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D199F" w14:textId="77777777" w:rsidR="00F85746" w:rsidRPr="003F47D8" w:rsidRDefault="00F85746" w:rsidP="00597517">
      <w:pPr>
        <w:pStyle w:val="af2"/>
        <w:spacing w:before="257"/>
        <w:rPr>
          <w:lang w:val="es-ES"/>
        </w:rPr>
      </w:pPr>
    </w:p>
    <w:p w14:paraId="3E2E63D7" w14:textId="6F2971B5" w:rsidR="00377A9A" w:rsidRPr="003F47D8" w:rsidRDefault="00F85746" w:rsidP="00597517">
      <w:pPr>
        <w:pStyle w:val="af2"/>
        <w:spacing w:before="257"/>
      </w:pPr>
      <w:r w:rsidRPr="003F47D8">
        <w:rPr>
          <w:noProof/>
        </w:rPr>
        <w:drawing>
          <wp:anchor distT="0" distB="0" distL="114300" distR="114300" simplePos="0" relativeHeight="251662336" behindDoc="1" locked="1" layoutInCell="1" allowOverlap="1" wp14:anchorId="0A272699" wp14:editId="1D4568AF">
            <wp:simplePos x="0" y="0"/>
            <wp:positionH relativeFrom="column">
              <wp:posOffset>-1115695</wp:posOffset>
            </wp:positionH>
            <wp:positionV relativeFrom="page">
              <wp:posOffset>-109220</wp:posOffset>
            </wp:positionV>
            <wp:extent cx="7631430" cy="10796270"/>
            <wp:effectExtent l="0" t="0" r="7620" b="5080"/>
            <wp:wrapNone/>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40封面-阿根廷-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786145CE" w14:textId="7B893D05" w:rsidR="002C7701" w:rsidRPr="003F47D8" w:rsidRDefault="0054044F" w:rsidP="00597517">
      <w:pPr>
        <w:pStyle w:val="af2"/>
        <w:spacing w:before="257"/>
      </w:pPr>
      <w:r w:rsidRPr="003F47D8">
        <w:rPr>
          <w:noProof/>
        </w:rPr>
        <mc:AlternateContent>
          <mc:Choice Requires="wps">
            <w:drawing>
              <wp:anchor distT="0" distB="0" distL="114300" distR="114300" simplePos="0" relativeHeight="251656192" behindDoc="0" locked="1" layoutInCell="1" allowOverlap="1" wp14:anchorId="7175102D" wp14:editId="0ACDC71C">
                <wp:simplePos x="0" y="0"/>
                <wp:positionH relativeFrom="column">
                  <wp:posOffset>-1124585</wp:posOffset>
                </wp:positionH>
                <wp:positionV relativeFrom="page">
                  <wp:posOffset>9602470</wp:posOffset>
                </wp:positionV>
                <wp:extent cx="7642800" cy="1087200"/>
                <wp:effectExtent l="0" t="0" r="0" b="0"/>
                <wp:wrapNone/>
                <wp:docPr id="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9E58D" w14:textId="53E699AE" w:rsidR="00C04609" w:rsidRPr="00D36A12" w:rsidRDefault="00C04609" w:rsidP="00131496">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D36A12">
                              <w:rPr>
                                <w:rFonts w:ascii="Arial Unicode MS" w:hAnsi="Arial Unicode MS" w:hint="eastAsia"/>
                                <w:color w:val="FFFFFF"/>
                                <w:spacing w:val="20"/>
                                <w:kern w:val="0"/>
                                <w:sz w:val="32"/>
                                <w:szCs w:val="32"/>
                                <w:lang w:eastAsia="zh-TW"/>
                              </w:rPr>
                              <w:t>經濟部投資促進司　編印</w:t>
                            </w:r>
                          </w:p>
                          <w:p w14:paraId="4158458A" w14:textId="48868B84" w:rsidR="00C04609" w:rsidRPr="00D36A12" w:rsidRDefault="00C04609" w:rsidP="00131496">
                            <w:pPr>
                              <w:adjustRightInd w:val="0"/>
                              <w:snapToGrid w:val="0"/>
                              <w:spacing w:after="40"/>
                              <w:ind w:firstLineChars="0" w:firstLine="0"/>
                              <w:jc w:val="center"/>
                              <w:rPr>
                                <w:rFonts w:ascii="Arial" w:hAnsi="Arial" w:cs="Arial"/>
                                <w:color w:val="FFFFFF"/>
                                <w:kern w:val="0"/>
                                <w:sz w:val="22"/>
                                <w:szCs w:val="22"/>
                                <w:lang w:eastAsia="zh-TW"/>
                              </w:rPr>
                            </w:pPr>
                            <w:r w:rsidRPr="00D36A12">
                              <w:rPr>
                                <w:rFonts w:ascii="Arial" w:hAnsi="Arial" w:cs="Arial"/>
                                <w:color w:val="FFFFFF"/>
                                <w:kern w:val="0"/>
                                <w:sz w:val="22"/>
                                <w:szCs w:val="22"/>
                                <w:lang w:eastAsia="zh-TW"/>
                              </w:rPr>
                              <w:t>Department of Investment Promotion, Ministry of Economic Affairs</w:t>
                            </w:r>
                          </w:p>
                          <w:p w14:paraId="72708796" w14:textId="0DC7FB5F" w:rsidR="00C04609" w:rsidRPr="00D36A12" w:rsidRDefault="00C04609" w:rsidP="00131496">
                            <w:pPr>
                              <w:adjustRightInd w:val="0"/>
                              <w:snapToGrid w:val="0"/>
                              <w:spacing w:after="40"/>
                              <w:ind w:firstLineChars="0" w:firstLine="0"/>
                              <w:jc w:val="center"/>
                              <w:rPr>
                                <w:rFonts w:ascii="Arial" w:hAnsi="Arial"/>
                                <w:color w:val="FFFFFF"/>
                                <w:spacing w:val="20"/>
                                <w:kern w:val="0"/>
                                <w:lang w:eastAsia="zh-TW"/>
                              </w:rPr>
                            </w:pPr>
                            <w:r w:rsidRPr="00D36A12">
                              <w:rPr>
                                <w:rFonts w:ascii="Arial" w:hAnsi="Arial" w:hint="eastAsia"/>
                                <w:color w:val="FFFFFF"/>
                                <w:spacing w:val="20"/>
                                <w:kern w:val="0"/>
                                <w:lang w:eastAsia="zh-TW"/>
                              </w:rPr>
                              <w:t>中華民國１１</w:t>
                            </w:r>
                            <w:r w:rsidR="00616C7A" w:rsidRPr="00D36A12">
                              <w:rPr>
                                <w:rFonts w:ascii="Arial" w:hAnsi="Arial" w:hint="eastAsia"/>
                                <w:color w:val="FFFFFF"/>
                                <w:spacing w:val="20"/>
                                <w:kern w:val="0"/>
                                <w:lang w:eastAsia="zh-TW"/>
                              </w:rPr>
                              <w:t>５</w:t>
                            </w:r>
                            <w:r w:rsidRPr="00D36A12">
                              <w:rPr>
                                <w:rFonts w:ascii="Arial" w:hAnsi="Arial" w:hint="eastAsia"/>
                                <w:color w:val="FFFFFF"/>
                                <w:spacing w:val="20"/>
                                <w:kern w:val="0"/>
                                <w:lang w:eastAsia="zh-TW"/>
                              </w:rPr>
                              <w:t>年</w:t>
                            </w:r>
                            <w:proofErr w:type="gramStart"/>
                            <w:r w:rsidR="0053267A">
                              <w:rPr>
                                <w:rFonts w:ascii="Arial" w:hAnsi="Arial" w:hint="eastAsia"/>
                                <w:color w:val="FFFFFF"/>
                                <w:spacing w:val="20"/>
                                <w:kern w:val="0"/>
                                <w:lang w:eastAsia="zh-TW"/>
                              </w:rPr>
                              <w:t>７</w:t>
                            </w:r>
                            <w:proofErr w:type="gramEnd"/>
                            <w:r w:rsidRPr="00D36A12">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5102D" id="_x0000_t202" coordsize="21600,21600" o:spt="202" path="m,l,21600r21600,l21600,xe">
                <v:stroke joinstyle="miter"/>
                <v:path gradientshapeok="t" o:connecttype="rect"/>
              </v:shapetype>
              <v:shape id="Text Box 8" o:spid="_x0000_s1026" type="#_x0000_t202" style="position:absolute;left:0;text-align:left;margin-left:-88.55pt;margin-top:756.1pt;width:601.8pt;height:8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" fillcolor="#339" stroked="f">
                <v:textbox inset="0,4mm,0,0">
                  <w:txbxContent>
                    <w:p w14:paraId="6B29E58D" w14:textId="53E699AE" w:rsidR="00C04609" w:rsidRPr="00D36A12" w:rsidRDefault="00C04609" w:rsidP="00131496">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D36A12">
                        <w:rPr>
                          <w:rFonts w:ascii="Arial Unicode MS" w:hAnsi="Arial Unicode MS" w:hint="eastAsia"/>
                          <w:color w:val="FFFFFF"/>
                          <w:spacing w:val="20"/>
                          <w:kern w:val="0"/>
                          <w:sz w:val="32"/>
                          <w:szCs w:val="32"/>
                          <w:lang w:eastAsia="zh-TW"/>
                        </w:rPr>
                        <w:t>經濟部投資促進司　編印</w:t>
                      </w:r>
                    </w:p>
                    <w:p w14:paraId="4158458A" w14:textId="48868B84" w:rsidR="00C04609" w:rsidRPr="00D36A12" w:rsidRDefault="00C04609" w:rsidP="00131496">
                      <w:pPr>
                        <w:adjustRightInd w:val="0"/>
                        <w:snapToGrid w:val="0"/>
                        <w:spacing w:after="40"/>
                        <w:ind w:firstLineChars="0" w:firstLine="0"/>
                        <w:jc w:val="center"/>
                        <w:rPr>
                          <w:rFonts w:ascii="Arial" w:hAnsi="Arial" w:cs="Arial"/>
                          <w:color w:val="FFFFFF"/>
                          <w:kern w:val="0"/>
                          <w:sz w:val="22"/>
                          <w:szCs w:val="22"/>
                          <w:lang w:eastAsia="zh-TW"/>
                        </w:rPr>
                      </w:pPr>
                      <w:r w:rsidRPr="00D36A12">
                        <w:rPr>
                          <w:rFonts w:ascii="Arial" w:hAnsi="Arial" w:cs="Arial"/>
                          <w:color w:val="FFFFFF"/>
                          <w:kern w:val="0"/>
                          <w:sz w:val="22"/>
                          <w:szCs w:val="22"/>
                          <w:lang w:eastAsia="zh-TW"/>
                        </w:rPr>
                        <w:t>Department of Investment Promotion, Ministry of Economic Affairs</w:t>
                      </w:r>
                    </w:p>
                    <w:p w14:paraId="72708796" w14:textId="0DC7FB5F" w:rsidR="00C04609" w:rsidRPr="00D36A12" w:rsidRDefault="00C04609" w:rsidP="00131496">
                      <w:pPr>
                        <w:adjustRightInd w:val="0"/>
                        <w:snapToGrid w:val="0"/>
                        <w:spacing w:after="40"/>
                        <w:ind w:firstLineChars="0" w:firstLine="0"/>
                        <w:jc w:val="center"/>
                        <w:rPr>
                          <w:rFonts w:ascii="Arial" w:hAnsi="Arial"/>
                          <w:color w:val="FFFFFF"/>
                          <w:spacing w:val="20"/>
                          <w:kern w:val="0"/>
                          <w:lang w:eastAsia="zh-TW"/>
                        </w:rPr>
                      </w:pPr>
                      <w:r w:rsidRPr="00D36A12">
                        <w:rPr>
                          <w:rFonts w:ascii="Arial" w:hAnsi="Arial" w:hint="eastAsia"/>
                          <w:color w:val="FFFFFF"/>
                          <w:spacing w:val="20"/>
                          <w:kern w:val="0"/>
                          <w:lang w:eastAsia="zh-TW"/>
                        </w:rPr>
                        <w:t>中華民國１１</w:t>
                      </w:r>
                      <w:r w:rsidR="00616C7A" w:rsidRPr="00D36A12">
                        <w:rPr>
                          <w:rFonts w:ascii="Arial" w:hAnsi="Arial" w:hint="eastAsia"/>
                          <w:color w:val="FFFFFF"/>
                          <w:spacing w:val="20"/>
                          <w:kern w:val="0"/>
                          <w:lang w:eastAsia="zh-TW"/>
                        </w:rPr>
                        <w:t>５</w:t>
                      </w:r>
                      <w:r w:rsidRPr="00D36A12">
                        <w:rPr>
                          <w:rFonts w:ascii="Arial" w:hAnsi="Arial" w:hint="eastAsia"/>
                          <w:color w:val="FFFFFF"/>
                          <w:spacing w:val="20"/>
                          <w:kern w:val="0"/>
                          <w:lang w:eastAsia="zh-TW"/>
                        </w:rPr>
                        <w:t>年</w:t>
                      </w:r>
                      <w:proofErr w:type="gramStart"/>
                      <w:r w:rsidR="0053267A">
                        <w:rPr>
                          <w:rFonts w:ascii="Arial" w:hAnsi="Arial" w:hint="eastAsia"/>
                          <w:color w:val="FFFFFF"/>
                          <w:spacing w:val="20"/>
                          <w:kern w:val="0"/>
                          <w:lang w:eastAsia="zh-TW"/>
                        </w:rPr>
                        <w:t>７</w:t>
                      </w:r>
                      <w:proofErr w:type="gramEnd"/>
                      <w:r w:rsidRPr="00D36A12">
                        <w:rPr>
                          <w:rFonts w:ascii="Arial" w:hAnsi="Arial" w:hint="eastAsia"/>
                          <w:color w:val="FFFFFF"/>
                          <w:spacing w:val="20"/>
                          <w:kern w:val="0"/>
                          <w:lang w:eastAsia="zh-TW"/>
                        </w:rPr>
                        <w:t>月</w:t>
                      </w:r>
                    </w:p>
                  </w:txbxContent>
                </v:textbox>
                <w10:wrap anchory="page"/>
                <w10:anchorlock/>
              </v:shape>
            </w:pict>
          </mc:Fallback>
        </mc:AlternateContent>
      </w:r>
      <w:r w:rsidR="002C7701" w:rsidRPr="003F47D8">
        <w:br w:type="page"/>
      </w:r>
    </w:p>
    <w:p w14:paraId="46BFDEE1" w14:textId="77777777" w:rsidR="005C3054" w:rsidRPr="003F47D8" w:rsidRDefault="005C3054" w:rsidP="00597517">
      <w:pPr>
        <w:pStyle w:val="af2"/>
        <w:spacing w:before="257"/>
      </w:pPr>
    </w:p>
    <w:p w14:paraId="49D63F12" w14:textId="77777777" w:rsidR="005C3054" w:rsidRPr="003F47D8" w:rsidRDefault="005C3054" w:rsidP="00597517">
      <w:pPr>
        <w:pStyle w:val="af2"/>
        <w:spacing w:before="257"/>
        <w:sectPr w:rsidR="005C3054" w:rsidRPr="003F47D8" w:rsidSect="00597517">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3F47D8" w:rsidRPr="003F47D8" w14:paraId="64FBD124" w14:textId="77777777">
        <w:trPr>
          <w:trHeight w:val="1293"/>
        </w:trPr>
        <w:tc>
          <w:tcPr>
            <w:tcW w:w="8560" w:type="dxa"/>
            <w:vAlign w:val="center"/>
          </w:tcPr>
          <w:p w14:paraId="3B3E6D81" w14:textId="77777777" w:rsidR="00C3328A" w:rsidRPr="003F47D8" w:rsidRDefault="00C3328A" w:rsidP="00597517">
            <w:pPr>
              <w:pStyle w:val="af2"/>
              <w:spacing w:before="257"/>
            </w:pPr>
          </w:p>
        </w:tc>
      </w:tr>
      <w:tr w:rsidR="003F47D8" w:rsidRPr="003F47D8" w14:paraId="2C083BAA" w14:textId="77777777">
        <w:trPr>
          <w:trHeight w:val="1701"/>
        </w:trPr>
        <w:tc>
          <w:tcPr>
            <w:tcW w:w="8560" w:type="dxa"/>
            <w:vAlign w:val="center"/>
          </w:tcPr>
          <w:p w14:paraId="2B9345C5" w14:textId="77777777" w:rsidR="00C3328A" w:rsidRPr="003F47D8" w:rsidRDefault="00B53B49" w:rsidP="00597517">
            <w:pPr>
              <w:overflowPunct/>
              <w:ind w:leftChars="300" w:left="709" w:rightChars="300" w:right="709" w:firstLineChars="0" w:firstLine="0"/>
              <w:jc w:val="distribute"/>
              <w:rPr>
                <w:rFonts w:eastAsia="華康粗圓體"/>
                <w:sz w:val="72"/>
                <w:szCs w:val="72"/>
                <w:lang w:eastAsia="zh-TW"/>
              </w:rPr>
            </w:pPr>
            <w:r w:rsidRPr="003F47D8">
              <w:rPr>
                <w:rFonts w:eastAsia="華康粗圓體"/>
                <w:sz w:val="72"/>
                <w:szCs w:val="72"/>
              </w:rPr>
              <w:t>阿根廷</w:t>
            </w:r>
            <w:r w:rsidR="0070708F" w:rsidRPr="003F47D8">
              <w:rPr>
                <w:rFonts w:eastAsia="華康粗圓體"/>
                <w:sz w:val="72"/>
                <w:szCs w:val="72"/>
              </w:rPr>
              <w:t>投資環境簡介</w:t>
            </w:r>
          </w:p>
          <w:p w14:paraId="4BE85B6D" w14:textId="77777777" w:rsidR="007E6A1E" w:rsidRPr="003F47D8" w:rsidRDefault="00E07188" w:rsidP="00597517">
            <w:pPr>
              <w:overflowPunct/>
              <w:ind w:leftChars="300" w:left="709" w:rightChars="300" w:right="709" w:firstLineChars="0" w:firstLine="0"/>
              <w:jc w:val="distribute"/>
              <w:rPr>
                <w:rFonts w:eastAsia="華康粗圓體"/>
                <w:sz w:val="48"/>
                <w:szCs w:val="48"/>
                <w:lang w:eastAsia="zh-TW"/>
              </w:rPr>
            </w:pPr>
            <w:r w:rsidRPr="003F47D8">
              <w:rPr>
                <w:rFonts w:eastAsia="華康粗圓體"/>
                <w:sz w:val="48"/>
                <w:szCs w:val="48"/>
              </w:rPr>
              <w:t>Investment Guide to</w:t>
            </w:r>
            <w:r w:rsidR="007E6A1E" w:rsidRPr="003F47D8">
              <w:rPr>
                <w:rFonts w:eastAsia="華康粗圓體"/>
                <w:sz w:val="48"/>
                <w:szCs w:val="48"/>
              </w:rPr>
              <w:t xml:space="preserve"> </w:t>
            </w:r>
            <w:r w:rsidR="00B53B49" w:rsidRPr="003F47D8">
              <w:rPr>
                <w:rFonts w:eastAsia="華康粗圓體"/>
                <w:sz w:val="48"/>
                <w:szCs w:val="48"/>
              </w:rPr>
              <w:t>Argentina</w:t>
            </w:r>
          </w:p>
        </w:tc>
      </w:tr>
      <w:tr w:rsidR="003F47D8" w:rsidRPr="003F47D8" w14:paraId="74EF377B" w14:textId="77777777">
        <w:trPr>
          <w:trHeight w:val="8037"/>
        </w:trPr>
        <w:tc>
          <w:tcPr>
            <w:tcW w:w="8560" w:type="dxa"/>
          </w:tcPr>
          <w:p w14:paraId="52E5C525" w14:textId="77777777" w:rsidR="008551D5" w:rsidRPr="003F47D8" w:rsidRDefault="008551D5" w:rsidP="00597517">
            <w:pPr>
              <w:ind w:firstLineChars="0" w:firstLine="0"/>
              <w:jc w:val="center"/>
              <w:rPr>
                <w:rFonts w:eastAsia="華康中特圓體"/>
                <w:sz w:val="28"/>
                <w:szCs w:val="28"/>
                <w:lang w:eastAsia="zh-TW"/>
              </w:rPr>
            </w:pPr>
          </w:p>
          <w:p w14:paraId="53C8F4DB" w14:textId="77777777" w:rsidR="008551D5" w:rsidRPr="003F47D8" w:rsidRDefault="008551D5" w:rsidP="00597517">
            <w:pPr>
              <w:ind w:firstLineChars="0" w:firstLine="0"/>
              <w:jc w:val="center"/>
              <w:rPr>
                <w:rFonts w:eastAsia="華康中特圓體"/>
                <w:sz w:val="28"/>
                <w:szCs w:val="28"/>
                <w:lang w:eastAsia="zh-TW"/>
              </w:rPr>
            </w:pPr>
          </w:p>
          <w:p w14:paraId="5F665C49" w14:textId="47E62C29" w:rsidR="00C3328A" w:rsidRPr="003F47D8" w:rsidRDefault="00AE1711" w:rsidP="00597517">
            <w:pPr>
              <w:ind w:firstLineChars="0" w:firstLine="0"/>
              <w:jc w:val="center"/>
              <w:rPr>
                <w:rFonts w:eastAsia="華康中特圓體"/>
                <w:sz w:val="28"/>
                <w:szCs w:val="28"/>
                <w:lang w:eastAsia="zh-TW"/>
              </w:rPr>
            </w:pPr>
            <w:r w:rsidRPr="003F47D8">
              <w:rPr>
                <w:rFonts w:eastAsia="華康中特圓體"/>
                <w:sz w:val="28"/>
                <w:szCs w:val="28"/>
                <w:lang w:eastAsia="zh-TW"/>
              </w:rPr>
              <w:t>經濟部投資促進司</w:t>
            </w:r>
            <w:r w:rsidR="003E0BC3" w:rsidRPr="003F47D8">
              <w:rPr>
                <w:rFonts w:eastAsia="華康中特圓體"/>
                <w:sz w:val="28"/>
                <w:szCs w:val="28"/>
                <w:lang w:eastAsia="zh-TW"/>
              </w:rPr>
              <w:t xml:space="preserve">  </w:t>
            </w:r>
            <w:r w:rsidR="003E0BC3" w:rsidRPr="003F47D8">
              <w:rPr>
                <w:rFonts w:eastAsia="華康中特圓體"/>
                <w:sz w:val="28"/>
                <w:szCs w:val="28"/>
                <w:lang w:eastAsia="zh-TW"/>
              </w:rPr>
              <w:t>編印</w:t>
            </w:r>
          </w:p>
        </w:tc>
      </w:tr>
      <w:tr w:rsidR="003F47D8" w:rsidRPr="003F47D8" w14:paraId="118C5B8C" w14:textId="77777777">
        <w:tc>
          <w:tcPr>
            <w:tcW w:w="8560" w:type="dxa"/>
            <w:vAlign w:val="center"/>
          </w:tcPr>
          <w:p w14:paraId="18305728" w14:textId="77777777" w:rsidR="00C95C8C" w:rsidRPr="003F47D8" w:rsidRDefault="00AC700B" w:rsidP="00FB5B3C">
            <w:pPr>
              <w:ind w:firstLineChars="0" w:firstLine="0"/>
              <w:jc w:val="center"/>
              <w:rPr>
                <w:rFonts w:eastAsia="華康中特圓體"/>
                <w:sz w:val="28"/>
                <w:szCs w:val="28"/>
                <w:lang w:eastAsia="zh-TW"/>
              </w:rPr>
            </w:pPr>
            <w:r w:rsidRPr="003F47D8">
              <w:rPr>
                <w:rFonts w:eastAsia="華康粗圓體"/>
                <w:sz w:val="28"/>
                <w:szCs w:val="28"/>
                <w:lang w:eastAsia="zh-TW"/>
              </w:rPr>
              <w:t>感謝駐阿根廷代表處經濟組協助本書編撰</w:t>
            </w:r>
          </w:p>
        </w:tc>
      </w:tr>
    </w:tbl>
    <w:p w14:paraId="50A0BE4F" w14:textId="77777777" w:rsidR="00521890" w:rsidRPr="003F47D8" w:rsidRDefault="00A071EB" w:rsidP="00521890">
      <w:pPr>
        <w:ind w:firstLine="512"/>
        <w:jc w:val="center"/>
        <w:rPr>
          <w:rFonts w:eastAsia="標楷體"/>
          <w:sz w:val="26"/>
          <w:szCs w:val="26"/>
          <w:lang w:eastAsia="zh-TW"/>
        </w:rPr>
      </w:pPr>
      <w:r w:rsidRPr="003F47D8">
        <w:rPr>
          <w:rFonts w:eastAsia="標楷體"/>
          <w:sz w:val="26"/>
          <w:szCs w:val="26"/>
          <w:lang w:eastAsia="zh-TW"/>
        </w:rPr>
        <w:br w:type="page"/>
      </w:r>
    </w:p>
    <w:p w14:paraId="41B1BC3C" w14:textId="77777777" w:rsidR="006452A7" w:rsidRPr="003F47D8" w:rsidRDefault="006452A7" w:rsidP="00521890">
      <w:pPr>
        <w:ind w:firstLine="512"/>
        <w:jc w:val="center"/>
        <w:rPr>
          <w:rFonts w:eastAsia="標楷體"/>
          <w:sz w:val="26"/>
          <w:szCs w:val="26"/>
          <w:lang w:eastAsia="zh-TW"/>
        </w:rPr>
      </w:pPr>
    </w:p>
    <w:p w14:paraId="5A8F13F9" w14:textId="77777777" w:rsidR="006452A7" w:rsidRPr="003F47D8" w:rsidRDefault="006452A7" w:rsidP="00521890">
      <w:pPr>
        <w:ind w:firstLine="512"/>
        <w:jc w:val="center"/>
        <w:rPr>
          <w:rFonts w:eastAsia="標楷體"/>
          <w:sz w:val="26"/>
          <w:szCs w:val="26"/>
          <w:lang w:eastAsia="zh-TW"/>
        </w:rPr>
        <w:sectPr w:rsidR="006452A7" w:rsidRPr="003F47D8" w:rsidSect="002C7701">
          <w:pgSz w:w="11906" w:h="16838" w:code="9"/>
          <w:pgMar w:top="2268" w:right="1701" w:bottom="1701" w:left="1701" w:header="1134" w:footer="851" w:gutter="0"/>
          <w:pgNumType w:start="1"/>
          <w:cols w:space="425"/>
          <w:docGrid w:type="linesAndChars" w:linePitch="514" w:charSpace="-774"/>
        </w:sectPr>
      </w:pPr>
    </w:p>
    <w:p w14:paraId="3DFE30EB" w14:textId="77777777" w:rsidR="005F2E60" w:rsidRPr="003F47D8" w:rsidRDefault="005F2E60" w:rsidP="00B30B5C">
      <w:pPr>
        <w:spacing w:beforeLines="100" w:before="514" w:afterLines="100" w:after="514"/>
        <w:ind w:firstLineChars="0" w:firstLine="0"/>
        <w:jc w:val="center"/>
        <w:rPr>
          <w:rFonts w:eastAsia="Arial Unicode MS"/>
          <w:sz w:val="40"/>
          <w:szCs w:val="40"/>
          <w:lang w:eastAsia="zh-TW"/>
        </w:rPr>
      </w:pPr>
      <w:r w:rsidRPr="003F47D8">
        <w:rPr>
          <w:rFonts w:eastAsia="華康新特明體"/>
          <w:sz w:val="40"/>
          <w:szCs w:val="40"/>
        </w:rPr>
        <w:lastRenderedPageBreak/>
        <w:t>目　錄</w:t>
      </w:r>
    </w:p>
    <w:p w14:paraId="4123EC6C" w14:textId="78F1A5AD" w:rsidR="0053267A" w:rsidRPr="003F47D8" w:rsidRDefault="00355F2D">
      <w:pPr>
        <w:pStyle w:val="11"/>
        <w:rPr>
          <w:rFonts w:asciiTheme="minorHAnsi" w:eastAsiaTheme="minorEastAsia" w:hAnsiTheme="minorHAnsi" w:cstheme="minorBidi"/>
          <w:noProof/>
          <w:szCs w:val="22"/>
          <w:lang w:eastAsia="zh-TW"/>
          <w14:ligatures w14:val="standardContextual"/>
        </w:rPr>
      </w:pPr>
      <w:r w:rsidRPr="003F47D8">
        <w:rPr>
          <w:rStyle w:val="a8"/>
          <w:color w:val="auto"/>
          <w:u w:val="none"/>
        </w:rPr>
        <w:fldChar w:fldCharType="begin"/>
      </w:r>
      <w:r w:rsidR="00545D93" w:rsidRPr="003F47D8">
        <w:rPr>
          <w:rStyle w:val="a8"/>
          <w:color w:val="auto"/>
          <w:u w:val="none"/>
        </w:rPr>
        <w:instrText xml:space="preserve"> TOC \o "1-1" \h \z \t "</w:instrText>
      </w:r>
      <w:r w:rsidR="00545D93" w:rsidRPr="003F47D8">
        <w:rPr>
          <w:rStyle w:val="a8"/>
          <w:color w:val="auto"/>
          <w:u w:val="none"/>
        </w:rPr>
        <w:instrText>大標</w:instrText>
      </w:r>
      <w:r w:rsidR="00545D93" w:rsidRPr="003F47D8">
        <w:rPr>
          <w:rStyle w:val="a8"/>
          <w:color w:val="auto"/>
          <w:u w:val="none"/>
        </w:rPr>
        <w:instrText xml:space="preserve">,1" </w:instrText>
      </w:r>
      <w:r w:rsidRPr="003F47D8">
        <w:rPr>
          <w:rStyle w:val="a8"/>
          <w:color w:val="auto"/>
          <w:u w:val="none"/>
        </w:rPr>
        <w:fldChar w:fldCharType="separate"/>
      </w:r>
      <w:hyperlink w:anchor="_Toc235196516" w:history="1">
        <w:r w:rsidR="0053267A" w:rsidRPr="003F47D8">
          <w:rPr>
            <w:rStyle w:val="a8"/>
            <w:rFonts w:hint="eastAsia"/>
            <w:noProof/>
            <w:color w:val="auto"/>
          </w:rPr>
          <w:t>第壹章　自然人文環境</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_Toc235196516 \h </w:instrText>
        </w:r>
        <w:r w:rsidR="0053267A" w:rsidRPr="003F47D8">
          <w:rPr>
            <w:noProof/>
            <w:webHidden/>
          </w:rPr>
        </w:r>
        <w:r w:rsidR="0053267A" w:rsidRPr="003F47D8">
          <w:rPr>
            <w:noProof/>
            <w:webHidden/>
          </w:rPr>
          <w:fldChar w:fldCharType="separate"/>
        </w:r>
        <w:r w:rsidR="0053267A" w:rsidRPr="003F47D8">
          <w:rPr>
            <w:noProof/>
            <w:webHidden/>
          </w:rPr>
          <w:t>1</w:t>
        </w:r>
        <w:r w:rsidR="0053267A" w:rsidRPr="003F47D8">
          <w:rPr>
            <w:noProof/>
            <w:webHidden/>
          </w:rPr>
          <w:fldChar w:fldCharType="end"/>
        </w:r>
      </w:hyperlink>
    </w:p>
    <w:p w14:paraId="1A31BD82" w14:textId="3EAAF48D"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17" w:history="1">
        <w:r w:rsidR="0053267A" w:rsidRPr="003F47D8">
          <w:rPr>
            <w:rStyle w:val="a8"/>
            <w:rFonts w:hint="eastAsia"/>
            <w:noProof/>
            <w:color w:val="auto"/>
          </w:rPr>
          <w:t>第貳章</w:t>
        </w:r>
        <w:r w:rsidR="0053267A" w:rsidRPr="003F47D8">
          <w:rPr>
            <w:rStyle w:val="a8"/>
            <w:rFonts w:hint="eastAsia"/>
            <w:noProof/>
            <w:color w:val="auto"/>
            <w:lang w:val="zh-TW"/>
          </w:rPr>
          <w:t xml:space="preserve">　經濟環境</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_Toc235196517 \h </w:instrText>
        </w:r>
        <w:r w:rsidR="0053267A" w:rsidRPr="003F47D8">
          <w:rPr>
            <w:noProof/>
            <w:webHidden/>
          </w:rPr>
        </w:r>
        <w:r w:rsidR="0053267A" w:rsidRPr="003F47D8">
          <w:rPr>
            <w:noProof/>
            <w:webHidden/>
          </w:rPr>
          <w:fldChar w:fldCharType="separate"/>
        </w:r>
        <w:r w:rsidR="0053267A" w:rsidRPr="003F47D8">
          <w:rPr>
            <w:noProof/>
            <w:webHidden/>
          </w:rPr>
          <w:t>5</w:t>
        </w:r>
        <w:r w:rsidR="0053267A" w:rsidRPr="003F47D8">
          <w:rPr>
            <w:noProof/>
            <w:webHidden/>
          </w:rPr>
          <w:fldChar w:fldCharType="end"/>
        </w:r>
      </w:hyperlink>
    </w:p>
    <w:p w14:paraId="013FE8A4" w14:textId="291DC518"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18" w:history="1">
        <w:r w:rsidR="0053267A" w:rsidRPr="003F47D8">
          <w:rPr>
            <w:rStyle w:val="a8"/>
            <w:rFonts w:hint="eastAsia"/>
            <w:noProof/>
            <w:color w:val="auto"/>
          </w:rPr>
          <w:t>第參章　外商在當地經營現況及投資機會</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_Toc235196518 \h </w:instrText>
        </w:r>
        <w:r w:rsidR="0053267A" w:rsidRPr="003F47D8">
          <w:rPr>
            <w:noProof/>
            <w:webHidden/>
          </w:rPr>
        </w:r>
        <w:r w:rsidR="0053267A" w:rsidRPr="003F47D8">
          <w:rPr>
            <w:noProof/>
            <w:webHidden/>
          </w:rPr>
          <w:fldChar w:fldCharType="separate"/>
        </w:r>
        <w:r w:rsidR="0053267A" w:rsidRPr="003F47D8">
          <w:rPr>
            <w:noProof/>
            <w:webHidden/>
          </w:rPr>
          <w:t>77</w:t>
        </w:r>
        <w:r w:rsidR="0053267A" w:rsidRPr="003F47D8">
          <w:rPr>
            <w:noProof/>
            <w:webHidden/>
          </w:rPr>
          <w:fldChar w:fldCharType="end"/>
        </w:r>
      </w:hyperlink>
    </w:p>
    <w:p w14:paraId="0BCC88D7" w14:textId="29E3CF6C"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19" w:history="1">
        <w:r w:rsidR="0053267A" w:rsidRPr="003F47D8">
          <w:rPr>
            <w:rStyle w:val="a8"/>
            <w:rFonts w:hint="eastAsia"/>
            <w:noProof/>
            <w:color w:val="auto"/>
          </w:rPr>
          <w:t>第肆章　投資法規及程序</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_Toc235196519 \h </w:instrText>
        </w:r>
        <w:r w:rsidR="0053267A" w:rsidRPr="003F47D8">
          <w:rPr>
            <w:noProof/>
            <w:webHidden/>
          </w:rPr>
        </w:r>
        <w:r w:rsidR="0053267A" w:rsidRPr="003F47D8">
          <w:rPr>
            <w:noProof/>
            <w:webHidden/>
          </w:rPr>
          <w:fldChar w:fldCharType="separate"/>
        </w:r>
        <w:r w:rsidR="0053267A" w:rsidRPr="003F47D8">
          <w:rPr>
            <w:noProof/>
            <w:webHidden/>
          </w:rPr>
          <w:t>93</w:t>
        </w:r>
        <w:r w:rsidR="0053267A" w:rsidRPr="003F47D8">
          <w:rPr>
            <w:noProof/>
            <w:webHidden/>
          </w:rPr>
          <w:fldChar w:fldCharType="end"/>
        </w:r>
      </w:hyperlink>
    </w:p>
    <w:p w14:paraId="40AA487E" w14:textId="35F9CE03"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20" w:history="1">
        <w:r w:rsidR="0053267A" w:rsidRPr="003F47D8">
          <w:rPr>
            <w:rStyle w:val="a8"/>
            <w:rFonts w:hint="eastAsia"/>
            <w:noProof/>
            <w:color w:val="auto"/>
          </w:rPr>
          <w:t>第伍章　租稅及金融制度</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_Toc235196520 \h </w:instrText>
        </w:r>
        <w:r w:rsidR="0053267A" w:rsidRPr="003F47D8">
          <w:rPr>
            <w:noProof/>
            <w:webHidden/>
          </w:rPr>
        </w:r>
        <w:r w:rsidR="0053267A" w:rsidRPr="003F47D8">
          <w:rPr>
            <w:noProof/>
            <w:webHidden/>
          </w:rPr>
          <w:fldChar w:fldCharType="separate"/>
        </w:r>
        <w:r w:rsidR="0053267A" w:rsidRPr="003F47D8">
          <w:rPr>
            <w:noProof/>
            <w:webHidden/>
          </w:rPr>
          <w:t>103</w:t>
        </w:r>
        <w:r w:rsidR="0053267A" w:rsidRPr="003F47D8">
          <w:rPr>
            <w:noProof/>
            <w:webHidden/>
          </w:rPr>
          <w:fldChar w:fldCharType="end"/>
        </w:r>
      </w:hyperlink>
    </w:p>
    <w:p w14:paraId="5FABEB71" w14:textId="63A7FEDD"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21" w:history="1">
        <w:r w:rsidR="0053267A" w:rsidRPr="003F47D8">
          <w:rPr>
            <w:rStyle w:val="a8"/>
            <w:rFonts w:hint="eastAsia"/>
            <w:noProof/>
            <w:color w:val="auto"/>
            <w:lang w:val="zh-TW"/>
          </w:rPr>
          <w:t>第陸章</w:t>
        </w:r>
        <w:r w:rsidR="0053267A" w:rsidRPr="003F47D8">
          <w:rPr>
            <w:rStyle w:val="a8"/>
            <w:rFonts w:hint="eastAsia"/>
            <w:noProof/>
            <w:color w:val="auto"/>
          </w:rPr>
          <w:t xml:space="preserve">　</w:t>
        </w:r>
        <w:r w:rsidR="0053267A" w:rsidRPr="003F47D8">
          <w:rPr>
            <w:rStyle w:val="a8"/>
            <w:rFonts w:hint="eastAsia"/>
            <w:noProof/>
            <w:color w:val="auto"/>
            <w:lang w:val="zh-TW"/>
          </w:rPr>
          <w:t>基礎建設及成本</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_Toc235196521 \h </w:instrText>
        </w:r>
        <w:r w:rsidR="0053267A" w:rsidRPr="003F47D8">
          <w:rPr>
            <w:noProof/>
            <w:webHidden/>
          </w:rPr>
        </w:r>
        <w:r w:rsidR="0053267A" w:rsidRPr="003F47D8">
          <w:rPr>
            <w:noProof/>
            <w:webHidden/>
          </w:rPr>
          <w:fldChar w:fldCharType="separate"/>
        </w:r>
        <w:r w:rsidR="0053267A" w:rsidRPr="003F47D8">
          <w:rPr>
            <w:noProof/>
            <w:webHidden/>
          </w:rPr>
          <w:t>111</w:t>
        </w:r>
        <w:r w:rsidR="0053267A" w:rsidRPr="003F47D8">
          <w:rPr>
            <w:noProof/>
            <w:webHidden/>
          </w:rPr>
          <w:fldChar w:fldCharType="end"/>
        </w:r>
      </w:hyperlink>
    </w:p>
    <w:p w14:paraId="61743227" w14:textId="6AE62A97"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22" w:history="1">
        <w:r w:rsidR="0053267A" w:rsidRPr="003F47D8">
          <w:rPr>
            <w:rStyle w:val="a8"/>
            <w:rFonts w:hint="eastAsia"/>
            <w:noProof/>
            <w:color w:val="auto"/>
            <w:lang w:val="zh-TW"/>
          </w:rPr>
          <w:t>第柒章</w:t>
        </w:r>
        <w:r w:rsidR="0053267A" w:rsidRPr="003F47D8">
          <w:rPr>
            <w:rStyle w:val="a8"/>
            <w:rFonts w:hint="eastAsia"/>
            <w:noProof/>
            <w:color w:val="auto"/>
          </w:rPr>
          <w:t xml:space="preserve">　</w:t>
        </w:r>
        <w:r w:rsidR="0053267A" w:rsidRPr="003F47D8">
          <w:rPr>
            <w:rStyle w:val="a8"/>
            <w:rFonts w:hint="eastAsia"/>
            <w:noProof/>
            <w:color w:val="auto"/>
            <w:lang w:val="zh-TW"/>
          </w:rPr>
          <w:t>勞工</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_Toc235196522 \h </w:instrText>
        </w:r>
        <w:r w:rsidR="0053267A" w:rsidRPr="003F47D8">
          <w:rPr>
            <w:noProof/>
            <w:webHidden/>
          </w:rPr>
        </w:r>
        <w:r w:rsidR="0053267A" w:rsidRPr="003F47D8">
          <w:rPr>
            <w:noProof/>
            <w:webHidden/>
          </w:rPr>
          <w:fldChar w:fldCharType="separate"/>
        </w:r>
        <w:r w:rsidR="0053267A" w:rsidRPr="003F47D8">
          <w:rPr>
            <w:noProof/>
            <w:webHidden/>
          </w:rPr>
          <w:t>121</w:t>
        </w:r>
        <w:r w:rsidR="0053267A" w:rsidRPr="003F47D8">
          <w:rPr>
            <w:noProof/>
            <w:webHidden/>
          </w:rPr>
          <w:fldChar w:fldCharType="end"/>
        </w:r>
      </w:hyperlink>
    </w:p>
    <w:p w14:paraId="41B4F5C8" w14:textId="05429A5C"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23" w:history="1">
        <w:r w:rsidR="0053267A" w:rsidRPr="003F47D8">
          <w:rPr>
            <w:rStyle w:val="a8"/>
            <w:rFonts w:hint="eastAsia"/>
            <w:noProof/>
            <w:color w:val="auto"/>
          </w:rPr>
          <w:t>第捌章　簽證、居留及移民</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_Toc235196523 \h </w:instrText>
        </w:r>
        <w:r w:rsidR="0053267A" w:rsidRPr="003F47D8">
          <w:rPr>
            <w:noProof/>
            <w:webHidden/>
          </w:rPr>
        </w:r>
        <w:r w:rsidR="0053267A" w:rsidRPr="003F47D8">
          <w:rPr>
            <w:noProof/>
            <w:webHidden/>
          </w:rPr>
          <w:fldChar w:fldCharType="separate"/>
        </w:r>
        <w:r w:rsidR="0053267A" w:rsidRPr="003F47D8">
          <w:rPr>
            <w:noProof/>
            <w:webHidden/>
          </w:rPr>
          <w:t>129</w:t>
        </w:r>
        <w:r w:rsidR="0053267A" w:rsidRPr="003F47D8">
          <w:rPr>
            <w:noProof/>
            <w:webHidden/>
          </w:rPr>
          <w:fldChar w:fldCharType="end"/>
        </w:r>
      </w:hyperlink>
    </w:p>
    <w:p w14:paraId="5645DDE9" w14:textId="12F70BA9"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24" w:history="1">
        <w:r w:rsidR="0053267A" w:rsidRPr="003F47D8">
          <w:rPr>
            <w:rStyle w:val="a8"/>
            <w:rFonts w:hint="eastAsia"/>
            <w:noProof/>
            <w:color w:val="auto"/>
          </w:rPr>
          <w:t>第玖章　結論</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_Toc235196524 \h </w:instrText>
        </w:r>
        <w:r w:rsidR="0053267A" w:rsidRPr="003F47D8">
          <w:rPr>
            <w:noProof/>
            <w:webHidden/>
          </w:rPr>
        </w:r>
        <w:r w:rsidR="0053267A" w:rsidRPr="003F47D8">
          <w:rPr>
            <w:noProof/>
            <w:webHidden/>
          </w:rPr>
          <w:fldChar w:fldCharType="separate"/>
        </w:r>
        <w:r w:rsidR="0053267A" w:rsidRPr="003F47D8">
          <w:rPr>
            <w:noProof/>
            <w:webHidden/>
          </w:rPr>
          <w:t>141</w:t>
        </w:r>
        <w:r w:rsidR="0053267A" w:rsidRPr="003F47D8">
          <w:rPr>
            <w:noProof/>
            <w:webHidden/>
          </w:rPr>
          <w:fldChar w:fldCharType="end"/>
        </w:r>
      </w:hyperlink>
    </w:p>
    <w:p w14:paraId="515F0ED5" w14:textId="13D535DB"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25" w:history="1">
        <w:r w:rsidR="0053267A" w:rsidRPr="003F47D8">
          <w:rPr>
            <w:rStyle w:val="a8"/>
            <w:rFonts w:hint="eastAsia"/>
            <w:noProof/>
            <w:color w:val="auto"/>
          </w:rPr>
          <w:t>附錄一　我國在當地駐外單位及臺（華）商團體</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_Toc235196525 \h </w:instrText>
        </w:r>
        <w:r w:rsidR="0053267A" w:rsidRPr="003F47D8">
          <w:rPr>
            <w:noProof/>
            <w:webHidden/>
          </w:rPr>
        </w:r>
        <w:r w:rsidR="0053267A" w:rsidRPr="003F47D8">
          <w:rPr>
            <w:noProof/>
            <w:webHidden/>
          </w:rPr>
          <w:fldChar w:fldCharType="separate"/>
        </w:r>
        <w:r w:rsidR="0053267A" w:rsidRPr="003F47D8">
          <w:rPr>
            <w:noProof/>
            <w:webHidden/>
          </w:rPr>
          <w:t>143</w:t>
        </w:r>
        <w:r w:rsidR="0053267A" w:rsidRPr="003F47D8">
          <w:rPr>
            <w:noProof/>
            <w:webHidden/>
          </w:rPr>
          <w:fldChar w:fldCharType="end"/>
        </w:r>
      </w:hyperlink>
    </w:p>
    <w:p w14:paraId="46C8DD64" w14:textId="49A46B5C"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26" w:history="1">
        <w:r w:rsidR="0053267A" w:rsidRPr="003F47D8">
          <w:rPr>
            <w:rStyle w:val="a8"/>
            <w:rFonts w:hint="eastAsia"/>
            <w:noProof/>
            <w:color w:val="auto"/>
          </w:rPr>
          <w:t>附錄二　當地重要投資相關機構</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_Toc235196526 \h </w:instrText>
        </w:r>
        <w:r w:rsidR="0053267A" w:rsidRPr="003F47D8">
          <w:rPr>
            <w:noProof/>
            <w:webHidden/>
          </w:rPr>
        </w:r>
        <w:r w:rsidR="0053267A" w:rsidRPr="003F47D8">
          <w:rPr>
            <w:noProof/>
            <w:webHidden/>
          </w:rPr>
          <w:fldChar w:fldCharType="separate"/>
        </w:r>
        <w:r w:rsidR="0053267A" w:rsidRPr="003F47D8">
          <w:rPr>
            <w:noProof/>
            <w:webHidden/>
          </w:rPr>
          <w:t>144</w:t>
        </w:r>
        <w:r w:rsidR="0053267A" w:rsidRPr="003F47D8">
          <w:rPr>
            <w:noProof/>
            <w:webHidden/>
          </w:rPr>
          <w:fldChar w:fldCharType="end"/>
        </w:r>
      </w:hyperlink>
    </w:p>
    <w:p w14:paraId="22E22144" w14:textId="3DCD8378"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27" w:history="1">
        <w:r w:rsidR="0053267A" w:rsidRPr="003F47D8">
          <w:rPr>
            <w:rStyle w:val="a8"/>
            <w:rFonts w:hint="eastAsia"/>
            <w:noProof/>
            <w:color w:val="auto"/>
          </w:rPr>
          <w:t>附錄三　當地外人投資統計</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_Toc235196527 \h </w:instrText>
        </w:r>
        <w:r w:rsidR="0053267A" w:rsidRPr="003F47D8">
          <w:rPr>
            <w:noProof/>
            <w:webHidden/>
          </w:rPr>
        </w:r>
        <w:r w:rsidR="0053267A" w:rsidRPr="003F47D8">
          <w:rPr>
            <w:noProof/>
            <w:webHidden/>
          </w:rPr>
          <w:fldChar w:fldCharType="separate"/>
        </w:r>
        <w:r w:rsidR="0053267A" w:rsidRPr="003F47D8">
          <w:rPr>
            <w:noProof/>
            <w:webHidden/>
          </w:rPr>
          <w:t>145</w:t>
        </w:r>
        <w:r w:rsidR="0053267A" w:rsidRPr="003F47D8">
          <w:rPr>
            <w:noProof/>
            <w:webHidden/>
          </w:rPr>
          <w:fldChar w:fldCharType="end"/>
        </w:r>
      </w:hyperlink>
    </w:p>
    <w:p w14:paraId="582302AC" w14:textId="05FBDAE7"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28" w:history="1">
        <w:r w:rsidR="0053267A" w:rsidRPr="003F47D8">
          <w:rPr>
            <w:rStyle w:val="a8"/>
            <w:rFonts w:hint="eastAsia"/>
            <w:noProof/>
            <w:color w:val="auto"/>
          </w:rPr>
          <w:t>附錄四　我國廠商對當地國投資統計</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_Toc235196528 \h </w:instrText>
        </w:r>
        <w:r w:rsidR="0053267A" w:rsidRPr="003F47D8">
          <w:rPr>
            <w:noProof/>
            <w:webHidden/>
          </w:rPr>
        </w:r>
        <w:r w:rsidR="0053267A" w:rsidRPr="003F47D8">
          <w:rPr>
            <w:noProof/>
            <w:webHidden/>
          </w:rPr>
          <w:fldChar w:fldCharType="separate"/>
        </w:r>
        <w:r w:rsidR="0053267A" w:rsidRPr="003F47D8">
          <w:rPr>
            <w:noProof/>
            <w:webHidden/>
          </w:rPr>
          <w:t>149</w:t>
        </w:r>
        <w:r w:rsidR="0053267A" w:rsidRPr="003F47D8">
          <w:rPr>
            <w:noProof/>
            <w:webHidden/>
          </w:rPr>
          <w:fldChar w:fldCharType="end"/>
        </w:r>
      </w:hyperlink>
    </w:p>
    <w:p w14:paraId="522A5993" w14:textId="13D60A81"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29" w:history="1">
        <w:r w:rsidR="0053267A" w:rsidRPr="003F47D8">
          <w:rPr>
            <w:rStyle w:val="a8"/>
            <w:rFonts w:hint="eastAsia"/>
            <w:noProof/>
            <w:color w:val="auto"/>
          </w:rPr>
          <w:t>附錄五　雙邊經貿協定</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_Toc235196529 \h </w:instrText>
        </w:r>
        <w:r w:rsidR="0053267A" w:rsidRPr="003F47D8">
          <w:rPr>
            <w:noProof/>
            <w:webHidden/>
          </w:rPr>
        </w:r>
        <w:r w:rsidR="0053267A" w:rsidRPr="003F47D8">
          <w:rPr>
            <w:noProof/>
            <w:webHidden/>
          </w:rPr>
          <w:fldChar w:fldCharType="separate"/>
        </w:r>
        <w:r w:rsidR="0053267A" w:rsidRPr="003F47D8">
          <w:rPr>
            <w:noProof/>
            <w:webHidden/>
          </w:rPr>
          <w:t>150</w:t>
        </w:r>
        <w:r w:rsidR="0053267A" w:rsidRPr="003F47D8">
          <w:rPr>
            <w:noProof/>
            <w:webHidden/>
          </w:rPr>
          <w:fldChar w:fldCharType="end"/>
        </w:r>
      </w:hyperlink>
    </w:p>
    <w:p w14:paraId="3DBB351E" w14:textId="5F1BFCCA" w:rsidR="0053267A" w:rsidRPr="003F47D8" w:rsidRDefault="00000000">
      <w:pPr>
        <w:pStyle w:val="11"/>
        <w:rPr>
          <w:rFonts w:asciiTheme="minorHAnsi" w:eastAsiaTheme="minorEastAsia" w:hAnsiTheme="minorHAnsi" w:cstheme="minorBidi"/>
          <w:noProof/>
          <w:szCs w:val="22"/>
          <w:lang w:eastAsia="zh-TW"/>
          <w14:ligatures w14:val="standardContextual"/>
        </w:rPr>
      </w:pPr>
      <w:hyperlink w:anchor="_Toc235196530" w:history="1">
        <w:r w:rsidR="0053267A" w:rsidRPr="003F47D8">
          <w:rPr>
            <w:rStyle w:val="a8"/>
            <w:rFonts w:hint="eastAsia"/>
            <w:noProof/>
            <w:color w:val="auto"/>
          </w:rPr>
          <w:t>附錄六　我國與</w:t>
        </w:r>
        <w:r w:rsidR="0053267A" w:rsidRPr="003F47D8">
          <w:rPr>
            <w:rStyle w:val="a8"/>
            <w:rFonts w:hint="eastAsia"/>
            <w:noProof/>
            <w:color w:val="auto"/>
            <w:lang w:eastAsia="zh-HK"/>
          </w:rPr>
          <w:t>阿根廷</w:t>
        </w:r>
        <w:r w:rsidR="0053267A" w:rsidRPr="003F47D8">
          <w:rPr>
            <w:rStyle w:val="a8"/>
            <w:rFonts w:hint="eastAsia"/>
            <w:noProof/>
            <w:color w:val="auto"/>
          </w:rPr>
          <w:t>簽訂投資保障（證）協定</w:t>
        </w:r>
        <w:r w:rsidR="0053267A" w:rsidRPr="003F47D8">
          <w:rPr>
            <w:noProof/>
            <w:webHidden/>
          </w:rPr>
          <w:tab/>
        </w:r>
        <w:r w:rsidR="0053267A" w:rsidRPr="003F47D8">
          <w:rPr>
            <w:noProof/>
            <w:webHidden/>
          </w:rPr>
          <w:fldChar w:fldCharType="begin"/>
        </w:r>
        <w:r w:rsidR="0053267A" w:rsidRPr="003F47D8">
          <w:rPr>
            <w:noProof/>
            <w:webHidden/>
          </w:rPr>
          <w:instrText xml:space="preserve"> PAGEREF _Toc235196530 \h </w:instrText>
        </w:r>
        <w:r w:rsidR="0053267A" w:rsidRPr="003F47D8">
          <w:rPr>
            <w:noProof/>
            <w:webHidden/>
          </w:rPr>
        </w:r>
        <w:r w:rsidR="0053267A" w:rsidRPr="003F47D8">
          <w:rPr>
            <w:noProof/>
            <w:webHidden/>
          </w:rPr>
          <w:fldChar w:fldCharType="separate"/>
        </w:r>
        <w:r w:rsidR="0053267A" w:rsidRPr="003F47D8">
          <w:rPr>
            <w:noProof/>
            <w:webHidden/>
          </w:rPr>
          <w:t>153</w:t>
        </w:r>
        <w:r w:rsidR="0053267A" w:rsidRPr="003F47D8">
          <w:rPr>
            <w:noProof/>
            <w:webHidden/>
          </w:rPr>
          <w:fldChar w:fldCharType="end"/>
        </w:r>
      </w:hyperlink>
    </w:p>
    <w:p w14:paraId="2770A2D4" w14:textId="51F19C22" w:rsidR="007C509C" w:rsidRPr="003F47D8" w:rsidRDefault="00355F2D" w:rsidP="00757424">
      <w:pPr>
        <w:pStyle w:val="11"/>
        <w:rPr>
          <w:lang w:eastAsia="zh-TW"/>
        </w:rPr>
      </w:pPr>
      <w:r w:rsidRPr="003F47D8">
        <w:rPr>
          <w:rStyle w:val="a8"/>
          <w:color w:val="auto"/>
          <w:u w:val="none"/>
        </w:rPr>
        <w:fldChar w:fldCharType="end"/>
      </w:r>
      <w:r w:rsidR="002F14E6" w:rsidRPr="003F47D8">
        <w:rPr>
          <w:lang w:eastAsia="zh-TW"/>
        </w:rPr>
        <w:t xml:space="preserve"> </w:t>
      </w:r>
    </w:p>
    <w:p w14:paraId="27235C02" w14:textId="77777777" w:rsidR="00265696" w:rsidRPr="003F47D8" w:rsidRDefault="004320D1" w:rsidP="00597517">
      <w:pPr>
        <w:overflowPunct/>
        <w:ind w:firstLineChars="0" w:firstLine="0"/>
        <w:jc w:val="center"/>
        <w:rPr>
          <w:rFonts w:eastAsia="華康超黑體"/>
          <w:sz w:val="48"/>
          <w:szCs w:val="48"/>
          <w:lang w:eastAsia="zh-TW"/>
        </w:rPr>
      </w:pPr>
      <w:r w:rsidRPr="003F47D8">
        <w:rPr>
          <w:rFonts w:eastAsia="華康超黑體"/>
          <w:sz w:val="48"/>
          <w:szCs w:val="48"/>
        </w:rPr>
        <w:br w:type="page"/>
      </w:r>
      <w:bookmarkStart w:id="0" w:name="_Toc357078287"/>
    </w:p>
    <w:p w14:paraId="128D8D06" w14:textId="77777777" w:rsidR="006452A7" w:rsidRPr="003F47D8" w:rsidRDefault="006452A7" w:rsidP="00597517">
      <w:pPr>
        <w:overflowPunct/>
        <w:ind w:firstLineChars="0" w:firstLine="0"/>
        <w:jc w:val="center"/>
        <w:rPr>
          <w:rFonts w:eastAsia="華康超黑體"/>
          <w:sz w:val="48"/>
          <w:szCs w:val="48"/>
          <w:lang w:eastAsia="zh-TW"/>
        </w:rPr>
      </w:pPr>
    </w:p>
    <w:p w14:paraId="5B67DFEB" w14:textId="77777777" w:rsidR="006452A7" w:rsidRPr="003F47D8" w:rsidRDefault="006452A7" w:rsidP="00597517">
      <w:pPr>
        <w:overflowPunct/>
        <w:ind w:firstLineChars="0" w:firstLine="0"/>
        <w:jc w:val="center"/>
        <w:rPr>
          <w:rFonts w:eastAsia="華康超黑體"/>
          <w:sz w:val="48"/>
          <w:szCs w:val="48"/>
          <w:lang w:eastAsia="zh-TW"/>
        </w:rPr>
        <w:sectPr w:rsidR="006452A7" w:rsidRPr="003F47D8" w:rsidSect="00521890">
          <w:pgSz w:w="11906" w:h="16838" w:code="9"/>
          <w:pgMar w:top="2268" w:right="1701" w:bottom="1701" w:left="1701" w:header="1134" w:footer="851" w:gutter="0"/>
          <w:pgNumType w:start="1"/>
          <w:cols w:space="425"/>
          <w:docGrid w:type="linesAndChars" w:linePitch="514" w:charSpace="-774"/>
        </w:sectPr>
      </w:pPr>
    </w:p>
    <w:bookmarkEnd w:id="0"/>
    <w:p w14:paraId="15C509DE" w14:textId="77777777" w:rsidR="00E942C2" w:rsidRPr="003F47D8" w:rsidRDefault="00E942C2" w:rsidP="00E942C2">
      <w:pPr>
        <w:overflowPunct/>
        <w:ind w:firstLineChars="0" w:firstLine="0"/>
        <w:jc w:val="center"/>
        <w:rPr>
          <w:rFonts w:eastAsia="華康超黑體"/>
          <w:sz w:val="48"/>
          <w:szCs w:val="48"/>
          <w:lang w:eastAsia="zh-TW"/>
        </w:rPr>
      </w:pPr>
      <w:r w:rsidRPr="003F47D8">
        <w:rPr>
          <w:rFonts w:eastAsia="華康超黑體"/>
          <w:sz w:val="48"/>
          <w:szCs w:val="48"/>
          <w:lang w:eastAsia="zh-TW"/>
        </w:rPr>
        <w:lastRenderedPageBreak/>
        <w:t>阿根廷基本資料表</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27"/>
        <w:gridCol w:w="5839"/>
      </w:tblGrid>
      <w:tr w:rsidR="003F47D8" w:rsidRPr="003F47D8" w14:paraId="16EA63E6" w14:textId="77777777" w:rsidTr="00347B01">
        <w:trPr>
          <w:trHeight w:val="680"/>
          <w:jc w:val="center"/>
        </w:trPr>
        <w:tc>
          <w:tcPr>
            <w:tcW w:w="8366" w:type="dxa"/>
            <w:gridSpan w:val="2"/>
            <w:vAlign w:val="center"/>
          </w:tcPr>
          <w:p w14:paraId="4318510E" w14:textId="77777777" w:rsidR="00E942C2" w:rsidRPr="003F47D8" w:rsidRDefault="00E942C2" w:rsidP="00E942C2">
            <w:pPr>
              <w:ind w:firstLineChars="0" w:firstLine="0"/>
              <w:jc w:val="center"/>
              <w:rPr>
                <w:rFonts w:eastAsia="華康粗黑體"/>
                <w:sz w:val="32"/>
                <w:szCs w:val="32"/>
                <w:lang w:eastAsia="zh-TW"/>
              </w:rPr>
            </w:pPr>
            <w:r w:rsidRPr="003F47D8">
              <w:rPr>
                <w:rFonts w:eastAsia="華康粗黑體"/>
                <w:sz w:val="32"/>
                <w:szCs w:val="32"/>
                <w:lang w:eastAsia="zh-TW"/>
              </w:rPr>
              <w:t>自</w:t>
            </w:r>
            <w:r w:rsidRPr="003F47D8">
              <w:rPr>
                <w:rFonts w:eastAsia="華康粗黑體"/>
                <w:sz w:val="32"/>
                <w:szCs w:val="32"/>
                <w:lang w:eastAsia="zh-TW"/>
              </w:rPr>
              <w:t xml:space="preserve">  </w:t>
            </w:r>
            <w:r w:rsidRPr="003F47D8">
              <w:rPr>
                <w:rFonts w:eastAsia="華康粗黑體"/>
                <w:sz w:val="32"/>
                <w:szCs w:val="32"/>
                <w:lang w:eastAsia="zh-TW"/>
              </w:rPr>
              <w:t>然</w:t>
            </w:r>
            <w:r w:rsidRPr="003F47D8">
              <w:rPr>
                <w:rFonts w:eastAsia="華康粗黑體"/>
                <w:sz w:val="32"/>
                <w:szCs w:val="32"/>
                <w:lang w:eastAsia="zh-TW"/>
              </w:rPr>
              <w:t xml:space="preserve">  </w:t>
            </w:r>
            <w:r w:rsidRPr="003F47D8">
              <w:rPr>
                <w:rFonts w:eastAsia="華康粗黑體"/>
                <w:sz w:val="32"/>
                <w:szCs w:val="32"/>
                <w:lang w:eastAsia="zh-TW"/>
              </w:rPr>
              <w:t>人</w:t>
            </w:r>
            <w:r w:rsidRPr="003F47D8">
              <w:rPr>
                <w:rFonts w:eastAsia="華康粗黑體"/>
                <w:sz w:val="32"/>
                <w:szCs w:val="32"/>
                <w:lang w:eastAsia="zh-TW"/>
              </w:rPr>
              <w:t xml:space="preserve">  </w:t>
            </w:r>
            <w:r w:rsidRPr="003F47D8">
              <w:rPr>
                <w:rFonts w:eastAsia="華康粗黑體"/>
                <w:sz w:val="32"/>
                <w:szCs w:val="32"/>
                <w:lang w:eastAsia="zh-TW"/>
              </w:rPr>
              <w:t>文</w:t>
            </w:r>
          </w:p>
        </w:tc>
      </w:tr>
      <w:tr w:rsidR="003F47D8" w:rsidRPr="003F47D8" w14:paraId="3ED5DDFA" w14:textId="77777777" w:rsidTr="00347B01">
        <w:trPr>
          <w:trHeight w:val="680"/>
          <w:jc w:val="center"/>
        </w:trPr>
        <w:tc>
          <w:tcPr>
            <w:tcW w:w="2527" w:type="dxa"/>
            <w:vAlign w:val="center"/>
          </w:tcPr>
          <w:p w14:paraId="390731EA" w14:textId="77777777" w:rsidR="004251C3" w:rsidRPr="003F47D8" w:rsidRDefault="004251C3" w:rsidP="004251C3">
            <w:pPr>
              <w:ind w:leftChars="50" w:left="118" w:rightChars="50" w:right="118" w:firstLineChars="0" w:firstLine="0"/>
              <w:jc w:val="distribute"/>
            </w:pPr>
            <w:r w:rsidRPr="003F47D8">
              <w:rPr>
                <w:lang w:eastAsia="zh-TW"/>
              </w:rPr>
              <w:t>地理環境</w:t>
            </w:r>
          </w:p>
        </w:tc>
        <w:tc>
          <w:tcPr>
            <w:tcW w:w="5839" w:type="dxa"/>
            <w:vAlign w:val="center"/>
          </w:tcPr>
          <w:p w14:paraId="6412C329" w14:textId="1C49B06C" w:rsidR="004251C3" w:rsidRPr="003F47D8" w:rsidRDefault="004251C3" w:rsidP="004251C3">
            <w:pPr>
              <w:ind w:leftChars="50" w:left="118" w:rightChars="50" w:right="118" w:firstLineChars="0" w:firstLine="0"/>
              <w:rPr>
                <w:lang w:eastAsia="zh-TW"/>
              </w:rPr>
            </w:pPr>
            <w:r w:rsidRPr="003F47D8">
              <w:rPr>
                <w:lang w:eastAsia="zh-TW"/>
              </w:rPr>
              <w:t>位於南美洲</w:t>
            </w:r>
            <w:proofErr w:type="gramStart"/>
            <w:r w:rsidRPr="003F47D8">
              <w:rPr>
                <w:lang w:eastAsia="zh-TW"/>
              </w:rPr>
              <w:t>南部，</w:t>
            </w:r>
            <w:proofErr w:type="gramEnd"/>
            <w:r w:rsidRPr="003F47D8">
              <w:rPr>
                <w:lang w:eastAsia="zh-TW"/>
              </w:rPr>
              <w:t>北接玻利維亞及巴拉圭，東鄰巴西、烏拉圭及南大西洋，西鄰智利，</w:t>
            </w:r>
            <w:proofErr w:type="gramStart"/>
            <w:r w:rsidRPr="003F47D8">
              <w:rPr>
                <w:lang w:eastAsia="zh-TW"/>
              </w:rPr>
              <w:t>南望南極</w:t>
            </w:r>
            <w:proofErr w:type="gramEnd"/>
            <w:r w:rsidRPr="003F47D8">
              <w:rPr>
                <w:lang w:eastAsia="zh-TW"/>
              </w:rPr>
              <w:t>。</w:t>
            </w:r>
          </w:p>
        </w:tc>
      </w:tr>
      <w:tr w:rsidR="003F47D8" w:rsidRPr="003F47D8" w14:paraId="0413BE95" w14:textId="77777777" w:rsidTr="00347B01">
        <w:trPr>
          <w:trHeight w:val="680"/>
          <w:jc w:val="center"/>
        </w:trPr>
        <w:tc>
          <w:tcPr>
            <w:tcW w:w="2527" w:type="dxa"/>
            <w:vAlign w:val="center"/>
          </w:tcPr>
          <w:p w14:paraId="2DB190BF" w14:textId="77777777" w:rsidR="004251C3" w:rsidRPr="003F47D8" w:rsidRDefault="004251C3" w:rsidP="004251C3">
            <w:pPr>
              <w:ind w:leftChars="50" w:left="118" w:rightChars="50" w:right="118" w:firstLineChars="0" w:firstLine="0"/>
              <w:jc w:val="distribute"/>
            </w:pPr>
            <w:r w:rsidRPr="003F47D8">
              <w:rPr>
                <w:lang w:eastAsia="zh-TW"/>
              </w:rPr>
              <w:t>國土面積</w:t>
            </w:r>
          </w:p>
        </w:tc>
        <w:tc>
          <w:tcPr>
            <w:tcW w:w="5839" w:type="dxa"/>
            <w:vAlign w:val="center"/>
          </w:tcPr>
          <w:p w14:paraId="100AA976" w14:textId="2DEBA009" w:rsidR="004251C3" w:rsidRPr="003F47D8" w:rsidRDefault="004251C3" w:rsidP="004251C3">
            <w:pPr>
              <w:ind w:leftChars="50" w:left="118" w:rightChars="50" w:right="118" w:firstLineChars="0" w:firstLine="0"/>
              <w:rPr>
                <w:lang w:eastAsia="zh-TW"/>
              </w:rPr>
            </w:pPr>
            <w:r w:rsidRPr="003F47D8">
              <w:rPr>
                <w:lang w:eastAsia="zh-TW"/>
              </w:rPr>
              <w:t>3,761,274</w:t>
            </w:r>
            <w:r w:rsidRPr="003F47D8">
              <w:rPr>
                <w:lang w:eastAsia="zh-TW"/>
              </w:rPr>
              <w:t>平方公里</w:t>
            </w:r>
          </w:p>
        </w:tc>
      </w:tr>
      <w:tr w:rsidR="003F47D8" w:rsidRPr="003F47D8" w14:paraId="49F43898" w14:textId="77777777" w:rsidTr="00347B01">
        <w:trPr>
          <w:trHeight w:val="680"/>
          <w:jc w:val="center"/>
        </w:trPr>
        <w:tc>
          <w:tcPr>
            <w:tcW w:w="2527" w:type="dxa"/>
            <w:vAlign w:val="center"/>
          </w:tcPr>
          <w:p w14:paraId="0482FBC7" w14:textId="77777777" w:rsidR="004251C3" w:rsidRPr="003F47D8" w:rsidRDefault="004251C3" w:rsidP="004251C3">
            <w:pPr>
              <w:ind w:leftChars="50" w:left="118" w:rightChars="50" w:right="118" w:firstLineChars="0" w:firstLine="0"/>
              <w:jc w:val="distribute"/>
            </w:pPr>
            <w:r w:rsidRPr="003F47D8">
              <w:rPr>
                <w:lang w:eastAsia="zh-TW"/>
              </w:rPr>
              <w:t>氣候</w:t>
            </w:r>
          </w:p>
        </w:tc>
        <w:tc>
          <w:tcPr>
            <w:tcW w:w="5839" w:type="dxa"/>
            <w:vAlign w:val="center"/>
          </w:tcPr>
          <w:p w14:paraId="3001A3C3" w14:textId="6DA44E13" w:rsidR="004251C3" w:rsidRPr="003F47D8" w:rsidRDefault="004251C3" w:rsidP="004251C3">
            <w:pPr>
              <w:ind w:leftChars="50" w:left="118" w:rightChars="50" w:right="118" w:firstLineChars="0" w:firstLine="0"/>
              <w:rPr>
                <w:lang w:eastAsia="zh-TW"/>
              </w:rPr>
            </w:pPr>
            <w:r w:rsidRPr="003F47D8">
              <w:rPr>
                <w:lang w:eastAsia="zh-TW"/>
              </w:rPr>
              <w:t>自亞熱帶延伸至寒帶地區</w:t>
            </w:r>
          </w:p>
        </w:tc>
      </w:tr>
      <w:tr w:rsidR="003F47D8" w:rsidRPr="003F47D8" w14:paraId="13F52DC5" w14:textId="77777777" w:rsidTr="00347B01">
        <w:trPr>
          <w:trHeight w:val="680"/>
          <w:jc w:val="center"/>
        </w:trPr>
        <w:tc>
          <w:tcPr>
            <w:tcW w:w="2527" w:type="dxa"/>
            <w:vAlign w:val="center"/>
          </w:tcPr>
          <w:p w14:paraId="392C075F" w14:textId="77777777" w:rsidR="004251C3" w:rsidRPr="003F47D8" w:rsidRDefault="004251C3" w:rsidP="004251C3">
            <w:pPr>
              <w:ind w:leftChars="50" w:left="118" w:rightChars="50" w:right="118" w:firstLineChars="0" w:firstLine="0"/>
              <w:jc w:val="distribute"/>
            </w:pPr>
            <w:r w:rsidRPr="003F47D8">
              <w:rPr>
                <w:lang w:eastAsia="zh-TW"/>
              </w:rPr>
              <w:t>種族</w:t>
            </w:r>
          </w:p>
        </w:tc>
        <w:tc>
          <w:tcPr>
            <w:tcW w:w="5839" w:type="dxa"/>
            <w:vAlign w:val="center"/>
          </w:tcPr>
          <w:p w14:paraId="69238D6B" w14:textId="5DBFE614" w:rsidR="004251C3" w:rsidRPr="003F47D8" w:rsidRDefault="004251C3" w:rsidP="004251C3">
            <w:pPr>
              <w:ind w:leftChars="50" w:left="118" w:rightChars="50" w:right="118" w:firstLineChars="0" w:firstLine="0"/>
              <w:rPr>
                <w:lang w:eastAsia="zh-TW"/>
              </w:rPr>
            </w:pPr>
            <w:r w:rsidRPr="003F47D8">
              <w:rPr>
                <w:lang w:eastAsia="zh-TW"/>
              </w:rPr>
              <w:t>西班牙及義大利後裔，或與印第安人混血種</w:t>
            </w:r>
          </w:p>
        </w:tc>
      </w:tr>
      <w:tr w:rsidR="003F47D8" w:rsidRPr="003F47D8" w14:paraId="31767706" w14:textId="77777777" w:rsidTr="00347B01">
        <w:trPr>
          <w:trHeight w:val="680"/>
          <w:jc w:val="center"/>
        </w:trPr>
        <w:tc>
          <w:tcPr>
            <w:tcW w:w="2527" w:type="dxa"/>
            <w:vAlign w:val="center"/>
          </w:tcPr>
          <w:p w14:paraId="3FE9A79F" w14:textId="77777777" w:rsidR="004251C3" w:rsidRPr="003F47D8" w:rsidRDefault="004251C3" w:rsidP="004251C3">
            <w:pPr>
              <w:ind w:leftChars="50" w:left="118" w:rightChars="50" w:right="118" w:firstLineChars="0" w:firstLine="0"/>
              <w:jc w:val="distribute"/>
            </w:pPr>
            <w:r w:rsidRPr="003F47D8">
              <w:rPr>
                <w:lang w:eastAsia="zh-TW"/>
              </w:rPr>
              <w:t>人口結構</w:t>
            </w:r>
          </w:p>
        </w:tc>
        <w:tc>
          <w:tcPr>
            <w:tcW w:w="5839" w:type="dxa"/>
            <w:vAlign w:val="center"/>
          </w:tcPr>
          <w:p w14:paraId="01D05C6D" w14:textId="63399987" w:rsidR="004251C3" w:rsidRPr="003F47D8" w:rsidRDefault="008A0FF9" w:rsidP="008425F1">
            <w:pPr>
              <w:ind w:leftChars="50" w:left="118" w:rightChars="50" w:right="118" w:firstLineChars="0" w:firstLine="0"/>
              <w:rPr>
                <w:lang w:eastAsia="zh-TW"/>
              </w:rPr>
            </w:pPr>
            <w:r w:rsidRPr="003F47D8">
              <w:rPr>
                <w:lang w:eastAsia="zh-TW"/>
              </w:rPr>
              <w:t>46,</w:t>
            </w:r>
            <w:r w:rsidR="004B2826" w:rsidRPr="003F47D8">
              <w:rPr>
                <w:lang w:eastAsia="zh-TW"/>
              </w:rPr>
              <w:t>654</w:t>
            </w:r>
            <w:r w:rsidRPr="003F47D8">
              <w:rPr>
                <w:lang w:eastAsia="zh-TW"/>
              </w:rPr>
              <w:t>,</w:t>
            </w:r>
            <w:r w:rsidR="004B2826" w:rsidRPr="003F47D8">
              <w:rPr>
                <w:lang w:eastAsia="zh-TW"/>
              </w:rPr>
              <w:t>581</w:t>
            </w:r>
            <w:r w:rsidRPr="003F47D8">
              <w:rPr>
                <w:lang w:eastAsia="zh-TW"/>
              </w:rPr>
              <w:t>人，女性占</w:t>
            </w:r>
            <w:r w:rsidRPr="003F47D8">
              <w:rPr>
                <w:lang w:eastAsia="zh-TW"/>
              </w:rPr>
              <w:t>5</w:t>
            </w:r>
            <w:r w:rsidR="008425F1" w:rsidRPr="003F47D8">
              <w:rPr>
                <w:lang w:eastAsia="zh-TW"/>
              </w:rPr>
              <w:t>1</w:t>
            </w:r>
            <w:r w:rsidRPr="003F47D8">
              <w:rPr>
                <w:lang w:eastAsia="zh-TW"/>
              </w:rPr>
              <w:t>%</w:t>
            </w:r>
            <w:r w:rsidRPr="003F47D8">
              <w:rPr>
                <w:lang w:eastAsia="zh-TW"/>
              </w:rPr>
              <w:t>，男性占</w:t>
            </w:r>
            <w:r w:rsidRPr="003F47D8">
              <w:rPr>
                <w:lang w:eastAsia="zh-TW"/>
              </w:rPr>
              <w:t>4</w:t>
            </w:r>
            <w:r w:rsidR="008425F1" w:rsidRPr="003F47D8">
              <w:rPr>
                <w:lang w:eastAsia="zh-TW"/>
              </w:rPr>
              <w:t>9</w:t>
            </w:r>
            <w:r w:rsidRPr="003F47D8">
              <w:rPr>
                <w:lang w:eastAsia="zh-TW"/>
              </w:rPr>
              <w:t>%</w:t>
            </w:r>
            <w:r w:rsidR="00B67BFA" w:rsidRPr="003F47D8">
              <w:rPr>
                <w:lang w:eastAsia="zh-TW"/>
              </w:rPr>
              <w:t>（</w:t>
            </w:r>
            <w:r w:rsidR="00B67BFA" w:rsidRPr="003F47D8">
              <w:rPr>
                <w:lang w:eastAsia="zh-TW"/>
              </w:rPr>
              <w:t>2023</w:t>
            </w:r>
            <w:r w:rsidR="00B67BFA" w:rsidRPr="003F47D8">
              <w:rPr>
                <w:lang w:eastAsia="zh-TW"/>
              </w:rPr>
              <w:t>）</w:t>
            </w:r>
          </w:p>
        </w:tc>
      </w:tr>
      <w:tr w:rsidR="003F47D8" w:rsidRPr="003F47D8" w14:paraId="14CFFA8B" w14:textId="77777777" w:rsidTr="00347B01">
        <w:trPr>
          <w:trHeight w:val="680"/>
          <w:jc w:val="center"/>
        </w:trPr>
        <w:tc>
          <w:tcPr>
            <w:tcW w:w="2527" w:type="dxa"/>
            <w:vAlign w:val="center"/>
          </w:tcPr>
          <w:p w14:paraId="28C0E837" w14:textId="77777777" w:rsidR="004251C3" w:rsidRPr="003F47D8" w:rsidRDefault="004251C3" w:rsidP="004251C3">
            <w:pPr>
              <w:ind w:leftChars="50" w:left="118" w:rightChars="50" w:right="118" w:firstLineChars="0" w:firstLine="0"/>
              <w:jc w:val="distribute"/>
            </w:pPr>
            <w:r w:rsidRPr="003F47D8">
              <w:rPr>
                <w:lang w:eastAsia="zh-TW"/>
              </w:rPr>
              <w:t>教育普及程度</w:t>
            </w:r>
          </w:p>
        </w:tc>
        <w:tc>
          <w:tcPr>
            <w:tcW w:w="5839" w:type="dxa"/>
            <w:vAlign w:val="center"/>
          </w:tcPr>
          <w:p w14:paraId="0B9957F5" w14:textId="237BBEFB" w:rsidR="004251C3" w:rsidRPr="003F47D8" w:rsidRDefault="008B4DD4" w:rsidP="004251C3">
            <w:pPr>
              <w:ind w:leftChars="50" w:left="118" w:rightChars="50" w:right="118" w:firstLineChars="0" w:firstLine="0"/>
              <w:rPr>
                <w:lang w:eastAsia="zh-TW"/>
              </w:rPr>
            </w:pPr>
            <w:r w:rsidRPr="003F47D8">
              <w:t>教育人口比例為小學（</w:t>
            </w:r>
            <w:r w:rsidRPr="003F47D8">
              <w:t>32.8%</w:t>
            </w:r>
            <w:r w:rsidRPr="003F47D8">
              <w:t>）、中學（</w:t>
            </w:r>
            <w:r w:rsidRPr="003F47D8">
              <w:t>31.1%</w:t>
            </w:r>
            <w:r w:rsidRPr="003F47D8">
              <w:t>）、三專（</w:t>
            </w:r>
            <w:r w:rsidRPr="003F47D8">
              <w:t>8.1%</w:t>
            </w:r>
            <w:r w:rsidRPr="003F47D8">
              <w:t>）、大學（</w:t>
            </w:r>
            <w:r w:rsidRPr="003F47D8">
              <w:t>13.8%</w:t>
            </w:r>
            <w:r w:rsidRPr="003F47D8">
              <w:t>）及大學以上程度（</w:t>
            </w:r>
            <w:r w:rsidRPr="003F47D8">
              <w:t>1.9%</w:t>
            </w:r>
            <w:r w:rsidRPr="003F47D8">
              <w:t>）</w:t>
            </w:r>
          </w:p>
        </w:tc>
      </w:tr>
      <w:tr w:rsidR="003F47D8" w:rsidRPr="003F47D8" w14:paraId="2960B166" w14:textId="77777777" w:rsidTr="00347B01">
        <w:trPr>
          <w:trHeight w:val="680"/>
          <w:jc w:val="center"/>
        </w:trPr>
        <w:tc>
          <w:tcPr>
            <w:tcW w:w="2527" w:type="dxa"/>
            <w:vAlign w:val="center"/>
          </w:tcPr>
          <w:p w14:paraId="09CB643E" w14:textId="77777777" w:rsidR="004251C3" w:rsidRPr="003F47D8" w:rsidRDefault="004251C3" w:rsidP="004251C3">
            <w:pPr>
              <w:ind w:leftChars="50" w:left="118" w:rightChars="50" w:right="118" w:firstLineChars="0" w:firstLine="0"/>
              <w:jc w:val="distribute"/>
            </w:pPr>
            <w:r w:rsidRPr="003F47D8">
              <w:rPr>
                <w:lang w:eastAsia="zh-TW"/>
              </w:rPr>
              <w:t>語言</w:t>
            </w:r>
          </w:p>
        </w:tc>
        <w:tc>
          <w:tcPr>
            <w:tcW w:w="5839" w:type="dxa"/>
            <w:vAlign w:val="center"/>
          </w:tcPr>
          <w:p w14:paraId="5AD14569" w14:textId="13A79177" w:rsidR="004251C3" w:rsidRPr="003F47D8" w:rsidRDefault="004251C3" w:rsidP="004251C3">
            <w:pPr>
              <w:ind w:leftChars="50" w:left="118" w:rightChars="50" w:right="118" w:firstLineChars="0" w:firstLine="0"/>
              <w:rPr>
                <w:lang w:eastAsia="zh-TW"/>
              </w:rPr>
            </w:pPr>
            <w:r w:rsidRPr="003F47D8">
              <w:rPr>
                <w:lang w:eastAsia="zh-TW"/>
              </w:rPr>
              <w:t>西班牙語</w:t>
            </w:r>
          </w:p>
        </w:tc>
      </w:tr>
      <w:tr w:rsidR="003F47D8" w:rsidRPr="003F47D8" w14:paraId="63A8EAB4" w14:textId="77777777" w:rsidTr="00347B01">
        <w:trPr>
          <w:trHeight w:val="680"/>
          <w:jc w:val="center"/>
        </w:trPr>
        <w:tc>
          <w:tcPr>
            <w:tcW w:w="2527" w:type="dxa"/>
            <w:vAlign w:val="center"/>
          </w:tcPr>
          <w:p w14:paraId="7D82713D" w14:textId="77777777" w:rsidR="004251C3" w:rsidRPr="003F47D8" w:rsidRDefault="004251C3" w:rsidP="004251C3">
            <w:pPr>
              <w:ind w:leftChars="50" w:left="118" w:rightChars="50" w:right="118" w:firstLineChars="0" w:firstLine="0"/>
              <w:jc w:val="distribute"/>
            </w:pPr>
            <w:r w:rsidRPr="003F47D8">
              <w:rPr>
                <w:lang w:eastAsia="zh-TW"/>
              </w:rPr>
              <w:t>宗教</w:t>
            </w:r>
          </w:p>
        </w:tc>
        <w:tc>
          <w:tcPr>
            <w:tcW w:w="5839" w:type="dxa"/>
            <w:vAlign w:val="center"/>
          </w:tcPr>
          <w:p w14:paraId="103F338A" w14:textId="5337F977" w:rsidR="004251C3" w:rsidRPr="003F47D8" w:rsidRDefault="004251C3" w:rsidP="004251C3">
            <w:pPr>
              <w:ind w:leftChars="50" w:left="118" w:rightChars="50" w:right="118" w:firstLineChars="0" w:firstLine="0"/>
              <w:rPr>
                <w:lang w:eastAsia="zh-TW"/>
              </w:rPr>
            </w:pPr>
            <w:r w:rsidRPr="003F47D8">
              <w:rPr>
                <w:lang w:eastAsia="zh-TW"/>
              </w:rPr>
              <w:t>天主教（</w:t>
            </w:r>
            <w:r w:rsidRPr="003F47D8">
              <w:rPr>
                <w:lang w:eastAsia="zh-TW"/>
              </w:rPr>
              <w:t>76.5%</w:t>
            </w:r>
            <w:r w:rsidRPr="003F47D8">
              <w:rPr>
                <w:lang w:eastAsia="zh-TW"/>
              </w:rPr>
              <w:t>）、新教（</w:t>
            </w:r>
            <w:r w:rsidRPr="003F47D8">
              <w:rPr>
                <w:lang w:eastAsia="zh-TW"/>
              </w:rPr>
              <w:t>9%</w:t>
            </w:r>
            <w:r w:rsidRPr="003F47D8">
              <w:rPr>
                <w:lang w:eastAsia="zh-TW"/>
              </w:rPr>
              <w:t>）、猶太教（</w:t>
            </w:r>
            <w:r w:rsidRPr="003F47D8">
              <w:rPr>
                <w:lang w:eastAsia="zh-TW"/>
              </w:rPr>
              <w:t>1.2%</w:t>
            </w:r>
            <w:r w:rsidRPr="003F47D8">
              <w:rPr>
                <w:lang w:eastAsia="zh-TW"/>
              </w:rPr>
              <w:t>）、其他（</w:t>
            </w:r>
            <w:r w:rsidRPr="003F47D8">
              <w:rPr>
                <w:lang w:eastAsia="zh-TW"/>
              </w:rPr>
              <w:t>13.3%</w:t>
            </w:r>
            <w:r w:rsidRPr="003F47D8">
              <w:rPr>
                <w:lang w:eastAsia="zh-TW"/>
              </w:rPr>
              <w:t>）</w:t>
            </w:r>
          </w:p>
        </w:tc>
      </w:tr>
      <w:tr w:rsidR="003F47D8" w:rsidRPr="003F47D8" w14:paraId="23206C54" w14:textId="77777777" w:rsidTr="00347B01">
        <w:trPr>
          <w:trHeight w:val="680"/>
          <w:jc w:val="center"/>
        </w:trPr>
        <w:tc>
          <w:tcPr>
            <w:tcW w:w="2527" w:type="dxa"/>
            <w:vAlign w:val="center"/>
          </w:tcPr>
          <w:p w14:paraId="6240F6B9" w14:textId="77777777" w:rsidR="004251C3" w:rsidRPr="003F47D8" w:rsidRDefault="004251C3" w:rsidP="004251C3">
            <w:pPr>
              <w:ind w:leftChars="50" w:left="118" w:rightChars="50" w:right="118" w:firstLineChars="0" w:firstLine="0"/>
              <w:jc w:val="distribute"/>
            </w:pPr>
            <w:r w:rsidRPr="003F47D8">
              <w:rPr>
                <w:lang w:eastAsia="zh-TW"/>
              </w:rPr>
              <w:t>首都及重要城市</w:t>
            </w:r>
          </w:p>
        </w:tc>
        <w:tc>
          <w:tcPr>
            <w:tcW w:w="5839" w:type="dxa"/>
            <w:vAlign w:val="center"/>
          </w:tcPr>
          <w:p w14:paraId="7145F04B" w14:textId="756F2744" w:rsidR="004251C3" w:rsidRPr="003F47D8" w:rsidRDefault="004251C3" w:rsidP="004251C3">
            <w:pPr>
              <w:ind w:leftChars="50" w:left="118" w:rightChars="50" w:right="118" w:firstLineChars="0" w:firstLine="0"/>
              <w:rPr>
                <w:lang w:val="es-AR" w:eastAsia="zh-TW"/>
              </w:rPr>
            </w:pPr>
            <w:r w:rsidRPr="003F47D8">
              <w:rPr>
                <w:lang w:val="es-AR" w:eastAsia="zh-TW"/>
              </w:rPr>
              <w:t>Buenos Aires</w:t>
            </w:r>
            <w:r w:rsidRPr="003F47D8">
              <w:rPr>
                <w:lang w:val="es-AR" w:eastAsia="zh-TW"/>
              </w:rPr>
              <w:t>（首都）、</w:t>
            </w:r>
            <w:r w:rsidRPr="003F47D8">
              <w:rPr>
                <w:lang w:val="es-AR" w:eastAsia="zh-TW"/>
              </w:rPr>
              <w:t>Cordoba</w:t>
            </w:r>
            <w:r w:rsidRPr="003F47D8">
              <w:rPr>
                <w:lang w:val="es-AR" w:eastAsia="zh-TW"/>
              </w:rPr>
              <w:t>、</w:t>
            </w:r>
            <w:r w:rsidRPr="003F47D8">
              <w:rPr>
                <w:lang w:val="es-AR" w:eastAsia="zh-TW"/>
              </w:rPr>
              <w:t>Rosario</w:t>
            </w:r>
            <w:r w:rsidRPr="003F47D8">
              <w:rPr>
                <w:lang w:val="es-AR" w:eastAsia="zh-TW"/>
              </w:rPr>
              <w:t>、</w:t>
            </w:r>
            <w:r w:rsidRPr="003F47D8">
              <w:rPr>
                <w:lang w:val="es-AR" w:eastAsia="zh-TW"/>
              </w:rPr>
              <w:t>Santa Fe</w:t>
            </w:r>
            <w:r w:rsidRPr="003F47D8">
              <w:rPr>
                <w:lang w:val="es-AR" w:eastAsia="zh-TW"/>
              </w:rPr>
              <w:t>、</w:t>
            </w:r>
            <w:r w:rsidRPr="003F47D8">
              <w:rPr>
                <w:lang w:val="es-AR" w:eastAsia="zh-TW"/>
              </w:rPr>
              <w:t>Mendoza</w:t>
            </w:r>
            <w:r w:rsidRPr="003F47D8">
              <w:rPr>
                <w:lang w:val="es-AR" w:eastAsia="zh-TW"/>
              </w:rPr>
              <w:t>、</w:t>
            </w:r>
            <w:r w:rsidRPr="003F47D8">
              <w:rPr>
                <w:lang w:val="es-AR" w:eastAsia="zh-TW"/>
              </w:rPr>
              <w:t>Tucuman</w:t>
            </w:r>
            <w:r w:rsidRPr="003F47D8">
              <w:rPr>
                <w:lang w:val="es-AR" w:eastAsia="zh-TW"/>
              </w:rPr>
              <w:t>及</w:t>
            </w:r>
            <w:r w:rsidRPr="003F47D8">
              <w:rPr>
                <w:lang w:val="es-AR" w:eastAsia="zh-TW"/>
              </w:rPr>
              <w:t>La Plata</w:t>
            </w:r>
          </w:p>
        </w:tc>
      </w:tr>
      <w:tr w:rsidR="003F47D8" w:rsidRPr="003F47D8" w14:paraId="43A183CE" w14:textId="77777777" w:rsidTr="00347B01">
        <w:trPr>
          <w:trHeight w:val="680"/>
          <w:jc w:val="center"/>
        </w:trPr>
        <w:tc>
          <w:tcPr>
            <w:tcW w:w="2527" w:type="dxa"/>
            <w:vAlign w:val="center"/>
          </w:tcPr>
          <w:p w14:paraId="2DE88864" w14:textId="77777777" w:rsidR="004251C3" w:rsidRPr="003F47D8" w:rsidRDefault="004251C3" w:rsidP="004251C3">
            <w:pPr>
              <w:ind w:leftChars="50" w:left="118" w:rightChars="50" w:right="118" w:firstLineChars="0" w:firstLine="0"/>
              <w:jc w:val="distribute"/>
            </w:pPr>
            <w:r w:rsidRPr="003F47D8">
              <w:rPr>
                <w:lang w:eastAsia="zh-TW"/>
              </w:rPr>
              <w:t>政治體制</w:t>
            </w:r>
          </w:p>
        </w:tc>
        <w:tc>
          <w:tcPr>
            <w:tcW w:w="5839" w:type="dxa"/>
            <w:vAlign w:val="center"/>
          </w:tcPr>
          <w:p w14:paraId="4CC52ECE" w14:textId="40510A84" w:rsidR="004251C3" w:rsidRPr="003F47D8" w:rsidRDefault="004251C3" w:rsidP="004251C3">
            <w:pPr>
              <w:ind w:leftChars="50" w:left="118" w:rightChars="50" w:right="118" w:firstLineChars="0" w:firstLine="0"/>
              <w:rPr>
                <w:lang w:val="es-AR" w:eastAsia="zh-TW"/>
              </w:rPr>
            </w:pPr>
            <w:r w:rsidRPr="003F47D8">
              <w:rPr>
                <w:lang w:val="es-AR" w:eastAsia="zh-TW"/>
              </w:rPr>
              <w:t>總統制、三權分立</w:t>
            </w:r>
          </w:p>
        </w:tc>
      </w:tr>
      <w:tr w:rsidR="003F47D8" w:rsidRPr="003F47D8" w14:paraId="332F95C4" w14:textId="77777777" w:rsidTr="00347B01">
        <w:trPr>
          <w:trHeight w:val="680"/>
          <w:jc w:val="center"/>
        </w:trPr>
        <w:tc>
          <w:tcPr>
            <w:tcW w:w="2527" w:type="dxa"/>
            <w:vAlign w:val="center"/>
          </w:tcPr>
          <w:p w14:paraId="264A500D" w14:textId="77777777" w:rsidR="004251C3" w:rsidRPr="003F47D8" w:rsidRDefault="004251C3" w:rsidP="004251C3">
            <w:pPr>
              <w:ind w:leftChars="50" w:left="118" w:rightChars="50" w:right="118" w:firstLineChars="0" w:firstLine="0"/>
              <w:jc w:val="distribute"/>
            </w:pPr>
            <w:r w:rsidRPr="003F47D8">
              <w:rPr>
                <w:lang w:eastAsia="zh-TW"/>
              </w:rPr>
              <w:t>投資主管機關</w:t>
            </w:r>
          </w:p>
        </w:tc>
        <w:tc>
          <w:tcPr>
            <w:tcW w:w="5839" w:type="dxa"/>
            <w:vAlign w:val="center"/>
          </w:tcPr>
          <w:p w14:paraId="15ACCE6A" w14:textId="7C54479B" w:rsidR="004251C3" w:rsidRPr="003F47D8" w:rsidRDefault="004251C3" w:rsidP="004251C3">
            <w:pPr>
              <w:ind w:leftChars="50" w:left="118" w:rightChars="50" w:right="118" w:firstLineChars="0" w:firstLine="0"/>
              <w:rPr>
                <w:lang w:val="es-AR" w:eastAsia="zh-TW"/>
              </w:rPr>
            </w:pPr>
            <w:r w:rsidRPr="003F47D8">
              <w:rPr>
                <w:lang w:val="es-AR" w:eastAsia="zh-TW"/>
              </w:rPr>
              <w:t>阿根廷外交部</w:t>
            </w:r>
            <w:r w:rsidR="0093510F" w:rsidRPr="003F47D8">
              <w:rPr>
                <w:lang w:val="es-AR" w:eastAsia="zh-TW"/>
              </w:rPr>
              <w:t>出口、</w:t>
            </w:r>
            <w:r w:rsidRPr="003F47D8">
              <w:rPr>
                <w:lang w:val="es-AR" w:eastAsia="zh-TW"/>
              </w:rPr>
              <w:t>投資</w:t>
            </w:r>
            <w:r w:rsidR="0093510F" w:rsidRPr="003F47D8">
              <w:rPr>
                <w:lang w:val="es-AR" w:eastAsia="zh-TW"/>
              </w:rPr>
              <w:t>、教育、科學及文化</w:t>
            </w:r>
            <w:r w:rsidRPr="003F47D8">
              <w:rPr>
                <w:lang w:val="es-AR" w:eastAsia="zh-TW"/>
              </w:rPr>
              <w:t>推廣司：</w:t>
            </w:r>
          </w:p>
          <w:p w14:paraId="2177823E" w14:textId="3D005679" w:rsidR="004251C3" w:rsidRPr="003F47D8" w:rsidRDefault="0093510F" w:rsidP="004251C3">
            <w:pPr>
              <w:ind w:leftChars="50" w:left="118" w:rightChars="50" w:right="118" w:firstLineChars="0" w:firstLine="0"/>
              <w:rPr>
                <w:lang w:val="es-AR" w:eastAsia="zh-TW"/>
              </w:rPr>
            </w:pPr>
            <w:r w:rsidRPr="003F47D8">
              <w:rPr>
                <w:lang w:val="es-AR" w:eastAsia="zh-TW"/>
              </w:rPr>
              <w:t>Subsecretaría de Promoción de las Exportaciones, las Inversiones, la Educación, la Ciencia y la Cultura</w:t>
            </w:r>
            <w:r w:rsidR="004251C3" w:rsidRPr="003F47D8">
              <w:rPr>
                <w:lang w:val="es-AR" w:eastAsia="zh-TW"/>
              </w:rPr>
              <w:t xml:space="preserve">, Ministerio de Relaciones Exteriores, Comercio </w:t>
            </w:r>
            <w:r w:rsidR="004251C3" w:rsidRPr="003F47D8">
              <w:rPr>
                <w:lang w:val="es-AR" w:eastAsia="zh-TW"/>
              </w:rPr>
              <w:lastRenderedPageBreak/>
              <w:t>Internacional y Culto</w:t>
            </w:r>
          </w:p>
          <w:p w14:paraId="00CC3B78" w14:textId="77777777" w:rsidR="004251C3" w:rsidRPr="003F47D8" w:rsidRDefault="004251C3" w:rsidP="004251C3">
            <w:pPr>
              <w:ind w:leftChars="50" w:left="118" w:rightChars="50" w:right="118" w:firstLineChars="0" w:firstLine="0"/>
              <w:rPr>
                <w:lang w:val="es-AR" w:eastAsia="zh-TW"/>
              </w:rPr>
            </w:pPr>
            <w:r w:rsidRPr="003F47D8">
              <w:rPr>
                <w:lang w:val="es-AR" w:eastAsia="zh-TW"/>
              </w:rPr>
              <w:t>地址：</w:t>
            </w:r>
            <w:r w:rsidRPr="003F47D8">
              <w:rPr>
                <w:lang w:val="es-AR" w:eastAsia="zh-TW"/>
              </w:rPr>
              <w:t>Esmeralda 1212, Piso 6 Oficina 601, C.A.B.A.</w:t>
            </w:r>
            <w:r w:rsidRPr="003F47D8">
              <w:rPr>
                <w:lang w:val="es-AR" w:eastAsia="zh-TW"/>
              </w:rPr>
              <w:t>（</w:t>
            </w:r>
            <w:r w:rsidRPr="003F47D8">
              <w:rPr>
                <w:lang w:val="es-AR" w:eastAsia="zh-TW"/>
              </w:rPr>
              <w:t>C1007ABR</w:t>
            </w:r>
            <w:r w:rsidRPr="003F47D8">
              <w:rPr>
                <w:lang w:val="es-AR" w:eastAsia="zh-TW"/>
              </w:rPr>
              <w:t>）</w:t>
            </w:r>
            <w:r w:rsidRPr="003F47D8">
              <w:rPr>
                <w:lang w:val="es-AR" w:eastAsia="zh-TW"/>
              </w:rPr>
              <w:t>, República Argentina</w:t>
            </w:r>
          </w:p>
          <w:p w14:paraId="36121BB6" w14:textId="022D8BFB" w:rsidR="004251C3" w:rsidRPr="003F47D8" w:rsidRDefault="004251C3" w:rsidP="004251C3">
            <w:pPr>
              <w:ind w:leftChars="50" w:left="118" w:rightChars="50" w:right="118" w:firstLineChars="0" w:firstLine="0"/>
              <w:rPr>
                <w:lang w:val="es-AR" w:eastAsia="zh-TW"/>
              </w:rPr>
            </w:pPr>
            <w:r w:rsidRPr="003F47D8">
              <w:rPr>
                <w:lang w:val="es-AR" w:eastAsia="zh-TW"/>
              </w:rPr>
              <w:t>電話：（</w:t>
            </w:r>
            <w:r w:rsidRPr="003F47D8">
              <w:rPr>
                <w:lang w:val="es-AR" w:eastAsia="zh-TW"/>
              </w:rPr>
              <w:t>+54-11</w:t>
            </w:r>
            <w:r w:rsidRPr="003F47D8">
              <w:rPr>
                <w:lang w:val="es-AR" w:eastAsia="zh-TW"/>
              </w:rPr>
              <w:t>）</w:t>
            </w:r>
            <w:r w:rsidRPr="003F47D8">
              <w:rPr>
                <w:lang w:val="es-AR" w:eastAsia="zh-TW"/>
              </w:rPr>
              <w:t>4819-7251/7904</w:t>
            </w:r>
            <w:r w:rsidR="0093510F" w:rsidRPr="003F47D8">
              <w:rPr>
                <w:lang w:val="es-AR" w:eastAsia="zh-TW"/>
              </w:rPr>
              <w:t>/7807</w:t>
            </w:r>
          </w:p>
          <w:p w14:paraId="620576F3" w14:textId="0CD9560A" w:rsidR="004251C3" w:rsidRPr="003F47D8" w:rsidRDefault="004251C3" w:rsidP="004251C3">
            <w:pPr>
              <w:ind w:leftChars="50" w:left="118" w:rightChars="50" w:right="118" w:firstLineChars="0" w:firstLine="0"/>
              <w:rPr>
                <w:lang w:val="es-AR" w:eastAsia="zh-TW"/>
              </w:rPr>
            </w:pPr>
            <w:r w:rsidRPr="003F47D8">
              <w:rPr>
                <w:lang w:val="es-AR" w:eastAsia="zh-TW"/>
              </w:rPr>
              <w:t>網站：</w:t>
            </w:r>
            <w:r w:rsidR="0093510F" w:rsidRPr="003F47D8">
              <w:rPr>
                <w:lang w:val="es-AR" w:eastAsia="zh-TW"/>
              </w:rPr>
              <w:t>https://www.cancilleria.gob.ar/es/ministerio-de-relaciones-exteriores-comercio-internacional-y-culto/secretaria-de-relaciones-economicas-internacionales/subsecretaria-de-promocion-de-las-exportaciones</w:t>
            </w:r>
          </w:p>
          <w:p w14:paraId="06B13FCB" w14:textId="77777777" w:rsidR="004251C3" w:rsidRPr="003F47D8" w:rsidRDefault="004251C3" w:rsidP="004251C3">
            <w:pPr>
              <w:ind w:leftChars="50" w:left="118" w:rightChars="50" w:right="118" w:firstLineChars="0" w:firstLine="0"/>
              <w:rPr>
                <w:lang w:val="es-AR" w:eastAsia="zh-TW"/>
              </w:rPr>
            </w:pPr>
          </w:p>
          <w:p w14:paraId="58E8F75B" w14:textId="77777777" w:rsidR="004251C3" w:rsidRPr="003F47D8" w:rsidRDefault="004251C3" w:rsidP="004251C3">
            <w:pPr>
              <w:ind w:leftChars="50" w:left="118" w:rightChars="50" w:right="118" w:firstLineChars="0" w:firstLine="0"/>
              <w:rPr>
                <w:lang w:val="es-AR" w:eastAsia="zh-TW"/>
              </w:rPr>
            </w:pPr>
            <w:r w:rsidRPr="003F47D8">
              <w:rPr>
                <w:lang w:val="es-AR" w:eastAsia="zh-TW"/>
              </w:rPr>
              <w:t>阿根廷經貿投資促進局：</w:t>
            </w:r>
          </w:p>
          <w:p w14:paraId="7C664921" w14:textId="77777777" w:rsidR="004251C3" w:rsidRPr="003F47D8" w:rsidRDefault="004251C3" w:rsidP="00481722">
            <w:pPr>
              <w:ind w:leftChars="50" w:left="118" w:rightChars="50" w:right="118" w:firstLineChars="0" w:firstLine="0"/>
              <w:jc w:val="left"/>
              <w:rPr>
                <w:lang w:val="es-AR" w:eastAsia="zh-TW"/>
              </w:rPr>
            </w:pPr>
            <w:r w:rsidRPr="003F47D8">
              <w:rPr>
                <w:lang w:val="es-AR" w:eastAsia="zh-TW"/>
              </w:rPr>
              <w:t>Agencia Argentina de Inversiones y Comercio Internacional</w:t>
            </w:r>
          </w:p>
          <w:p w14:paraId="7B10667A" w14:textId="1093A4C4" w:rsidR="004251C3" w:rsidRPr="003F47D8" w:rsidRDefault="004251C3" w:rsidP="00481722">
            <w:pPr>
              <w:ind w:leftChars="50" w:left="118" w:rightChars="50" w:right="118" w:firstLineChars="0" w:firstLine="0"/>
              <w:jc w:val="left"/>
              <w:rPr>
                <w:lang w:val="es-AR" w:eastAsia="zh-TW"/>
              </w:rPr>
            </w:pPr>
            <w:r w:rsidRPr="003F47D8">
              <w:rPr>
                <w:lang w:val="es-AR" w:eastAsia="zh-TW"/>
              </w:rPr>
              <w:t>地址：</w:t>
            </w:r>
            <w:r w:rsidRPr="003F47D8">
              <w:rPr>
                <w:lang w:val="es-AR" w:eastAsia="zh-TW"/>
              </w:rPr>
              <w:t>Carlos Pellegrini 675 Piso 9º, CABA</w:t>
            </w:r>
            <w:r w:rsidRPr="003F47D8">
              <w:rPr>
                <w:lang w:val="es-AR" w:eastAsia="zh-TW"/>
              </w:rPr>
              <w:t>（</w:t>
            </w:r>
            <w:r w:rsidRPr="003F47D8">
              <w:rPr>
                <w:lang w:val="es-AR" w:eastAsia="zh-TW"/>
              </w:rPr>
              <w:t>C1009ABM</w:t>
            </w:r>
            <w:r w:rsidRPr="003F47D8">
              <w:rPr>
                <w:lang w:val="es-AR" w:eastAsia="zh-TW"/>
              </w:rPr>
              <w:t>）</w:t>
            </w:r>
            <w:r w:rsidRPr="003F47D8">
              <w:rPr>
                <w:lang w:val="es-AR" w:eastAsia="zh-TW"/>
              </w:rPr>
              <w:t>, República Argentina</w:t>
            </w:r>
            <w:r w:rsidRPr="003F47D8">
              <w:rPr>
                <w:lang w:val="es-AR" w:eastAsia="zh-TW"/>
              </w:rPr>
              <w:br/>
            </w:r>
            <w:r w:rsidRPr="003F47D8">
              <w:rPr>
                <w:lang w:val="es-AR" w:eastAsia="zh-TW"/>
              </w:rPr>
              <w:t>電話：（</w:t>
            </w:r>
            <w:r w:rsidRPr="003F47D8">
              <w:rPr>
                <w:lang w:val="es-AR" w:eastAsia="zh-TW"/>
              </w:rPr>
              <w:t>54-11</w:t>
            </w:r>
            <w:r w:rsidRPr="003F47D8">
              <w:rPr>
                <w:lang w:val="es-AR" w:eastAsia="zh-TW"/>
              </w:rPr>
              <w:t>）</w:t>
            </w:r>
            <w:r w:rsidRPr="003F47D8">
              <w:rPr>
                <w:lang w:val="es-AR" w:eastAsia="zh-TW"/>
              </w:rPr>
              <w:t>5199-2263</w:t>
            </w:r>
          </w:p>
          <w:p w14:paraId="490A8225" w14:textId="3F386150" w:rsidR="004251C3" w:rsidRPr="003F47D8" w:rsidRDefault="004251C3" w:rsidP="004251C3">
            <w:pPr>
              <w:ind w:leftChars="50" w:left="118" w:rightChars="50" w:right="118" w:firstLineChars="0" w:firstLine="0"/>
              <w:rPr>
                <w:lang w:val="es-AR" w:eastAsia="zh-TW"/>
              </w:rPr>
            </w:pPr>
            <w:r w:rsidRPr="003F47D8">
              <w:rPr>
                <w:lang w:val="es-AR" w:eastAsia="zh-TW"/>
              </w:rPr>
              <w:t>網站：</w:t>
            </w:r>
            <w:r w:rsidRPr="003F47D8">
              <w:rPr>
                <w:lang w:val="es-AR" w:eastAsia="zh-TW"/>
              </w:rPr>
              <w:t>https://www.inversionycomercio.ar/</w:t>
            </w:r>
          </w:p>
        </w:tc>
      </w:tr>
      <w:tr w:rsidR="003F47D8" w:rsidRPr="003F47D8" w14:paraId="389A3C4B" w14:textId="77777777" w:rsidTr="00347B01">
        <w:trPr>
          <w:trHeight w:val="680"/>
          <w:jc w:val="center"/>
        </w:trPr>
        <w:tc>
          <w:tcPr>
            <w:tcW w:w="8366" w:type="dxa"/>
            <w:gridSpan w:val="2"/>
            <w:vAlign w:val="center"/>
          </w:tcPr>
          <w:p w14:paraId="43914F41" w14:textId="77777777" w:rsidR="00E942C2" w:rsidRPr="003F47D8" w:rsidRDefault="00E942C2" w:rsidP="00E942C2">
            <w:pPr>
              <w:ind w:firstLineChars="0" w:firstLine="0"/>
              <w:jc w:val="center"/>
              <w:rPr>
                <w:rFonts w:eastAsia="華康粗黑體"/>
                <w:sz w:val="32"/>
                <w:szCs w:val="32"/>
                <w:lang w:val="es-ES" w:eastAsia="zh-TW"/>
              </w:rPr>
            </w:pPr>
            <w:r w:rsidRPr="003F47D8">
              <w:rPr>
                <w:rFonts w:eastAsia="華康粗黑體"/>
                <w:sz w:val="32"/>
                <w:szCs w:val="32"/>
                <w:lang w:eastAsia="zh-TW"/>
              </w:rPr>
              <w:lastRenderedPageBreak/>
              <w:t>經</w:t>
            </w:r>
            <w:r w:rsidRPr="003F47D8">
              <w:rPr>
                <w:rFonts w:eastAsia="華康粗黑體"/>
                <w:sz w:val="32"/>
                <w:szCs w:val="32"/>
                <w:lang w:val="es-ES" w:eastAsia="zh-TW"/>
              </w:rPr>
              <w:t xml:space="preserve">  </w:t>
            </w:r>
            <w:r w:rsidRPr="003F47D8">
              <w:rPr>
                <w:rFonts w:eastAsia="華康粗黑體"/>
                <w:sz w:val="32"/>
                <w:szCs w:val="32"/>
                <w:lang w:eastAsia="zh-TW"/>
              </w:rPr>
              <w:t>濟</w:t>
            </w:r>
            <w:r w:rsidRPr="003F47D8">
              <w:rPr>
                <w:rFonts w:eastAsia="華康粗黑體"/>
                <w:sz w:val="32"/>
                <w:szCs w:val="32"/>
                <w:lang w:val="es-ES" w:eastAsia="zh-TW"/>
              </w:rPr>
              <w:t xml:space="preserve">  </w:t>
            </w:r>
            <w:r w:rsidRPr="003F47D8">
              <w:rPr>
                <w:rFonts w:eastAsia="華康粗黑體"/>
                <w:sz w:val="32"/>
                <w:szCs w:val="32"/>
                <w:lang w:eastAsia="zh-TW"/>
              </w:rPr>
              <w:t>概</w:t>
            </w:r>
            <w:r w:rsidRPr="003F47D8">
              <w:rPr>
                <w:rFonts w:eastAsia="華康粗黑體"/>
                <w:sz w:val="32"/>
                <w:szCs w:val="32"/>
                <w:lang w:val="es-ES" w:eastAsia="zh-TW"/>
              </w:rPr>
              <w:t xml:space="preserve">  </w:t>
            </w:r>
            <w:proofErr w:type="gramStart"/>
            <w:r w:rsidRPr="003F47D8">
              <w:rPr>
                <w:rFonts w:eastAsia="華康粗黑體"/>
                <w:sz w:val="32"/>
                <w:szCs w:val="32"/>
                <w:lang w:eastAsia="zh-TW"/>
              </w:rPr>
              <w:t>況</w:t>
            </w:r>
            <w:proofErr w:type="gramEnd"/>
            <w:r w:rsidRPr="003F47D8">
              <w:rPr>
                <w:rFonts w:eastAsia="華康粗黑體"/>
                <w:sz w:val="32"/>
                <w:szCs w:val="32"/>
                <w:lang w:val="es-ES" w:eastAsia="zh-TW"/>
              </w:rPr>
              <w:t xml:space="preserve"> </w:t>
            </w:r>
          </w:p>
        </w:tc>
      </w:tr>
      <w:tr w:rsidR="003F47D8" w:rsidRPr="003F47D8" w14:paraId="59A0198B" w14:textId="77777777" w:rsidTr="00347B01">
        <w:trPr>
          <w:trHeight w:val="680"/>
          <w:jc w:val="center"/>
        </w:trPr>
        <w:tc>
          <w:tcPr>
            <w:tcW w:w="2527" w:type="dxa"/>
            <w:vAlign w:val="center"/>
          </w:tcPr>
          <w:p w14:paraId="1007CE42" w14:textId="77777777" w:rsidR="004251C3" w:rsidRPr="003F47D8" w:rsidRDefault="004251C3" w:rsidP="004251C3">
            <w:pPr>
              <w:ind w:leftChars="50" w:left="118" w:rightChars="50" w:right="118" w:firstLineChars="0" w:firstLine="0"/>
              <w:jc w:val="distribute"/>
              <w:rPr>
                <w:lang w:val="es-ES"/>
              </w:rPr>
            </w:pPr>
            <w:r w:rsidRPr="003F47D8">
              <w:rPr>
                <w:lang w:eastAsia="zh-TW"/>
              </w:rPr>
              <w:t>幣制</w:t>
            </w:r>
          </w:p>
        </w:tc>
        <w:tc>
          <w:tcPr>
            <w:tcW w:w="5839" w:type="dxa"/>
            <w:vAlign w:val="center"/>
          </w:tcPr>
          <w:p w14:paraId="1680789F" w14:textId="3758C041" w:rsidR="004251C3" w:rsidRPr="003F47D8" w:rsidRDefault="004251C3" w:rsidP="004251C3">
            <w:pPr>
              <w:ind w:leftChars="50" w:left="118" w:rightChars="50" w:right="118" w:firstLineChars="0" w:firstLine="0"/>
              <w:rPr>
                <w:lang w:eastAsia="zh-TW"/>
              </w:rPr>
            </w:pPr>
            <w:r w:rsidRPr="003F47D8">
              <w:rPr>
                <w:lang w:eastAsia="zh-TW"/>
              </w:rPr>
              <w:t>披索（</w:t>
            </w:r>
            <w:r w:rsidRPr="003F47D8">
              <w:rPr>
                <w:lang w:eastAsia="zh-TW"/>
              </w:rPr>
              <w:t>PESO</w:t>
            </w:r>
            <w:r w:rsidRPr="003F47D8">
              <w:rPr>
                <w:lang w:eastAsia="zh-TW"/>
              </w:rPr>
              <w:t>）</w:t>
            </w:r>
          </w:p>
        </w:tc>
      </w:tr>
      <w:tr w:rsidR="003F47D8" w:rsidRPr="003F47D8" w14:paraId="4F54B075" w14:textId="77777777" w:rsidTr="00347B01">
        <w:trPr>
          <w:trHeight w:val="680"/>
          <w:jc w:val="center"/>
        </w:trPr>
        <w:tc>
          <w:tcPr>
            <w:tcW w:w="2527" w:type="dxa"/>
            <w:vAlign w:val="center"/>
          </w:tcPr>
          <w:p w14:paraId="6E00C2A9" w14:textId="77777777" w:rsidR="002A7EA2" w:rsidRPr="003F47D8" w:rsidRDefault="002A7EA2" w:rsidP="002A7EA2">
            <w:pPr>
              <w:ind w:leftChars="50" w:left="118" w:rightChars="50" w:right="118" w:firstLineChars="0" w:firstLine="0"/>
              <w:jc w:val="distribute"/>
            </w:pPr>
            <w:r w:rsidRPr="003F47D8">
              <w:rPr>
                <w:lang w:eastAsia="zh-TW"/>
              </w:rPr>
              <w:t>國內生產毛額</w:t>
            </w:r>
          </w:p>
        </w:tc>
        <w:tc>
          <w:tcPr>
            <w:tcW w:w="5839" w:type="dxa"/>
            <w:vAlign w:val="center"/>
          </w:tcPr>
          <w:p w14:paraId="2E38AD14" w14:textId="02C7B5A6" w:rsidR="002A7EA2" w:rsidRPr="003F47D8" w:rsidRDefault="006C756F" w:rsidP="00632B6A">
            <w:pPr>
              <w:ind w:leftChars="50" w:left="118" w:rightChars="50" w:right="118" w:firstLineChars="0" w:firstLine="0"/>
              <w:rPr>
                <w:lang w:eastAsia="zh-TW"/>
              </w:rPr>
            </w:pPr>
            <w:r w:rsidRPr="003F47D8">
              <w:rPr>
                <w:lang w:eastAsia="zh-TW"/>
              </w:rPr>
              <w:t>US$ 6,833</w:t>
            </w:r>
            <w:r w:rsidRPr="003F47D8">
              <w:rPr>
                <w:lang w:eastAsia="zh-TW"/>
              </w:rPr>
              <w:t>億</w:t>
            </w:r>
            <w:r w:rsidR="00616C7A" w:rsidRPr="003F47D8">
              <w:rPr>
                <w:lang w:eastAsia="zh-TW"/>
              </w:rPr>
              <w:t>（</w:t>
            </w:r>
            <w:r w:rsidRPr="003F47D8">
              <w:rPr>
                <w:lang w:eastAsia="zh-TW"/>
              </w:rPr>
              <w:t>2025</w:t>
            </w:r>
            <w:r w:rsidR="00616C7A" w:rsidRPr="003F47D8">
              <w:rPr>
                <w:lang w:eastAsia="zh-TW"/>
              </w:rPr>
              <w:t>）</w:t>
            </w:r>
          </w:p>
        </w:tc>
      </w:tr>
      <w:tr w:rsidR="003F47D8" w:rsidRPr="003F47D8" w14:paraId="55ABE9BE" w14:textId="77777777" w:rsidTr="00347B01">
        <w:trPr>
          <w:trHeight w:val="680"/>
          <w:jc w:val="center"/>
        </w:trPr>
        <w:tc>
          <w:tcPr>
            <w:tcW w:w="2527" w:type="dxa"/>
            <w:vAlign w:val="center"/>
          </w:tcPr>
          <w:p w14:paraId="7F024A52" w14:textId="77777777" w:rsidR="006C756F" w:rsidRPr="003F47D8" w:rsidRDefault="006C756F" w:rsidP="006C756F">
            <w:pPr>
              <w:ind w:leftChars="50" w:left="118" w:rightChars="50" w:right="118" w:firstLineChars="0" w:firstLine="0"/>
              <w:jc w:val="distribute"/>
            </w:pPr>
            <w:r w:rsidRPr="003F47D8">
              <w:rPr>
                <w:lang w:eastAsia="zh-TW"/>
              </w:rPr>
              <w:t>經濟成長率</w:t>
            </w:r>
          </w:p>
        </w:tc>
        <w:tc>
          <w:tcPr>
            <w:tcW w:w="5839" w:type="dxa"/>
            <w:vAlign w:val="center"/>
          </w:tcPr>
          <w:p w14:paraId="15EA397B" w14:textId="36C6662F" w:rsidR="006C756F" w:rsidRPr="003F47D8" w:rsidRDefault="006C756F" w:rsidP="006C756F">
            <w:pPr>
              <w:ind w:leftChars="50" w:left="118" w:rightChars="50" w:right="118" w:firstLineChars="0" w:firstLine="0"/>
              <w:rPr>
                <w:lang w:eastAsia="zh-TW"/>
              </w:rPr>
            </w:pPr>
            <w:r w:rsidRPr="003F47D8">
              <w:rPr>
                <w:lang w:eastAsia="zh-TW"/>
              </w:rPr>
              <w:t>4.4%</w:t>
            </w:r>
            <w:r w:rsidR="00616C7A" w:rsidRPr="003F47D8">
              <w:rPr>
                <w:lang w:eastAsia="zh-TW"/>
              </w:rPr>
              <w:t>（</w:t>
            </w:r>
            <w:r w:rsidRPr="003F47D8">
              <w:rPr>
                <w:lang w:eastAsia="zh-TW"/>
              </w:rPr>
              <w:t>2025</w:t>
            </w:r>
            <w:r w:rsidR="00616C7A" w:rsidRPr="003F47D8">
              <w:rPr>
                <w:lang w:eastAsia="zh-TW"/>
              </w:rPr>
              <w:t>）</w:t>
            </w:r>
          </w:p>
        </w:tc>
      </w:tr>
      <w:tr w:rsidR="003F47D8" w:rsidRPr="003F47D8" w14:paraId="375929B0" w14:textId="77777777" w:rsidTr="00347B01">
        <w:trPr>
          <w:trHeight w:val="680"/>
          <w:jc w:val="center"/>
        </w:trPr>
        <w:tc>
          <w:tcPr>
            <w:tcW w:w="2527" w:type="dxa"/>
            <w:vAlign w:val="center"/>
          </w:tcPr>
          <w:p w14:paraId="3F32F17E" w14:textId="77777777" w:rsidR="006C756F" w:rsidRPr="003F47D8" w:rsidRDefault="006C756F" w:rsidP="006C756F">
            <w:pPr>
              <w:ind w:leftChars="50" w:left="118" w:rightChars="50" w:right="118" w:firstLineChars="0" w:firstLine="0"/>
              <w:jc w:val="distribute"/>
            </w:pPr>
            <w:r w:rsidRPr="003F47D8">
              <w:rPr>
                <w:lang w:eastAsia="zh-TW"/>
              </w:rPr>
              <w:t>平均國民所得</w:t>
            </w:r>
          </w:p>
        </w:tc>
        <w:tc>
          <w:tcPr>
            <w:tcW w:w="5839" w:type="dxa"/>
            <w:vAlign w:val="center"/>
          </w:tcPr>
          <w:p w14:paraId="206755F4" w14:textId="5B82DAB6" w:rsidR="006C756F" w:rsidRPr="003F47D8" w:rsidRDefault="006C756F" w:rsidP="006C756F">
            <w:pPr>
              <w:ind w:leftChars="50" w:left="118" w:rightChars="50" w:right="118" w:firstLineChars="0" w:firstLine="0"/>
              <w:rPr>
                <w:lang w:eastAsia="zh-TW"/>
              </w:rPr>
            </w:pPr>
            <w:r w:rsidRPr="003F47D8">
              <w:rPr>
                <w:lang w:eastAsia="zh-TW"/>
              </w:rPr>
              <w:t>US$ 14,350</w:t>
            </w:r>
            <w:r w:rsidR="00616C7A" w:rsidRPr="003F47D8">
              <w:rPr>
                <w:lang w:eastAsia="zh-TW"/>
              </w:rPr>
              <w:t>（</w:t>
            </w:r>
            <w:r w:rsidRPr="003F47D8">
              <w:rPr>
                <w:lang w:eastAsia="zh-TW"/>
              </w:rPr>
              <w:t>2025</w:t>
            </w:r>
            <w:r w:rsidR="00616C7A" w:rsidRPr="003F47D8">
              <w:rPr>
                <w:lang w:eastAsia="zh-TW"/>
              </w:rPr>
              <w:t>）</w:t>
            </w:r>
          </w:p>
        </w:tc>
      </w:tr>
      <w:tr w:rsidR="003F47D8" w:rsidRPr="003F47D8" w14:paraId="58D381B4" w14:textId="77777777" w:rsidTr="00347B01">
        <w:trPr>
          <w:trHeight w:val="680"/>
          <w:jc w:val="center"/>
        </w:trPr>
        <w:tc>
          <w:tcPr>
            <w:tcW w:w="2527" w:type="dxa"/>
            <w:vAlign w:val="center"/>
          </w:tcPr>
          <w:p w14:paraId="72A119AE" w14:textId="77777777" w:rsidR="006C756F" w:rsidRPr="003F47D8" w:rsidRDefault="006C756F" w:rsidP="006C756F">
            <w:pPr>
              <w:adjustRightInd w:val="0"/>
              <w:snapToGrid w:val="0"/>
              <w:spacing w:before="40" w:after="40"/>
              <w:ind w:rightChars="66" w:right="156" w:firstLineChars="79" w:firstLine="187"/>
              <w:jc w:val="distribute"/>
            </w:pPr>
            <w:r w:rsidRPr="003F47D8">
              <w:rPr>
                <w:lang w:eastAsia="zh-TW"/>
              </w:rPr>
              <w:lastRenderedPageBreak/>
              <w:t>匯率</w:t>
            </w:r>
          </w:p>
        </w:tc>
        <w:tc>
          <w:tcPr>
            <w:tcW w:w="5839" w:type="dxa"/>
            <w:vAlign w:val="center"/>
          </w:tcPr>
          <w:p w14:paraId="296312C3" w14:textId="3F6C827B" w:rsidR="006C756F" w:rsidRPr="003F47D8" w:rsidRDefault="006C756F" w:rsidP="006C756F">
            <w:pPr>
              <w:ind w:leftChars="50" w:left="118" w:rightChars="50" w:right="118" w:firstLineChars="0" w:firstLine="0"/>
              <w:rPr>
                <w:lang w:eastAsia="zh-TW"/>
              </w:rPr>
            </w:pPr>
            <w:r w:rsidRPr="003F47D8">
              <w:rPr>
                <w:lang w:eastAsia="zh-TW"/>
              </w:rPr>
              <w:t>US$ 1</w:t>
            </w:r>
            <w:r w:rsidRPr="003F47D8">
              <w:rPr>
                <w:lang w:eastAsia="zh-TW"/>
              </w:rPr>
              <w:t>＝</w:t>
            </w:r>
            <w:r w:rsidRPr="003F47D8">
              <w:rPr>
                <w:lang w:eastAsia="zh-TW"/>
              </w:rPr>
              <w:t>1,4</w:t>
            </w:r>
            <w:r w:rsidR="00616C7A" w:rsidRPr="003F47D8">
              <w:rPr>
                <w:rFonts w:hint="eastAsia"/>
                <w:lang w:eastAsia="zh-TW"/>
              </w:rPr>
              <w:t>19</w:t>
            </w:r>
            <w:r w:rsidRPr="003F47D8">
              <w:rPr>
                <w:lang w:eastAsia="zh-TW"/>
              </w:rPr>
              <w:t xml:space="preserve"> PESO</w:t>
            </w:r>
            <w:r w:rsidR="00616C7A" w:rsidRPr="003F47D8">
              <w:rPr>
                <w:lang w:eastAsia="zh-TW"/>
              </w:rPr>
              <w:t>（</w:t>
            </w:r>
            <w:r w:rsidRPr="003F47D8">
              <w:rPr>
                <w:lang w:eastAsia="zh-TW"/>
              </w:rPr>
              <w:t>2026/</w:t>
            </w:r>
            <w:r w:rsidR="00616C7A" w:rsidRPr="003F47D8">
              <w:rPr>
                <w:rFonts w:hint="eastAsia"/>
                <w:lang w:eastAsia="zh-TW"/>
              </w:rPr>
              <w:t>5</w:t>
            </w:r>
            <w:r w:rsidRPr="003F47D8">
              <w:rPr>
                <w:lang w:eastAsia="zh-TW"/>
              </w:rPr>
              <w:t>/</w:t>
            </w:r>
            <w:r w:rsidR="00616C7A" w:rsidRPr="003F47D8">
              <w:rPr>
                <w:rFonts w:hint="eastAsia"/>
                <w:lang w:eastAsia="zh-TW"/>
              </w:rPr>
              <w:t>4</w:t>
            </w:r>
            <w:r w:rsidR="00616C7A" w:rsidRPr="003F47D8">
              <w:rPr>
                <w:lang w:eastAsia="zh-TW"/>
              </w:rPr>
              <w:t>）</w:t>
            </w:r>
          </w:p>
        </w:tc>
      </w:tr>
      <w:tr w:rsidR="003F47D8" w:rsidRPr="003F47D8" w14:paraId="33B25DEA" w14:textId="77777777" w:rsidTr="00347B01">
        <w:trPr>
          <w:trHeight w:val="680"/>
          <w:jc w:val="center"/>
        </w:trPr>
        <w:tc>
          <w:tcPr>
            <w:tcW w:w="2527" w:type="dxa"/>
            <w:vAlign w:val="center"/>
          </w:tcPr>
          <w:p w14:paraId="4523BF71" w14:textId="77777777" w:rsidR="002A7EA2" w:rsidRPr="003F47D8" w:rsidRDefault="002A7EA2" w:rsidP="002A7EA2">
            <w:pPr>
              <w:ind w:leftChars="50" w:left="118" w:rightChars="50" w:right="118" w:firstLineChars="0" w:firstLine="0"/>
              <w:jc w:val="distribute"/>
            </w:pPr>
            <w:r w:rsidRPr="003F47D8">
              <w:rPr>
                <w:lang w:eastAsia="zh-TW"/>
              </w:rPr>
              <w:t>利率</w:t>
            </w:r>
          </w:p>
        </w:tc>
        <w:tc>
          <w:tcPr>
            <w:tcW w:w="5839" w:type="dxa"/>
            <w:vAlign w:val="center"/>
          </w:tcPr>
          <w:p w14:paraId="53F94C6A" w14:textId="77777777" w:rsidR="002A7EA2" w:rsidRPr="003F47D8" w:rsidRDefault="002A7EA2" w:rsidP="002A7EA2">
            <w:pPr>
              <w:ind w:leftChars="50" w:left="118" w:rightChars="50" w:right="118" w:firstLineChars="0" w:firstLine="0"/>
              <w:rPr>
                <w:lang w:eastAsia="zh-TW"/>
              </w:rPr>
            </w:pPr>
            <w:r w:rsidRPr="003F47D8">
              <w:rPr>
                <w:lang w:eastAsia="zh-TW"/>
              </w:rPr>
              <w:t>央行基準利率（</w:t>
            </w:r>
            <w:proofErr w:type="spellStart"/>
            <w:r w:rsidRPr="003F47D8">
              <w:rPr>
                <w:lang w:eastAsia="zh-TW"/>
              </w:rPr>
              <w:t>tasa</w:t>
            </w:r>
            <w:proofErr w:type="spellEnd"/>
            <w:r w:rsidRPr="003F47D8">
              <w:rPr>
                <w:lang w:eastAsia="zh-TW"/>
              </w:rPr>
              <w:t xml:space="preserve"> de </w:t>
            </w:r>
            <w:proofErr w:type="spellStart"/>
            <w:r w:rsidRPr="003F47D8">
              <w:rPr>
                <w:lang w:eastAsia="zh-TW"/>
              </w:rPr>
              <w:t>referencia</w:t>
            </w:r>
            <w:proofErr w:type="spellEnd"/>
            <w:r w:rsidRPr="003F47D8">
              <w:rPr>
                <w:lang w:eastAsia="zh-TW"/>
              </w:rPr>
              <w:t>）</w:t>
            </w:r>
          </w:p>
          <w:p w14:paraId="0CD07202" w14:textId="4FA6CB98" w:rsidR="002A7EA2" w:rsidRPr="003F47D8" w:rsidRDefault="002A7EA2" w:rsidP="00DE2577">
            <w:pPr>
              <w:ind w:leftChars="50" w:left="118" w:rightChars="50" w:right="118" w:firstLineChars="0" w:firstLine="0"/>
              <w:rPr>
                <w:lang w:eastAsia="zh-TW"/>
              </w:rPr>
            </w:pPr>
            <w:r w:rsidRPr="003F47D8">
              <w:rPr>
                <w:lang w:eastAsia="zh-TW"/>
              </w:rPr>
              <w:t>29%</w:t>
            </w:r>
            <w:r w:rsidRPr="003F47D8">
              <w:rPr>
                <w:lang w:eastAsia="zh-TW"/>
              </w:rPr>
              <w:t>（</w:t>
            </w:r>
            <w:r w:rsidRPr="003F47D8">
              <w:rPr>
                <w:lang w:eastAsia="zh-TW"/>
              </w:rPr>
              <w:t>202</w:t>
            </w:r>
            <w:r w:rsidR="002854CE" w:rsidRPr="003F47D8">
              <w:rPr>
                <w:lang w:eastAsia="zh-TW"/>
              </w:rPr>
              <w:t>6</w:t>
            </w:r>
            <w:r w:rsidRPr="003F47D8">
              <w:rPr>
                <w:lang w:eastAsia="zh-TW"/>
              </w:rPr>
              <w:t>/5/</w:t>
            </w:r>
            <w:r w:rsidR="002854CE" w:rsidRPr="003F47D8">
              <w:rPr>
                <w:lang w:eastAsia="zh-TW"/>
              </w:rPr>
              <w:t>4</w:t>
            </w:r>
            <w:r w:rsidRPr="003F47D8">
              <w:rPr>
                <w:lang w:eastAsia="zh-TW"/>
              </w:rPr>
              <w:t>）</w:t>
            </w:r>
          </w:p>
        </w:tc>
      </w:tr>
      <w:tr w:rsidR="003F47D8" w:rsidRPr="003F47D8" w14:paraId="179A8D5D" w14:textId="77777777" w:rsidTr="00347B01">
        <w:trPr>
          <w:trHeight w:val="680"/>
          <w:jc w:val="center"/>
        </w:trPr>
        <w:tc>
          <w:tcPr>
            <w:tcW w:w="2527" w:type="dxa"/>
            <w:vAlign w:val="center"/>
          </w:tcPr>
          <w:p w14:paraId="5CC9B3C5" w14:textId="77777777" w:rsidR="002854CE" w:rsidRPr="003F47D8" w:rsidRDefault="002854CE" w:rsidP="002854CE">
            <w:pPr>
              <w:ind w:leftChars="50" w:left="118" w:rightChars="50" w:right="118" w:firstLineChars="0" w:firstLine="0"/>
              <w:jc w:val="distribute"/>
            </w:pPr>
            <w:r w:rsidRPr="003F47D8">
              <w:rPr>
                <w:lang w:eastAsia="zh-TW"/>
              </w:rPr>
              <w:t>通貨膨脹率</w:t>
            </w:r>
          </w:p>
        </w:tc>
        <w:tc>
          <w:tcPr>
            <w:tcW w:w="5839" w:type="dxa"/>
            <w:vAlign w:val="center"/>
          </w:tcPr>
          <w:p w14:paraId="41027DA2" w14:textId="064DAE8C" w:rsidR="002854CE" w:rsidRPr="003F47D8" w:rsidRDefault="002854CE" w:rsidP="002854CE">
            <w:pPr>
              <w:ind w:leftChars="50" w:left="118" w:rightChars="50" w:right="118" w:firstLineChars="0" w:firstLine="0"/>
              <w:rPr>
                <w:lang w:eastAsia="zh-TW"/>
              </w:rPr>
            </w:pPr>
            <w:r w:rsidRPr="003F47D8">
              <w:rPr>
                <w:lang w:eastAsia="zh-TW"/>
              </w:rPr>
              <w:t>31.5%</w:t>
            </w:r>
            <w:r w:rsidR="00616C7A" w:rsidRPr="003F47D8">
              <w:rPr>
                <w:lang w:eastAsia="zh-TW"/>
              </w:rPr>
              <w:t>（</w:t>
            </w:r>
            <w:r w:rsidRPr="003F47D8">
              <w:rPr>
                <w:lang w:eastAsia="zh-TW"/>
              </w:rPr>
              <w:t>2025</w:t>
            </w:r>
            <w:r w:rsidR="00616C7A" w:rsidRPr="003F47D8">
              <w:rPr>
                <w:lang w:eastAsia="zh-TW"/>
              </w:rPr>
              <w:t>）</w:t>
            </w:r>
          </w:p>
        </w:tc>
      </w:tr>
      <w:tr w:rsidR="003F47D8" w:rsidRPr="003F47D8" w14:paraId="72428DFD" w14:textId="77777777" w:rsidTr="00347B01">
        <w:trPr>
          <w:trHeight w:val="680"/>
          <w:jc w:val="center"/>
        </w:trPr>
        <w:tc>
          <w:tcPr>
            <w:tcW w:w="2527" w:type="dxa"/>
            <w:vAlign w:val="center"/>
          </w:tcPr>
          <w:p w14:paraId="1F2DF6A3" w14:textId="77777777" w:rsidR="002A7EA2" w:rsidRPr="003F47D8" w:rsidRDefault="002A7EA2" w:rsidP="002A7EA2">
            <w:pPr>
              <w:ind w:leftChars="50" w:left="118" w:rightChars="50" w:right="118" w:firstLineChars="0" w:firstLine="0"/>
              <w:jc w:val="distribute"/>
            </w:pPr>
            <w:r w:rsidRPr="003F47D8">
              <w:rPr>
                <w:lang w:eastAsia="zh-TW"/>
              </w:rPr>
              <w:t>產值最高前五種產業</w:t>
            </w:r>
          </w:p>
        </w:tc>
        <w:tc>
          <w:tcPr>
            <w:tcW w:w="5839" w:type="dxa"/>
            <w:vAlign w:val="center"/>
          </w:tcPr>
          <w:p w14:paraId="415B9A7D" w14:textId="1C6D3C89" w:rsidR="002A7EA2" w:rsidRPr="003F47D8" w:rsidRDefault="00D971E4" w:rsidP="00B52065">
            <w:pPr>
              <w:ind w:leftChars="50" w:left="118" w:rightChars="50" w:right="118" w:firstLineChars="0" w:firstLine="0"/>
              <w:rPr>
                <w:lang w:eastAsia="zh-TW"/>
              </w:rPr>
            </w:pPr>
            <w:r w:rsidRPr="003F47D8">
              <w:rPr>
                <w:lang w:eastAsia="zh-TW"/>
              </w:rPr>
              <w:t>批發及零售業</w:t>
            </w:r>
            <w:r w:rsidRPr="003F47D8">
              <w:rPr>
                <w:rFonts w:eastAsia="微軟正黑體"/>
                <w:lang w:eastAsia="zh-TW"/>
              </w:rPr>
              <w:t>、</w:t>
            </w:r>
            <w:r w:rsidR="002A7EA2" w:rsidRPr="003F47D8">
              <w:rPr>
                <w:lang w:eastAsia="zh-TW"/>
              </w:rPr>
              <w:t>製造業、</w:t>
            </w:r>
            <w:r w:rsidRPr="003F47D8">
              <w:rPr>
                <w:lang w:eastAsia="zh-TW"/>
              </w:rPr>
              <w:t>不動產</w:t>
            </w:r>
            <w:r w:rsidR="00B52065" w:rsidRPr="003F47D8">
              <w:rPr>
                <w:lang w:eastAsia="zh-TW"/>
              </w:rPr>
              <w:t>、</w:t>
            </w:r>
            <w:r w:rsidR="002A7EA2" w:rsidRPr="003F47D8">
              <w:rPr>
                <w:lang w:eastAsia="zh-TW"/>
              </w:rPr>
              <w:t>農牧業</w:t>
            </w:r>
            <w:r w:rsidR="00B52065" w:rsidRPr="003F47D8">
              <w:rPr>
                <w:lang w:eastAsia="zh-TW"/>
              </w:rPr>
              <w:t>及運輸</w:t>
            </w:r>
            <w:r w:rsidR="00B52065" w:rsidRPr="003F47D8">
              <w:rPr>
                <w:rFonts w:eastAsia="微軟正黑體"/>
                <w:lang w:eastAsia="zh-TW"/>
              </w:rPr>
              <w:t>、</w:t>
            </w:r>
            <w:r w:rsidR="00B52065" w:rsidRPr="003F47D8">
              <w:rPr>
                <w:lang w:eastAsia="zh-TW"/>
              </w:rPr>
              <w:t>倉儲及通訊業</w:t>
            </w:r>
          </w:p>
        </w:tc>
      </w:tr>
      <w:tr w:rsidR="003F47D8" w:rsidRPr="003F47D8" w14:paraId="2DB8122D" w14:textId="77777777" w:rsidTr="00347B01">
        <w:trPr>
          <w:trHeight w:val="680"/>
          <w:jc w:val="center"/>
        </w:trPr>
        <w:tc>
          <w:tcPr>
            <w:tcW w:w="2527" w:type="dxa"/>
            <w:vAlign w:val="center"/>
          </w:tcPr>
          <w:p w14:paraId="7E4E2847" w14:textId="77777777" w:rsidR="00614297" w:rsidRPr="003F47D8" w:rsidRDefault="00614297" w:rsidP="00614297">
            <w:pPr>
              <w:ind w:leftChars="50" w:left="118" w:rightChars="50" w:right="118" w:firstLineChars="0" w:firstLine="0"/>
              <w:jc w:val="distribute"/>
            </w:pPr>
            <w:r w:rsidRPr="003F47D8">
              <w:rPr>
                <w:lang w:eastAsia="zh-TW"/>
              </w:rPr>
              <w:t>出口總金額</w:t>
            </w:r>
          </w:p>
        </w:tc>
        <w:tc>
          <w:tcPr>
            <w:tcW w:w="5839" w:type="dxa"/>
            <w:vAlign w:val="center"/>
          </w:tcPr>
          <w:p w14:paraId="176C3849" w14:textId="73E9D4C7" w:rsidR="00614297" w:rsidRPr="003F47D8" w:rsidRDefault="00614297" w:rsidP="00614297">
            <w:pPr>
              <w:ind w:leftChars="50" w:left="118" w:rightChars="50" w:right="118" w:firstLineChars="0" w:firstLine="0"/>
              <w:rPr>
                <w:lang w:eastAsia="zh-TW"/>
              </w:rPr>
            </w:pPr>
            <w:r w:rsidRPr="003F47D8">
              <w:rPr>
                <w:lang w:eastAsia="zh-TW"/>
              </w:rPr>
              <w:t>US$ 871</w:t>
            </w:r>
            <w:r w:rsidRPr="003F47D8">
              <w:rPr>
                <w:lang w:eastAsia="zh-TW"/>
              </w:rPr>
              <w:t>億</w:t>
            </w:r>
            <w:r w:rsidRPr="003F47D8">
              <w:rPr>
                <w:lang w:eastAsia="zh-TW"/>
              </w:rPr>
              <w:t>1,100</w:t>
            </w:r>
            <w:r w:rsidR="00616C7A" w:rsidRPr="003F47D8">
              <w:rPr>
                <w:lang w:eastAsia="zh-TW"/>
              </w:rPr>
              <w:t>（</w:t>
            </w:r>
            <w:r w:rsidRPr="003F47D8">
              <w:rPr>
                <w:lang w:eastAsia="zh-TW"/>
              </w:rPr>
              <w:t>2025</w:t>
            </w:r>
            <w:r w:rsidR="00616C7A" w:rsidRPr="003F47D8">
              <w:rPr>
                <w:lang w:eastAsia="zh-TW"/>
              </w:rPr>
              <w:t>）</w:t>
            </w:r>
          </w:p>
        </w:tc>
      </w:tr>
      <w:tr w:rsidR="003F47D8" w:rsidRPr="003F47D8" w14:paraId="6F0E1B99" w14:textId="77777777" w:rsidTr="00347B01">
        <w:trPr>
          <w:trHeight w:val="680"/>
          <w:jc w:val="center"/>
        </w:trPr>
        <w:tc>
          <w:tcPr>
            <w:tcW w:w="2527" w:type="dxa"/>
            <w:vAlign w:val="center"/>
          </w:tcPr>
          <w:p w14:paraId="099E1108" w14:textId="77777777" w:rsidR="00614297" w:rsidRPr="003F47D8" w:rsidRDefault="00614297" w:rsidP="00614297">
            <w:pPr>
              <w:ind w:leftChars="50" w:left="118" w:rightChars="50" w:right="118" w:firstLineChars="0" w:firstLine="0"/>
              <w:jc w:val="distribute"/>
            </w:pPr>
            <w:r w:rsidRPr="003F47D8">
              <w:rPr>
                <w:lang w:eastAsia="zh-TW"/>
              </w:rPr>
              <w:t>主要出口產品</w:t>
            </w:r>
          </w:p>
        </w:tc>
        <w:tc>
          <w:tcPr>
            <w:tcW w:w="5839" w:type="dxa"/>
            <w:vAlign w:val="center"/>
          </w:tcPr>
          <w:p w14:paraId="10001ABA" w14:textId="6202CF66" w:rsidR="00614297" w:rsidRPr="003F47D8" w:rsidRDefault="00614297" w:rsidP="00614297">
            <w:pPr>
              <w:ind w:leftChars="50" w:left="118" w:rightChars="50" w:right="118" w:firstLineChars="0" w:firstLine="0"/>
              <w:rPr>
                <w:lang w:eastAsia="zh-TW"/>
              </w:rPr>
            </w:pPr>
            <w:r w:rsidRPr="003F47D8">
              <w:rPr>
                <w:lang w:eastAsia="zh-TW"/>
              </w:rPr>
              <w:t>石油原油、大豆油、豆</w:t>
            </w:r>
            <w:proofErr w:type="gramStart"/>
            <w:r w:rsidRPr="003F47D8">
              <w:rPr>
                <w:lang w:eastAsia="zh-TW"/>
              </w:rPr>
              <w:t>粕</w:t>
            </w:r>
            <w:proofErr w:type="gramEnd"/>
            <w:r w:rsidRPr="003F47D8">
              <w:rPr>
                <w:lang w:eastAsia="zh-TW"/>
              </w:rPr>
              <w:t>、玉米粒、貨車、石油及提自瀝青礦物之油類</w:t>
            </w:r>
            <w:r w:rsidR="00616C7A" w:rsidRPr="003F47D8">
              <w:rPr>
                <w:lang w:eastAsia="zh-TW"/>
              </w:rPr>
              <w:t>（</w:t>
            </w:r>
            <w:r w:rsidRPr="003F47D8">
              <w:rPr>
                <w:lang w:eastAsia="zh-TW"/>
              </w:rPr>
              <w:t>原油除外</w:t>
            </w:r>
            <w:r w:rsidR="00616C7A" w:rsidRPr="003F47D8">
              <w:rPr>
                <w:lang w:eastAsia="zh-TW"/>
              </w:rPr>
              <w:t>）</w:t>
            </w:r>
            <w:r w:rsidRPr="003F47D8">
              <w:rPr>
                <w:lang w:eastAsia="zh-TW"/>
              </w:rPr>
              <w:t>、冷凍牛肉、大豆、小麥、船舶和飛機的燃料和潤滑油。</w:t>
            </w:r>
          </w:p>
        </w:tc>
      </w:tr>
      <w:tr w:rsidR="003F47D8" w:rsidRPr="003F47D8" w14:paraId="0F05E1BE" w14:textId="77777777" w:rsidTr="00347B01">
        <w:trPr>
          <w:trHeight w:val="680"/>
          <w:jc w:val="center"/>
        </w:trPr>
        <w:tc>
          <w:tcPr>
            <w:tcW w:w="2527" w:type="dxa"/>
            <w:vAlign w:val="center"/>
          </w:tcPr>
          <w:p w14:paraId="0B45A81C" w14:textId="77777777" w:rsidR="00614297" w:rsidRPr="003F47D8" w:rsidRDefault="00614297" w:rsidP="00614297">
            <w:pPr>
              <w:ind w:leftChars="50" w:left="118" w:rightChars="50" w:right="118" w:firstLineChars="0" w:firstLine="0"/>
              <w:jc w:val="distribute"/>
            </w:pPr>
            <w:r w:rsidRPr="003F47D8">
              <w:rPr>
                <w:lang w:eastAsia="zh-TW"/>
              </w:rPr>
              <w:t>主要出口國家</w:t>
            </w:r>
          </w:p>
        </w:tc>
        <w:tc>
          <w:tcPr>
            <w:tcW w:w="5839" w:type="dxa"/>
            <w:vAlign w:val="center"/>
          </w:tcPr>
          <w:p w14:paraId="0A4EE077" w14:textId="11BB1500" w:rsidR="00614297" w:rsidRPr="003F47D8" w:rsidRDefault="00614297" w:rsidP="00614297">
            <w:pPr>
              <w:ind w:leftChars="50" w:left="118" w:rightChars="50" w:right="118" w:firstLineChars="0" w:firstLine="0"/>
              <w:rPr>
                <w:lang w:eastAsia="zh-TW"/>
              </w:rPr>
            </w:pPr>
            <w:r w:rsidRPr="003F47D8">
              <w:rPr>
                <w:lang w:eastAsia="zh-TW"/>
              </w:rPr>
              <w:t>巴西、中國大陸、美國、智利、印度</w:t>
            </w:r>
          </w:p>
        </w:tc>
      </w:tr>
      <w:tr w:rsidR="003F47D8" w:rsidRPr="003F47D8" w14:paraId="558E0C47" w14:textId="77777777" w:rsidTr="00347B01">
        <w:trPr>
          <w:trHeight w:val="680"/>
          <w:jc w:val="center"/>
        </w:trPr>
        <w:tc>
          <w:tcPr>
            <w:tcW w:w="2527" w:type="dxa"/>
            <w:vAlign w:val="center"/>
          </w:tcPr>
          <w:p w14:paraId="6FB1E573" w14:textId="77777777" w:rsidR="00614297" w:rsidRPr="003F47D8" w:rsidRDefault="00614297" w:rsidP="00614297">
            <w:pPr>
              <w:ind w:leftChars="50" w:left="118" w:rightChars="50" w:right="118" w:firstLineChars="0" w:firstLine="0"/>
              <w:jc w:val="distribute"/>
            </w:pPr>
            <w:r w:rsidRPr="003F47D8">
              <w:rPr>
                <w:lang w:eastAsia="zh-TW"/>
              </w:rPr>
              <w:t>進口總金額</w:t>
            </w:r>
          </w:p>
        </w:tc>
        <w:tc>
          <w:tcPr>
            <w:tcW w:w="5839" w:type="dxa"/>
            <w:vAlign w:val="center"/>
          </w:tcPr>
          <w:p w14:paraId="16BC6C29" w14:textId="249C7BD2" w:rsidR="00614297" w:rsidRPr="003F47D8" w:rsidRDefault="00614297" w:rsidP="00614297">
            <w:pPr>
              <w:ind w:leftChars="50" w:left="118" w:rightChars="50" w:right="118" w:firstLineChars="0" w:firstLine="0"/>
              <w:rPr>
                <w:lang w:eastAsia="zh-TW"/>
              </w:rPr>
            </w:pPr>
            <w:r w:rsidRPr="003F47D8">
              <w:rPr>
                <w:lang w:eastAsia="zh-TW"/>
              </w:rPr>
              <w:t>US$ 757</w:t>
            </w:r>
            <w:r w:rsidRPr="003F47D8">
              <w:rPr>
                <w:lang w:eastAsia="zh-TW"/>
              </w:rPr>
              <w:t>億</w:t>
            </w:r>
            <w:r w:rsidRPr="003F47D8">
              <w:rPr>
                <w:lang w:eastAsia="zh-TW"/>
              </w:rPr>
              <w:t>9,100</w:t>
            </w:r>
            <w:r w:rsidR="00616C7A" w:rsidRPr="003F47D8">
              <w:rPr>
                <w:lang w:eastAsia="zh-TW"/>
              </w:rPr>
              <w:t>（</w:t>
            </w:r>
            <w:r w:rsidRPr="003F47D8">
              <w:rPr>
                <w:lang w:eastAsia="zh-TW"/>
              </w:rPr>
              <w:t>2025</w:t>
            </w:r>
            <w:r w:rsidR="00616C7A" w:rsidRPr="003F47D8">
              <w:rPr>
                <w:lang w:eastAsia="zh-TW"/>
              </w:rPr>
              <w:t>）</w:t>
            </w:r>
          </w:p>
        </w:tc>
      </w:tr>
      <w:tr w:rsidR="003F47D8" w:rsidRPr="003F47D8" w14:paraId="5BF9038E" w14:textId="77777777" w:rsidTr="00347B01">
        <w:trPr>
          <w:trHeight w:val="680"/>
          <w:jc w:val="center"/>
        </w:trPr>
        <w:tc>
          <w:tcPr>
            <w:tcW w:w="2527" w:type="dxa"/>
            <w:vAlign w:val="center"/>
          </w:tcPr>
          <w:p w14:paraId="4579E027" w14:textId="77777777" w:rsidR="002A7EA2" w:rsidRPr="003F47D8" w:rsidRDefault="002A7EA2" w:rsidP="002A7EA2">
            <w:pPr>
              <w:ind w:leftChars="50" w:left="118" w:rightChars="50" w:right="118" w:firstLineChars="0" w:firstLine="0"/>
              <w:jc w:val="distribute"/>
            </w:pPr>
            <w:r w:rsidRPr="003F47D8">
              <w:rPr>
                <w:lang w:eastAsia="zh-TW"/>
              </w:rPr>
              <w:t>主要進口產品</w:t>
            </w:r>
          </w:p>
        </w:tc>
        <w:tc>
          <w:tcPr>
            <w:tcW w:w="5839" w:type="dxa"/>
            <w:vAlign w:val="center"/>
          </w:tcPr>
          <w:p w14:paraId="6F990245" w14:textId="1D1440F9" w:rsidR="002A7EA2" w:rsidRPr="003F47D8" w:rsidRDefault="00614297" w:rsidP="002A7EA2">
            <w:pPr>
              <w:ind w:leftChars="50" w:left="118" w:rightChars="50" w:right="118" w:firstLineChars="0" w:firstLine="0"/>
              <w:rPr>
                <w:lang w:eastAsia="zh-TW"/>
              </w:rPr>
            </w:pPr>
            <w:r w:rsidRPr="003F47D8">
              <w:rPr>
                <w:lang w:eastAsia="zh-TW"/>
              </w:rPr>
              <w:t>小客車、黃豆原豆、電力、天然氣、電話機、車輛之零附件、石油、血液類似品、醫藥製劑、貨車、礦物或化學肥料、除草劑。</w:t>
            </w:r>
          </w:p>
        </w:tc>
      </w:tr>
      <w:tr w:rsidR="003F47D8" w:rsidRPr="003F47D8" w14:paraId="53DA24FE" w14:textId="77777777" w:rsidTr="00347B01">
        <w:trPr>
          <w:trHeight w:val="680"/>
          <w:jc w:val="center"/>
        </w:trPr>
        <w:tc>
          <w:tcPr>
            <w:tcW w:w="2527" w:type="dxa"/>
            <w:vAlign w:val="center"/>
          </w:tcPr>
          <w:p w14:paraId="7B0A4D67" w14:textId="7B7F4C84" w:rsidR="002A7EA2" w:rsidRPr="003F47D8" w:rsidRDefault="002A7EA2" w:rsidP="002A7EA2">
            <w:pPr>
              <w:ind w:leftChars="50" w:left="118" w:rightChars="50" w:right="118" w:firstLineChars="0" w:firstLine="0"/>
              <w:jc w:val="distribute"/>
            </w:pPr>
            <w:r w:rsidRPr="003F47D8">
              <w:rPr>
                <w:lang w:eastAsia="zh-TW"/>
              </w:rPr>
              <w:t>主要進口國家</w:t>
            </w:r>
          </w:p>
        </w:tc>
        <w:tc>
          <w:tcPr>
            <w:tcW w:w="5839" w:type="dxa"/>
            <w:vAlign w:val="center"/>
          </w:tcPr>
          <w:p w14:paraId="55485B0F" w14:textId="755B9CAD" w:rsidR="002A7EA2" w:rsidRPr="003F47D8" w:rsidRDefault="002A7EA2" w:rsidP="002A7EA2">
            <w:pPr>
              <w:ind w:leftChars="50" w:left="118" w:rightChars="50" w:right="118" w:firstLineChars="0" w:firstLine="0"/>
              <w:rPr>
                <w:lang w:eastAsia="zh-TW"/>
              </w:rPr>
            </w:pPr>
            <w:r w:rsidRPr="003F47D8">
              <w:rPr>
                <w:lang w:eastAsia="zh-TW"/>
              </w:rPr>
              <w:t>巴西、</w:t>
            </w:r>
            <w:r w:rsidR="007E37E0" w:rsidRPr="003F47D8">
              <w:rPr>
                <w:lang w:eastAsia="zh-TW"/>
              </w:rPr>
              <w:t>中國大陸</w:t>
            </w:r>
            <w:r w:rsidRPr="003F47D8">
              <w:rPr>
                <w:lang w:eastAsia="zh-TW"/>
              </w:rPr>
              <w:t>、美國、</w:t>
            </w:r>
            <w:r w:rsidR="00614297" w:rsidRPr="003F47D8">
              <w:rPr>
                <w:lang w:eastAsia="zh-TW"/>
              </w:rPr>
              <w:t>德國、巴拉圭</w:t>
            </w:r>
          </w:p>
        </w:tc>
      </w:tr>
      <w:tr w:rsidR="002A7EA2" w:rsidRPr="003F47D8" w14:paraId="04CA0C34" w14:textId="77777777" w:rsidTr="00347B01">
        <w:trPr>
          <w:trHeight w:val="680"/>
          <w:jc w:val="center"/>
        </w:trPr>
        <w:tc>
          <w:tcPr>
            <w:tcW w:w="2527" w:type="dxa"/>
            <w:vAlign w:val="center"/>
          </w:tcPr>
          <w:p w14:paraId="72C9F63E" w14:textId="77777777" w:rsidR="002A7EA2" w:rsidRPr="003F47D8" w:rsidRDefault="002A7EA2" w:rsidP="002A7EA2">
            <w:pPr>
              <w:ind w:leftChars="50" w:left="118" w:rightChars="50" w:right="118" w:firstLineChars="0" w:firstLine="0"/>
              <w:jc w:val="distribute"/>
            </w:pPr>
            <w:r w:rsidRPr="003F47D8">
              <w:rPr>
                <w:lang w:eastAsia="zh-TW"/>
              </w:rPr>
              <w:t>重要產業介紹</w:t>
            </w:r>
          </w:p>
        </w:tc>
        <w:tc>
          <w:tcPr>
            <w:tcW w:w="5839" w:type="dxa"/>
            <w:vAlign w:val="center"/>
          </w:tcPr>
          <w:p w14:paraId="48F89DC9" w14:textId="1D54A72F" w:rsidR="002A7EA2" w:rsidRPr="003F47D8" w:rsidRDefault="002A7EA2" w:rsidP="002A7EA2">
            <w:pPr>
              <w:ind w:leftChars="50" w:left="118" w:rightChars="50" w:right="118" w:firstLineChars="0" w:firstLine="0"/>
              <w:rPr>
                <w:lang w:eastAsia="zh-TW"/>
              </w:rPr>
            </w:pPr>
            <w:r w:rsidRPr="003F47D8">
              <w:rPr>
                <w:lang w:eastAsia="zh-TW"/>
              </w:rPr>
              <w:t>汽車、家電、紡織、石化及塑膠、農牧業、畜牧業</w:t>
            </w:r>
          </w:p>
        </w:tc>
      </w:tr>
    </w:tbl>
    <w:p w14:paraId="5642D4BF" w14:textId="77777777" w:rsidR="00E942C2" w:rsidRPr="003F47D8" w:rsidRDefault="00E942C2" w:rsidP="00E942C2">
      <w:pPr>
        <w:ind w:firstLine="472"/>
        <w:rPr>
          <w:lang w:eastAsia="zh-TW"/>
        </w:rPr>
      </w:pPr>
    </w:p>
    <w:p w14:paraId="5CE88385" w14:textId="77777777" w:rsidR="00E942C2" w:rsidRPr="003F47D8" w:rsidRDefault="00E942C2" w:rsidP="00E942C2">
      <w:pPr>
        <w:ind w:leftChars="50" w:left="118" w:rightChars="50" w:right="118" w:firstLineChars="0" w:firstLine="0"/>
        <w:rPr>
          <w:lang w:eastAsia="zh-TW"/>
        </w:rPr>
      </w:pPr>
      <w:r w:rsidRPr="003F47D8">
        <w:rPr>
          <w:lang w:eastAsia="zh-TW"/>
        </w:rPr>
        <w:br w:type="page"/>
      </w:r>
    </w:p>
    <w:p w14:paraId="5F0A60E1" w14:textId="77777777" w:rsidR="00E942C2" w:rsidRPr="003F47D8" w:rsidRDefault="00E942C2" w:rsidP="00E942C2">
      <w:pPr>
        <w:ind w:leftChars="50" w:left="118" w:rightChars="50" w:right="118" w:firstLineChars="0" w:firstLine="0"/>
        <w:rPr>
          <w:lang w:eastAsia="zh-TW"/>
        </w:rPr>
      </w:pPr>
    </w:p>
    <w:p w14:paraId="2C33703B" w14:textId="776C3AFA" w:rsidR="00E942C2" w:rsidRPr="003F47D8" w:rsidRDefault="00F5326C" w:rsidP="00E942C2">
      <w:pPr>
        <w:ind w:leftChars="50" w:left="118" w:rightChars="50" w:right="118" w:firstLineChars="0" w:firstLine="0"/>
        <w:rPr>
          <w:lang w:eastAsia="zh-TW"/>
        </w:rPr>
        <w:sectPr w:rsidR="00E942C2" w:rsidRPr="003F47D8" w:rsidSect="00265696">
          <w:pgSz w:w="11906" w:h="16838" w:code="9"/>
          <w:pgMar w:top="2268" w:right="1701" w:bottom="1701" w:left="1701" w:header="1134" w:footer="851" w:gutter="0"/>
          <w:pgNumType w:start="1"/>
          <w:cols w:space="425"/>
          <w:docGrid w:type="linesAndChars" w:linePitch="514" w:charSpace="-774"/>
        </w:sectPr>
      </w:pPr>
      <w:r w:rsidRPr="003F47D8">
        <w:rPr>
          <w:rFonts w:hint="eastAsia"/>
          <w:lang w:eastAsia="zh-TW"/>
        </w:rPr>
        <w:tab/>
      </w:r>
      <w:r w:rsidRPr="003F47D8">
        <w:rPr>
          <w:rFonts w:hint="eastAsia"/>
          <w:lang w:eastAsia="zh-TW"/>
        </w:rPr>
        <w:tab/>
      </w:r>
    </w:p>
    <w:p w14:paraId="4C654EC4" w14:textId="77777777" w:rsidR="00E942C2" w:rsidRPr="003F47D8" w:rsidRDefault="00E942C2" w:rsidP="002A75D4">
      <w:pPr>
        <w:pStyle w:val="a3"/>
        <w:spacing w:before="514" w:after="771"/>
        <w:rPr>
          <w:rFonts w:ascii="Times New Roman"/>
        </w:rPr>
      </w:pPr>
      <w:bookmarkStart w:id="1" w:name="_Toc235196516"/>
      <w:r w:rsidRPr="003F47D8">
        <w:rPr>
          <w:rFonts w:ascii="Times New Roman"/>
        </w:rPr>
        <w:lastRenderedPageBreak/>
        <w:t>第壹章　自然人文環境</w:t>
      </w:r>
      <w:bookmarkEnd w:id="1"/>
    </w:p>
    <w:p w14:paraId="01188012" w14:textId="77777777" w:rsidR="00D41A14" w:rsidRPr="003F47D8" w:rsidRDefault="00D41A14" w:rsidP="00D41A14">
      <w:pPr>
        <w:pStyle w:val="ae"/>
        <w:spacing w:before="257" w:after="257"/>
        <w:ind w:left="632" w:hanging="632"/>
      </w:pPr>
      <w:r w:rsidRPr="003F47D8">
        <w:t>一、自然環境</w:t>
      </w:r>
    </w:p>
    <w:p w14:paraId="23F5E8A4" w14:textId="683E0CF7" w:rsidR="00D41A14" w:rsidRPr="003F47D8" w:rsidRDefault="00D41A14" w:rsidP="00481722">
      <w:pPr>
        <w:ind w:firstLine="472"/>
        <w:rPr>
          <w:lang w:eastAsia="zh-TW"/>
        </w:rPr>
      </w:pPr>
      <w:r w:rsidRPr="003F47D8">
        <w:rPr>
          <w:lang w:eastAsia="zh-TW"/>
        </w:rPr>
        <w:t>阿根廷位於南美洲</w:t>
      </w:r>
      <w:proofErr w:type="gramStart"/>
      <w:r w:rsidRPr="003F47D8">
        <w:rPr>
          <w:lang w:eastAsia="zh-TW"/>
        </w:rPr>
        <w:t>南部，</w:t>
      </w:r>
      <w:proofErr w:type="gramEnd"/>
      <w:r w:rsidRPr="003F47D8">
        <w:rPr>
          <w:lang w:eastAsia="zh-TW"/>
        </w:rPr>
        <w:t>北接玻利維亞及巴拉圭，東臨巴西、烏拉圭及南大西洋，西鄰智利，</w:t>
      </w:r>
      <w:proofErr w:type="gramStart"/>
      <w:r w:rsidRPr="003F47D8">
        <w:rPr>
          <w:lang w:eastAsia="zh-TW"/>
        </w:rPr>
        <w:t>南望南極</w:t>
      </w:r>
      <w:proofErr w:type="gramEnd"/>
      <w:r w:rsidRPr="003F47D8">
        <w:rPr>
          <w:lang w:eastAsia="zh-TW"/>
        </w:rPr>
        <w:t>。面積</w:t>
      </w:r>
      <w:r w:rsidRPr="003F47D8">
        <w:rPr>
          <w:lang w:eastAsia="zh-TW"/>
        </w:rPr>
        <w:t>3,761,274</w:t>
      </w:r>
      <w:r w:rsidRPr="003F47D8">
        <w:rPr>
          <w:lang w:eastAsia="zh-TW"/>
        </w:rPr>
        <w:t>平方公里，包括陸地部分（含火地島）及南極部分，其中陸地部分面積為</w:t>
      </w:r>
      <w:r w:rsidRPr="003F47D8">
        <w:rPr>
          <w:lang w:eastAsia="zh-TW"/>
        </w:rPr>
        <w:t>2,791,810</w:t>
      </w:r>
      <w:r w:rsidRPr="003F47D8">
        <w:rPr>
          <w:lang w:eastAsia="zh-TW"/>
        </w:rPr>
        <w:t>平方公里。</w:t>
      </w:r>
      <w:r w:rsidRPr="003F47D8">
        <w:rPr>
          <w:lang w:eastAsia="zh-TW"/>
        </w:rPr>
        <w:t>2023</w:t>
      </w:r>
      <w:r w:rsidRPr="003F47D8">
        <w:rPr>
          <w:lang w:eastAsia="zh-TW"/>
        </w:rPr>
        <w:t>年人口預估為</w:t>
      </w:r>
      <w:r w:rsidRPr="003F47D8">
        <w:rPr>
          <w:lang w:eastAsia="zh-TW"/>
        </w:rPr>
        <w:t>4,665</w:t>
      </w:r>
      <w:r w:rsidRPr="003F47D8">
        <w:rPr>
          <w:lang w:eastAsia="zh-TW"/>
        </w:rPr>
        <w:t>萬人，人口密度</w:t>
      </w:r>
      <w:r w:rsidR="0079555A" w:rsidRPr="003F47D8">
        <w:rPr>
          <w:lang w:eastAsia="zh-TW"/>
        </w:rPr>
        <w:t>16.71</w:t>
      </w:r>
      <w:r w:rsidRPr="003F47D8">
        <w:rPr>
          <w:lang w:eastAsia="zh-TW"/>
        </w:rPr>
        <w:t>人／平方公里，約</w:t>
      </w:r>
      <w:r w:rsidRPr="003F47D8">
        <w:rPr>
          <w:lang w:eastAsia="zh-TW"/>
        </w:rPr>
        <w:t>90%</w:t>
      </w:r>
      <w:r w:rsidRPr="003F47D8">
        <w:rPr>
          <w:lang w:eastAsia="zh-TW"/>
        </w:rPr>
        <w:t>人口居住於各大城市。男性占總人口</w:t>
      </w:r>
      <w:r w:rsidRPr="003F47D8">
        <w:rPr>
          <w:lang w:eastAsia="zh-TW"/>
        </w:rPr>
        <w:t>4</w:t>
      </w:r>
      <w:r w:rsidR="0093510F" w:rsidRPr="003F47D8">
        <w:rPr>
          <w:lang w:eastAsia="zh-TW"/>
        </w:rPr>
        <w:t>9</w:t>
      </w:r>
      <w:r w:rsidRPr="003F47D8">
        <w:rPr>
          <w:lang w:eastAsia="zh-TW"/>
        </w:rPr>
        <w:t>%</w:t>
      </w:r>
      <w:r w:rsidRPr="003F47D8">
        <w:rPr>
          <w:lang w:eastAsia="zh-TW"/>
        </w:rPr>
        <w:t>，女性占總人口</w:t>
      </w:r>
      <w:r w:rsidRPr="003F47D8">
        <w:rPr>
          <w:lang w:eastAsia="zh-TW"/>
        </w:rPr>
        <w:t>5</w:t>
      </w:r>
      <w:r w:rsidR="0093510F" w:rsidRPr="003F47D8">
        <w:rPr>
          <w:lang w:eastAsia="zh-TW"/>
        </w:rPr>
        <w:t>1</w:t>
      </w:r>
      <w:r w:rsidRPr="003F47D8">
        <w:rPr>
          <w:lang w:eastAsia="zh-TW"/>
        </w:rPr>
        <w:t>%</w:t>
      </w:r>
      <w:r w:rsidRPr="003F47D8">
        <w:rPr>
          <w:lang w:eastAsia="zh-TW"/>
        </w:rPr>
        <w:t>，年齡層則</w:t>
      </w:r>
      <w:r w:rsidRPr="003F47D8">
        <w:rPr>
          <w:lang w:eastAsia="zh-TW"/>
        </w:rPr>
        <w:t>0</w:t>
      </w:r>
      <w:proofErr w:type="gramStart"/>
      <w:r w:rsidRPr="003F47D8">
        <w:rPr>
          <w:lang w:eastAsia="zh-TW"/>
        </w:rPr>
        <w:t>–</w:t>
      </w:r>
      <w:proofErr w:type="gramEnd"/>
      <w:r w:rsidRPr="003F47D8">
        <w:rPr>
          <w:lang w:eastAsia="zh-TW"/>
        </w:rPr>
        <w:t>19</w:t>
      </w:r>
      <w:r w:rsidRPr="003F47D8">
        <w:rPr>
          <w:lang w:eastAsia="zh-TW"/>
        </w:rPr>
        <w:t>歲占</w:t>
      </w:r>
      <w:r w:rsidR="0079555A" w:rsidRPr="003F47D8">
        <w:rPr>
          <w:lang w:eastAsia="zh-TW"/>
        </w:rPr>
        <w:t>31</w:t>
      </w:r>
      <w:r w:rsidRPr="003F47D8">
        <w:rPr>
          <w:lang w:eastAsia="zh-TW"/>
        </w:rPr>
        <w:t>%</w:t>
      </w:r>
      <w:r w:rsidRPr="003F47D8">
        <w:rPr>
          <w:lang w:eastAsia="zh-TW"/>
        </w:rPr>
        <w:t>，</w:t>
      </w:r>
      <w:r w:rsidRPr="003F47D8">
        <w:rPr>
          <w:lang w:eastAsia="zh-TW"/>
        </w:rPr>
        <w:t>20</w:t>
      </w:r>
      <w:proofErr w:type="gramStart"/>
      <w:r w:rsidRPr="003F47D8">
        <w:rPr>
          <w:lang w:eastAsia="zh-TW"/>
        </w:rPr>
        <w:t>–</w:t>
      </w:r>
      <w:proofErr w:type="gramEnd"/>
      <w:r w:rsidRPr="003F47D8">
        <w:rPr>
          <w:lang w:eastAsia="zh-TW"/>
        </w:rPr>
        <w:t>39</w:t>
      </w:r>
      <w:r w:rsidRPr="003F47D8">
        <w:rPr>
          <w:lang w:eastAsia="zh-TW"/>
        </w:rPr>
        <w:t>歲占</w:t>
      </w:r>
      <w:r w:rsidRPr="003F47D8">
        <w:rPr>
          <w:lang w:eastAsia="zh-TW"/>
        </w:rPr>
        <w:t>30%</w:t>
      </w:r>
      <w:r w:rsidRPr="003F47D8">
        <w:rPr>
          <w:lang w:eastAsia="zh-TW"/>
        </w:rPr>
        <w:t>，</w:t>
      </w:r>
      <w:r w:rsidRPr="003F47D8">
        <w:rPr>
          <w:lang w:eastAsia="zh-TW"/>
        </w:rPr>
        <w:t>40</w:t>
      </w:r>
      <w:proofErr w:type="gramStart"/>
      <w:r w:rsidRPr="003F47D8">
        <w:rPr>
          <w:lang w:eastAsia="zh-TW"/>
        </w:rPr>
        <w:t>–</w:t>
      </w:r>
      <w:proofErr w:type="gramEnd"/>
      <w:r w:rsidRPr="003F47D8">
        <w:rPr>
          <w:lang w:eastAsia="zh-TW"/>
        </w:rPr>
        <w:t>59</w:t>
      </w:r>
      <w:r w:rsidRPr="003F47D8">
        <w:rPr>
          <w:lang w:eastAsia="zh-TW"/>
        </w:rPr>
        <w:t>歲占</w:t>
      </w:r>
      <w:r w:rsidRPr="003F47D8">
        <w:rPr>
          <w:lang w:eastAsia="zh-TW"/>
        </w:rPr>
        <w:t>2</w:t>
      </w:r>
      <w:r w:rsidR="0079555A" w:rsidRPr="003F47D8">
        <w:rPr>
          <w:lang w:eastAsia="zh-TW"/>
        </w:rPr>
        <w:t>3</w:t>
      </w:r>
      <w:r w:rsidRPr="003F47D8">
        <w:rPr>
          <w:lang w:eastAsia="zh-TW"/>
        </w:rPr>
        <w:t>%</w:t>
      </w:r>
      <w:r w:rsidRPr="003F47D8">
        <w:rPr>
          <w:lang w:eastAsia="zh-TW"/>
        </w:rPr>
        <w:t>，</w:t>
      </w:r>
      <w:r w:rsidRPr="003F47D8">
        <w:rPr>
          <w:lang w:eastAsia="zh-TW"/>
        </w:rPr>
        <w:t>60</w:t>
      </w:r>
      <w:r w:rsidRPr="003F47D8">
        <w:rPr>
          <w:lang w:eastAsia="zh-TW"/>
        </w:rPr>
        <w:t>歲以上占</w:t>
      </w:r>
      <w:r w:rsidRPr="003F47D8">
        <w:rPr>
          <w:lang w:eastAsia="zh-TW"/>
        </w:rPr>
        <w:t>1</w:t>
      </w:r>
      <w:r w:rsidR="0079555A" w:rsidRPr="003F47D8">
        <w:rPr>
          <w:lang w:eastAsia="zh-TW"/>
        </w:rPr>
        <w:t>6</w:t>
      </w:r>
      <w:r w:rsidRPr="003F47D8">
        <w:rPr>
          <w:lang w:eastAsia="zh-TW"/>
        </w:rPr>
        <w:t>%</w:t>
      </w:r>
      <w:r w:rsidRPr="003F47D8">
        <w:rPr>
          <w:lang w:eastAsia="zh-TW"/>
        </w:rPr>
        <w:t>。</w:t>
      </w:r>
    </w:p>
    <w:p w14:paraId="2BEA949A" w14:textId="77777777" w:rsidR="00D41A14" w:rsidRPr="003F47D8" w:rsidRDefault="00D41A14" w:rsidP="00D41A14">
      <w:pPr>
        <w:ind w:firstLine="472"/>
        <w:rPr>
          <w:lang w:eastAsia="zh-TW"/>
        </w:rPr>
      </w:pPr>
      <w:r w:rsidRPr="003F47D8">
        <w:rPr>
          <w:lang w:eastAsia="zh-TW"/>
        </w:rPr>
        <w:t>由於領土狹長，氣候北自亞熱帶延伸至南部寒帶地區。因處南半球，氣候與北半球相反。</w:t>
      </w:r>
    </w:p>
    <w:p w14:paraId="61539FB0" w14:textId="77777777" w:rsidR="00D41A14" w:rsidRPr="003F47D8" w:rsidRDefault="00D41A14" w:rsidP="00D41A14">
      <w:pPr>
        <w:pStyle w:val="ae"/>
        <w:spacing w:before="257" w:after="257"/>
        <w:ind w:left="632" w:hanging="632"/>
      </w:pPr>
      <w:r w:rsidRPr="003F47D8">
        <w:t>二、人文及社會環境</w:t>
      </w:r>
      <w:r w:rsidRPr="003F47D8">
        <w:t xml:space="preserve"> </w:t>
      </w:r>
    </w:p>
    <w:p w14:paraId="60220CEC" w14:textId="77777777" w:rsidR="00D41A14" w:rsidRPr="003F47D8" w:rsidRDefault="00D41A14" w:rsidP="00481722">
      <w:pPr>
        <w:ind w:firstLine="472"/>
      </w:pPr>
      <w:r w:rsidRPr="003F47D8">
        <w:t>阿國人口集中於首都及工商中心，首都布宜諾斯艾利斯市（</w:t>
      </w:r>
      <w:r w:rsidRPr="003F47D8">
        <w:t>C.A.B.A.</w:t>
      </w:r>
      <w:r w:rsidRPr="003F47D8">
        <w:t>）及布宜諾斯艾利斯省（</w:t>
      </w:r>
      <w:r w:rsidRPr="003F47D8">
        <w:t>Buenos Aires</w:t>
      </w:r>
      <w:r w:rsidRPr="003F47D8">
        <w:t>）人口共占約</w:t>
      </w:r>
      <w:r w:rsidRPr="003F47D8">
        <w:t>46%</w:t>
      </w:r>
      <w:r w:rsidRPr="003F47D8">
        <w:t>，分別各占</w:t>
      </w:r>
      <w:r w:rsidRPr="003F47D8">
        <w:t>7.2%</w:t>
      </w:r>
      <w:r w:rsidRPr="003F47D8">
        <w:t>及</w:t>
      </w:r>
      <w:r w:rsidRPr="003F47D8">
        <w:t>39%</w:t>
      </w:r>
      <w:r w:rsidRPr="003F47D8">
        <w:t>，其次為</w:t>
      </w:r>
      <w:r w:rsidRPr="003F47D8">
        <w:t>Cordoba</w:t>
      </w:r>
      <w:r w:rsidRPr="003F47D8">
        <w:t>省約</w:t>
      </w:r>
      <w:r w:rsidRPr="003F47D8">
        <w:t>8.3%</w:t>
      </w:r>
      <w:r w:rsidRPr="003F47D8">
        <w:t>，</w:t>
      </w:r>
      <w:r w:rsidRPr="003F47D8">
        <w:t>Santa Fe</w:t>
      </w:r>
      <w:r w:rsidRPr="003F47D8">
        <w:t>省約</w:t>
      </w:r>
      <w:r w:rsidRPr="003F47D8">
        <w:t>8%</w:t>
      </w:r>
      <w:r w:rsidRPr="003F47D8">
        <w:t>，</w:t>
      </w:r>
      <w:r w:rsidRPr="003F47D8">
        <w:t>Mendoza</w:t>
      </w:r>
      <w:r w:rsidRPr="003F47D8">
        <w:t>省約</w:t>
      </w:r>
      <w:r w:rsidRPr="003F47D8">
        <w:t>4.4%</w:t>
      </w:r>
      <w:r w:rsidRPr="003F47D8">
        <w:t>。</w:t>
      </w:r>
    </w:p>
    <w:p w14:paraId="1556A423" w14:textId="1A8745FD" w:rsidR="00D41A14" w:rsidRPr="003F47D8" w:rsidRDefault="00D41A14" w:rsidP="00481722">
      <w:pPr>
        <w:ind w:firstLine="472"/>
      </w:pPr>
      <w:r w:rsidRPr="003F47D8">
        <w:t>阿國國民受教育人口比例為小學</w:t>
      </w:r>
      <w:r w:rsidR="00C064E3" w:rsidRPr="003F47D8">
        <w:t>32</w:t>
      </w:r>
      <w:r w:rsidRPr="003F47D8">
        <w:t>.8%</w:t>
      </w:r>
      <w:r w:rsidR="004560E9" w:rsidRPr="003F47D8">
        <w:t>、</w:t>
      </w:r>
      <w:r w:rsidRPr="003F47D8">
        <w:t>中學</w:t>
      </w:r>
      <w:r w:rsidR="00C064E3" w:rsidRPr="003F47D8">
        <w:t>31.1</w:t>
      </w:r>
      <w:r w:rsidRPr="003F47D8">
        <w:t>%</w:t>
      </w:r>
      <w:r w:rsidR="004560E9" w:rsidRPr="003F47D8">
        <w:t>、</w:t>
      </w:r>
      <w:r w:rsidR="00C064E3" w:rsidRPr="003F47D8">
        <w:t>三專</w:t>
      </w:r>
      <w:r w:rsidR="00C064E3" w:rsidRPr="003F47D8">
        <w:t>8.1%</w:t>
      </w:r>
      <w:r w:rsidR="004560E9" w:rsidRPr="003F47D8">
        <w:t>、</w:t>
      </w:r>
      <w:r w:rsidRPr="003F47D8">
        <w:t>大學</w:t>
      </w:r>
      <w:r w:rsidR="004560E9" w:rsidRPr="003F47D8">
        <w:t>13.8%</w:t>
      </w:r>
      <w:r w:rsidR="004560E9" w:rsidRPr="003F47D8">
        <w:t>及大學</w:t>
      </w:r>
      <w:r w:rsidRPr="003F47D8">
        <w:t>以上程度</w:t>
      </w:r>
      <w:r w:rsidRPr="003F47D8">
        <w:t>1</w:t>
      </w:r>
      <w:r w:rsidR="004560E9" w:rsidRPr="003F47D8">
        <w:t>.9</w:t>
      </w:r>
      <w:r w:rsidRPr="003F47D8">
        <w:t>%</w:t>
      </w:r>
      <w:r w:rsidR="004560E9" w:rsidRPr="003F47D8">
        <w:t>，其中</w:t>
      </w:r>
      <w:r w:rsidR="00A46108" w:rsidRPr="003F47D8">
        <w:t>，</w:t>
      </w:r>
      <w:r w:rsidR="004560E9" w:rsidRPr="003F47D8">
        <w:t>男性占</w:t>
      </w:r>
      <w:r w:rsidR="004560E9" w:rsidRPr="003F47D8">
        <w:t>33.2%</w:t>
      </w:r>
      <w:r w:rsidR="004560E9" w:rsidRPr="003F47D8">
        <w:t>，女性占</w:t>
      </w:r>
      <w:r w:rsidR="004560E9" w:rsidRPr="003F47D8">
        <w:t>34.7%</w:t>
      </w:r>
      <w:r w:rsidRPr="003F47D8">
        <w:t>。</w:t>
      </w:r>
    </w:p>
    <w:p w14:paraId="37E3837E" w14:textId="6C4CD981" w:rsidR="00D41A14" w:rsidRPr="003F47D8" w:rsidRDefault="00D41A14" w:rsidP="00481722">
      <w:pPr>
        <w:ind w:firstLine="472"/>
      </w:pPr>
      <w:r w:rsidRPr="003F47D8">
        <w:t>阿國以西班牙語為官方語言，人民多屬西班牙及義大利後裔，或與印第安人混血種，德國、東歐及中東移民者占不到</w:t>
      </w:r>
      <w:r w:rsidRPr="003F47D8">
        <w:t>5%</w:t>
      </w:r>
      <w:r w:rsidRPr="003F47D8">
        <w:t>。近年</w:t>
      </w:r>
      <w:r w:rsidR="00A63E5E" w:rsidRPr="003F47D8">
        <w:t>中國大陸移民人數逐年增加</w:t>
      </w:r>
      <w:r w:rsidRPr="003F47D8">
        <w:t>。</w:t>
      </w:r>
    </w:p>
    <w:p w14:paraId="2E385C21" w14:textId="77777777" w:rsidR="00D41A14" w:rsidRPr="003F47D8" w:rsidRDefault="00D41A14" w:rsidP="00D41A14">
      <w:pPr>
        <w:pStyle w:val="ae"/>
        <w:pageBreakBefore/>
        <w:spacing w:before="257" w:after="257"/>
        <w:ind w:left="632" w:hanging="632"/>
      </w:pPr>
      <w:r w:rsidRPr="003F47D8">
        <w:lastRenderedPageBreak/>
        <w:t>三、政治環境</w:t>
      </w:r>
      <w:r w:rsidRPr="003F47D8">
        <w:t xml:space="preserve"> </w:t>
      </w:r>
    </w:p>
    <w:p w14:paraId="6EE34107" w14:textId="18B90505" w:rsidR="00A63E5E" w:rsidRPr="003F47D8" w:rsidRDefault="00D41A14" w:rsidP="00481722">
      <w:pPr>
        <w:ind w:firstLine="472"/>
      </w:pPr>
      <w:r w:rsidRPr="003F47D8">
        <w:rPr>
          <w:lang w:eastAsia="zh-TW"/>
        </w:rPr>
        <w:t>阿根廷聯邦共和國政體依</w:t>
      </w:r>
      <w:r w:rsidRPr="003F47D8">
        <w:rPr>
          <w:lang w:eastAsia="zh-TW"/>
        </w:rPr>
        <w:t>1853</w:t>
      </w:r>
      <w:r w:rsidRPr="003F47D8">
        <w:rPr>
          <w:lang w:eastAsia="zh-TW"/>
        </w:rPr>
        <w:t>年訂定之憲法為主，</w:t>
      </w:r>
      <w:r w:rsidRPr="003F47D8">
        <w:rPr>
          <w:lang w:eastAsia="zh-TW"/>
        </w:rPr>
        <w:t>1995</w:t>
      </w:r>
      <w:r w:rsidRPr="003F47D8">
        <w:rPr>
          <w:lang w:eastAsia="zh-TW"/>
        </w:rPr>
        <w:t>年修憲，民選總統任期改為</w:t>
      </w:r>
      <w:r w:rsidRPr="003F47D8">
        <w:rPr>
          <w:lang w:eastAsia="zh-TW"/>
        </w:rPr>
        <w:t>4</w:t>
      </w:r>
      <w:r w:rsidRPr="003F47D8">
        <w:rPr>
          <w:lang w:eastAsia="zh-TW"/>
        </w:rPr>
        <w:t>年，可連任</w:t>
      </w:r>
      <w:r w:rsidRPr="003F47D8">
        <w:rPr>
          <w:lang w:eastAsia="zh-TW"/>
        </w:rPr>
        <w:t>1</w:t>
      </w:r>
      <w:r w:rsidRPr="003F47D8">
        <w:rPr>
          <w:lang w:eastAsia="zh-TW"/>
        </w:rPr>
        <w:t>次。政權</w:t>
      </w:r>
      <w:proofErr w:type="gramStart"/>
      <w:r w:rsidRPr="003F47D8">
        <w:rPr>
          <w:lang w:eastAsia="zh-TW"/>
        </w:rPr>
        <w:t>採</w:t>
      </w:r>
      <w:proofErr w:type="gramEnd"/>
      <w:r w:rsidRPr="003F47D8">
        <w:rPr>
          <w:lang w:eastAsia="zh-TW"/>
        </w:rPr>
        <w:t>三權分立，立法權屬國會，司法權屬各級法院，行政權屬內閣各部會，</w:t>
      </w:r>
      <w:r w:rsidR="00A63E5E" w:rsidRPr="003F47D8">
        <w:rPr>
          <w:lang w:eastAsia="zh-TW"/>
        </w:rPr>
        <w:t>各部會首</w:t>
      </w:r>
      <w:r w:rsidRPr="003F47D8">
        <w:rPr>
          <w:lang w:eastAsia="zh-TW"/>
        </w:rPr>
        <w:t>長由總統任命。</w:t>
      </w:r>
      <w:r w:rsidRPr="003F47D8">
        <w:rPr>
          <w:lang w:eastAsia="zh-TW"/>
        </w:rPr>
        <w:t>1995</w:t>
      </w:r>
      <w:r w:rsidRPr="003F47D8">
        <w:rPr>
          <w:lang w:eastAsia="zh-TW"/>
        </w:rPr>
        <w:t>年起設置內閣總長，負責各部會首長及行政事務之總協調。地方政府含直轄市首都及其他</w:t>
      </w:r>
      <w:r w:rsidRPr="003F47D8">
        <w:rPr>
          <w:lang w:eastAsia="zh-TW"/>
        </w:rPr>
        <w:t>23</w:t>
      </w:r>
      <w:r w:rsidRPr="003F47D8">
        <w:rPr>
          <w:lang w:eastAsia="zh-TW"/>
        </w:rPr>
        <w:t>省、縣、市，首長均民選。</w:t>
      </w:r>
      <w:r w:rsidR="00A63E5E" w:rsidRPr="003F47D8">
        <w:rPr>
          <w:lang w:eastAsia="zh-TW"/>
        </w:rPr>
        <w:t>主要政黨包括目前</w:t>
      </w:r>
      <w:r w:rsidR="00A63E5E" w:rsidRPr="003F47D8">
        <w:t>執政之「自由前進黨」</w:t>
      </w:r>
      <w:r w:rsidR="00B67BFA" w:rsidRPr="003F47D8">
        <w:t>（</w:t>
      </w:r>
      <w:r w:rsidR="00A63E5E" w:rsidRPr="003F47D8">
        <w:t>La Libertad Avanza</w:t>
      </w:r>
      <w:r w:rsidR="00B67BFA" w:rsidRPr="003F47D8">
        <w:t>）</w:t>
      </w:r>
      <w:r w:rsidR="00D979EB" w:rsidRPr="003F47D8">
        <w:t>，該黨</w:t>
      </w:r>
      <w:r w:rsidR="00A63E5E" w:rsidRPr="003F47D8">
        <w:t>於</w:t>
      </w:r>
      <w:r w:rsidR="00A63E5E" w:rsidRPr="003F47D8">
        <w:t>2021</w:t>
      </w:r>
      <w:r w:rsidR="00A63E5E" w:rsidRPr="003F47D8">
        <w:t>年由現任總統（時任國家</w:t>
      </w:r>
      <w:r w:rsidR="00D979EB" w:rsidRPr="003F47D8">
        <w:t>眾議員）米雷依創立，</w:t>
      </w:r>
      <w:r w:rsidR="00A63E5E" w:rsidRPr="003F47D8">
        <w:t>2023</w:t>
      </w:r>
      <w:r w:rsidR="00A63E5E" w:rsidRPr="003F47D8">
        <w:t>年</w:t>
      </w:r>
      <w:r w:rsidR="00D979EB" w:rsidRPr="003F47D8">
        <w:t>總統</w:t>
      </w:r>
      <w:r w:rsidR="00A63E5E" w:rsidRPr="003F47D8">
        <w:t>大選中</w:t>
      </w:r>
      <w:r w:rsidR="00D979EB" w:rsidRPr="003F47D8">
        <w:t>以黑馬之姿贏得最終選舉，成為該國有史以來由兩大黨以外之第三黨獲勝之首例。其他傳統主流政黨聯盟包括</w:t>
      </w:r>
      <w:r w:rsidR="00A63E5E" w:rsidRPr="003F47D8">
        <w:t>「團結為國聯盟」</w:t>
      </w:r>
      <w:r w:rsidR="00B67BFA" w:rsidRPr="003F47D8">
        <w:t>（</w:t>
      </w:r>
      <w:r w:rsidR="00A63E5E" w:rsidRPr="003F47D8">
        <w:t>Unión Por La Patria</w:t>
      </w:r>
      <w:r w:rsidR="00D979EB" w:rsidRPr="003F47D8">
        <w:t>），</w:t>
      </w:r>
      <w:r w:rsidR="00A63E5E" w:rsidRPr="003F47D8">
        <w:t>由正義黨</w:t>
      </w:r>
      <w:r w:rsidR="00B67BFA" w:rsidRPr="003F47D8">
        <w:t>（</w:t>
      </w:r>
      <w:r w:rsidR="00A63E5E" w:rsidRPr="003F47D8">
        <w:t>即貝隆黨</w:t>
      </w:r>
      <w:r w:rsidR="00B67BFA" w:rsidRPr="003F47D8">
        <w:t>）</w:t>
      </w:r>
      <w:r w:rsidR="00A63E5E" w:rsidRPr="003F47D8">
        <w:t>、改革陣線及其他左派或社會主義共</w:t>
      </w:r>
      <w:r w:rsidR="00A63E5E" w:rsidRPr="003F47D8">
        <w:t>20</w:t>
      </w:r>
      <w:r w:rsidR="00A63E5E" w:rsidRPr="003F47D8">
        <w:t>個政黨組成</w:t>
      </w:r>
      <w:r w:rsidR="00D979EB" w:rsidRPr="003F47D8">
        <w:t>，目前在國會具多數優勢，以及</w:t>
      </w:r>
      <w:r w:rsidR="00A63E5E" w:rsidRPr="003F47D8">
        <w:t>「共同改變聯盟」</w:t>
      </w:r>
      <w:r w:rsidR="00B67BFA" w:rsidRPr="003F47D8">
        <w:t>（</w:t>
      </w:r>
      <w:r w:rsidR="00A63E5E" w:rsidRPr="003F47D8">
        <w:t xml:space="preserve">Juntos </w:t>
      </w:r>
      <w:proofErr w:type="spellStart"/>
      <w:r w:rsidR="00A63E5E" w:rsidRPr="003F47D8">
        <w:t>por</w:t>
      </w:r>
      <w:proofErr w:type="spellEnd"/>
      <w:r w:rsidR="00A63E5E" w:rsidRPr="003F47D8">
        <w:t xml:space="preserve"> </w:t>
      </w:r>
      <w:proofErr w:type="spellStart"/>
      <w:r w:rsidR="00A63E5E" w:rsidRPr="003F47D8">
        <w:t>el</w:t>
      </w:r>
      <w:proofErr w:type="spellEnd"/>
      <w:r w:rsidR="00A63E5E" w:rsidRPr="003F47D8">
        <w:t xml:space="preserve"> Cambio</w:t>
      </w:r>
      <w:r w:rsidR="00B67BFA" w:rsidRPr="003F47D8">
        <w:t>）</w:t>
      </w:r>
      <w:r w:rsidR="00D979EB" w:rsidRPr="003F47D8">
        <w:t>，</w:t>
      </w:r>
      <w:r w:rsidR="00A63E5E" w:rsidRPr="003F47D8">
        <w:t>主要由共和提案黨</w:t>
      </w:r>
      <w:r w:rsidR="00B67BFA" w:rsidRPr="003F47D8">
        <w:t>（</w:t>
      </w:r>
      <w:r w:rsidR="00A63E5E" w:rsidRPr="003F47D8">
        <w:t>PRO</w:t>
      </w:r>
      <w:r w:rsidR="00B67BFA" w:rsidRPr="003F47D8">
        <w:t>）</w:t>
      </w:r>
      <w:r w:rsidR="00A63E5E" w:rsidRPr="003F47D8">
        <w:t>、激進黨</w:t>
      </w:r>
      <w:r w:rsidR="00B67BFA" w:rsidRPr="003F47D8">
        <w:t>（</w:t>
      </w:r>
      <w:r w:rsidR="00A63E5E" w:rsidRPr="003F47D8">
        <w:t>UCR</w:t>
      </w:r>
      <w:r w:rsidR="00B67BFA" w:rsidRPr="003F47D8">
        <w:t>）</w:t>
      </w:r>
      <w:r w:rsidR="00A63E5E" w:rsidRPr="003F47D8">
        <w:t>、公民聯盟黨</w:t>
      </w:r>
      <w:r w:rsidR="00B67BFA" w:rsidRPr="003F47D8">
        <w:t>（</w:t>
      </w:r>
      <w:r w:rsidR="00D979EB" w:rsidRPr="003F47D8">
        <w:t>CC-ARI</w:t>
      </w:r>
      <w:r w:rsidR="00B67BFA" w:rsidRPr="003F47D8">
        <w:t>）</w:t>
      </w:r>
      <w:r w:rsidR="00A63E5E" w:rsidRPr="003F47D8">
        <w:t>及</w:t>
      </w:r>
      <w:r w:rsidR="00A63E5E" w:rsidRPr="003F47D8">
        <w:t>12</w:t>
      </w:r>
      <w:r w:rsidR="00A63E5E" w:rsidRPr="003F47D8">
        <w:t>個政黨組成，現任首都市長及阿國</w:t>
      </w:r>
      <w:r w:rsidR="00A63E5E" w:rsidRPr="003F47D8">
        <w:t>9</w:t>
      </w:r>
      <w:r w:rsidR="00A63E5E" w:rsidRPr="003F47D8">
        <w:t>省省長</w:t>
      </w:r>
      <w:r w:rsidR="00D979EB" w:rsidRPr="003F47D8">
        <w:t>均</w:t>
      </w:r>
      <w:r w:rsidR="00A63E5E" w:rsidRPr="003F47D8">
        <w:t>出自此一聯盟。</w:t>
      </w:r>
    </w:p>
    <w:p w14:paraId="1C3FC90F" w14:textId="32660B70" w:rsidR="00707FBB" w:rsidRPr="003F47D8" w:rsidRDefault="00DE2577" w:rsidP="00632B6A">
      <w:pPr>
        <w:ind w:firstLine="472"/>
        <w:rPr>
          <w:lang w:eastAsia="zh-TW"/>
        </w:rPr>
      </w:pPr>
      <w:r w:rsidRPr="003F47D8">
        <w:rPr>
          <w:lang w:eastAsia="zh-TW"/>
        </w:rPr>
        <w:t>阿根廷總統米雷依</w:t>
      </w:r>
      <w:r w:rsidR="007E37E0" w:rsidRPr="003F47D8">
        <w:rPr>
          <w:lang w:eastAsia="zh-TW"/>
        </w:rPr>
        <w:t>（</w:t>
      </w:r>
      <w:r w:rsidRPr="003F47D8">
        <w:rPr>
          <w:lang w:eastAsia="zh-TW"/>
        </w:rPr>
        <w:t>Javier Milei</w:t>
      </w:r>
      <w:r w:rsidR="007E37E0" w:rsidRPr="003F47D8">
        <w:rPr>
          <w:lang w:eastAsia="zh-TW"/>
        </w:rPr>
        <w:t>）</w:t>
      </w:r>
      <w:r w:rsidRPr="003F47D8">
        <w:rPr>
          <w:lang w:eastAsia="zh-TW"/>
        </w:rPr>
        <w:t>自</w:t>
      </w:r>
      <w:r w:rsidRPr="003F47D8">
        <w:rPr>
          <w:lang w:eastAsia="zh-TW"/>
        </w:rPr>
        <w:t>2023</w:t>
      </w:r>
      <w:r w:rsidRPr="003F47D8">
        <w:rPr>
          <w:lang w:eastAsia="zh-TW"/>
        </w:rPr>
        <w:t>年</w:t>
      </w:r>
      <w:r w:rsidRPr="003F47D8">
        <w:rPr>
          <w:lang w:eastAsia="zh-TW"/>
        </w:rPr>
        <w:t>12</w:t>
      </w:r>
      <w:r w:rsidRPr="003F47D8">
        <w:rPr>
          <w:lang w:eastAsia="zh-TW"/>
        </w:rPr>
        <w:t>月</w:t>
      </w:r>
      <w:r w:rsidRPr="003F47D8">
        <w:rPr>
          <w:lang w:eastAsia="zh-TW"/>
        </w:rPr>
        <w:t>10</w:t>
      </w:r>
      <w:r w:rsidRPr="003F47D8">
        <w:rPr>
          <w:lang w:eastAsia="zh-TW"/>
        </w:rPr>
        <w:t>日就任以來，積極推動一系列經濟改革措施，包括財政緊縮與經濟自由化政策，政府大幅裁撤公部門人員、削減教育與社會預算，並試圖以「緊急行政法令」</w:t>
      </w:r>
      <w:r w:rsidR="007E37E0" w:rsidRPr="003F47D8">
        <w:rPr>
          <w:lang w:eastAsia="zh-TW"/>
        </w:rPr>
        <w:t>（</w:t>
      </w:r>
      <w:proofErr w:type="spellStart"/>
      <w:r w:rsidRPr="003F47D8">
        <w:rPr>
          <w:lang w:eastAsia="zh-TW"/>
        </w:rPr>
        <w:t>Decreto</w:t>
      </w:r>
      <w:proofErr w:type="spellEnd"/>
      <w:r w:rsidRPr="003F47D8">
        <w:rPr>
          <w:lang w:eastAsia="zh-TW"/>
        </w:rPr>
        <w:t xml:space="preserve"> de </w:t>
      </w:r>
      <w:proofErr w:type="spellStart"/>
      <w:r w:rsidRPr="003F47D8">
        <w:rPr>
          <w:lang w:eastAsia="zh-TW"/>
        </w:rPr>
        <w:t>Necesidady</w:t>
      </w:r>
      <w:proofErr w:type="spellEnd"/>
      <w:r w:rsidRPr="003F47D8">
        <w:rPr>
          <w:lang w:eastAsia="zh-TW"/>
        </w:rPr>
        <w:t xml:space="preserve"> </w:t>
      </w:r>
      <w:proofErr w:type="spellStart"/>
      <w:r w:rsidRPr="003F47D8">
        <w:rPr>
          <w:lang w:eastAsia="zh-TW"/>
        </w:rPr>
        <w:t>Urgencia</w:t>
      </w:r>
      <w:proofErr w:type="spellEnd"/>
      <w:r w:rsidR="007E37E0" w:rsidRPr="003F47D8">
        <w:rPr>
          <w:lang w:eastAsia="zh-TW"/>
        </w:rPr>
        <w:t>）</w:t>
      </w:r>
      <w:r w:rsidRPr="003F47D8">
        <w:rPr>
          <w:lang w:eastAsia="zh-TW"/>
        </w:rPr>
        <w:t>及「國家綜合改革法案」</w:t>
      </w:r>
      <w:r w:rsidR="007E37E0" w:rsidRPr="003F47D8">
        <w:rPr>
          <w:lang w:eastAsia="zh-TW"/>
        </w:rPr>
        <w:t>（</w:t>
      </w:r>
      <w:r w:rsidRPr="003F47D8">
        <w:rPr>
          <w:lang w:eastAsia="zh-TW"/>
        </w:rPr>
        <w:t>Ley Bases</w:t>
      </w:r>
      <w:r w:rsidR="007E37E0" w:rsidRPr="003F47D8">
        <w:rPr>
          <w:lang w:eastAsia="zh-TW"/>
        </w:rPr>
        <w:t>）</w:t>
      </w:r>
      <w:r w:rsidRPr="003F47D8">
        <w:rPr>
          <w:lang w:eastAsia="zh-TW"/>
        </w:rPr>
        <w:t>推動結構性改革，旨在削減阿國財政赤字與提升市場效率，惟推行過程面臨國會與部分地方政府挑戰與質疑，致使部分立法進程受阻，同時引發多次全國性罷工與抗議行動，尤其在削減高等教育經費議題引發廣泛討論與社會關注。在政治與外交層面，米雷依總統展現強烈個人領導風格，積極參與保守派主導之國際論壇，並與包括美國總統川普、義大利總理梅洛尼及巴西前總統波索納羅等國際領導人互動，外交政策以意識形態取向。儘管政府在部分改革與政策協議上取得進展，社會對改革內容與實施方式意見分歧，本</w:t>
      </w:r>
      <w:r w:rsidR="007E37E0" w:rsidRPr="003F47D8">
        <w:rPr>
          <w:lang w:eastAsia="zh-TW"/>
        </w:rPr>
        <w:t>（</w:t>
      </w:r>
      <w:r w:rsidRPr="003F47D8">
        <w:rPr>
          <w:lang w:eastAsia="zh-TW"/>
        </w:rPr>
        <w:t>2025</w:t>
      </w:r>
      <w:r w:rsidR="007E37E0" w:rsidRPr="003F47D8">
        <w:rPr>
          <w:lang w:eastAsia="zh-TW"/>
        </w:rPr>
        <w:t>）</w:t>
      </w:r>
      <w:r w:rsidRPr="003F47D8">
        <w:rPr>
          <w:lang w:eastAsia="zh-TW"/>
        </w:rPr>
        <w:t>年</w:t>
      </w:r>
      <w:r w:rsidRPr="003F47D8">
        <w:rPr>
          <w:lang w:eastAsia="zh-TW"/>
        </w:rPr>
        <w:t>10</w:t>
      </w:r>
      <w:r w:rsidRPr="003F47D8">
        <w:rPr>
          <w:lang w:eastAsia="zh-TW"/>
        </w:rPr>
        <w:t>月即將舉行阿國國會期中選舉，預期選舉結果將成為影響米雷依政府未來施政與能</w:t>
      </w:r>
      <w:r w:rsidRPr="003F47D8">
        <w:rPr>
          <w:lang w:eastAsia="zh-TW"/>
        </w:rPr>
        <w:lastRenderedPageBreak/>
        <w:t>否持續推進改革之關鍵因素。</w:t>
      </w:r>
    </w:p>
    <w:p w14:paraId="08F59DEA" w14:textId="0AB7B973" w:rsidR="00232363" w:rsidRPr="003F47D8" w:rsidRDefault="00DE2577" w:rsidP="00616C7A">
      <w:pPr>
        <w:ind w:firstLine="472"/>
        <w:rPr>
          <w:lang w:val="es-ES"/>
        </w:rPr>
      </w:pPr>
      <w:r w:rsidRPr="003F47D8">
        <w:rPr>
          <w:lang w:val="es-ES"/>
        </w:rPr>
        <w:t>在經濟層面，</w:t>
      </w:r>
      <w:r w:rsidR="00232363" w:rsidRPr="003F47D8">
        <w:rPr>
          <w:lang w:val="es-ES"/>
        </w:rPr>
        <w:t>2025</w:t>
      </w:r>
      <w:r w:rsidR="00232363" w:rsidRPr="003F47D8">
        <w:rPr>
          <w:lang w:val="es-ES"/>
        </w:rPr>
        <w:t>年阿國經濟成功扭轉</w:t>
      </w:r>
      <w:r w:rsidR="00232363" w:rsidRPr="003F47D8">
        <w:rPr>
          <w:lang w:val="es-ES"/>
        </w:rPr>
        <w:t>2024</w:t>
      </w:r>
      <w:r w:rsidR="00232363" w:rsidRPr="003F47D8">
        <w:rPr>
          <w:lang w:val="es-ES"/>
        </w:rPr>
        <w:t>年萎縮頹勢，全年經濟活動表現亮眼，累計成長幅度達</w:t>
      </w:r>
      <w:r w:rsidR="00232363" w:rsidRPr="003F47D8">
        <w:rPr>
          <w:lang w:val="es-ES"/>
        </w:rPr>
        <w:t>4.4%</w:t>
      </w:r>
      <w:r w:rsidR="00232363" w:rsidRPr="003F47D8">
        <w:rPr>
          <w:lang w:val="es-ES"/>
        </w:rPr>
        <w:t>，其中第</w:t>
      </w:r>
      <w:r w:rsidR="00232363" w:rsidRPr="003F47D8">
        <w:rPr>
          <w:lang w:val="es-ES"/>
        </w:rPr>
        <w:t>4</w:t>
      </w:r>
      <w:r w:rsidR="00232363" w:rsidRPr="003F47D8">
        <w:rPr>
          <w:lang w:val="es-ES"/>
        </w:rPr>
        <w:t>季</w:t>
      </w:r>
      <w:r w:rsidR="00232363" w:rsidRPr="003F47D8">
        <w:rPr>
          <w:lang w:val="es-ES"/>
        </w:rPr>
        <w:t>GDP</w:t>
      </w:r>
      <w:r w:rsidR="00232363" w:rsidRPr="003F47D8">
        <w:rPr>
          <w:lang w:val="es-ES"/>
        </w:rPr>
        <w:t>較去年同期成長</w:t>
      </w:r>
      <w:r w:rsidR="00232363" w:rsidRPr="003F47D8">
        <w:rPr>
          <w:lang w:val="es-ES"/>
        </w:rPr>
        <w:t>21%</w:t>
      </w:r>
      <w:r w:rsidR="00232363" w:rsidRPr="003F47D8">
        <w:rPr>
          <w:lang w:val="es-ES"/>
        </w:rPr>
        <w:t>。農牧、漁業及礦業受惠於出口需求回升。惟部分產業表現仍較疲弱，如製造業衰退</w:t>
      </w:r>
      <w:r w:rsidR="00232363" w:rsidRPr="003F47D8">
        <w:rPr>
          <w:lang w:val="es-ES"/>
        </w:rPr>
        <w:t>5.0%</w:t>
      </w:r>
      <w:r w:rsidR="00232363" w:rsidRPr="003F47D8">
        <w:rPr>
          <w:lang w:val="es-ES"/>
        </w:rPr>
        <w:t>及零售業衰退</w:t>
      </w:r>
      <w:r w:rsidR="00232363" w:rsidRPr="003F47D8">
        <w:rPr>
          <w:lang w:val="es-ES"/>
        </w:rPr>
        <w:t>2.2%</w:t>
      </w:r>
      <w:r w:rsidR="00232363" w:rsidRPr="003F47D8">
        <w:rPr>
          <w:lang w:val="es-ES"/>
        </w:rPr>
        <w:t>。阿國政府調漲公共服務費用，</w:t>
      </w:r>
      <w:r w:rsidR="00232363" w:rsidRPr="003F47D8">
        <w:rPr>
          <w:lang w:val="es-ES"/>
        </w:rPr>
        <w:t>2025</w:t>
      </w:r>
      <w:r w:rsidR="00232363" w:rsidRPr="003F47D8">
        <w:rPr>
          <w:lang w:val="es-ES"/>
        </w:rPr>
        <w:t>年底以住房、水電瓦斯及燃料類價格漲幅最高（</w:t>
      </w:r>
      <w:r w:rsidR="00232363" w:rsidRPr="003F47D8">
        <w:rPr>
          <w:lang w:val="es-ES"/>
        </w:rPr>
        <w:t>3.4%</w:t>
      </w:r>
      <w:r w:rsidR="00232363" w:rsidRPr="003F47D8">
        <w:rPr>
          <w:lang w:val="es-ES"/>
        </w:rPr>
        <w:t>），但因家庭總收入增幅超越生活籃漲幅，</w:t>
      </w:r>
      <w:r w:rsidR="00232363" w:rsidRPr="003F47D8">
        <w:rPr>
          <w:lang w:val="es-ES"/>
        </w:rPr>
        <w:t>2025</w:t>
      </w:r>
      <w:r w:rsidR="00232363" w:rsidRPr="003F47D8">
        <w:rPr>
          <w:lang w:val="es-ES"/>
        </w:rPr>
        <w:t>年上半年貧窮率由</w:t>
      </w:r>
      <w:r w:rsidR="00232363" w:rsidRPr="003F47D8">
        <w:rPr>
          <w:lang w:val="es-ES"/>
        </w:rPr>
        <w:t>52.9%</w:t>
      </w:r>
      <w:r w:rsidR="00232363" w:rsidRPr="003F47D8">
        <w:rPr>
          <w:lang w:val="es-ES"/>
        </w:rPr>
        <w:t>降至</w:t>
      </w:r>
      <w:r w:rsidR="00232363" w:rsidRPr="003F47D8">
        <w:rPr>
          <w:lang w:val="es-ES"/>
        </w:rPr>
        <w:t>31.6%</w:t>
      </w:r>
      <w:r w:rsidR="00232363" w:rsidRPr="003F47D8">
        <w:rPr>
          <w:lang w:val="es-ES"/>
        </w:rPr>
        <w:t>，創</w:t>
      </w:r>
      <w:r w:rsidR="00232363" w:rsidRPr="003F47D8">
        <w:rPr>
          <w:lang w:val="es-ES"/>
        </w:rPr>
        <w:t>2018</w:t>
      </w:r>
      <w:r w:rsidR="00232363" w:rsidRPr="003F47D8">
        <w:rPr>
          <w:lang w:val="es-ES"/>
        </w:rPr>
        <w:t>年以來最低水準。對外貿易方面，出口在能源與農產品帶動下成長</w:t>
      </w:r>
      <w:r w:rsidR="00232363" w:rsidRPr="003F47D8">
        <w:rPr>
          <w:lang w:val="es-ES"/>
        </w:rPr>
        <w:t>9.3%</w:t>
      </w:r>
      <w:r w:rsidR="00232363" w:rsidRPr="003F47D8">
        <w:rPr>
          <w:lang w:val="es-ES"/>
        </w:rPr>
        <w:t>，進口隨限制放寬及國內需求回溫大幅增長</w:t>
      </w:r>
      <w:r w:rsidR="00232363" w:rsidRPr="003F47D8">
        <w:rPr>
          <w:lang w:val="es-ES"/>
        </w:rPr>
        <w:t>24.7%</w:t>
      </w:r>
      <w:r w:rsidR="00232363" w:rsidRPr="003F47D8">
        <w:rPr>
          <w:lang w:val="es-ES"/>
        </w:rPr>
        <w:t>，貿易</w:t>
      </w:r>
      <w:r w:rsidR="00C04FB8" w:rsidRPr="003F47D8">
        <w:rPr>
          <w:lang w:val="es-ES"/>
        </w:rPr>
        <w:t>順差</w:t>
      </w:r>
      <w:r w:rsidR="00232363" w:rsidRPr="003F47D8">
        <w:rPr>
          <w:lang w:val="es-ES"/>
        </w:rPr>
        <w:t>112</w:t>
      </w:r>
      <w:r w:rsidR="00232363" w:rsidRPr="003F47D8">
        <w:rPr>
          <w:lang w:val="es-ES"/>
        </w:rPr>
        <w:t>億</w:t>
      </w:r>
      <w:r w:rsidR="00232363" w:rsidRPr="003F47D8">
        <w:rPr>
          <w:lang w:val="es-ES"/>
        </w:rPr>
        <w:t>8,600</w:t>
      </w:r>
      <w:r w:rsidR="00232363" w:rsidRPr="003F47D8">
        <w:rPr>
          <w:lang w:val="es-ES"/>
        </w:rPr>
        <w:t>萬美元。通膨年增率自</w:t>
      </w:r>
      <w:r w:rsidR="00232363" w:rsidRPr="003F47D8">
        <w:rPr>
          <w:lang w:val="es-ES"/>
        </w:rPr>
        <w:t>2024</w:t>
      </w:r>
      <w:r w:rsidR="00232363" w:rsidRPr="003F47D8">
        <w:rPr>
          <w:lang w:val="es-ES"/>
        </w:rPr>
        <w:t>年大幅下降，</w:t>
      </w:r>
      <w:r w:rsidR="00232363" w:rsidRPr="003F47D8">
        <w:rPr>
          <w:lang w:val="es-ES"/>
        </w:rPr>
        <w:t>2025</w:t>
      </w:r>
      <w:r w:rsidR="00232363" w:rsidRPr="003F47D8">
        <w:rPr>
          <w:lang w:val="es-ES"/>
        </w:rPr>
        <w:t>年全年通膨率為</w:t>
      </w:r>
      <w:r w:rsidR="00232363" w:rsidRPr="003F47D8">
        <w:rPr>
          <w:lang w:val="es-ES"/>
        </w:rPr>
        <w:t>31.4%</w:t>
      </w:r>
      <w:r w:rsidR="00232363" w:rsidRPr="003F47D8">
        <w:rPr>
          <w:lang w:val="es-ES"/>
        </w:rPr>
        <w:t>，官方匯率變動較通膨緩慢，年底收盤價為每美元</w:t>
      </w:r>
      <w:r w:rsidR="00232363" w:rsidRPr="003F47D8">
        <w:rPr>
          <w:lang w:val="es-ES"/>
        </w:rPr>
        <w:t>1,480</w:t>
      </w:r>
      <w:r w:rsidR="00232363" w:rsidRPr="003F47D8">
        <w:rPr>
          <w:lang w:val="es-ES"/>
        </w:rPr>
        <w:t>披索。</w:t>
      </w:r>
      <w:r w:rsidR="004D59F1" w:rsidRPr="003F47D8">
        <w:rPr>
          <w:lang w:val="es-ES"/>
        </w:rPr>
        <w:t>阿國政府延續「零赤字」政策</w:t>
      </w:r>
      <w:r w:rsidR="00232363" w:rsidRPr="003F47D8">
        <w:rPr>
          <w:lang w:val="es-ES"/>
        </w:rPr>
        <w:t>，</w:t>
      </w:r>
      <w:r w:rsidR="00232363" w:rsidRPr="003F47D8">
        <w:rPr>
          <w:lang w:val="es-ES"/>
        </w:rPr>
        <w:t>2025</w:t>
      </w:r>
      <w:r w:rsidR="00232363" w:rsidRPr="003F47D8">
        <w:rPr>
          <w:lang w:val="es-ES"/>
        </w:rPr>
        <w:t>年財政盈餘為</w:t>
      </w:r>
      <w:r w:rsidR="00232363" w:rsidRPr="003F47D8">
        <w:rPr>
          <w:lang w:val="es-ES"/>
        </w:rPr>
        <w:t>1</w:t>
      </w:r>
      <w:r w:rsidR="00232363" w:rsidRPr="003F47D8">
        <w:rPr>
          <w:lang w:val="es-ES"/>
        </w:rPr>
        <w:t>兆</w:t>
      </w:r>
      <w:r w:rsidR="00232363" w:rsidRPr="003F47D8">
        <w:rPr>
          <w:lang w:val="es-ES"/>
        </w:rPr>
        <w:t>4,538</w:t>
      </w:r>
      <w:r w:rsidR="00232363" w:rsidRPr="003F47D8">
        <w:rPr>
          <w:lang w:val="es-ES"/>
        </w:rPr>
        <w:t>億披索（</w:t>
      </w:r>
      <w:r w:rsidR="00232363" w:rsidRPr="003F47D8">
        <w:rPr>
          <w:lang w:val="es-ES"/>
        </w:rPr>
        <w:t>GDP</w:t>
      </w:r>
      <w:r w:rsidR="00232363" w:rsidRPr="003F47D8">
        <w:rPr>
          <w:lang w:val="es-ES"/>
        </w:rPr>
        <w:t>之</w:t>
      </w:r>
      <w:r w:rsidR="00232363" w:rsidRPr="003F47D8">
        <w:rPr>
          <w:lang w:val="es-ES"/>
        </w:rPr>
        <w:t>0.2%</w:t>
      </w:r>
      <w:r w:rsidR="00232363" w:rsidRPr="003F47D8">
        <w:rPr>
          <w:lang w:val="es-ES"/>
        </w:rPr>
        <w:t>），達成自</w:t>
      </w:r>
      <w:r w:rsidR="00232363" w:rsidRPr="003F47D8">
        <w:rPr>
          <w:lang w:val="es-ES"/>
        </w:rPr>
        <w:t>2008</w:t>
      </w:r>
      <w:r w:rsidR="00232363" w:rsidRPr="003F47D8">
        <w:rPr>
          <w:lang w:val="es-ES"/>
        </w:rPr>
        <w:t>年以來首度連續兩年財政盈餘，緩解債務違約風險。阿國政府另透過逐步取消課徵團結稅（</w:t>
      </w:r>
      <w:r w:rsidR="00232363" w:rsidRPr="003F47D8">
        <w:rPr>
          <w:lang w:val="es-ES"/>
        </w:rPr>
        <w:t>Impuesto PAIS</w:t>
      </w:r>
      <w:r w:rsidR="00232363" w:rsidRPr="003F47D8">
        <w:rPr>
          <w:lang w:val="es-ES"/>
        </w:rPr>
        <w:t>）及降低關稅等措施改善財政結構。</w:t>
      </w:r>
    </w:p>
    <w:p w14:paraId="54144A6B" w14:textId="3BC825F6" w:rsidR="00D41A14" w:rsidRPr="003F47D8" w:rsidRDefault="00D41A14" w:rsidP="00481722">
      <w:pPr>
        <w:ind w:firstLine="472"/>
        <w:rPr>
          <w:lang w:val="es-AR" w:eastAsia="zh-TW"/>
        </w:rPr>
      </w:pPr>
      <w:r w:rsidRPr="003F47D8">
        <w:rPr>
          <w:lang w:val="es-AR" w:eastAsia="zh-TW"/>
        </w:rPr>
        <w:t>阿根廷對外關係部分，</w:t>
      </w:r>
      <w:proofErr w:type="gramStart"/>
      <w:r w:rsidRPr="003F47D8">
        <w:rPr>
          <w:lang w:val="es-AR" w:eastAsia="zh-TW"/>
        </w:rPr>
        <w:t>採</w:t>
      </w:r>
      <w:proofErr w:type="gramEnd"/>
      <w:r w:rsidRPr="003F47D8">
        <w:rPr>
          <w:lang w:val="es-AR" w:eastAsia="zh-TW"/>
        </w:rPr>
        <w:t>獨立自主之多元化外交政策，主張多邊主義和國際關係民主化，奉行不干涉內政、保護人權及遵循國際法等原則</w:t>
      </w:r>
      <w:r w:rsidR="00115BBE" w:rsidRPr="003F47D8">
        <w:rPr>
          <w:lang w:val="es-AR" w:eastAsia="zh-TW"/>
        </w:rPr>
        <w:t>，實行多元務實均衡之外交路線，積極修復與美歐國家傳統關係</w:t>
      </w:r>
      <w:r w:rsidRPr="003F47D8">
        <w:rPr>
          <w:lang w:val="es-AR" w:eastAsia="zh-TW"/>
        </w:rPr>
        <w:t>。</w:t>
      </w:r>
      <w:r w:rsidR="001A2712" w:rsidRPr="003F47D8">
        <w:rPr>
          <w:lang w:val="es-AR" w:eastAsia="zh-TW"/>
        </w:rPr>
        <w:t>米雷依政府上任後，</w:t>
      </w:r>
      <w:r w:rsidR="00D87F02" w:rsidRPr="003F47D8">
        <w:rPr>
          <w:lang w:eastAsia="zh-TW"/>
        </w:rPr>
        <w:t>將美國及以色列視為盟友、南方共同市場</w:t>
      </w:r>
      <w:r w:rsidR="00B67BFA" w:rsidRPr="003F47D8">
        <w:rPr>
          <w:lang w:eastAsia="zh-TW"/>
        </w:rPr>
        <w:t>（</w:t>
      </w:r>
      <w:r w:rsidR="00D87F02" w:rsidRPr="003F47D8">
        <w:rPr>
          <w:lang w:eastAsia="zh-TW"/>
        </w:rPr>
        <w:t>Mercosur</w:t>
      </w:r>
      <w:r w:rsidR="00B67BFA" w:rsidRPr="003F47D8">
        <w:rPr>
          <w:lang w:eastAsia="zh-TW"/>
        </w:rPr>
        <w:t>）</w:t>
      </w:r>
      <w:r w:rsidR="00D87F02" w:rsidRPr="003F47D8">
        <w:rPr>
          <w:lang w:eastAsia="zh-TW"/>
        </w:rPr>
        <w:t>及歐盟視為戰略夥伴，以及與</w:t>
      </w:r>
      <w:r w:rsidR="00B67BFA" w:rsidRPr="003F47D8">
        <w:rPr>
          <w:lang w:eastAsia="zh-TW"/>
        </w:rPr>
        <w:t>中國大陸</w:t>
      </w:r>
      <w:r w:rsidR="00D87F02" w:rsidRPr="003F47D8">
        <w:rPr>
          <w:lang w:eastAsia="zh-TW"/>
        </w:rPr>
        <w:t>、俄羅斯、古巴、尼加拉瓜、委內瑞拉和伊朗等獨裁政權保持距離，有別於歷來阿國</w:t>
      </w:r>
      <w:proofErr w:type="gramStart"/>
      <w:r w:rsidR="00D87F02" w:rsidRPr="003F47D8">
        <w:rPr>
          <w:lang w:eastAsia="zh-TW"/>
        </w:rPr>
        <w:t>政府傾中立場</w:t>
      </w:r>
      <w:proofErr w:type="gramEnd"/>
      <w:r w:rsidR="00115BBE" w:rsidRPr="003F47D8">
        <w:rPr>
          <w:lang w:eastAsia="zh-TW"/>
        </w:rPr>
        <w:t>；米雷依</w:t>
      </w:r>
      <w:r w:rsidR="00115BBE" w:rsidRPr="003F47D8">
        <w:rPr>
          <w:lang w:val="es-AR" w:eastAsia="zh-TW"/>
        </w:rPr>
        <w:t>政府為避免過度依賴單一國家，積極推動市場多元化政策，支持</w:t>
      </w:r>
      <w:r w:rsidRPr="003F47D8">
        <w:rPr>
          <w:lang w:val="es-AR" w:eastAsia="zh-TW"/>
        </w:rPr>
        <w:t>「南方共同市場」</w:t>
      </w:r>
      <w:r w:rsidR="00115BBE" w:rsidRPr="003F47D8">
        <w:rPr>
          <w:lang w:val="es-AR" w:eastAsia="zh-TW"/>
        </w:rPr>
        <w:t>與歐盟及更多國家洽簽自貿協定，尋找更多國際出口市場；同時</w:t>
      </w:r>
      <w:r w:rsidRPr="003F47D8">
        <w:rPr>
          <w:lang w:val="es-AR" w:eastAsia="zh-TW"/>
        </w:rPr>
        <w:t>致力恢復行使對馬爾維納斯群島等領土之主權。</w:t>
      </w:r>
      <w:r w:rsidR="00115BBE" w:rsidRPr="003F47D8">
        <w:rPr>
          <w:lang w:val="es-AR" w:eastAsia="zh-TW"/>
        </w:rPr>
        <w:t>阿國</w:t>
      </w:r>
      <w:r w:rsidRPr="003F47D8">
        <w:rPr>
          <w:lang w:val="es-AR" w:eastAsia="zh-TW"/>
        </w:rPr>
        <w:t>與全球</w:t>
      </w:r>
      <w:r w:rsidRPr="003F47D8">
        <w:rPr>
          <w:lang w:val="es-AR" w:eastAsia="zh-TW"/>
        </w:rPr>
        <w:t>194</w:t>
      </w:r>
      <w:r w:rsidRPr="003F47D8">
        <w:rPr>
          <w:lang w:val="es-AR" w:eastAsia="zh-TW"/>
        </w:rPr>
        <w:t>個國家有外交關係，係聯合國、世界貿易組織、</w:t>
      </w:r>
      <w:r w:rsidRPr="003F47D8">
        <w:rPr>
          <w:lang w:val="es-AR" w:eastAsia="zh-TW"/>
        </w:rPr>
        <w:t>G20</w:t>
      </w:r>
      <w:r w:rsidRPr="003F47D8">
        <w:rPr>
          <w:lang w:val="es-AR" w:eastAsia="zh-TW"/>
        </w:rPr>
        <w:t>集團、</w:t>
      </w:r>
      <w:r w:rsidRPr="003F47D8">
        <w:rPr>
          <w:lang w:val="es-AR" w:eastAsia="zh-TW"/>
        </w:rPr>
        <w:t>77</w:t>
      </w:r>
      <w:r w:rsidRPr="003F47D8">
        <w:rPr>
          <w:lang w:val="es-AR" w:eastAsia="zh-TW"/>
        </w:rPr>
        <w:t>國集團、美洲國家組織、拉美和加勒比國家共同體、南美國家聯盟、南方共同市場等國際、地區組織及多邊機制成員。</w:t>
      </w:r>
    </w:p>
    <w:p w14:paraId="34F8E9C4" w14:textId="77777777" w:rsidR="00224AB1" w:rsidRPr="003F47D8" w:rsidRDefault="00224AB1" w:rsidP="00481722">
      <w:pPr>
        <w:ind w:firstLine="472"/>
        <w:rPr>
          <w:lang w:val="es-AR" w:eastAsia="zh-TW"/>
        </w:rPr>
      </w:pPr>
    </w:p>
    <w:p w14:paraId="6EE7CDD5" w14:textId="4DD04E2D" w:rsidR="00224AB1" w:rsidRPr="003F47D8" w:rsidRDefault="00224AB1">
      <w:pPr>
        <w:widowControl/>
        <w:overflowPunct/>
        <w:autoSpaceDE/>
        <w:autoSpaceDN/>
        <w:ind w:firstLineChars="0" w:firstLine="0"/>
        <w:jc w:val="left"/>
        <w:rPr>
          <w:lang w:val="es-AR" w:eastAsia="zh-TW"/>
        </w:rPr>
      </w:pPr>
      <w:r w:rsidRPr="003F47D8">
        <w:rPr>
          <w:lang w:val="es-AR" w:eastAsia="zh-TW"/>
        </w:rPr>
        <w:br w:type="page"/>
      </w:r>
    </w:p>
    <w:p w14:paraId="4B540078" w14:textId="77777777" w:rsidR="00224AB1" w:rsidRPr="003F47D8" w:rsidRDefault="00224AB1" w:rsidP="00481722">
      <w:pPr>
        <w:ind w:firstLine="472"/>
        <w:rPr>
          <w:lang w:val="es-AR" w:eastAsia="zh-TW"/>
        </w:rPr>
      </w:pPr>
    </w:p>
    <w:p w14:paraId="4F262AFE" w14:textId="77777777" w:rsidR="00E942C2" w:rsidRPr="003F47D8" w:rsidRDefault="00E942C2" w:rsidP="00E942C2">
      <w:pPr>
        <w:spacing w:beforeLines="50" w:before="257" w:afterLines="50" w:after="257"/>
        <w:ind w:left="200" w:firstLineChars="0" w:hanging="200"/>
        <w:rPr>
          <w:lang w:eastAsia="zh-TW"/>
        </w:rPr>
        <w:sectPr w:rsidR="00E942C2" w:rsidRPr="003F47D8" w:rsidSect="00BF0135">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064C20A7" w14:textId="77777777" w:rsidR="00E942C2" w:rsidRPr="003F47D8" w:rsidRDefault="00E942C2" w:rsidP="002A75D4">
      <w:pPr>
        <w:pStyle w:val="a3"/>
        <w:spacing w:before="514" w:after="771"/>
        <w:rPr>
          <w:rFonts w:ascii="Times New Roman"/>
        </w:rPr>
      </w:pPr>
      <w:bookmarkStart w:id="2" w:name="_Toc235196517"/>
      <w:r w:rsidRPr="003F47D8">
        <w:rPr>
          <w:rFonts w:ascii="Times New Roman"/>
        </w:rPr>
        <w:lastRenderedPageBreak/>
        <w:t>第貳章</w:t>
      </w:r>
      <w:r w:rsidRPr="003F47D8">
        <w:rPr>
          <w:rFonts w:ascii="Times New Roman"/>
          <w:lang w:val="zh-TW"/>
        </w:rPr>
        <w:t xml:space="preserve">　經濟環境</w:t>
      </w:r>
      <w:bookmarkEnd w:id="2"/>
    </w:p>
    <w:p w14:paraId="586304FB" w14:textId="315A1B2D" w:rsidR="00D41A14" w:rsidRPr="003F47D8" w:rsidRDefault="00D41A14" w:rsidP="004B7FA2">
      <w:pPr>
        <w:pStyle w:val="ae"/>
        <w:spacing w:before="257" w:after="257"/>
        <w:ind w:left="632" w:hanging="632"/>
      </w:pPr>
      <w:r w:rsidRPr="003F47D8">
        <w:t>一、經濟概況</w:t>
      </w:r>
      <w:r w:rsidR="0015704A" w:rsidRPr="003F47D8">
        <w:t>（</w:t>
      </w:r>
      <w:r w:rsidR="00356550" w:rsidRPr="003F47D8">
        <w:t>202</w:t>
      </w:r>
      <w:r w:rsidR="007C0847" w:rsidRPr="003F47D8">
        <w:t>5</w:t>
      </w:r>
      <w:r w:rsidRPr="003F47D8">
        <w:t>年</w:t>
      </w:r>
      <w:r w:rsidR="0015704A" w:rsidRPr="003F47D8">
        <w:t>）</w:t>
      </w:r>
    </w:p>
    <w:p w14:paraId="69C2E7B9" w14:textId="75E9D5E8" w:rsidR="00D41A14" w:rsidRPr="003F47D8" w:rsidRDefault="00D41A14" w:rsidP="004B7FA2">
      <w:pPr>
        <w:pStyle w:val="ab"/>
        <w:ind w:left="945" w:hanging="709"/>
      </w:pPr>
      <w:r w:rsidRPr="003F47D8">
        <w:t>（一）國內生產毛額：</w:t>
      </w:r>
      <w:r w:rsidR="007C0847" w:rsidRPr="003F47D8">
        <w:t>US$ 6,833</w:t>
      </w:r>
      <w:r w:rsidR="00DE2577" w:rsidRPr="003F47D8">
        <w:t>億</w:t>
      </w:r>
    </w:p>
    <w:p w14:paraId="75409C8A" w14:textId="5B9A7157" w:rsidR="00D41A14" w:rsidRPr="003F47D8" w:rsidRDefault="00D41A14" w:rsidP="004B7FA2">
      <w:pPr>
        <w:pStyle w:val="ab"/>
        <w:ind w:left="945" w:hanging="709"/>
      </w:pPr>
      <w:r w:rsidRPr="003F47D8">
        <w:t>（二）國民所得：</w:t>
      </w:r>
      <w:r w:rsidR="007C0847" w:rsidRPr="003F47D8">
        <w:t>US$ 14,350</w:t>
      </w:r>
    </w:p>
    <w:p w14:paraId="4AC24F65" w14:textId="55BF2AE8" w:rsidR="00D41A14" w:rsidRPr="003F47D8" w:rsidRDefault="00D41A14" w:rsidP="004B7FA2">
      <w:pPr>
        <w:pStyle w:val="ab"/>
        <w:ind w:left="945" w:hanging="709"/>
      </w:pPr>
      <w:r w:rsidRPr="003F47D8">
        <w:t>（三）躉售物價指數：</w:t>
      </w:r>
      <w:r w:rsidR="007C0847" w:rsidRPr="003F47D8">
        <w:t>26.2</w:t>
      </w:r>
      <w:r w:rsidRPr="003F47D8">
        <w:t>%</w:t>
      </w:r>
    </w:p>
    <w:p w14:paraId="1B6CB9E0" w14:textId="4897305A" w:rsidR="00D41A14" w:rsidRPr="003F47D8" w:rsidRDefault="00D41A14" w:rsidP="004B7FA2">
      <w:pPr>
        <w:pStyle w:val="ab"/>
        <w:ind w:left="945" w:hanging="709"/>
      </w:pPr>
      <w:r w:rsidRPr="003F47D8">
        <w:t>（四）消費者物價指數：</w:t>
      </w:r>
      <w:r w:rsidR="007C0847" w:rsidRPr="003F47D8">
        <w:t>31.5</w:t>
      </w:r>
      <w:r w:rsidRPr="003F47D8">
        <w:t>%</w:t>
      </w:r>
    </w:p>
    <w:p w14:paraId="3523743B" w14:textId="543E967A" w:rsidR="00D41A14" w:rsidRPr="003F47D8" w:rsidRDefault="00D41A14" w:rsidP="004B7FA2">
      <w:pPr>
        <w:pStyle w:val="ab"/>
        <w:ind w:left="945" w:hanging="709"/>
      </w:pPr>
      <w:r w:rsidRPr="003F47D8">
        <w:t>（五）經濟成長率：</w:t>
      </w:r>
      <w:r w:rsidR="004B7FA2" w:rsidRPr="003F47D8">
        <w:t>4.4</w:t>
      </w:r>
      <w:r w:rsidRPr="003F47D8">
        <w:t>%</w:t>
      </w:r>
    </w:p>
    <w:p w14:paraId="2C2EDB91" w14:textId="13D338D0" w:rsidR="00D41A14" w:rsidRPr="003F47D8" w:rsidRDefault="00D41A14" w:rsidP="004B7FA2">
      <w:pPr>
        <w:pStyle w:val="ab"/>
        <w:ind w:left="945" w:hanging="709"/>
      </w:pPr>
      <w:r w:rsidRPr="003F47D8">
        <w:t>（六）工業成長率：</w:t>
      </w:r>
      <w:r w:rsidR="007C0847" w:rsidRPr="003F47D8">
        <w:t>4</w:t>
      </w:r>
      <w:r w:rsidR="00DE2577" w:rsidRPr="003F47D8">
        <w:t>.4</w:t>
      </w:r>
      <w:r w:rsidRPr="003F47D8">
        <w:t>%</w:t>
      </w:r>
    </w:p>
    <w:p w14:paraId="1CAA253E" w14:textId="50FF9E17" w:rsidR="00D41A14" w:rsidRPr="003F47D8" w:rsidRDefault="00D41A14" w:rsidP="004B7FA2">
      <w:pPr>
        <w:pStyle w:val="ab"/>
        <w:ind w:left="945" w:hanging="709"/>
      </w:pPr>
      <w:r w:rsidRPr="003F47D8">
        <w:t>（七）失業率：</w:t>
      </w:r>
      <w:r w:rsidR="007C0847" w:rsidRPr="003F47D8">
        <w:t>7.5</w:t>
      </w:r>
      <w:r w:rsidRPr="003F47D8">
        <w:t>%</w:t>
      </w:r>
    </w:p>
    <w:p w14:paraId="46636DA7" w14:textId="7B496184" w:rsidR="00D41A14" w:rsidRPr="003F47D8" w:rsidRDefault="00D41A14" w:rsidP="004B7FA2">
      <w:pPr>
        <w:pStyle w:val="ab"/>
        <w:ind w:left="945" w:hanging="709"/>
      </w:pPr>
      <w:r w:rsidRPr="003F47D8">
        <w:t>（八）幣制：單位為披索（</w:t>
      </w:r>
      <w:r w:rsidRPr="003F47D8">
        <w:t>PESO</w:t>
      </w:r>
      <w:r w:rsidRPr="003F47D8">
        <w:t>）；</w:t>
      </w:r>
      <w:r w:rsidRPr="003F47D8">
        <w:t>US$1</w:t>
      </w:r>
      <w:r w:rsidRPr="003F47D8">
        <w:t>＝</w:t>
      </w:r>
      <w:r w:rsidRPr="003F47D8">
        <w:t>$</w:t>
      </w:r>
      <w:r w:rsidR="00DE2577" w:rsidRPr="003F47D8">
        <w:t>1,</w:t>
      </w:r>
      <w:r w:rsidR="007C0847" w:rsidRPr="003F47D8">
        <w:t>419</w:t>
      </w:r>
      <w:r w:rsidRPr="003F47D8">
        <w:t>披索（</w:t>
      </w:r>
      <w:r w:rsidRPr="003F47D8">
        <w:t>202</w:t>
      </w:r>
      <w:r w:rsidR="00DE2577" w:rsidRPr="003F47D8">
        <w:t>5</w:t>
      </w:r>
      <w:r w:rsidRPr="003F47D8">
        <w:t>/05/</w:t>
      </w:r>
      <w:r w:rsidR="007C0847" w:rsidRPr="003F47D8">
        <w:t>4</w:t>
      </w:r>
      <w:r w:rsidRPr="003F47D8">
        <w:t>）</w:t>
      </w:r>
    </w:p>
    <w:p w14:paraId="6F7266FF" w14:textId="3788CFA0" w:rsidR="00D41A14" w:rsidRPr="003F47D8" w:rsidRDefault="00D41A14" w:rsidP="004B7FA2">
      <w:pPr>
        <w:pStyle w:val="ab"/>
        <w:ind w:left="945" w:hanging="709"/>
      </w:pPr>
      <w:r w:rsidRPr="003F47D8">
        <w:t>（九）外匯準備：</w:t>
      </w:r>
      <w:r w:rsidR="00356550" w:rsidRPr="003F47D8">
        <w:t>U</w:t>
      </w:r>
      <w:r w:rsidR="00DE2577" w:rsidRPr="003F47D8">
        <w:t>S$</w:t>
      </w:r>
      <w:r w:rsidR="007C0847" w:rsidRPr="003F47D8">
        <w:t xml:space="preserve"> 411</w:t>
      </w:r>
      <w:r w:rsidR="007C0847" w:rsidRPr="003F47D8">
        <w:t>億</w:t>
      </w:r>
      <w:r w:rsidR="007C0847" w:rsidRPr="003F47D8">
        <w:t>6,700</w:t>
      </w:r>
      <w:r w:rsidR="007C0847" w:rsidRPr="003F47D8">
        <w:t>萬</w:t>
      </w:r>
      <w:r w:rsidRPr="003F47D8">
        <w:t>（</w:t>
      </w:r>
      <w:r w:rsidRPr="003F47D8">
        <w:t>202</w:t>
      </w:r>
      <w:r w:rsidR="00DE2577" w:rsidRPr="003F47D8">
        <w:t>5</w:t>
      </w:r>
      <w:r w:rsidRPr="003F47D8">
        <w:t>/12/</w:t>
      </w:r>
      <w:r w:rsidR="00DE2577" w:rsidRPr="003F47D8">
        <w:t>31</w:t>
      </w:r>
      <w:r w:rsidRPr="003F47D8">
        <w:t>）</w:t>
      </w:r>
    </w:p>
    <w:p w14:paraId="12E641D8" w14:textId="5E9E8DF4" w:rsidR="00D41A14" w:rsidRPr="003F47D8" w:rsidRDefault="00D41A14" w:rsidP="004B7FA2">
      <w:pPr>
        <w:pStyle w:val="ab"/>
        <w:ind w:left="945" w:hanging="709"/>
      </w:pPr>
      <w:r w:rsidRPr="003F47D8">
        <w:t>（十）進口值：</w:t>
      </w:r>
      <w:r w:rsidRPr="003F47D8">
        <w:t>US$</w:t>
      </w:r>
      <w:r w:rsidR="007C0847" w:rsidRPr="003F47D8">
        <w:t>757</w:t>
      </w:r>
      <w:r w:rsidR="007C0847" w:rsidRPr="003F47D8">
        <w:t>億</w:t>
      </w:r>
      <w:r w:rsidR="007C0847" w:rsidRPr="003F47D8">
        <w:t>9,100</w:t>
      </w:r>
      <w:r w:rsidR="007C0847" w:rsidRPr="003F47D8">
        <w:t>美元</w:t>
      </w:r>
    </w:p>
    <w:p w14:paraId="3F3F8DA2" w14:textId="77777777" w:rsidR="007C0847" w:rsidRPr="003F47D8" w:rsidRDefault="00D41A14" w:rsidP="004B7FA2">
      <w:pPr>
        <w:pStyle w:val="ab"/>
        <w:ind w:left="945" w:hanging="709"/>
      </w:pPr>
      <w:r w:rsidRPr="003F47D8">
        <w:t>（十一）出口值：</w:t>
      </w:r>
      <w:r w:rsidRPr="003F47D8">
        <w:t xml:space="preserve">US$ </w:t>
      </w:r>
      <w:r w:rsidR="007C0847" w:rsidRPr="003F47D8">
        <w:t>871</w:t>
      </w:r>
      <w:r w:rsidR="007C0847" w:rsidRPr="003F47D8">
        <w:t>億</w:t>
      </w:r>
      <w:r w:rsidR="007C0847" w:rsidRPr="003F47D8">
        <w:t>1,100</w:t>
      </w:r>
      <w:r w:rsidR="007C0847" w:rsidRPr="003F47D8">
        <w:t>美元</w:t>
      </w:r>
    </w:p>
    <w:p w14:paraId="01DEA8EE" w14:textId="503D8AC1" w:rsidR="00D41A14" w:rsidRPr="003F47D8" w:rsidRDefault="00D41A14" w:rsidP="004B7FA2">
      <w:pPr>
        <w:pStyle w:val="ab"/>
        <w:ind w:left="945" w:hanging="709"/>
      </w:pPr>
      <w:r w:rsidRPr="003F47D8">
        <w:t>（十二）自我國進口值：</w:t>
      </w:r>
      <w:r w:rsidRPr="003F47D8">
        <w:t xml:space="preserve">US$ </w:t>
      </w:r>
      <w:r w:rsidR="007C0847" w:rsidRPr="003F47D8">
        <w:t>1</w:t>
      </w:r>
      <w:r w:rsidR="007C0847" w:rsidRPr="003F47D8">
        <w:t>億</w:t>
      </w:r>
      <w:r w:rsidR="007C0847" w:rsidRPr="003F47D8">
        <w:t>8,913</w:t>
      </w:r>
      <w:r w:rsidR="007C0847" w:rsidRPr="003F47D8">
        <w:t>萬</w:t>
      </w:r>
    </w:p>
    <w:p w14:paraId="56036D94" w14:textId="719FC219" w:rsidR="00D41A14" w:rsidRPr="003F47D8" w:rsidRDefault="00D41A14" w:rsidP="004B7FA2">
      <w:pPr>
        <w:pStyle w:val="ab"/>
        <w:ind w:left="945" w:hanging="709"/>
        <w:rPr>
          <w:lang w:val="en-US"/>
        </w:rPr>
      </w:pPr>
      <w:r w:rsidRPr="003F47D8">
        <w:t>（十三）</w:t>
      </w:r>
      <w:r w:rsidRPr="003F47D8">
        <w:rPr>
          <w:lang w:val="en-US"/>
        </w:rPr>
        <w:t>對我國出口值：</w:t>
      </w:r>
      <w:r w:rsidR="00DE2577" w:rsidRPr="003F47D8">
        <w:rPr>
          <w:lang w:val="en-US"/>
        </w:rPr>
        <w:t xml:space="preserve">US$ </w:t>
      </w:r>
      <w:r w:rsidR="007C0847" w:rsidRPr="003F47D8">
        <w:rPr>
          <w:lang w:val="en-US"/>
        </w:rPr>
        <w:t>1</w:t>
      </w:r>
      <w:r w:rsidR="007C0847" w:rsidRPr="003F47D8">
        <w:rPr>
          <w:lang w:val="en-US"/>
        </w:rPr>
        <w:t>億</w:t>
      </w:r>
      <w:r w:rsidR="007C0847" w:rsidRPr="003F47D8">
        <w:rPr>
          <w:lang w:val="en-US"/>
        </w:rPr>
        <w:t>1,480</w:t>
      </w:r>
      <w:r w:rsidR="007C0847" w:rsidRPr="003F47D8">
        <w:rPr>
          <w:lang w:val="en-US"/>
        </w:rPr>
        <w:t>萬</w:t>
      </w:r>
    </w:p>
    <w:p w14:paraId="5C8FACAB" w14:textId="77777777" w:rsidR="00D41A14" w:rsidRPr="003F47D8" w:rsidRDefault="00D41A14" w:rsidP="00D41A14">
      <w:pPr>
        <w:pStyle w:val="ae"/>
        <w:spacing w:before="257" w:after="257"/>
        <w:ind w:left="632" w:hanging="632"/>
      </w:pPr>
      <w:r w:rsidRPr="003F47D8">
        <w:t>二、天然資源</w:t>
      </w:r>
      <w:r w:rsidRPr="003F47D8">
        <w:t xml:space="preserve"> </w:t>
      </w:r>
    </w:p>
    <w:p w14:paraId="0EE00E2A" w14:textId="77777777" w:rsidR="00D41A14" w:rsidRPr="003F47D8" w:rsidRDefault="00D41A14" w:rsidP="00D41A14">
      <w:pPr>
        <w:ind w:firstLine="472"/>
        <w:rPr>
          <w:kern w:val="0"/>
          <w:szCs w:val="26"/>
          <w:lang w:val="zh-TW" w:eastAsia="zh-TW"/>
        </w:rPr>
      </w:pPr>
      <w:r w:rsidRPr="003F47D8">
        <w:rPr>
          <w:kern w:val="0"/>
          <w:szCs w:val="26"/>
          <w:lang w:val="zh-TW" w:eastAsia="zh-TW"/>
        </w:rPr>
        <w:t>阿國天然資源豐富，其類別如下：</w:t>
      </w:r>
    </w:p>
    <w:p w14:paraId="448C2644" w14:textId="77777777" w:rsidR="00D41A14" w:rsidRPr="003F47D8" w:rsidRDefault="00D41A14" w:rsidP="00D41A14">
      <w:pPr>
        <w:pStyle w:val="ab"/>
        <w:ind w:left="945" w:hanging="709"/>
      </w:pPr>
      <w:r w:rsidRPr="003F47D8">
        <w:t>－礦產：石油、天然氣、鐵、煤、金、錫、硫磺、銅、錳、鈾、</w:t>
      </w:r>
      <w:proofErr w:type="gramStart"/>
      <w:r w:rsidRPr="003F47D8">
        <w:t>鋰及石材</w:t>
      </w:r>
      <w:proofErr w:type="gramEnd"/>
      <w:r w:rsidRPr="003F47D8">
        <w:t>。</w:t>
      </w:r>
    </w:p>
    <w:p w14:paraId="4FA4E3B5" w14:textId="77777777" w:rsidR="00D41A14" w:rsidRPr="003F47D8" w:rsidRDefault="00D41A14" w:rsidP="00D41A14">
      <w:pPr>
        <w:pStyle w:val="ab"/>
        <w:ind w:left="945" w:hanging="709"/>
      </w:pPr>
      <w:r w:rsidRPr="003F47D8">
        <w:t>－農產：小麥、玉米、</w:t>
      </w:r>
      <w:proofErr w:type="gramStart"/>
      <w:r w:rsidRPr="003F47D8">
        <w:t>高梁</w:t>
      </w:r>
      <w:proofErr w:type="gramEnd"/>
      <w:r w:rsidRPr="003F47D8">
        <w:t>、大麥、燕麥、葵花子、黃豆、棉花、水果及蔬菜。</w:t>
      </w:r>
    </w:p>
    <w:p w14:paraId="03C06AE7" w14:textId="77777777" w:rsidR="00D41A14" w:rsidRPr="003F47D8" w:rsidRDefault="00D41A14" w:rsidP="00D41A14">
      <w:pPr>
        <w:pStyle w:val="ab"/>
        <w:ind w:left="945" w:hanging="709"/>
      </w:pPr>
      <w:r w:rsidRPr="003F47D8">
        <w:t>－林產：松、尤加利及白楊等木材。</w:t>
      </w:r>
    </w:p>
    <w:p w14:paraId="07D1D2B9" w14:textId="77777777" w:rsidR="00D41A14" w:rsidRPr="003F47D8" w:rsidRDefault="00D41A14" w:rsidP="00D41A14">
      <w:pPr>
        <w:pStyle w:val="ab"/>
        <w:ind w:left="945" w:hanging="709"/>
      </w:pPr>
      <w:r w:rsidRPr="003F47D8">
        <w:lastRenderedPageBreak/>
        <w:t>－漁產：魷魚、鱈魚、鮭魚等，種類繁多。</w:t>
      </w:r>
    </w:p>
    <w:p w14:paraId="178DBC88" w14:textId="77777777" w:rsidR="00D41A14" w:rsidRPr="003F47D8" w:rsidRDefault="00D41A14" w:rsidP="00D41A14">
      <w:pPr>
        <w:pStyle w:val="ab"/>
        <w:ind w:left="945" w:hanging="709"/>
      </w:pPr>
      <w:proofErr w:type="gramStart"/>
      <w:r w:rsidRPr="003F47D8">
        <w:t>－牧產</w:t>
      </w:r>
      <w:proofErr w:type="gramEnd"/>
      <w:r w:rsidRPr="003F47D8">
        <w:t>：牛、羊及其毛皮，數量可觀。</w:t>
      </w:r>
    </w:p>
    <w:p w14:paraId="33865F29" w14:textId="77777777" w:rsidR="00D41A14" w:rsidRPr="003F47D8" w:rsidRDefault="00D41A14" w:rsidP="00D41A14">
      <w:pPr>
        <w:pStyle w:val="ab"/>
        <w:ind w:left="945" w:hanging="709"/>
      </w:pPr>
      <w:r w:rsidRPr="003F47D8">
        <w:t>－能源：生產石油、天然氣；近年乃積極開採頁岩能源。</w:t>
      </w:r>
    </w:p>
    <w:p w14:paraId="44FD72BF" w14:textId="77777777" w:rsidR="00D41A14" w:rsidRPr="003F47D8" w:rsidRDefault="00D41A14" w:rsidP="00D41A14">
      <w:pPr>
        <w:pStyle w:val="ae"/>
        <w:spacing w:before="257" w:after="257"/>
        <w:ind w:left="632" w:hanging="632"/>
      </w:pPr>
      <w:r w:rsidRPr="003F47D8">
        <w:t>三、產業概況</w:t>
      </w:r>
    </w:p>
    <w:p w14:paraId="4A27F4D5" w14:textId="77777777" w:rsidR="00D41A14" w:rsidRPr="003F47D8" w:rsidRDefault="00D41A14" w:rsidP="00D41A14">
      <w:pPr>
        <w:pStyle w:val="ab"/>
        <w:ind w:left="945" w:hanging="709"/>
      </w:pPr>
      <w:r w:rsidRPr="003F47D8">
        <w:t>（一）</w:t>
      </w:r>
      <w:r w:rsidRPr="003F47D8">
        <w:tab/>
      </w:r>
      <w:r w:rsidRPr="003F47D8">
        <w:t>汽車產業</w:t>
      </w:r>
    </w:p>
    <w:p w14:paraId="1C9154E4" w14:textId="270FD30A" w:rsidR="00025CD7" w:rsidRPr="003F47D8" w:rsidRDefault="00D41A14" w:rsidP="00C04FB8">
      <w:pPr>
        <w:pStyle w:val="af"/>
        <w:ind w:left="1436" w:hanging="491"/>
        <w:rPr>
          <w:lang w:eastAsia="zh-TW"/>
        </w:rPr>
      </w:pPr>
      <w:r w:rsidRPr="003F47D8">
        <w:rPr>
          <w:w w:val="104"/>
          <w:lang w:eastAsia="zh-TW"/>
        </w:rPr>
        <w:t>１、</w:t>
      </w:r>
      <w:r w:rsidRPr="003F47D8">
        <w:rPr>
          <w:w w:val="104"/>
        </w:rPr>
        <w:t>阿根廷汽車產業簡介</w:t>
      </w:r>
      <w:r w:rsidRPr="003F47D8">
        <w:rPr>
          <w:lang w:eastAsia="zh-TW"/>
        </w:rPr>
        <w:t>：</w:t>
      </w:r>
      <w:r w:rsidR="00594B76" w:rsidRPr="003F47D8">
        <w:t>阿國現有</w:t>
      </w:r>
      <w:r w:rsidR="00594B76" w:rsidRPr="003F47D8">
        <w:t>13</w:t>
      </w:r>
      <w:r w:rsidR="00594B76" w:rsidRPr="003F47D8">
        <w:t>家汽車製造商，分別為雷諾</w:t>
      </w:r>
      <w:r w:rsidR="00B67BFA" w:rsidRPr="003F47D8">
        <w:t>（</w:t>
      </w:r>
      <w:r w:rsidR="00594B76" w:rsidRPr="003F47D8">
        <w:t>Renault</w:t>
      </w:r>
      <w:r w:rsidR="00B67BFA" w:rsidRPr="003F47D8">
        <w:t>）</w:t>
      </w:r>
      <w:r w:rsidR="00594B76" w:rsidRPr="003F47D8">
        <w:t>、福特</w:t>
      </w:r>
      <w:r w:rsidR="00B67BFA" w:rsidRPr="003F47D8">
        <w:t>（</w:t>
      </w:r>
      <w:r w:rsidR="00594B76" w:rsidRPr="003F47D8">
        <w:t>Ford</w:t>
      </w:r>
      <w:r w:rsidR="00B67BFA" w:rsidRPr="003F47D8">
        <w:t>）</w:t>
      </w:r>
      <w:r w:rsidR="00594B76" w:rsidRPr="003F47D8">
        <w:t>、福斯</w:t>
      </w:r>
      <w:r w:rsidR="00B67BFA" w:rsidRPr="003F47D8">
        <w:t>（</w:t>
      </w:r>
      <w:r w:rsidR="00594B76" w:rsidRPr="003F47D8">
        <w:t>Volkswagen</w:t>
      </w:r>
      <w:r w:rsidR="00B67BFA" w:rsidRPr="003F47D8">
        <w:t>）（</w:t>
      </w:r>
      <w:r w:rsidR="00594B76" w:rsidRPr="003F47D8">
        <w:t>該</w:t>
      </w:r>
      <w:r w:rsidR="00594B76" w:rsidRPr="003F47D8">
        <w:t>3</w:t>
      </w:r>
      <w:r w:rsidR="00594B76" w:rsidRPr="003F47D8">
        <w:t>家公司亦銷售重型貨車</w:t>
      </w:r>
      <w:r w:rsidR="00B67BFA" w:rsidRPr="003F47D8">
        <w:t>）</w:t>
      </w:r>
      <w:r w:rsidR="00594B76" w:rsidRPr="003F47D8">
        <w:t>、飛雅特克萊斯勒汽車</w:t>
      </w:r>
      <w:r w:rsidR="00B67BFA" w:rsidRPr="003F47D8">
        <w:t>（</w:t>
      </w:r>
      <w:r w:rsidR="00594B76" w:rsidRPr="003F47D8">
        <w:t>FCA</w:t>
      </w:r>
      <w:r w:rsidR="00B67BFA" w:rsidRPr="003F47D8">
        <w:t>）</w:t>
      </w:r>
      <w:r w:rsidR="00594B76" w:rsidRPr="003F47D8">
        <w:t>、通用汽車</w:t>
      </w:r>
      <w:r w:rsidR="00B67BFA" w:rsidRPr="003F47D8">
        <w:t>（</w:t>
      </w:r>
      <w:r w:rsidR="00594B76" w:rsidRPr="003F47D8">
        <w:t>General Motors</w:t>
      </w:r>
      <w:r w:rsidR="00B67BFA" w:rsidRPr="003F47D8">
        <w:t>）</w:t>
      </w:r>
      <w:r w:rsidR="00594B76" w:rsidRPr="003F47D8">
        <w:t>、本田</w:t>
      </w:r>
      <w:r w:rsidR="00B67BFA" w:rsidRPr="003F47D8">
        <w:t>（</w:t>
      </w:r>
      <w:r w:rsidR="00594B76" w:rsidRPr="003F47D8">
        <w:t>Honda</w:t>
      </w:r>
      <w:r w:rsidR="00B67BFA" w:rsidRPr="003F47D8">
        <w:t>）</w:t>
      </w:r>
      <w:r w:rsidR="00594B76" w:rsidRPr="003F47D8">
        <w:rPr>
          <w:vertAlign w:val="superscript"/>
        </w:rPr>
        <w:footnoteReference w:id="1"/>
      </w:r>
      <w:r w:rsidR="00594B76" w:rsidRPr="003F47D8">
        <w:t>、寶獅雪鐵龍集團</w:t>
      </w:r>
      <w:r w:rsidR="00B67BFA" w:rsidRPr="003F47D8">
        <w:t>（</w:t>
      </w:r>
      <w:r w:rsidR="00594B76" w:rsidRPr="003F47D8">
        <w:t>PSA</w:t>
      </w:r>
      <w:r w:rsidR="00B67BFA" w:rsidRPr="003F47D8">
        <w:t>）</w:t>
      </w:r>
      <w:r w:rsidR="00594B76" w:rsidRPr="003F47D8">
        <w:t>、豐田</w:t>
      </w:r>
      <w:r w:rsidR="00B67BFA" w:rsidRPr="003F47D8">
        <w:t>（</w:t>
      </w:r>
      <w:r w:rsidR="00594B76" w:rsidRPr="003F47D8">
        <w:t>Toyota</w:t>
      </w:r>
      <w:r w:rsidR="00B67BFA" w:rsidRPr="003F47D8">
        <w:t>）</w:t>
      </w:r>
      <w:r w:rsidR="00594B76" w:rsidRPr="003F47D8">
        <w:t>及日產</w:t>
      </w:r>
      <w:r w:rsidR="00B67BFA" w:rsidRPr="003F47D8">
        <w:t>（</w:t>
      </w:r>
      <w:r w:rsidR="00594B76" w:rsidRPr="003F47D8">
        <w:t>Nissan</w:t>
      </w:r>
      <w:r w:rsidR="00B67BFA" w:rsidRPr="003F47D8">
        <w:t>）</w:t>
      </w:r>
      <w:r w:rsidR="00594B76" w:rsidRPr="003F47D8">
        <w:t>等汽車廠，其他製造商以生產卡車、客運及公車為主，包括威凱汽車</w:t>
      </w:r>
      <w:r w:rsidR="00B67BFA" w:rsidRPr="003F47D8">
        <w:t>（</w:t>
      </w:r>
      <w:r w:rsidR="00594B76" w:rsidRPr="003F47D8">
        <w:t>Iveco</w:t>
      </w:r>
      <w:r w:rsidR="00B67BFA" w:rsidRPr="003F47D8">
        <w:t>）</w:t>
      </w:r>
      <w:r w:rsidR="00594B76" w:rsidRPr="003F47D8">
        <w:t>、戴姆勒克萊斯勒集團</w:t>
      </w:r>
      <w:r w:rsidR="00B67BFA" w:rsidRPr="003F47D8">
        <w:t>（</w:t>
      </w:r>
      <w:r w:rsidR="00594B76" w:rsidRPr="003F47D8">
        <w:t>Daimler Chrysler</w:t>
      </w:r>
      <w:r w:rsidR="00B67BFA" w:rsidRPr="003F47D8">
        <w:t>）</w:t>
      </w:r>
      <w:r w:rsidR="00594B76" w:rsidRPr="003F47D8">
        <w:t>、斯堪尼亞汽車</w:t>
      </w:r>
      <w:r w:rsidR="00B67BFA" w:rsidRPr="003F47D8">
        <w:t>（</w:t>
      </w:r>
      <w:r w:rsidR="00594B76" w:rsidRPr="003F47D8">
        <w:t>Scania</w:t>
      </w:r>
      <w:r w:rsidR="00B67BFA" w:rsidRPr="003F47D8">
        <w:t>）</w:t>
      </w:r>
      <w:r w:rsidR="00594B76" w:rsidRPr="003F47D8">
        <w:t>及</w:t>
      </w:r>
      <w:proofErr w:type="spellStart"/>
      <w:r w:rsidR="00594B76" w:rsidRPr="003F47D8">
        <w:t>Agrale</w:t>
      </w:r>
      <w:proofErr w:type="spellEnd"/>
      <w:r w:rsidR="00B67BFA" w:rsidRPr="003F47D8">
        <w:t>（</w:t>
      </w:r>
      <w:r w:rsidR="00594B76" w:rsidRPr="003F47D8">
        <w:t>巴西商用車廠商</w:t>
      </w:r>
      <w:r w:rsidR="00B67BFA" w:rsidRPr="003F47D8">
        <w:t>）</w:t>
      </w:r>
      <w:r w:rsidR="00594B76" w:rsidRPr="003F47D8">
        <w:t>，</w:t>
      </w:r>
      <w:r w:rsidR="001461F3" w:rsidRPr="003F47D8">
        <w:rPr>
          <w:bCs/>
          <w:lang w:val="es-ES"/>
        </w:rPr>
        <w:t>阿國國內汽車產業年產能超過</w:t>
      </w:r>
      <w:r w:rsidR="001461F3" w:rsidRPr="003F47D8">
        <w:rPr>
          <w:bCs/>
          <w:lang w:val="es-ES"/>
        </w:rPr>
        <w:t>88</w:t>
      </w:r>
      <w:r w:rsidR="001461F3" w:rsidRPr="003F47D8">
        <w:rPr>
          <w:bCs/>
          <w:lang w:val="es-ES"/>
        </w:rPr>
        <w:t>萬輛，</w:t>
      </w:r>
      <w:r w:rsidR="00594B76" w:rsidRPr="003F47D8">
        <w:t>全國汽車經銷商計有約</w:t>
      </w:r>
      <w:r w:rsidR="00594B76" w:rsidRPr="003F47D8">
        <w:t>500</w:t>
      </w:r>
      <w:r w:rsidR="00594B76" w:rsidRPr="003F47D8">
        <w:t>間，主要聚集在首都阿京及大布宜諾地區</w:t>
      </w:r>
      <w:r w:rsidR="00B67BFA" w:rsidRPr="003F47D8">
        <w:t>（</w:t>
      </w:r>
      <w:r w:rsidR="00594B76" w:rsidRPr="003F47D8">
        <w:t>Gran Buenos Aires</w:t>
      </w:r>
      <w:r w:rsidR="00B67BFA" w:rsidRPr="003F47D8">
        <w:t>）</w:t>
      </w:r>
      <w:r w:rsidR="00594B76" w:rsidRPr="003F47D8">
        <w:t>，占總數之</w:t>
      </w:r>
      <w:r w:rsidR="00594B76" w:rsidRPr="003F47D8">
        <w:t>40%</w:t>
      </w:r>
      <w:r w:rsidR="00594B76" w:rsidRPr="003F47D8">
        <w:t>；中小型汽車零件廠計有</w:t>
      </w:r>
      <w:r w:rsidR="00594B76" w:rsidRPr="003F47D8">
        <w:t>400</w:t>
      </w:r>
      <w:r w:rsidR="00594B76" w:rsidRPr="003F47D8">
        <w:t>間，其中</w:t>
      </w:r>
      <w:r w:rsidR="00594B76" w:rsidRPr="003F47D8">
        <w:t>40</w:t>
      </w:r>
      <w:r w:rsidR="00594B76" w:rsidRPr="003F47D8">
        <w:t>間供應國內汽車製造廠約</w:t>
      </w:r>
      <w:r w:rsidR="00594B76" w:rsidRPr="003F47D8">
        <w:t>80%</w:t>
      </w:r>
      <w:r w:rsidR="00594B76" w:rsidRPr="003F47D8">
        <w:t>之採購需求。</w:t>
      </w:r>
      <w:r w:rsidRPr="003F47D8">
        <w:t>汽車產業為阿根廷主要製造業之一，</w:t>
      </w:r>
      <w:r w:rsidR="00594B76" w:rsidRPr="003F47D8">
        <w:t>約占工業生產總值</w:t>
      </w:r>
      <w:r w:rsidR="00594B76" w:rsidRPr="003F47D8">
        <w:t>8.3%</w:t>
      </w:r>
      <w:r w:rsidR="00594B76" w:rsidRPr="003F47D8">
        <w:t>，占</w:t>
      </w:r>
      <w:r w:rsidR="00594B76" w:rsidRPr="003F47D8">
        <w:t>GDP</w:t>
      </w:r>
      <w:r w:rsidR="00594B76" w:rsidRPr="003F47D8">
        <w:t>第</w:t>
      </w:r>
      <w:r w:rsidR="00594B76" w:rsidRPr="003F47D8">
        <w:t>3</w:t>
      </w:r>
      <w:r w:rsidR="00594B76" w:rsidRPr="003F47D8">
        <w:t>大產業地位。</w:t>
      </w:r>
      <w:r w:rsidRPr="003F47D8">
        <w:t>阿國車廠主要分布於東部</w:t>
      </w:r>
      <w:r w:rsidRPr="003F47D8">
        <w:t>Buenos Aires</w:t>
      </w:r>
      <w:r w:rsidRPr="003F47D8">
        <w:t>省、東北部</w:t>
      </w:r>
      <w:r w:rsidRPr="003F47D8">
        <w:t>Santa Fe</w:t>
      </w:r>
      <w:r w:rsidRPr="003F47D8">
        <w:t>省、中部</w:t>
      </w:r>
      <w:r w:rsidRPr="003F47D8">
        <w:t>Córdoba</w:t>
      </w:r>
      <w:r w:rsidRPr="003F47D8">
        <w:t>省及北部</w:t>
      </w:r>
      <w:r w:rsidRPr="003F47D8">
        <w:t>Tucumán</w:t>
      </w:r>
      <w:r w:rsidRPr="003F47D8">
        <w:t>省四大省分。</w:t>
      </w:r>
    </w:p>
    <w:p w14:paraId="4136DAC3" w14:textId="14356453" w:rsidR="00D41A14" w:rsidRPr="003F47D8" w:rsidRDefault="00D41A14" w:rsidP="004B7FA2">
      <w:pPr>
        <w:pStyle w:val="af"/>
        <w:ind w:left="1417" w:hanging="472"/>
      </w:pPr>
      <w:r w:rsidRPr="003F47D8">
        <w:t>２、</w:t>
      </w:r>
      <w:r w:rsidRPr="003F47D8">
        <w:rPr>
          <w:w w:val="104"/>
        </w:rPr>
        <w:t>202</w:t>
      </w:r>
      <w:r w:rsidR="006462F1" w:rsidRPr="003F47D8">
        <w:rPr>
          <w:w w:val="104"/>
        </w:rPr>
        <w:t>5</w:t>
      </w:r>
      <w:r w:rsidRPr="003F47D8">
        <w:rPr>
          <w:w w:val="104"/>
        </w:rPr>
        <w:t>年產業發展概況</w:t>
      </w:r>
      <w:r w:rsidRPr="003F47D8">
        <w:t>：</w:t>
      </w:r>
    </w:p>
    <w:p w14:paraId="20AFBC14" w14:textId="7A1EA0DC" w:rsidR="00746490" w:rsidRPr="003F47D8" w:rsidRDefault="00D41A14" w:rsidP="004B7FA2">
      <w:pPr>
        <w:pStyle w:val="12"/>
        <w:ind w:left="1795" w:hanging="614"/>
        <w:rPr>
          <w:w w:val="104"/>
        </w:rPr>
      </w:pPr>
      <w:r w:rsidRPr="003F47D8">
        <w:rPr>
          <w:w w:val="104"/>
        </w:rPr>
        <w:t>（</w:t>
      </w:r>
      <w:r w:rsidRPr="003F47D8">
        <w:rPr>
          <w:w w:val="104"/>
        </w:rPr>
        <w:t>1</w:t>
      </w:r>
      <w:r w:rsidRPr="003F47D8">
        <w:rPr>
          <w:w w:val="104"/>
        </w:rPr>
        <w:t>）</w:t>
      </w:r>
      <w:r w:rsidR="00612914" w:rsidRPr="003F47D8">
        <w:rPr>
          <w:w w:val="104"/>
        </w:rPr>
        <w:t>202</w:t>
      </w:r>
      <w:r w:rsidR="00746490" w:rsidRPr="003F47D8">
        <w:rPr>
          <w:w w:val="104"/>
        </w:rPr>
        <w:t>5</w:t>
      </w:r>
      <w:r w:rsidR="00612914" w:rsidRPr="003F47D8">
        <w:rPr>
          <w:w w:val="104"/>
        </w:rPr>
        <w:t>年阿根廷汽車銷售概況：依據阿根廷汽車製造工業同業協會</w:t>
      </w:r>
      <w:r w:rsidR="007E37E0" w:rsidRPr="003F47D8">
        <w:rPr>
          <w:w w:val="104"/>
        </w:rPr>
        <w:t>（</w:t>
      </w:r>
      <w:r w:rsidR="00612914" w:rsidRPr="003F47D8">
        <w:rPr>
          <w:w w:val="104"/>
        </w:rPr>
        <w:t>ADEFA</w:t>
      </w:r>
      <w:r w:rsidR="007E37E0" w:rsidRPr="003F47D8">
        <w:rPr>
          <w:w w:val="104"/>
        </w:rPr>
        <w:t>）</w:t>
      </w:r>
      <w:r w:rsidR="00612914" w:rsidRPr="003F47D8">
        <w:rPr>
          <w:w w:val="104"/>
        </w:rPr>
        <w:t>報告，</w:t>
      </w:r>
      <w:r w:rsidR="00746490" w:rsidRPr="003F47D8">
        <w:rPr>
          <w:w w:val="104"/>
        </w:rPr>
        <w:t>去</w:t>
      </w:r>
      <w:r w:rsidR="00616C7A" w:rsidRPr="003F47D8">
        <w:rPr>
          <w:w w:val="104"/>
        </w:rPr>
        <w:t>（</w:t>
      </w:r>
      <w:r w:rsidR="00746490" w:rsidRPr="003F47D8">
        <w:rPr>
          <w:w w:val="104"/>
        </w:rPr>
        <w:t>2025</w:t>
      </w:r>
      <w:r w:rsidR="00616C7A" w:rsidRPr="003F47D8">
        <w:rPr>
          <w:w w:val="104"/>
        </w:rPr>
        <w:t>）</w:t>
      </w:r>
      <w:r w:rsidR="00746490" w:rsidRPr="003F47D8">
        <w:rPr>
          <w:w w:val="104"/>
        </w:rPr>
        <w:t>年阿國共生產</w:t>
      </w:r>
      <w:r w:rsidR="00746490" w:rsidRPr="003F47D8">
        <w:rPr>
          <w:w w:val="104"/>
        </w:rPr>
        <w:t>49</w:t>
      </w:r>
      <w:r w:rsidR="00746490" w:rsidRPr="003F47D8">
        <w:rPr>
          <w:w w:val="104"/>
        </w:rPr>
        <w:t>萬</w:t>
      </w:r>
      <w:r w:rsidR="00746490" w:rsidRPr="003F47D8">
        <w:rPr>
          <w:w w:val="104"/>
        </w:rPr>
        <w:t>876</w:t>
      </w:r>
      <w:r w:rsidR="00746490" w:rsidRPr="003F47D8">
        <w:rPr>
          <w:w w:val="104"/>
        </w:rPr>
        <w:t>輛汽車</w:t>
      </w:r>
      <w:r w:rsidR="00746490" w:rsidRPr="003F47D8">
        <w:rPr>
          <w:w w:val="104"/>
        </w:rPr>
        <w:lastRenderedPageBreak/>
        <w:t>及輕型貨車，較</w:t>
      </w:r>
      <w:r w:rsidR="00746490" w:rsidRPr="003F47D8">
        <w:rPr>
          <w:w w:val="104"/>
        </w:rPr>
        <w:t>2024</w:t>
      </w:r>
      <w:r w:rsidR="00746490" w:rsidRPr="003F47D8">
        <w:rPr>
          <w:w w:val="104"/>
        </w:rPr>
        <w:t>年之</w:t>
      </w:r>
      <w:r w:rsidR="00746490" w:rsidRPr="003F47D8">
        <w:rPr>
          <w:w w:val="104"/>
        </w:rPr>
        <w:t>50</w:t>
      </w:r>
      <w:r w:rsidR="00746490" w:rsidRPr="003F47D8">
        <w:rPr>
          <w:w w:val="104"/>
        </w:rPr>
        <w:t>萬</w:t>
      </w:r>
      <w:r w:rsidR="00746490" w:rsidRPr="003F47D8">
        <w:rPr>
          <w:w w:val="104"/>
        </w:rPr>
        <w:t>6,751</w:t>
      </w:r>
      <w:r w:rsidR="00746490" w:rsidRPr="003F47D8">
        <w:rPr>
          <w:w w:val="104"/>
        </w:rPr>
        <w:t>輛下跌</w:t>
      </w:r>
      <w:r w:rsidR="00746490" w:rsidRPr="003F47D8">
        <w:rPr>
          <w:w w:val="104"/>
        </w:rPr>
        <w:t>3.1%</w:t>
      </w:r>
      <w:r w:rsidR="00746490" w:rsidRPr="003F47D8">
        <w:rPr>
          <w:w w:val="104"/>
        </w:rPr>
        <w:t>；本</w:t>
      </w:r>
      <w:r w:rsidR="00616C7A" w:rsidRPr="003F47D8">
        <w:rPr>
          <w:w w:val="104"/>
        </w:rPr>
        <w:t>（</w:t>
      </w:r>
      <w:r w:rsidR="00746490" w:rsidRPr="003F47D8">
        <w:rPr>
          <w:w w:val="104"/>
        </w:rPr>
        <w:t>2026</w:t>
      </w:r>
      <w:r w:rsidR="00616C7A" w:rsidRPr="003F47D8">
        <w:rPr>
          <w:w w:val="104"/>
        </w:rPr>
        <w:t>）</w:t>
      </w:r>
      <w:r w:rsidR="00746490" w:rsidRPr="003F47D8">
        <w:rPr>
          <w:w w:val="104"/>
        </w:rPr>
        <w:t>年前</w:t>
      </w:r>
      <w:r w:rsidR="00746490" w:rsidRPr="003F47D8">
        <w:rPr>
          <w:w w:val="104"/>
        </w:rPr>
        <w:t>3</w:t>
      </w:r>
      <w:r w:rsidR="00746490" w:rsidRPr="003F47D8">
        <w:rPr>
          <w:w w:val="104"/>
        </w:rPr>
        <w:t>個月阿國合計生產</w:t>
      </w:r>
      <w:r w:rsidR="00746490" w:rsidRPr="003F47D8">
        <w:rPr>
          <w:w w:val="104"/>
        </w:rPr>
        <w:t>9</w:t>
      </w:r>
      <w:r w:rsidR="00746490" w:rsidRPr="003F47D8">
        <w:rPr>
          <w:w w:val="104"/>
        </w:rPr>
        <w:t>萬</w:t>
      </w:r>
      <w:r w:rsidR="00746490" w:rsidRPr="003F47D8">
        <w:rPr>
          <w:w w:val="104"/>
        </w:rPr>
        <w:t>2,346</w:t>
      </w:r>
      <w:r w:rsidR="00746490" w:rsidRPr="003F47D8">
        <w:rPr>
          <w:w w:val="104"/>
        </w:rPr>
        <w:t>輛汽車及輕型貨車，較去年同期</w:t>
      </w:r>
      <w:r w:rsidR="00616C7A" w:rsidRPr="003F47D8">
        <w:rPr>
          <w:w w:val="104"/>
        </w:rPr>
        <w:t>（</w:t>
      </w:r>
      <w:r w:rsidR="00746490" w:rsidRPr="003F47D8">
        <w:rPr>
          <w:w w:val="104"/>
        </w:rPr>
        <w:t>11</w:t>
      </w:r>
      <w:r w:rsidR="00746490" w:rsidRPr="003F47D8">
        <w:rPr>
          <w:w w:val="104"/>
        </w:rPr>
        <w:t>萬</w:t>
      </w:r>
      <w:r w:rsidR="00746490" w:rsidRPr="003F47D8">
        <w:rPr>
          <w:w w:val="104"/>
        </w:rPr>
        <w:t>4,042</w:t>
      </w:r>
      <w:r w:rsidR="00746490" w:rsidRPr="003F47D8">
        <w:rPr>
          <w:w w:val="104"/>
        </w:rPr>
        <w:t>輛</w:t>
      </w:r>
      <w:r w:rsidR="00616C7A" w:rsidRPr="003F47D8">
        <w:rPr>
          <w:w w:val="104"/>
        </w:rPr>
        <w:t>）</w:t>
      </w:r>
      <w:r w:rsidR="00746490" w:rsidRPr="003F47D8">
        <w:rPr>
          <w:w w:val="104"/>
        </w:rPr>
        <w:t>減少</w:t>
      </w:r>
      <w:r w:rsidR="00746490" w:rsidRPr="003F47D8">
        <w:rPr>
          <w:w w:val="104"/>
        </w:rPr>
        <w:t>19%</w:t>
      </w:r>
      <w:r w:rsidR="00746490" w:rsidRPr="003F47D8">
        <w:rPr>
          <w:w w:val="104"/>
        </w:rPr>
        <w:t>。去年阿國經銷商銷售車輛達</w:t>
      </w:r>
      <w:r w:rsidR="00746490" w:rsidRPr="003F47D8">
        <w:rPr>
          <w:w w:val="104"/>
        </w:rPr>
        <w:t>58</w:t>
      </w:r>
      <w:r w:rsidR="00746490" w:rsidRPr="003F47D8">
        <w:rPr>
          <w:w w:val="104"/>
        </w:rPr>
        <w:t>萬</w:t>
      </w:r>
      <w:r w:rsidR="00746490" w:rsidRPr="003F47D8">
        <w:rPr>
          <w:w w:val="104"/>
        </w:rPr>
        <w:t>6,625</w:t>
      </w:r>
      <w:r w:rsidR="00746490" w:rsidRPr="003F47D8">
        <w:rPr>
          <w:w w:val="104"/>
        </w:rPr>
        <w:t>輛，相比</w:t>
      </w:r>
      <w:r w:rsidR="00746490" w:rsidRPr="003F47D8">
        <w:rPr>
          <w:w w:val="104"/>
        </w:rPr>
        <w:t>2024</w:t>
      </w:r>
      <w:r w:rsidR="00746490" w:rsidRPr="003F47D8">
        <w:rPr>
          <w:w w:val="104"/>
        </w:rPr>
        <w:t>年</w:t>
      </w:r>
      <w:r w:rsidR="00746490" w:rsidRPr="003F47D8">
        <w:rPr>
          <w:w w:val="104"/>
        </w:rPr>
        <w:t>41</w:t>
      </w:r>
      <w:r w:rsidR="00746490" w:rsidRPr="003F47D8">
        <w:rPr>
          <w:w w:val="104"/>
        </w:rPr>
        <w:t>萬</w:t>
      </w:r>
      <w:r w:rsidR="00746490" w:rsidRPr="003F47D8">
        <w:rPr>
          <w:w w:val="104"/>
        </w:rPr>
        <w:t xml:space="preserve">1,406 </w:t>
      </w:r>
      <w:r w:rsidR="00746490" w:rsidRPr="003F47D8">
        <w:rPr>
          <w:w w:val="104"/>
        </w:rPr>
        <w:t>輛大幅成長</w:t>
      </w:r>
      <w:r w:rsidR="00746490" w:rsidRPr="003F47D8">
        <w:rPr>
          <w:w w:val="104"/>
        </w:rPr>
        <w:t>42.6%</w:t>
      </w:r>
      <w:r w:rsidR="00746490" w:rsidRPr="003F47D8">
        <w:rPr>
          <w:w w:val="104"/>
        </w:rPr>
        <w:t>，本年前</w:t>
      </w:r>
      <w:r w:rsidR="00746490" w:rsidRPr="003F47D8">
        <w:rPr>
          <w:w w:val="104"/>
        </w:rPr>
        <w:t>3</w:t>
      </w:r>
      <w:r w:rsidR="00746490" w:rsidRPr="003F47D8">
        <w:rPr>
          <w:w w:val="104"/>
        </w:rPr>
        <w:t>個月汽車經銷數量為</w:t>
      </w:r>
      <w:r w:rsidR="00746490" w:rsidRPr="003F47D8">
        <w:rPr>
          <w:w w:val="104"/>
        </w:rPr>
        <w:t>11</w:t>
      </w:r>
      <w:r w:rsidR="00746490" w:rsidRPr="003F47D8">
        <w:rPr>
          <w:w w:val="104"/>
        </w:rPr>
        <w:t>萬</w:t>
      </w:r>
      <w:r w:rsidR="00746490" w:rsidRPr="003F47D8">
        <w:rPr>
          <w:w w:val="104"/>
        </w:rPr>
        <w:t>2,078</w:t>
      </w:r>
      <w:r w:rsidR="00746490" w:rsidRPr="003F47D8">
        <w:rPr>
          <w:w w:val="104"/>
        </w:rPr>
        <w:t>輛，與去年同期相比減少</w:t>
      </w:r>
      <w:r w:rsidR="00746490" w:rsidRPr="003F47D8">
        <w:rPr>
          <w:w w:val="104"/>
        </w:rPr>
        <w:t>12.2%</w:t>
      </w:r>
      <w:r w:rsidR="00746490" w:rsidRPr="003F47D8">
        <w:rPr>
          <w:w w:val="104"/>
        </w:rPr>
        <w:t>。對外貿易部分，去年阿根廷車輛出口達</w:t>
      </w:r>
      <w:r w:rsidR="00746490" w:rsidRPr="003F47D8">
        <w:rPr>
          <w:w w:val="104"/>
        </w:rPr>
        <w:t>28</w:t>
      </w:r>
      <w:r w:rsidR="00746490" w:rsidRPr="003F47D8">
        <w:rPr>
          <w:w w:val="104"/>
        </w:rPr>
        <w:t>萬</w:t>
      </w:r>
      <w:r w:rsidR="00746490" w:rsidRPr="003F47D8">
        <w:rPr>
          <w:w w:val="104"/>
        </w:rPr>
        <w:t>589</w:t>
      </w:r>
      <w:r w:rsidR="00746490" w:rsidRPr="003F47D8">
        <w:rPr>
          <w:w w:val="104"/>
        </w:rPr>
        <w:t>輛，與</w:t>
      </w:r>
      <w:r w:rsidR="00746490" w:rsidRPr="003F47D8">
        <w:rPr>
          <w:w w:val="104"/>
        </w:rPr>
        <w:t>2024</w:t>
      </w:r>
      <w:r w:rsidR="00746490" w:rsidRPr="003F47D8">
        <w:rPr>
          <w:w w:val="104"/>
        </w:rPr>
        <w:t>年相較衰退</w:t>
      </w:r>
      <w:r w:rsidR="00746490" w:rsidRPr="003F47D8">
        <w:rPr>
          <w:w w:val="104"/>
        </w:rPr>
        <w:t>10.8%</w:t>
      </w:r>
      <w:r w:rsidR="00746490" w:rsidRPr="003F47D8">
        <w:rPr>
          <w:w w:val="104"/>
        </w:rPr>
        <w:t>，本年前</w:t>
      </w:r>
      <w:r w:rsidR="00746490" w:rsidRPr="003F47D8">
        <w:rPr>
          <w:w w:val="104"/>
        </w:rPr>
        <w:t>3</w:t>
      </w:r>
      <w:r w:rsidR="00746490" w:rsidRPr="003F47D8">
        <w:rPr>
          <w:w w:val="104"/>
        </w:rPr>
        <w:t>個月總計出口</w:t>
      </w:r>
      <w:r w:rsidR="00746490" w:rsidRPr="003F47D8">
        <w:rPr>
          <w:w w:val="104"/>
        </w:rPr>
        <w:t>5</w:t>
      </w:r>
      <w:r w:rsidR="00746490" w:rsidRPr="003F47D8">
        <w:rPr>
          <w:w w:val="104"/>
        </w:rPr>
        <w:t>萬</w:t>
      </w:r>
      <w:r w:rsidR="00746490" w:rsidRPr="003F47D8">
        <w:rPr>
          <w:w w:val="104"/>
        </w:rPr>
        <w:t>2,396</w:t>
      </w:r>
      <w:r w:rsidR="00746490" w:rsidRPr="003F47D8">
        <w:rPr>
          <w:w w:val="104"/>
        </w:rPr>
        <w:t>輛，較去年同期減少</w:t>
      </w:r>
      <w:r w:rsidR="00746490" w:rsidRPr="003F47D8">
        <w:rPr>
          <w:w w:val="104"/>
        </w:rPr>
        <w:t>9.5%</w:t>
      </w:r>
      <w:r w:rsidR="00746490" w:rsidRPr="003F47D8">
        <w:rPr>
          <w:w w:val="104"/>
        </w:rPr>
        <w:t>。</w:t>
      </w:r>
      <w:r w:rsidR="00746490" w:rsidRPr="003F47D8">
        <w:rPr>
          <w:w w:val="104"/>
        </w:rPr>
        <w:t>2025</w:t>
      </w:r>
      <w:r w:rsidR="00746490" w:rsidRPr="003F47D8">
        <w:rPr>
          <w:w w:val="104"/>
        </w:rPr>
        <w:t>年主要出口市場為巴西，占總出口</w:t>
      </w:r>
      <w:r w:rsidR="00746490" w:rsidRPr="003F47D8">
        <w:rPr>
          <w:w w:val="104"/>
        </w:rPr>
        <w:t>67.2%</w:t>
      </w:r>
      <w:r w:rsidR="00746490" w:rsidRPr="003F47D8">
        <w:rPr>
          <w:w w:val="104"/>
        </w:rPr>
        <w:t>，其次為中美洲</w:t>
      </w:r>
      <w:r w:rsidR="00616C7A" w:rsidRPr="003F47D8">
        <w:rPr>
          <w:w w:val="104"/>
        </w:rPr>
        <w:t>（</w:t>
      </w:r>
      <w:r w:rsidR="00746490" w:rsidRPr="003F47D8">
        <w:rPr>
          <w:w w:val="104"/>
        </w:rPr>
        <w:t>12.1%</w:t>
      </w:r>
      <w:r w:rsidR="00616C7A" w:rsidRPr="003F47D8">
        <w:rPr>
          <w:w w:val="104"/>
        </w:rPr>
        <w:t>）</w:t>
      </w:r>
      <w:r w:rsidR="00746490" w:rsidRPr="003F47D8">
        <w:rPr>
          <w:w w:val="104"/>
        </w:rPr>
        <w:t>、秘魯</w:t>
      </w:r>
      <w:r w:rsidR="00616C7A" w:rsidRPr="003F47D8">
        <w:rPr>
          <w:w w:val="104"/>
        </w:rPr>
        <w:t>（</w:t>
      </w:r>
      <w:r w:rsidR="00746490" w:rsidRPr="003F47D8">
        <w:rPr>
          <w:w w:val="104"/>
        </w:rPr>
        <w:t>5.6%</w:t>
      </w:r>
      <w:r w:rsidR="00616C7A" w:rsidRPr="003F47D8">
        <w:rPr>
          <w:w w:val="104"/>
        </w:rPr>
        <w:t>）</w:t>
      </w:r>
      <w:r w:rsidR="00746490" w:rsidRPr="003F47D8">
        <w:rPr>
          <w:w w:val="104"/>
        </w:rPr>
        <w:t>、智利</w:t>
      </w:r>
      <w:r w:rsidR="00616C7A" w:rsidRPr="003F47D8">
        <w:rPr>
          <w:w w:val="104"/>
        </w:rPr>
        <w:t>（</w:t>
      </w:r>
      <w:r w:rsidR="00746490" w:rsidRPr="003F47D8">
        <w:rPr>
          <w:w w:val="104"/>
        </w:rPr>
        <w:t>5.2%</w:t>
      </w:r>
      <w:r w:rsidR="00616C7A" w:rsidRPr="003F47D8">
        <w:rPr>
          <w:w w:val="104"/>
        </w:rPr>
        <w:t>）</w:t>
      </w:r>
      <w:r w:rsidR="00746490" w:rsidRPr="003F47D8">
        <w:rPr>
          <w:w w:val="104"/>
        </w:rPr>
        <w:t>、哥倫比亞</w:t>
      </w:r>
      <w:r w:rsidR="00616C7A" w:rsidRPr="003F47D8">
        <w:rPr>
          <w:w w:val="104"/>
        </w:rPr>
        <w:t>（</w:t>
      </w:r>
      <w:r w:rsidR="00746490" w:rsidRPr="003F47D8">
        <w:rPr>
          <w:w w:val="104"/>
        </w:rPr>
        <w:t>4.7%</w:t>
      </w:r>
      <w:r w:rsidR="00616C7A" w:rsidRPr="003F47D8">
        <w:rPr>
          <w:w w:val="104"/>
        </w:rPr>
        <w:t>）</w:t>
      </w:r>
      <w:r w:rsidR="00746490" w:rsidRPr="003F47D8">
        <w:rPr>
          <w:w w:val="104"/>
        </w:rPr>
        <w:t>及巴拉圭</w:t>
      </w:r>
      <w:r w:rsidR="00616C7A" w:rsidRPr="003F47D8">
        <w:rPr>
          <w:w w:val="104"/>
        </w:rPr>
        <w:t>（</w:t>
      </w:r>
      <w:r w:rsidR="00746490" w:rsidRPr="003F47D8">
        <w:rPr>
          <w:w w:val="104"/>
        </w:rPr>
        <w:t>1.7%</w:t>
      </w:r>
      <w:r w:rsidR="00616C7A" w:rsidRPr="003F47D8">
        <w:rPr>
          <w:w w:val="104"/>
        </w:rPr>
        <w:t>）</w:t>
      </w:r>
      <w:r w:rsidR="00746490" w:rsidRPr="003F47D8">
        <w:rPr>
          <w:w w:val="104"/>
        </w:rPr>
        <w:t>。去年阿根廷國產車銷售達</w:t>
      </w:r>
      <w:r w:rsidR="00746490" w:rsidRPr="003F47D8">
        <w:rPr>
          <w:w w:val="104"/>
        </w:rPr>
        <w:t>20</w:t>
      </w:r>
      <w:r w:rsidR="00746490" w:rsidRPr="003F47D8">
        <w:rPr>
          <w:w w:val="104"/>
        </w:rPr>
        <w:t>萬</w:t>
      </w:r>
      <w:r w:rsidR="00746490" w:rsidRPr="003F47D8">
        <w:rPr>
          <w:w w:val="104"/>
        </w:rPr>
        <w:t>9,201</w:t>
      </w:r>
      <w:r w:rsidR="00746490" w:rsidRPr="003F47D8">
        <w:rPr>
          <w:w w:val="104"/>
        </w:rPr>
        <w:t>輛，較</w:t>
      </w:r>
      <w:r w:rsidR="00746490" w:rsidRPr="003F47D8">
        <w:rPr>
          <w:w w:val="104"/>
        </w:rPr>
        <w:t>2024</w:t>
      </w:r>
      <w:r w:rsidR="00746490" w:rsidRPr="003F47D8">
        <w:rPr>
          <w:w w:val="104"/>
        </w:rPr>
        <w:t>年成長</w:t>
      </w:r>
      <w:r w:rsidR="00746490" w:rsidRPr="003F47D8">
        <w:rPr>
          <w:w w:val="104"/>
        </w:rPr>
        <w:t>4.5%</w:t>
      </w:r>
      <w:r w:rsidR="00746490" w:rsidRPr="003F47D8">
        <w:rPr>
          <w:w w:val="104"/>
        </w:rPr>
        <w:t>，進口車銷量約</w:t>
      </w:r>
      <w:r w:rsidR="00746490" w:rsidRPr="003F47D8">
        <w:rPr>
          <w:w w:val="104"/>
        </w:rPr>
        <w:t>37</w:t>
      </w:r>
      <w:r w:rsidR="00746490" w:rsidRPr="003F47D8">
        <w:rPr>
          <w:w w:val="104"/>
        </w:rPr>
        <w:t>萬</w:t>
      </w:r>
      <w:r w:rsidR="00746490" w:rsidRPr="003F47D8">
        <w:rPr>
          <w:w w:val="104"/>
        </w:rPr>
        <w:t>7,424</w:t>
      </w:r>
      <w:r w:rsidR="00746490" w:rsidRPr="003F47D8">
        <w:rPr>
          <w:w w:val="104"/>
        </w:rPr>
        <w:t>輛，較</w:t>
      </w:r>
      <w:r w:rsidR="00746490" w:rsidRPr="003F47D8">
        <w:rPr>
          <w:w w:val="104"/>
        </w:rPr>
        <w:t>2024</w:t>
      </w:r>
      <w:r w:rsidR="00746490" w:rsidRPr="003F47D8">
        <w:rPr>
          <w:w w:val="104"/>
        </w:rPr>
        <w:t>年大幅成長</w:t>
      </w:r>
      <w:r w:rsidR="00746490" w:rsidRPr="003F47D8">
        <w:rPr>
          <w:w w:val="104"/>
        </w:rPr>
        <w:t>78.7%</w:t>
      </w:r>
      <w:r w:rsidR="00746490" w:rsidRPr="003F47D8">
        <w:rPr>
          <w:w w:val="104"/>
        </w:rPr>
        <w:t>，合計總銷量為</w:t>
      </w:r>
      <w:r w:rsidR="00746490" w:rsidRPr="003F47D8">
        <w:rPr>
          <w:w w:val="104"/>
        </w:rPr>
        <w:t>58</w:t>
      </w:r>
      <w:r w:rsidR="00746490" w:rsidRPr="003F47D8">
        <w:rPr>
          <w:w w:val="104"/>
        </w:rPr>
        <w:t>萬</w:t>
      </w:r>
      <w:r w:rsidR="00746490" w:rsidRPr="003F47D8">
        <w:rPr>
          <w:w w:val="104"/>
        </w:rPr>
        <w:t>6,625</w:t>
      </w:r>
      <w:r w:rsidR="00746490" w:rsidRPr="003F47D8">
        <w:rPr>
          <w:w w:val="104"/>
        </w:rPr>
        <w:t>輛。</w:t>
      </w:r>
    </w:p>
    <w:p w14:paraId="6B5850E3" w14:textId="040E0120" w:rsidR="00746490" w:rsidRPr="003F47D8" w:rsidRDefault="00746490" w:rsidP="004B7FA2">
      <w:pPr>
        <w:pStyle w:val="13"/>
        <w:ind w:left="1772" w:firstLine="491"/>
        <w:rPr>
          <w:w w:val="104"/>
          <w:lang w:val="en-US"/>
        </w:rPr>
      </w:pPr>
      <w:proofErr w:type="gramStart"/>
      <w:r w:rsidRPr="003F47D8">
        <w:rPr>
          <w:w w:val="104"/>
          <w:lang w:val="en-US"/>
        </w:rPr>
        <w:t>另</w:t>
      </w:r>
      <w:proofErr w:type="gramEnd"/>
      <w:r w:rsidRPr="003F47D8">
        <w:rPr>
          <w:w w:val="104"/>
          <w:lang w:val="en-US"/>
        </w:rPr>
        <w:t>，阿根廷汽車經銷商協會</w:t>
      </w:r>
      <w:r w:rsidR="00616C7A" w:rsidRPr="003F47D8">
        <w:rPr>
          <w:w w:val="104"/>
          <w:lang w:val="en-US"/>
        </w:rPr>
        <w:t>（</w:t>
      </w:r>
      <w:r w:rsidRPr="003F47D8">
        <w:rPr>
          <w:w w:val="104"/>
          <w:lang w:val="en-US"/>
        </w:rPr>
        <w:t>ACARA</w:t>
      </w:r>
      <w:r w:rsidR="00616C7A" w:rsidRPr="003F47D8">
        <w:rPr>
          <w:w w:val="104"/>
          <w:lang w:val="en-US"/>
        </w:rPr>
        <w:t>）</w:t>
      </w:r>
      <w:r w:rsidRPr="003F47D8">
        <w:rPr>
          <w:w w:val="104"/>
          <w:lang w:val="en-US"/>
        </w:rPr>
        <w:t>統計顯示，去年阿根廷零公里新車掛牌量為</w:t>
      </w:r>
      <w:r w:rsidRPr="003F47D8">
        <w:rPr>
          <w:w w:val="104"/>
          <w:lang w:val="en-US"/>
        </w:rPr>
        <w:t>61</w:t>
      </w:r>
      <w:r w:rsidRPr="003F47D8">
        <w:rPr>
          <w:w w:val="104"/>
          <w:lang w:val="en-US"/>
        </w:rPr>
        <w:t>萬</w:t>
      </w:r>
      <w:r w:rsidRPr="003F47D8">
        <w:rPr>
          <w:w w:val="104"/>
          <w:lang w:val="en-US"/>
        </w:rPr>
        <w:t>2,718</w:t>
      </w:r>
      <w:r w:rsidRPr="003F47D8">
        <w:rPr>
          <w:w w:val="104"/>
          <w:lang w:val="en-US"/>
        </w:rPr>
        <w:t>輛，較</w:t>
      </w:r>
      <w:r w:rsidRPr="003F47D8">
        <w:rPr>
          <w:w w:val="104"/>
          <w:lang w:val="en-US"/>
        </w:rPr>
        <w:t>2024</w:t>
      </w:r>
      <w:r w:rsidRPr="003F47D8">
        <w:rPr>
          <w:w w:val="104"/>
          <w:lang w:val="en-US"/>
        </w:rPr>
        <w:t>年</w:t>
      </w:r>
      <w:r w:rsidRPr="003F47D8">
        <w:rPr>
          <w:w w:val="104"/>
        </w:rPr>
        <w:t>大幅成長</w:t>
      </w:r>
      <w:r w:rsidRPr="003F47D8">
        <w:rPr>
          <w:w w:val="104"/>
          <w:lang w:val="en-US"/>
        </w:rPr>
        <w:t>47.8%</w:t>
      </w:r>
      <w:r w:rsidRPr="003F47D8">
        <w:rPr>
          <w:w w:val="104"/>
          <w:lang w:val="en-US"/>
        </w:rPr>
        <w:t>。</w:t>
      </w:r>
      <w:r w:rsidRPr="003F47D8">
        <w:rPr>
          <w:w w:val="104"/>
        </w:rPr>
        <w:t>ACARA</w:t>
      </w:r>
      <w:r w:rsidRPr="003F47D8">
        <w:rPr>
          <w:w w:val="104"/>
        </w:rPr>
        <w:t>指出</w:t>
      </w:r>
      <w:r w:rsidRPr="003F47D8">
        <w:rPr>
          <w:w w:val="104"/>
        </w:rPr>
        <w:t>2025</w:t>
      </w:r>
      <w:r w:rsidRPr="003F47D8">
        <w:rPr>
          <w:w w:val="104"/>
        </w:rPr>
        <w:t>年阿國汽車市場表現極為強勁，全年掛牌量顯著反彈，創下自</w:t>
      </w:r>
      <w:r w:rsidRPr="003F47D8">
        <w:rPr>
          <w:w w:val="104"/>
        </w:rPr>
        <w:t>2018</w:t>
      </w:r>
      <w:r w:rsidRPr="003F47D8">
        <w:rPr>
          <w:w w:val="104"/>
        </w:rPr>
        <w:t>年以來未見之高成長水準。其核心動能主要受惠於上半年市場需求極具活力、銀行汽車抵押貸款（</w:t>
      </w:r>
      <w:r w:rsidRPr="003F47D8">
        <w:rPr>
          <w:w w:val="104"/>
        </w:rPr>
        <w:t>Crédito prendario</w:t>
      </w:r>
      <w:r w:rsidRPr="003F47D8">
        <w:rPr>
          <w:w w:val="104"/>
        </w:rPr>
        <w:t>）重新</w:t>
      </w:r>
      <w:proofErr w:type="gramStart"/>
      <w:r w:rsidRPr="003F47D8">
        <w:rPr>
          <w:w w:val="104"/>
        </w:rPr>
        <w:t>普及，</w:t>
      </w:r>
      <w:proofErr w:type="gramEnd"/>
      <w:r w:rsidRPr="003F47D8">
        <w:rPr>
          <w:w w:val="104"/>
        </w:rPr>
        <w:t>以及進口限制放寬後帶動產品選擇日益多元。</w:t>
      </w:r>
    </w:p>
    <w:p w14:paraId="0DEAF848" w14:textId="7F3540DF" w:rsidR="00746490" w:rsidRPr="003F47D8" w:rsidRDefault="00D41A14" w:rsidP="004B7FA2">
      <w:pPr>
        <w:pStyle w:val="12"/>
        <w:ind w:left="1795" w:hanging="614"/>
        <w:rPr>
          <w:rFonts w:eastAsiaTheme="minorEastAsia"/>
          <w:bCs/>
        </w:rPr>
      </w:pPr>
      <w:r w:rsidRPr="003F47D8">
        <w:rPr>
          <w:w w:val="104"/>
          <w:lang w:val="en-US" w:eastAsia="ja-JP"/>
        </w:rPr>
        <w:t>（</w:t>
      </w:r>
      <w:r w:rsidRPr="003F47D8">
        <w:rPr>
          <w:w w:val="104"/>
          <w:lang w:val="en-US" w:eastAsia="ja-JP"/>
        </w:rPr>
        <w:t>2</w:t>
      </w:r>
      <w:r w:rsidR="008D5FA4" w:rsidRPr="003F47D8">
        <w:rPr>
          <w:w w:val="104"/>
          <w:lang w:val="en-US" w:eastAsia="ja-JP"/>
        </w:rPr>
        <w:t>）</w:t>
      </w:r>
      <w:r w:rsidR="00746490" w:rsidRPr="003F47D8">
        <w:rPr>
          <w:w w:val="104"/>
          <w:lang w:val="en-US" w:eastAsia="ja-JP"/>
        </w:rPr>
        <w:t>依據阿根廷汽車貿易商會</w:t>
      </w:r>
      <w:r w:rsidR="00616C7A" w:rsidRPr="003F47D8">
        <w:rPr>
          <w:w w:val="104"/>
          <w:lang w:val="en-US" w:eastAsia="ja-JP"/>
        </w:rPr>
        <w:t>（</w:t>
      </w:r>
      <w:r w:rsidR="00746490" w:rsidRPr="003F47D8">
        <w:rPr>
          <w:w w:val="104"/>
          <w:lang w:val="en-US" w:eastAsia="ja-JP"/>
        </w:rPr>
        <w:t>CCA</w:t>
      </w:r>
      <w:r w:rsidR="00616C7A" w:rsidRPr="003F47D8">
        <w:rPr>
          <w:w w:val="104"/>
          <w:lang w:val="en-US" w:eastAsia="ja-JP"/>
        </w:rPr>
        <w:t>）</w:t>
      </w:r>
      <w:r w:rsidR="00746490" w:rsidRPr="003F47D8">
        <w:rPr>
          <w:w w:val="104"/>
          <w:lang w:val="en-US" w:eastAsia="ja-JP"/>
        </w:rPr>
        <w:t>統計，</w:t>
      </w:r>
      <w:r w:rsidR="00746490" w:rsidRPr="003F47D8">
        <w:rPr>
          <w:w w:val="104"/>
          <w:lang w:val="en-US" w:eastAsia="ja-JP"/>
        </w:rPr>
        <w:t>2025</w:t>
      </w:r>
      <w:r w:rsidR="00746490" w:rsidRPr="003F47D8">
        <w:rPr>
          <w:w w:val="104"/>
          <w:lang w:val="en-US" w:eastAsia="ja-JP"/>
        </w:rPr>
        <w:t>年阿根廷二手車市場表現極為亮眼，全年交易量達</w:t>
      </w:r>
      <w:r w:rsidR="00746490" w:rsidRPr="003F47D8">
        <w:rPr>
          <w:w w:val="104"/>
          <w:lang w:val="en-US" w:eastAsia="ja-JP"/>
        </w:rPr>
        <w:t>188</w:t>
      </w:r>
      <w:r w:rsidR="00746490" w:rsidRPr="003F47D8">
        <w:rPr>
          <w:w w:val="104"/>
          <w:lang w:val="en-US" w:eastAsia="ja-JP"/>
        </w:rPr>
        <w:t>萬</w:t>
      </w:r>
      <w:r w:rsidR="00746490" w:rsidRPr="003F47D8">
        <w:rPr>
          <w:w w:val="104"/>
          <w:lang w:val="en-US" w:eastAsia="ja-JP"/>
        </w:rPr>
        <w:t>7,024</w:t>
      </w:r>
      <w:r w:rsidR="00746490" w:rsidRPr="003F47D8">
        <w:rPr>
          <w:w w:val="104"/>
          <w:lang w:val="en-US" w:eastAsia="ja-JP"/>
        </w:rPr>
        <w:t>輛，較</w:t>
      </w:r>
      <w:r w:rsidR="00746490" w:rsidRPr="003F47D8">
        <w:rPr>
          <w:w w:val="104"/>
          <w:lang w:val="en-US" w:eastAsia="ja-JP"/>
        </w:rPr>
        <w:t>2024</w:t>
      </w:r>
      <w:r w:rsidR="00746490" w:rsidRPr="003F47D8">
        <w:rPr>
          <w:w w:val="104"/>
          <w:lang w:val="en-US" w:eastAsia="ja-JP"/>
        </w:rPr>
        <w:t>年成長</w:t>
      </w:r>
      <w:r w:rsidR="00746490" w:rsidRPr="003F47D8">
        <w:rPr>
          <w:w w:val="104"/>
          <w:lang w:val="en-US" w:eastAsia="ja-JP"/>
        </w:rPr>
        <w:t>8.12%</w:t>
      </w:r>
      <w:r w:rsidR="00746490" w:rsidRPr="003F47D8">
        <w:rPr>
          <w:w w:val="104"/>
          <w:lang w:val="en-US" w:eastAsia="ja-JP"/>
        </w:rPr>
        <w:t>，成功打破</w:t>
      </w:r>
      <w:r w:rsidR="00746490" w:rsidRPr="003F47D8">
        <w:rPr>
          <w:w w:val="104"/>
          <w:lang w:val="en-US" w:eastAsia="ja-JP"/>
        </w:rPr>
        <w:t>2013</w:t>
      </w:r>
      <w:r w:rsidR="00746490" w:rsidRPr="003F47D8">
        <w:rPr>
          <w:w w:val="104"/>
          <w:lang w:val="en-US" w:eastAsia="ja-JP"/>
        </w:rPr>
        <w:t>年</w:t>
      </w:r>
      <w:r w:rsidR="00746490" w:rsidRPr="003F47D8">
        <w:rPr>
          <w:w w:val="104"/>
          <w:lang w:val="en-US" w:eastAsia="ja-JP"/>
        </w:rPr>
        <w:t>185</w:t>
      </w:r>
      <w:r w:rsidR="00746490" w:rsidRPr="003F47D8">
        <w:rPr>
          <w:w w:val="104"/>
          <w:lang w:val="en-US" w:eastAsia="ja-JP"/>
        </w:rPr>
        <w:t>萬</w:t>
      </w:r>
      <w:r w:rsidR="00746490" w:rsidRPr="003F47D8">
        <w:rPr>
          <w:w w:val="104"/>
          <w:lang w:val="en-US" w:eastAsia="ja-JP"/>
        </w:rPr>
        <w:t>5,032</w:t>
      </w:r>
      <w:r w:rsidR="00746490" w:rsidRPr="003F47D8">
        <w:rPr>
          <w:w w:val="104"/>
          <w:lang w:val="en-US" w:eastAsia="ja-JP"/>
        </w:rPr>
        <w:t>輛之紀錄，創下阿根廷歷史最高年度銷售紀錄。回顧</w:t>
      </w:r>
      <w:r w:rsidR="00746490" w:rsidRPr="003F47D8">
        <w:rPr>
          <w:w w:val="104"/>
          <w:lang w:val="en-US" w:eastAsia="ja-JP"/>
        </w:rPr>
        <w:t>12</w:t>
      </w:r>
      <w:r w:rsidR="00746490" w:rsidRPr="003F47D8">
        <w:rPr>
          <w:w w:val="104"/>
          <w:lang w:val="en-US" w:eastAsia="ja-JP"/>
        </w:rPr>
        <w:t>月單月銷售，二手車銷量為</w:t>
      </w:r>
      <w:r w:rsidR="00746490" w:rsidRPr="003F47D8">
        <w:rPr>
          <w:w w:val="104"/>
          <w:lang w:val="en-US" w:eastAsia="ja-JP"/>
        </w:rPr>
        <w:t>15</w:t>
      </w:r>
      <w:r w:rsidR="00746490" w:rsidRPr="003F47D8">
        <w:rPr>
          <w:w w:val="104"/>
          <w:lang w:val="en-US" w:eastAsia="ja-JP"/>
        </w:rPr>
        <w:t>萬</w:t>
      </w:r>
      <w:r w:rsidR="00746490" w:rsidRPr="003F47D8">
        <w:rPr>
          <w:w w:val="104"/>
          <w:lang w:val="en-US" w:eastAsia="ja-JP"/>
        </w:rPr>
        <w:t>1,994</w:t>
      </w:r>
      <w:r w:rsidR="00746490" w:rsidRPr="003F47D8">
        <w:rPr>
          <w:w w:val="104"/>
          <w:lang w:val="en-US" w:eastAsia="ja-JP"/>
        </w:rPr>
        <w:t>輛，雖較</w:t>
      </w:r>
      <w:r w:rsidR="00746490" w:rsidRPr="003F47D8">
        <w:rPr>
          <w:w w:val="104"/>
          <w:lang w:val="en-US" w:eastAsia="ja-JP"/>
        </w:rPr>
        <w:t>2024</w:t>
      </w:r>
      <w:r w:rsidR="00746490" w:rsidRPr="003F47D8">
        <w:rPr>
          <w:w w:val="104"/>
          <w:lang w:val="en-US" w:eastAsia="ja-JP"/>
        </w:rPr>
        <w:t>年同月之</w:t>
      </w:r>
      <w:r w:rsidR="00746490" w:rsidRPr="003F47D8">
        <w:rPr>
          <w:w w:val="104"/>
          <w:lang w:val="en-US" w:eastAsia="ja-JP"/>
        </w:rPr>
        <w:t>16</w:t>
      </w:r>
      <w:r w:rsidR="00746490" w:rsidRPr="003F47D8">
        <w:rPr>
          <w:w w:val="104"/>
          <w:lang w:val="en-US" w:eastAsia="ja-JP"/>
        </w:rPr>
        <w:t>萬</w:t>
      </w:r>
      <w:r w:rsidR="00746490" w:rsidRPr="003F47D8">
        <w:rPr>
          <w:w w:val="104"/>
          <w:lang w:val="en-US" w:eastAsia="ja-JP"/>
        </w:rPr>
        <w:t>539</w:t>
      </w:r>
      <w:r w:rsidR="00746490" w:rsidRPr="003F47D8">
        <w:rPr>
          <w:w w:val="104"/>
          <w:lang w:val="en-US" w:eastAsia="ja-JP"/>
        </w:rPr>
        <w:t>輛相比小幅下滑</w:t>
      </w:r>
      <w:r w:rsidR="00746490" w:rsidRPr="003F47D8">
        <w:rPr>
          <w:w w:val="104"/>
          <w:lang w:val="en-US" w:eastAsia="ja-JP"/>
        </w:rPr>
        <w:t>5.32%</w:t>
      </w:r>
      <w:r w:rsidR="00746490" w:rsidRPr="003F47D8">
        <w:rPr>
          <w:w w:val="104"/>
          <w:lang w:val="en-US" w:eastAsia="ja-JP"/>
        </w:rPr>
        <w:t>，但較該年</w:t>
      </w:r>
      <w:r w:rsidR="00746490" w:rsidRPr="003F47D8">
        <w:rPr>
          <w:w w:val="104"/>
          <w:lang w:val="en-US" w:eastAsia="ja-JP"/>
        </w:rPr>
        <w:t>11</w:t>
      </w:r>
      <w:r w:rsidR="00746490" w:rsidRPr="003F47D8">
        <w:rPr>
          <w:w w:val="104"/>
          <w:lang w:val="en-US" w:eastAsia="ja-JP"/>
        </w:rPr>
        <w:t>月大幅成長</w:t>
      </w:r>
      <w:r w:rsidR="00746490" w:rsidRPr="003F47D8">
        <w:rPr>
          <w:w w:val="104"/>
          <w:lang w:val="en-US" w:eastAsia="ja-JP"/>
        </w:rPr>
        <w:t>15.07%</w:t>
      </w:r>
      <w:r w:rsidR="00746490" w:rsidRPr="003F47D8">
        <w:rPr>
          <w:w w:val="104"/>
          <w:lang w:val="en-US" w:eastAsia="ja-JP"/>
        </w:rPr>
        <w:t>。去年歷史性紀錄反映</w:t>
      </w:r>
      <w:r w:rsidR="00746490" w:rsidRPr="003F47D8">
        <w:rPr>
          <w:w w:val="104"/>
          <w:lang w:val="en-US" w:eastAsia="ja-JP"/>
        </w:rPr>
        <w:lastRenderedPageBreak/>
        <w:t>阿國經濟變數重組之正面成效，顯示二手車市場活力已全面恢復。產業界對</w:t>
      </w:r>
      <w:r w:rsidR="00746490" w:rsidRPr="003F47D8">
        <w:rPr>
          <w:w w:val="104"/>
          <w:lang w:val="en-US" w:eastAsia="ja-JP"/>
        </w:rPr>
        <w:t>2026</w:t>
      </w:r>
      <w:r w:rsidR="00746490" w:rsidRPr="003F47D8">
        <w:rPr>
          <w:w w:val="104"/>
          <w:lang w:val="en-US" w:eastAsia="ja-JP"/>
        </w:rPr>
        <w:t>年仍抱持審慎樂觀態度，並指出未來發展之關鍵在於進一步與金融機構合作，研議更具競爭力的融資利率條件，以解決目前利率仍偏高之結構性問題。</w:t>
      </w:r>
    </w:p>
    <w:p w14:paraId="00424013" w14:textId="059E831A" w:rsidR="00D41A14" w:rsidRPr="003F47D8" w:rsidRDefault="00D41A14" w:rsidP="004B7FA2">
      <w:pPr>
        <w:pStyle w:val="12"/>
        <w:ind w:left="1795" w:hanging="614"/>
        <w:rPr>
          <w:w w:val="104"/>
          <w:lang w:val="en-US" w:eastAsia="ja-JP"/>
        </w:rPr>
      </w:pPr>
      <w:r w:rsidRPr="003F47D8">
        <w:rPr>
          <w:w w:val="104"/>
          <w:lang w:val="en-US" w:eastAsia="ja-JP"/>
        </w:rPr>
        <w:t>（</w:t>
      </w:r>
      <w:r w:rsidRPr="003F47D8">
        <w:rPr>
          <w:w w:val="104"/>
          <w:lang w:val="en-US" w:eastAsia="ja-JP"/>
        </w:rPr>
        <w:t>3</w:t>
      </w:r>
      <w:r w:rsidRPr="003F47D8">
        <w:rPr>
          <w:w w:val="104"/>
          <w:lang w:val="en-US" w:eastAsia="ja-JP"/>
        </w:rPr>
        <w:t>）</w:t>
      </w:r>
      <w:r w:rsidR="00746490" w:rsidRPr="003F47D8">
        <w:rPr>
          <w:w w:val="104"/>
          <w:lang w:val="en-US" w:eastAsia="ja-JP"/>
        </w:rPr>
        <w:t>阿根廷</w:t>
      </w:r>
      <w:r w:rsidR="00746490" w:rsidRPr="003F47D8">
        <w:rPr>
          <w:w w:val="104"/>
          <w:lang w:val="en-US" w:eastAsia="ja-JP"/>
        </w:rPr>
        <w:t>2025</w:t>
      </w:r>
      <w:r w:rsidR="00746490" w:rsidRPr="003F47D8">
        <w:rPr>
          <w:w w:val="104"/>
          <w:lang w:val="en-US" w:eastAsia="ja-JP"/>
        </w:rPr>
        <w:t>年汽車零配件製造累計下跌</w:t>
      </w:r>
      <w:r w:rsidR="00746490" w:rsidRPr="003F47D8">
        <w:rPr>
          <w:w w:val="104"/>
          <w:lang w:val="en-US" w:eastAsia="ja-JP"/>
        </w:rPr>
        <w:t>5.8%</w:t>
      </w:r>
      <w:r w:rsidR="00746490" w:rsidRPr="003F47D8">
        <w:rPr>
          <w:w w:val="104"/>
          <w:lang w:val="en-US" w:eastAsia="ja-JP"/>
        </w:rPr>
        <w:t>：依據阿根廷金屬工業協會</w:t>
      </w:r>
      <w:r w:rsidR="00616C7A" w:rsidRPr="003F47D8">
        <w:rPr>
          <w:w w:val="104"/>
          <w:lang w:val="en-US" w:eastAsia="ja-JP"/>
        </w:rPr>
        <w:t>（</w:t>
      </w:r>
      <w:r w:rsidR="00746490" w:rsidRPr="003F47D8">
        <w:rPr>
          <w:w w:val="104"/>
          <w:lang w:val="en-US" w:eastAsia="ja-JP"/>
        </w:rPr>
        <w:t>ADIMRA</w:t>
      </w:r>
      <w:r w:rsidR="00616C7A" w:rsidRPr="003F47D8">
        <w:rPr>
          <w:w w:val="104"/>
          <w:lang w:val="en-US" w:eastAsia="ja-JP"/>
        </w:rPr>
        <w:t>）</w:t>
      </w:r>
      <w:r w:rsidR="00746490" w:rsidRPr="003F47D8">
        <w:rPr>
          <w:w w:val="104"/>
          <w:lang w:val="en-US" w:eastAsia="ja-JP"/>
        </w:rPr>
        <w:t>報告顯示，去</w:t>
      </w:r>
      <w:r w:rsidR="00616C7A" w:rsidRPr="003F47D8">
        <w:rPr>
          <w:w w:val="104"/>
          <w:lang w:val="en-US" w:eastAsia="ja-JP"/>
        </w:rPr>
        <w:t>（</w:t>
      </w:r>
      <w:r w:rsidR="00746490" w:rsidRPr="003F47D8">
        <w:rPr>
          <w:w w:val="104"/>
          <w:lang w:val="en-US" w:eastAsia="ja-JP"/>
        </w:rPr>
        <w:t>2025</w:t>
      </w:r>
      <w:r w:rsidR="00616C7A" w:rsidRPr="003F47D8">
        <w:rPr>
          <w:w w:val="104"/>
          <w:lang w:val="en-US" w:eastAsia="ja-JP"/>
        </w:rPr>
        <w:t>）</w:t>
      </w:r>
      <w:r w:rsidR="00746490" w:rsidRPr="003F47D8">
        <w:rPr>
          <w:w w:val="104"/>
          <w:lang w:val="en-US" w:eastAsia="ja-JP"/>
        </w:rPr>
        <w:t>年阿根廷金屬製造業產量累計下降</w:t>
      </w:r>
      <w:r w:rsidR="00746490" w:rsidRPr="003F47D8">
        <w:rPr>
          <w:w w:val="104"/>
          <w:lang w:val="en-US" w:eastAsia="ja-JP"/>
        </w:rPr>
        <w:t>0.9%</w:t>
      </w:r>
      <w:r w:rsidR="00746490" w:rsidRPr="003F47D8">
        <w:rPr>
          <w:w w:val="104"/>
          <w:lang w:val="en-US" w:eastAsia="ja-JP"/>
        </w:rPr>
        <w:t>，受產能利用率探底及進口產品增加影響，產業活動持續減緩，去年</w:t>
      </w:r>
      <w:r w:rsidR="00746490" w:rsidRPr="003F47D8">
        <w:rPr>
          <w:w w:val="104"/>
          <w:lang w:val="en-US" w:eastAsia="ja-JP"/>
        </w:rPr>
        <w:t>12</w:t>
      </w:r>
      <w:r w:rsidR="00746490" w:rsidRPr="003F47D8">
        <w:rPr>
          <w:w w:val="104"/>
          <w:lang w:val="en-US" w:eastAsia="ja-JP"/>
        </w:rPr>
        <w:t>月產能利用率僅為</w:t>
      </w:r>
      <w:r w:rsidR="00746490" w:rsidRPr="003F47D8">
        <w:rPr>
          <w:w w:val="104"/>
          <w:lang w:val="en-US" w:eastAsia="ja-JP"/>
        </w:rPr>
        <w:t>44.0%</w:t>
      </w:r>
      <w:r w:rsidR="00746490" w:rsidRPr="003F47D8">
        <w:rPr>
          <w:w w:val="104"/>
          <w:lang w:val="en-US" w:eastAsia="ja-JP"/>
        </w:rPr>
        <w:t>，較近年平均值大幅下滑，處於近</w:t>
      </w:r>
      <w:r w:rsidR="00746490" w:rsidRPr="003F47D8">
        <w:rPr>
          <w:w w:val="104"/>
          <w:lang w:val="en-US" w:eastAsia="ja-JP"/>
        </w:rPr>
        <w:t>4</w:t>
      </w:r>
      <w:r w:rsidR="00746490" w:rsidRPr="003F47D8">
        <w:rPr>
          <w:w w:val="104"/>
          <w:lang w:val="en-US" w:eastAsia="ja-JP"/>
        </w:rPr>
        <w:t>年來最低點。其中阿國布宜諾省及</w:t>
      </w:r>
      <w:r w:rsidR="00746490" w:rsidRPr="003F47D8">
        <w:rPr>
          <w:w w:val="104"/>
          <w:lang w:val="en-US" w:eastAsia="ja-JP"/>
        </w:rPr>
        <w:t>Córdoba</w:t>
      </w:r>
      <w:r w:rsidR="00746490" w:rsidRPr="003F47D8">
        <w:rPr>
          <w:w w:val="104"/>
          <w:lang w:val="en-US" w:eastAsia="ja-JP"/>
        </w:rPr>
        <w:t>省金屬製造業受影響最大。</w:t>
      </w:r>
    </w:p>
    <w:p w14:paraId="683A4B09" w14:textId="167A0550" w:rsidR="0043022F" w:rsidRPr="003F47D8" w:rsidRDefault="0043022F" w:rsidP="004B7FA2">
      <w:pPr>
        <w:pStyle w:val="12"/>
        <w:ind w:left="1795" w:hanging="614"/>
        <w:rPr>
          <w:w w:val="104"/>
          <w:lang w:val="en-US" w:eastAsia="ja-JP"/>
        </w:rPr>
      </w:pPr>
      <w:r w:rsidRPr="003F47D8">
        <w:rPr>
          <w:w w:val="104"/>
          <w:lang w:val="en-US" w:eastAsia="ja-JP"/>
        </w:rPr>
        <w:t>（</w:t>
      </w:r>
      <w:r w:rsidRPr="003F47D8">
        <w:rPr>
          <w:w w:val="104"/>
          <w:lang w:val="en-US" w:eastAsia="ja-JP"/>
        </w:rPr>
        <w:t>4</w:t>
      </w:r>
      <w:r w:rsidRPr="003F47D8">
        <w:rPr>
          <w:w w:val="104"/>
          <w:lang w:val="en-US" w:eastAsia="ja-JP"/>
        </w:rPr>
        <w:t>）阿根廷政府於官方公報發布第</w:t>
      </w:r>
      <w:r w:rsidRPr="003F47D8">
        <w:rPr>
          <w:w w:val="104"/>
          <w:lang w:val="en-US" w:eastAsia="ja-JP"/>
        </w:rPr>
        <w:t>513/2025</w:t>
      </w:r>
      <w:r w:rsidRPr="003F47D8">
        <w:rPr>
          <w:w w:val="104"/>
          <w:lang w:val="en-US" w:eastAsia="ja-JP"/>
        </w:rPr>
        <w:t>號決議，公布本</w:t>
      </w:r>
      <w:r w:rsidR="00616C7A" w:rsidRPr="003F47D8">
        <w:rPr>
          <w:w w:val="104"/>
          <w:lang w:val="en-US" w:eastAsia="ja-JP"/>
        </w:rPr>
        <w:t>（</w:t>
      </w:r>
      <w:r w:rsidRPr="003F47D8">
        <w:rPr>
          <w:w w:val="104"/>
          <w:lang w:val="en-US" w:eastAsia="ja-JP"/>
        </w:rPr>
        <w:t>2026</w:t>
      </w:r>
      <w:r w:rsidR="00616C7A" w:rsidRPr="003F47D8">
        <w:rPr>
          <w:w w:val="104"/>
          <w:lang w:val="en-US" w:eastAsia="ja-JP"/>
        </w:rPr>
        <w:t>）</w:t>
      </w:r>
      <w:r w:rsidRPr="003F47D8">
        <w:rPr>
          <w:w w:val="104"/>
          <w:lang w:val="en-US" w:eastAsia="ja-JP"/>
        </w:rPr>
        <w:t>年度</w:t>
      </w:r>
      <w:r w:rsidRPr="003F47D8">
        <w:rPr>
          <w:w w:val="104"/>
          <w:lang w:val="en-US" w:eastAsia="ja-JP"/>
        </w:rPr>
        <w:t>5</w:t>
      </w:r>
      <w:r w:rsidRPr="003F47D8">
        <w:rPr>
          <w:w w:val="104"/>
          <w:lang w:val="en-US" w:eastAsia="ja-JP"/>
        </w:rPr>
        <w:t>萬輛零關稅電動與混合動力車進口配額得標及候補廠商名單，此次配額涵蓋</w:t>
      </w:r>
      <w:r w:rsidRPr="003F47D8">
        <w:rPr>
          <w:w w:val="104"/>
          <w:lang w:val="en-US" w:eastAsia="ja-JP"/>
        </w:rPr>
        <w:t>32</w:t>
      </w:r>
      <w:r w:rsidRPr="003F47D8">
        <w:rPr>
          <w:w w:val="104"/>
          <w:lang w:val="en-US" w:eastAsia="ja-JP"/>
        </w:rPr>
        <w:t>家品牌及</w:t>
      </w:r>
      <w:r w:rsidRPr="003F47D8">
        <w:rPr>
          <w:w w:val="104"/>
          <w:lang w:val="en-US" w:eastAsia="ja-JP"/>
        </w:rPr>
        <w:t>71</w:t>
      </w:r>
      <w:r w:rsidRPr="003F47D8">
        <w:rPr>
          <w:w w:val="104"/>
          <w:lang w:val="en-US" w:eastAsia="ja-JP"/>
        </w:rPr>
        <w:t>款車型，所有車輛原產地價格均不得超過</w:t>
      </w:r>
      <w:r w:rsidRPr="003F47D8">
        <w:rPr>
          <w:w w:val="104"/>
          <w:lang w:val="en-US" w:eastAsia="ja-JP"/>
        </w:rPr>
        <w:t>1</w:t>
      </w:r>
      <w:r w:rsidRPr="003F47D8">
        <w:rPr>
          <w:w w:val="104"/>
          <w:lang w:val="en-US" w:eastAsia="ja-JP"/>
        </w:rPr>
        <w:t>萬</w:t>
      </w:r>
      <w:r w:rsidRPr="003F47D8">
        <w:rPr>
          <w:w w:val="104"/>
          <w:lang w:val="en-US" w:eastAsia="ja-JP"/>
        </w:rPr>
        <w:t>6,000</w:t>
      </w:r>
      <w:r w:rsidRPr="003F47D8">
        <w:rPr>
          <w:w w:val="104"/>
          <w:lang w:val="en-US" w:eastAsia="ja-JP"/>
        </w:rPr>
        <w:t>美元。配額中計有</w:t>
      </w:r>
      <w:r w:rsidRPr="003F47D8">
        <w:rPr>
          <w:w w:val="104"/>
          <w:lang w:val="en-US" w:eastAsia="ja-JP"/>
        </w:rPr>
        <w:t>1</w:t>
      </w:r>
      <w:r w:rsidRPr="003F47D8">
        <w:rPr>
          <w:w w:val="104"/>
          <w:lang w:val="en-US" w:eastAsia="ja-JP"/>
        </w:rPr>
        <w:t>萬</w:t>
      </w:r>
      <w:r w:rsidRPr="003F47D8">
        <w:rPr>
          <w:w w:val="104"/>
          <w:lang w:val="en-US" w:eastAsia="ja-JP"/>
        </w:rPr>
        <w:t>9,280</w:t>
      </w:r>
      <w:r w:rsidRPr="003F47D8">
        <w:rPr>
          <w:w w:val="104"/>
          <w:lang w:val="en-US" w:eastAsia="ja-JP"/>
        </w:rPr>
        <w:t>輛分配予本地汽車製造商，其餘</w:t>
      </w:r>
      <w:r w:rsidRPr="003F47D8">
        <w:rPr>
          <w:w w:val="104"/>
          <w:lang w:val="en-US" w:eastAsia="ja-JP"/>
        </w:rPr>
        <w:t>3</w:t>
      </w:r>
      <w:r w:rsidRPr="003F47D8">
        <w:rPr>
          <w:w w:val="104"/>
          <w:lang w:val="en-US" w:eastAsia="ja-JP"/>
        </w:rPr>
        <w:t>萬</w:t>
      </w:r>
      <w:r w:rsidRPr="003F47D8">
        <w:rPr>
          <w:w w:val="104"/>
          <w:lang w:val="en-US" w:eastAsia="ja-JP"/>
        </w:rPr>
        <w:t>720</w:t>
      </w:r>
      <w:r w:rsidRPr="003F47D8">
        <w:rPr>
          <w:w w:val="104"/>
          <w:lang w:val="en-US" w:eastAsia="ja-JP"/>
        </w:rPr>
        <w:t>輛由一般汽車進口商取得。此次企業申請進口量超過</w:t>
      </w:r>
      <w:r w:rsidRPr="003F47D8">
        <w:rPr>
          <w:w w:val="104"/>
          <w:lang w:val="en-US" w:eastAsia="ja-JP"/>
        </w:rPr>
        <w:t>16</w:t>
      </w:r>
      <w:r w:rsidRPr="003F47D8">
        <w:rPr>
          <w:w w:val="104"/>
          <w:lang w:val="en-US" w:eastAsia="ja-JP"/>
        </w:rPr>
        <w:t>萬輛，超過進口配額之三倍，顯示阿國混合動力車市場需求持續攀升。</w:t>
      </w:r>
    </w:p>
    <w:p w14:paraId="057B4A61" w14:textId="003A7071" w:rsidR="0043022F" w:rsidRPr="003F47D8" w:rsidRDefault="0043022F" w:rsidP="004B7FA2">
      <w:pPr>
        <w:pStyle w:val="13"/>
        <w:ind w:left="1772" w:firstLine="491"/>
        <w:rPr>
          <w:w w:val="104"/>
        </w:rPr>
      </w:pPr>
      <w:r w:rsidRPr="003F47D8">
        <w:rPr>
          <w:w w:val="104"/>
        </w:rPr>
        <w:t>阿國政府去</w:t>
      </w:r>
      <w:r w:rsidR="00616C7A" w:rsidRPr="003F47D8">
        <w:rPr>
          <w:w w:val="104"/>
        </w:rPr>
        <w:t>（</w:t>
      </w:r>
      <w:r w:rsidRPr="003F47D8">
        <w:rPr>
          <w:w w:val="104"/>
        </w:rPr>
        <w:t>2025</w:t>
      </w:r>
      <w:r w:rsidR="00616C7A" w:rsidRPr="003F47D8">
        <w:rPr>
          <w:w w:val="104"/>
        </w:rPr>
        <w:t>）</w:t>
      </w:r>
      <w:r w:rsidRPr="003F47D8">
        <w:rPr>
          <w:w w:val="104"/>
        </w:rPr>
        <w:t>年已辦理兩次零關稅電動與混合動力車進口配額招標並完成配額分配，惟因部分企業未於期限內完成技術或行政要求，或因成本因素放棄得標，致本年度尚餘</w:t>
      </w:r>
      <w:r w:rsidRPr="003F47D8">
        <w:rPr>
          <w:w w:val="104"/>
        </w:rPr>
        <w:t>9,856</w:t>
      </w:r>
      <w:r w:rsidRPr="003F47D8">
        <w:rPr>
          <w:w w:val="104"/>
        </w:rPr>
        <w:t>輛配額未使用。政府依規定將前述剩餘配額重新</w:t>
      </w:r>
      <w:proofErr w:type="gramStart"/>
      <w:r w:rsidRPr="003F47D8">
        <w:rPr>
          <w:w w:val="104"/>
        </w:rPr>
        <w:t>分配予具申請</w:t>
      </w:r>
      <w:proofErr w:type="gramEnd"/>
      <w:r w:rsidRPr="003F47D8">
        <w:rPr>
          <w:w w:val="104"/>
        </w:rPr>
        <w:t>資格之進口業者，並要求相關車輛須於本</w:t>
      </w:r>
      <w:r w:rsidR="00616C7A" w:rsidRPr="003F47D8">
        <w:rPr>
          <w:w w:val="104"/>
        </w:rPr>
        <w:t>（</w:t>
      </w:r>
      <w:r w:rsidRPr="003F47D8">
        <w:rPr>
          <w:w w:val="104"/>
        </w:rPr>
        <w:t>2026</w:t>
      </w:r>
      <w:r w:rsidR="00616C7A" w:rsidRPr="003F47D8">
        <w:rPr>
          <w:w w:val="104"/>
        </w:rPr>
        <w:t>）</w:t>
      </w:r>
      <w:r w:rsidRPr="003F47D8">
        <w:rPr>
          <w:w w:val="104"/>
        </w:rPr>
        <w:t>年</w:t>
      </w:r>
      <w:r w:rsidRPr="003F47D8">
        <w:rPr>
          <w:w w:val="104"/>
        </w:rPr>
        <w:t>2</w:t>
      </w:r>
      <w:r w:rsidRPr="003F47D8">
        <w:rPr>
          <w:w w:val="104"/>
        </w:rPr>
        <w:t>月前運抵阿國，以確保本年度配額得以全數執行。該批車輛將與明年度新配額並行，因此未來數月阿國電動及混合動力車進口量可能累計近</w:t>
      </w:r>
      <w:r w:rsidRPr="003F47D8">
        <w:rPr>
          <w:w w:val="104"/>
        </w:rPr>
        <w:t>6</w:t>
      </w:r>
      <w:r w:rsidRPr="003F47D8">
        <w:rPr>
          <w:w w:val="104"/>
        </w:rPr>
        <w:t>萬輛。</w:t>
      </w:r>
    </w:p>
    <w:p w14:paraId="1613AF6C" w14:textId="4DE3F1DB" w:rsidR="00612914" w:rsidRPr="003F47D8" w:rsidRDefault="00612914" w:rsidP="00632B6A">
      <w:pPr>
        <w:pStyle w:val="12"/>
        <w:ind w:left="1772" w:hanging="591"/>
        <w:rPr>
          <w:lang w:val="en-US"/>
        </w:rPr>
      </w:pPr>
      <w:r w:rsidRPr="003F47D8">
        <w:rPr>
          <w:lang w:val="en-US"/>
        </w:rPr>
        <w:lastRenderedPageBreak/>
        <w:t>（</w:t>
      </w:r>
      <w:r w:rsidR="0043022F" w:rsidRPr="003F47D8">
        <w:rPr>
          <w:lang w:val="en-US"/>
        </w:rPr>
        <w:t>5</w:t>
      </w:r>
      <w:r w:rsidRPr="003F47D8">
        <w:rPr>
          <w:lang w:val="en-US"/>
        </w:rPr>
        <w:t>）</w:t>
      </w:r>
      <w:r w:rsidRPr="003F47D8">
        <w:t>阿根廷政府公告開放汽車零配件進口</w:t>
      </w:r>
      <w:r w:rsidRPr="003F47D8">
        <w:rPr>
          <w:lang w:val="en-US"/>
        </w:rPr>
        <w:t>：</w:t>
      </w:r>
      <w:r w:rsidRPr="003F47D8">
        <w:t>阿國政府</w:t>
      </w:r>
      <w:r w:rsidRPr="003F47D8">
        <w:rPr>
          <w:lang w:val="en-US"/>
        </w:rPr>
        <w:t>2025</w:t>
      </w:r>
      <w:r w:rsidRPr="003F47D8">
        <w:t>年</w:t>
      </w:r>
      <w:r w:rsidRPr="003F47D8">
        <w:rPr>
          <w:lang w:val="en-US"/>
        </w:rPr>
        <w:t>3</w:t>
      </w:r>
      <w:r w:rsidRPr="003F47D8">
        <w:t>月</w:t>
      </w:r>
      <w:r w:rsidRPr="003F47D8">
        <w:rPr>
          <w:lang w:val="en-US"/>
        </w:rPr>
        <w:t>18</w:t>
      </w:r>
      <w:r w:rsidRPr="003F47D8">
        <w:t>日發布第</w:t>
      </w:r>
      <w:r w:rsidRPr="003F47D8">
        <w:rPr>
          <w:lang w:val="en-US"/>
        </w:rPr>
        <w:t>196/2025</w:t>
      </w:r>
      <w:r w:rsidRPr="003F47D8">
        <w:t>號法令</w:t>
      </w:r>
      <w:r w:rsidR="007E37E0" w:rsidRPr="003F47D8">
        <w:rPr>
          <w:lang w:val="en-US"/>
        </w:rPr>
        <w:t>（</w:t>
      </w:r>
      <w:proofErr w:type="spellStart"/>
      <w:r w:rsidRPr="003F47D8">
        <w:rPr>
          <w:lang w:val="en-US"/>
        </w:rPr>
        <w:t>Decreto</w:t>
      </w:r>
      <w:proofErr w:type="spellEnd"/>
      <w:r w:rsidR="007E37E0" w:rsidRPr="003F47D8">
        <w:rPr>
          <w:lang w:val="en-US"/>
        </w:rPr>
        <w:t>）</w:t>
      </w:r>
      <w:r w:rsidRPr="003F47D8">
        <w:rPr>
          <w:lang w:val="en-US"/>
        </w:rPr>
        <w:t>，</w:t>
      </w:r>
      <w:r w:rsidRPr="003F47D8">
        <w:t>取消對汽車及安全性零件進口限制</w:t>
      </w:r>
      <w:r w:rsidRPr="003F47D8">
        <w:rPr>
          <w:lang w:val="en-US"/>
        </w:rPr>
        <w:t>，</w:t>
      </w:r>
      <w:r w:rsidRPr="003F47D8">
        <w:t>旨在降低車輛零件成本</w:t>
      </w:r>
      <w:r w:rsidRPr="003F47D8">
        <w:rPr>
          <w:lang w:val="en-US"/>
        </w:rPr>
        <w:t>，</w:t>
      </w:r>
      <w:r w:rsidRPr="003F47D8">
        <w:t>使消費者能以更合理價格購買零件</w:t>
      </w:r>
      <w:r w:rsidRPr="003F47D8">
        <w:rPr>
          <w:lang w:val="en-US"/>
        </w:rPr>
        <w:t>；</w:t>
      </w:r>
      <w:r w:rsidRPr="003F47D8">
        <w:t>同時大幅修訂「交通法」</w:t>
      </w:r>
      <w:r w:rsidR="007E37E0" w:rsidRPr="003F47D8">
        <w:rPr>
          <w:lang w:val="en-US"/>
        </w:rPr>
        <w:t>（</w:t>
      </w:r>
      <w:r w:rsidRPr="003F47D8">
        <w:rPr>
          <w:lang w:val="en-US"/>
        </w:rPr>
        <w:t xml:space="preserve">Ley Nacional de </w:t>
      </w:r>
      <w:proofErr w:type="spellStart"/>
      <w:r w:rsidRPr="003F47D8">
        <w:rPr>
          <w:lang w:val="en-US"/>
        </w:rPr>
        <w:t>Tr</w:t>
      </w:r>
      <w:r w:rsidRPr="003F47D8">
        <w:rPr>
          <w:rFonts w:eastAsia="細明體"/>
          <w:lang w:val="en-US"/>
        </w:rPr>
        <w:t>á</w:t>
      </w:r>
      <w:r w:rsidRPr="003F47D8">
        <w:rPr>
          <w:lang w:val="en-US"/>
        </w:rPr>
        <w:t>nsito</w:t>
      </w:r>
      <w:proofErr w:type="spellEnd"/>
      <w:r w:rsidRPr="003F47D8">
        <w:rPr>
          <w:lang w:val="en-US"/>
        </w:rPr>
        <w:t xml:space="preserve"> 24.449</w:t>
      </w:r>
      <w:r w:rsidR="007E37E0" w:rsidRPr="003F47D8">
        <w:rPr>
          <w:lang w:val="en-US"/>
        </w:rPr>
        <w:t>）</w:t>
      </w:r>
      <w:r w:rsidRPr="003F47D8">
        <w:t>法規</w:t>
      </w:r>
      <w:r w:rsidRPr="003F47D8">
        <w:rPr>
          <w:lang w:val="en-US"/>
        </w:rPr>
        <w:t>，</w:t>
      </w:r>
      <w:r w:rsidRPr="003F47D8">
        <w:t>包括推行數位駕照、簡化車輛技術檢驗</w:t>
      </w:r>
      <w:r w:rsidR="007E37E0" w:rsidRPr="003F47D8">
        <w:rPr>
          <w:lang w:val="en-US"/>
        </w:rPr>
        <w:t>（</w:t>
      </w:r>
      <w:proofErr w:type="spellStart"/>
      <w:r w:rsidRPr="003F47D8">
        <w:rPr>
          <w:lang w:val="en-US"/>
        </w:rPr>
        <w:t>Verificaci</w:t>
      </w:r>
      <w:r w:rsidRPr="003F47D8">
        <w:rPr>
          <w:rFonts w:eastAsia="細明體"/>
          <w:lang w:val="en-US"/>
        </w:rPr>
        <w:t>ó</w:t>
      </w:r>
      <w:r w:rsidRPr="003F47D8">
        <w:rPr>
          <w:lang w:val="en-US"/>
        </w:rPr>
        <w:t>n</w:t>
      </w:r>
      <w:proofErr w:type="spellEnd"/>
      <w:r w:rsidRPr="003F47D8">
        <w:rPr>
          <w:lang w:val="en-US"/>
        </w:rPr>
        <w:t xml:space="preserve"> T</w:t>
      </w:r>
      <w:r w:rsidRPr="003F47D8">
        <w:rPr>
          <w:rFonts w:eastAsia="細明體"/>
          <w:lang w:val="en-US"/>
        </w:rPr>
        <w:t>é</w:t>
      </w:r>
      <w:r w:rsidRPr="003F47D8">
        <w:rPr>
          <w:lang w:val="en-US"/>
        </w:rPr>
        <w:t>cnica Vehicular</w:t>
      </w:r>
      <w:r w:rsidR="007E37E0" w:rsidRPr="003F47D8">
        <w:rPr>
          <w:lang w:val="en-US"/>
        </w:rPr>
        <w:t>）</w:t>
      </w:r>
      <w:r w:rsidRPr="003F47D8">
        <w:t>、公路電子收費、自駕車法規及拖車管理等重大變革</w:t>
      </w:r>
      <w:r w:rsidRPr="003F47D8">
        <w:rPr>
          <w:lang w:val="en-US"/>
        </w:rPr>
        <w:t>，</w:t>
      </w:r>
      <w:r w:rsidRPr="003F47D8">
        <w:t>目標在於提升行車便利性、降低行政負擔及促進道路安全</w:t>
      </w:r>
      <w:r w:rsidRPr="003F47D8">
        <w:rPr>
          <w:lang w:val="en-US"/>
        </w:rPr>
        <w:t>，</w:t>
      </w:r>
      <w:r w:rsidRPr="003F47D8">
        <w:t>該法令自公告隔日生效。針對車輛相關改革重點如下</w:t>
      </w:r>
      <w:r w:rsidRPr="003F47D8">
        <w:rPr>
          <w:lang w:val="en-US"/>
        </w:rPr>
        <w:t>：</w:t>
      </w:r>
    </w:p>
    <w:p w14:paraId="0F780023" w14:textId="0A9B8A25" w:rsidR="00612914" w:rsidRPr="003F47D8" w:rsidRDefault="00632B6A" w:rsidP="00025CD7">
      <w:pPr>
        <w:pStyle w:val="Af3"/>
        <w:ind w:leftChars="750" w:left="2008" w:hangingChars="100" w:hanging="236"/>
        <w:rPr>
          <w:lang w:val="en-US"/>
        </w:rPr>
      </w:pPr>
      <w:r w:rsidRPr="003F47D8">
        <w:rPr>
          <w:lang w:val="en-US"/>
        </w:rPr>
        <w:t>♦</w:t>
      </w:r>
      <w:r w:rsidRPr="003F47D8">
        <w:rPr>
          <w:lang w:val="en-US"/>
        </w:rPr>
        <w:tab/>
      </w:r>
      <w:r w:rsidR="00612914" w:rsidRPr="003F47D8">
        <w:t>簡化車輛進口程序</w:t>
      </w:r>
      <w:r w:rsidR="00612914" w:rsidRPr="003F47D8">
        <w:rPr>
          <w:lang w:val="en-US"/>
        </w:rPr>
        <w:t>：</w:t>
      </w:r>
      <w:r w:rsidR="00612914" w:rsidRPr="003F47D8">
        <w:t>對於大規模進口車輛且來自「高監管市場</w:t>
      </w:r>
      <w:r w:rsidR="007E37E0" w:rsidRPr="003F47D8">
        <w:rPr>
          <w:lang w:val="en-US"/>
        </w:rPr>
        <w:t>（</w:t>
      </w:r>
      <w:r w:rsidR="00612914" w:rsidRPr="003F47D8">
        <w:rPr>
          <w:lang w:val="en-US"/>
        </w:rPr>
        <w:t xml:space="preserve">mercados de </w:t>
      </w:r>
      <w:proofErr w:type="spellStart"/>
      <w:r w:rsidR="00612914" w:rsidRPr="003F47D8">
        <w:rPr>
          <w:lang w:val="en-US"/>
        </w:rPr>
        <w:t>alta</w:t>
      </w:r>
      <w:proofErr w:type="spellEnd"/>
      <w:r w:rsidR="00612914" w:rsidRPr="003F47D8">
        <w:rPr>
          <w:lang w:val="en-US"/>
        </w:rPr>
        <w:t xml:space="preserve"> </w:t>
      </w:r>
      <w:proofErr w:type="spellStart"/>
      <w:r w:rsidR="00612914" w:rsidRPr="003F47D8">
        <w:rPr>
          <w:lang w:val="en-US"/>
        </w:rPr>
        <w:t>vigilancia</w:t>
      </w:r>
      <w:proofErr w:type="spellEnd"/>
      <w:r w:rsidR="007E37E0" w:rsidRPr="003F47D8">
        <w:rPr>
          <w:lang w:val="en-US"/>
        </w:rPr>
        <w:t>）</w:t>
      </w:r>
      <w:r w:rsidR="00612914" w:rsidRPr="003F47D8">
        <w:t>」之國家</w:t>
      </w:r>
      <w:r w:rsidR="00612914" w:rsidRPr="003F47D8">
        <w:rPr>
          <w:lang w:val="en-US"/>
        </w:rPr>
        <w:t>，</w:t>
      </w:r>
      <w:r w:rsidR="00612914" w:rsidRPr="003F47D8">
        <w:t>無須辦理車輛型式安全配置許可</w:t>
      </w:r>
      <w:r w:rsidR="007E37E0" w:rsidRPr="003F47D8">
        <w:rPr>
          <w:lang w:val="en-US"/>
        </w:rPr>
        <w:t>（</w:t>
      </w:r>
      <w:proofErr w:type="spellStart"/>
      <w:r w:rsidR="00612914" w:rsidRPr="003F47D8">
        <w:rPr>
          <w:lang w:val="en-US"/>
        </w:rPr>
        <w:t>Licencia</w:t>
      </w:r>
      <w:proofErr w:type="spellEnd"/>
      <w:r w:rsidR="00612914" w:rsidRPr="003F47D8">
        <w:rPr>
          <w:lang w:val="en-US"/>
        </w:rPr>
        <w:t xml:space="preserve"> de </w:t>
      </w:r>
      <w:proofErr w:type="spellStart"/>
      <w:r w:rsidR="00612914" w:rsidRPr="003F47D8">
        <w:rPr>
          <w:lang w:val="en-US"/>
        </w:rPr>
        <w:t>Configuraci</w:t>
      </w:r>
      <w:r w:rsidR="00612914" w:rsidRPr="003F47D8">
        <w:rPr>
          <w:rFonts w:eastAsia="細明體"/>
          <w:lang w:val="en-US"/>
        </w:rPr>
        <w:t>ó</w:t>
      </w:r>
      <w:r w:rsidR="00612914" w:rsidRPr="003F47D8">
        <w:rPr>
          <w:lang w:val="en-US"/>
        </w:rPr>
        <w:t>n</w:t>
      </w:r>
      <w:proofErr w:type="spellEnd"/>
      <w:r w:rsidR="00612914" w:rsidRPr="003F47D8">
        <w:rPr>
          <w:lang w:val="en-US"/>
        </w:rPr>
        <w:t xml:space="preserve"> de </w:t>
      </w:r>
      <w:proofErr w:type="spellStart"/>
      <w:r w:rsidR="00612914" w:rsidRPr="003F47D8">
        <w:rPr>
          <w:lang w:val="en-US"/>
        </w:rPr>
        <w:t>Modelo</w:t>
      </w:r>
      <w:proofErr w:type="spellEnd"/>
      <w:r w:rsidR="00612914" w:rsidRPr="003F47D8">
        <w:rPr>
          <w:lang w:val="en-US"/>
        </w:rPr>
        <w:t>, LCM</w:t>
      </w:r>
      <w:r w:rsidR="007E37E0" w:rsidRPr="003F47D8">
        <w:rPr>
          <w:lang w:val="en-US"/>
        </w:rPr>
        <w:t>）</w:t>
      </w:r>
      <w:r w:rsidR="00612914" w:rsidRPr="003F47D8">
        <w:t>及環保配置許可</w:t>
      </w:r>
      <w:r w:rsidR="007E37E0" w:rsidRPr="003F47D8">
        <w:rPr>
          <w:lang w:val="en-US"/>
        </w:rPr>
        <w:t>（</w:t>
      </w:r>
      <w:proofErr w:type="spellStart"/>
      <w:r w:rsidR="00612914" w:rsidRPr="003F47D8">
        <w:rPr>
          <w:lang w:val="en-US"/>
        </w:rPr>
        <w:t>Licencia</w:t>
      </w:r>
      <w:proofErr w:type="spellEnd"/>
      <w:r w:rsidR="00612914" w:rsidRPr="003F47D8">
        <w:rPr>
          <w:lang w:val="en-US"/>
        </w:rPr>
        <w:t xml:space="preserve"> de </w:t>
      </w:r>
      <w:proofErr w:type="spellStart"/>
      <w:r w:rsidR="00612914" w:rsidRPr="003F47D8">
        <w:rPr>
          <w:lang w:val="en-US"/>
        </w:rPr>
        <w:t>Configuraci</w:t>
      </w:r>
      <w:r w:rsidR="00612914" w:rsidRPr="003F47D8">
        <w:rPr>
          <w:rFonts w:eastAsia="細明體"/>
          <w:lang w:val="en-US"/>
        </w:rPr>
        <w:t>ó</w:t>
      </w:r>
      <w:r w:rsidR="00612914" w:rsidRPr="003F47D8">
        <w:rPr>
          <w:lang w:val="en-US"/>
        </w:rPr>
        <w:t>n</w:t>
      </w:r>
      <w:proofErr w:type="spellEnd"/>
      <w:r w:rsidR="00612914" w:rsidRPr="003F47D8">
        <w:rPr>
          <w:lang w:val="en-US"/>
        </w:rPr>
        <w:t xml:space="preserve"> Ambiental, LCA</w:t>
      </w:r>
      <w:r w:rsidR="007E37E0" w:rsidRPr="003F47D8">
        <w:rPr>
          <w:lang w:val="en-US"/>
        </w:rPr>
        <w:t>）</w:t>
      </w:r>
      <w:r w:rsidR="00612914" w:rsidRPr="003F47D8">
        <w:rPr>
          <w:lang w:val="en-US"/>
        </w:rPr>
        <w:t>，</w:t>
      </w:r>
      <w:r w:rsidR="00612914" w:rsidRPr="003F47D8">
        <w:t>僅須提交國際認可之證書</w:t>
      </w:r>
      <w:r w:rsidR="00612914" w:rsidRPr="003F47D8">
        <w:rPr>
          <w:lang w:val="en-US"/>
        </w:rPr>
        <w:t>，</w:t>
      </w:r>
      <w:r w:rsidR="00612914" w:rsidRPr="003F47D8">
        <w:t>即可</w:t>
      </w:r>
      <w:proofErr w:type="gramStart"/>
      <w:r w:rsidR="00612914" w:rsidRPr="003F47D8">
        <w:t>自動獲阿國境</w:t>
      </w:r>
      <w:proofErr w:type="gramEnd"/>
      <w:r w:rsidR="00612914" w:rsidRPr="003F47D8">
        <w:t>內行駛資格</w:t>
      </w:r>
      <w:r w:rsidR="00612914" w:rsidRPr="003F47D8">
        <w:rPr>
          <w:lang w:val="en-US"/>
        </w:rPr>
        <w:t>；</w:t>
      </w:r>
      <w:r w:rsidR="00612914" w:rsidRPr="003F47D8">
        <w:t>若為個人進口車輛</w:t>
      </w:r>
      <w:r w:rsidR="00612914" w:rsidRPr="003F47D8">
        <w:rPr>
          <w:lang w:val="en-US"/>
        </w:rPr>
        <w:t>，</w:t>
      </w:r>
      <w:r w:rsidR="00612914" w:rsidRPr="003F47D8">
        <w:t>則可透過向國家道路安全局</w:t>
      </w:r>
      <w:r w:rsidR="007E37E0" w:rsidRPr="003F47D8">
        <w:rPr>
          <w:lang w:val="en-US"/>
        </w:rPr>
        <w:t>（</w:t>
      </w:r>
      <w:r w:rsidR="00612914" w:rsidRPr="003F47D8">
        <w:rPr>
          <w:lang w:val="en-US"/>
        </w:rPr>
        <w:t>ANSV</w:t>
      </w:r>
      <w:r w:rsidR="007E37E0" w:rsidRPr="003F47D8">
        <w:rPr>
          <w:lang w:val="en-US"/>
        </w:rPr>
        <w:t>）</w:t>
      </w:r>
      <w:r w:rsidR="00612914" w:rsidRPr="003F47D8">
        <w:t>提交製造商車輛國際驗證文件</w:t>
      </w:r>
      <w:r w:rsidR="00612914" w:rsidRPr="003F47D8">
        <w:rPr>
          <w:lang w:val="en-US"/>
        </w:rPr>
        <w:t>，</w:t>
      </w:r>
      <w:r w:rsidR="00612914" w:rsidRPr="003F47D8">
        <w:t>以取得車輛安全證書</w:t>
      </w:r>
      <w:r w:rsidR="007E37E0" w:rsidRPr="003F47D8">
        <w:rPr>
          <w:lang w:val="en-US"/>
        </w:rPr>
        <w:t>（</w:t>
      </w:r>
      <w:proofErr w:type="spellStart"/>
      <w:r w:rsidR="00612914" w:rsidRPr="003F47D8">
        <w:rPr>
          <w:lang w:val="en-US"/>
        </w:rPr>
        <w:t>Certificado</w:t>
      </w:r>
      <w:proofErr w:type="spellEnd"/>
      <w:r w:rsidR="00612914" w:rsidRPr="003F47D8">
        <w:rPr>
          <w:lang w:val="en-US"/>
        </w:rPr>
        <w:t xml:space="preserve"> de </w:t>
      </w:r>
      <w:proofErr w:type="spellStart"/>
      <w:r w:rsidR="00612914" w:rsidRPr="003F47D8">
        <w:rPr>
          <w:lang w:val="en-US"/>
        </w:rPr>
        <w:t>Seguridad</w:t>
      </w:r>
      <w:proofErr w:type="spellEnd"/>
      <w:r w:rsidR="00612914" w:rsidRPr="003F47D8">
        <w:rPr>
          <w:lang w:val="en-US"/>
        </w:rPr>
        <w:t xml:space="preserve"> Vehicular, CSV</w:t>
      </w:r>
      <w:r w:rsidR="007E37E0" w:rsidRPr="003F47D8">
        <w:rPr>
          <w:lang w:val="en-US"/>
        </w:rPr>
        <w:t>）</w:t>
      </w:r>
      <w:r w:rsidR="00612914" w:rsidRPr="003F47D8">
        <w:t>證明安全性</w:t>
      </w:r>
      <w:r w:rsidR="00612914" w:rsidRPr="003F47D8">
        <w:rPr>
          <w:lang w:val="en-US"/>
        </w:rPr>
        <w:t>，</w:t>
      </w:r>
      <w:r w:rsidR="00612914" w:rsidRPr="003F47D8">
        <w:t>進口拖車、露營車及房車等均適用。</w:t>
      </w:r>
    </w:p>
    <w:p w14:paraId="09A9F411" w14:textId="355FB41E" w:rsidR="00612914" w:rsidRPr="003F47D8" w:rsidRDefault="00632B6A" w:rsidP="00025CD7">
      <w:pPr>
        <w:pStyle w:val="Af3"/>
        <w:ind w:leftChars="750" w:left="2008" w:hangingChars="100" w:hanging="236"/>
      </w:pPr>
      <w:r w:rsidRPr="003F47D8">
        <w:t>♦</w:t>
      </w:r>
      <w:r w:rsidRPr="003F47D8">
        <w:tab/>
      </w:r>
      <w:r w:rsidR="00612914" w:rsidRPr="003F47D8">
        <w:t>全面開放汽車零配件進口：該法令第</w:t>
      </w:r>
      <w:r w:rsidR="00612914" w:rsidRPr="003F47D8">
        <w:t>8</w:t>
      </w:r>
      <w:r w:rsidR="00612914" w:rsidRPr="003F47D8">
        <w:t>條規定，所有車輛、拖車</w:t>
      </w:r>
      <w:r w:rsidR="007E37E0" w:rsidRPr="003F47D8">
        <w:t>（</w:t>
      </w:r>
      <w:r w:rsidR="00612914" w:rsidRPr="003F47D8">
        <w:t>acoplados</w:t>
      </w:r>
      <w:r w:rsidR="007E37E0" w:rsidRPr="003F47D8">
        <w:t>）</w:t>
      </w:r>
      <w:r w:rsidR="00612914" w:rsidRPr="003F47D8">
        <w:t>與半拖車</w:t>
      </w:r>
      <w:r w:rsidR="007E37E0" w:rsidRPr="003F47D8">
        <w:t>（</w:t>
      </w:r>
      <w:r w:rsidR="00612914" w:rsidRPr="003F47D8">
        <w:t>semiacoplados</w:t>
      </w:r>
      <w:r w:rsidR="007E37E0" w:rsidRPr="003F47D8">
        <w:t>）</w:t>
      </w:r>
      <w:r w:rsidR="00612914" w:rsidRPr="003F47D8">
        <w:t>之零組件、汽車零配件及其他相關部件，無論進口或本地生產，皆可自由銷售、生產及進口，無須事先獲得授權，惟製造商與進口商應對該等汽車零組件及配件負責，確保符合相關技術規範；取消進口車輛零配件需</w:t>
      </w:r>
      <w:r w:rsidR="00612914" w:rsidRPr="003F47D8">
        <w:t>CHAS</w:t>
      </w:r>
      <w:r w:rsidR="00612914" w:rsidRPr="003F47D8">
        <w:t>規定，將加速汽車零件進口流程，減少企業與消費者負擔，有助促進市場競爭與供應鏈穩定。</w:t>
      </w:r>
    </w:p>
    <w:p w14:paraId="59CBEF3C" w14:textId="77777777" w:rsidR="004B7FA2" w:rsidRPr="003F47D8" w:rsidRDefault="004B7FA2" w:rsidP="00025CD7">
      <w:pPr>
        <w:pStyle w:val="Af3"/>
        <w:ind w:leftChars="750" w:left="2008" w:hangingChars="100" w:hanging="236"/>
      </w:pPr>
    </w:p>
    <w:p w14:paraId="5804F03D" w14:textId="338DB206" w:rsidR="00612914" w:rsidRPr="003F47D8" w:rsidRDefault="00632B6A" w:rsidP="00025CD7">
      <w:pPr>
        <w:pStyle w:val="Af3"/>
        <w:ind w:leftChars="750" w:left="2008" w:hangingChars="100" w:hanging="236"/>
      </w:pPr>
      <w:r w:rsidRPr="003F47D8">
        <w:lastRenderedPageBreak/>
        <w:t>♦</w:t>
      </w:r>
      <w:r w:rsidRPr="003F47D8">
        <w:tab/>
      </w:r>
      <w:r w:rsidR="00612914" w:rsidRPr="003F47D8">
        <w:t>放寬車輛技術檢驗</w:t>
      </w:r>
      <w:r w:rsidR="007E37E0" w:rsidRPr="003F47D8">
        <w:t>（</w:t>
      </w:r>
      <w:r w:rsidR="00612914" w:rsidRPr="003F47D8">
        <w:t>VTV</w:t>
      </w:r>
      <w:r w:rsidR="007E37E0" w:rsidRPr="003F47D8">
        <w:t>）</w:t>
      </w:r>
      <w:r w:rsidR="00612914" w:rsidRPr="003F47D8">
        <w:t>管制：開放車輛技術檢驗，未來除政府設立之檢驗中心外，符合技術及場地要求之私人機構，如汽車經銷商和授權修車廠亦可登記為技術檢驗站，合法執行車輛檢驗；車輛技術檢驗站價格亦將由市場決定；車檢合格標章將同時包含實體及數位版本。</w:t>
      </w:r>
    </w:p>
    <w:p w14:paraId="5081399D" w14:textId="5DF362D3" w:rsidR="00612914" w:rsidRPr="003F47D8" w:rsidRDefault="00632B6A" w:rsidP="00025CD7">
      <w:pPr>
        <w:pStyle w:val="Af3"/>
        <w:ind w:leftChars="750" w:left="2008" w:hangingChars="100" w:hanging="236"/>
      </w:pPr>
      <w:r w:rsidRPr="003F47D8">
        <w:t>♦</w:t>
      </w:r>
      <w:r w:rsidRPr="003F47D8">
        <w:tab/>
      </w:r>
      <w:r w:rsidR="00612914" w:rsidRPr="003F47D8">
        <w:t>導入自駕車法規：允許搭載自動駕駛系統車輛</w:t>
      </w:r>
      <w:r w:rsidR="007E37E0" w:rsidRPr="003F47D8">
        <w:t>（</w:t>
      </w:r>
      <w:r w:rsidR="00612914" w:rsidRPr="003F47D8">
        <w:t>veh</w:t>
      </w:r>
      <w:r w:rsidR="00612914" w:rsidRPr="003F47D8">
        <w:rPr>
          <w:rFonts w:eastAsia="細明體"/>
        </w:rPr>
        <w:t>í</w:t>
      </w:r>
      <w:r w:rsidR="00612914" w:rsidRPr="003F47D8">
        <w:t>culos de conducci</w:t>
      </w:r>
      <w:r w:rsidR="00612914" w:rsidRPr="003F47D8">
        <w:rPr>
          <w:rFonts w:eastAsia="細明體"/>
        </w:rPr>
        <w:t>ó</w:t>
      </w:r>
      <w:r w:rsidR="00612914" w:rsidRPr="003F47D8">
        <w:t>n aut</w:t>
      </w:r>
      <w:r w:rsidR="00612914" w:rsidRPr="003F47D8">
        <w:rPr>
          <w:rFonts w:eastAsia="細明體"/>
        </w:rPr>
        <w:t>ó</w:t>
      </w:r>
      <w:r w:rsidR="00612914" w:rsidRPr="003F47D8">
        <w:t>noma</w:t>
      </w:r>
      <w:r w:rsidR="007E37E0" w:rsidRPr="003F47D8">
        <w:t>）</w:t>
      </w:r>
      <w:r w:rsidR="00612914" w:rsidRPr="003F47D8">
        <w:t>上路，承認駕駛任務不一定須由人執行；授權國家道路安全局</w:t>
      </w:r>
      <w:r w:rsidR="007E37E0" w:rsidRPr="003F47D8">
        <w:t>（</w:t>
      </w:r>
      <w:r w:rsidR="00612914" w:rsidRPr="003F47D8">
        <w:t>ANSV</w:t>
      </w:r>
      <w:r w:rsidR="007E37E0" w:rsidRPr="003F47D8">
        <w:t>）</w:t>
      </w:r>
      <w:r w:rsidR="00612914" w:rsidRPr="003F47D8">
        <w:t>負責批准自動駕駛系統，前提是該技術事故率須低於人類駕駛平均事故率；依據不同自動駕駛等級制定必要技術、安全標準及事故責任。當前阿國並非立即開放無人駕駛車輛，僅係提前完善法規，確保技術普及時能順利銜接全球趨勢，為未來阿國自駕車技術應用奠定法規基礎。</w:t>
      </w:r>
    </w:p>
    <w:p w14:paraId="05B2A620" w14:textId="02F09B99" w:rsidR="00612914" w:rsidRPr="003F47D8" w:rsidRDefault="00612914" w:rsidP="00632B6A">
      <w:pPr>
        <w:pStyle w:val="12"/>
        <w:ind w:left="1772" w:hanging="591"/>
        <w:rPr>
          <w:lang w:val="es-ES"/>
        </w:rPr>
      </w:pPr>
      <w:r w:rsidRPr="003F47D8">
        <w:rPr>
          <w:lang w:val="es-ES"/>
        </w:rPr>
        <w:t>（</w:t>
      </w:r>
      <w:r w:rsidR="0043022F" w:rsidRPr="003F47D8">
        <w:rPr>
          <w:lang w:val="es-ES"/>
        </w:rPr>
        <w:t>6</w:t>
      </w:r>
      <w:r w:rsidRPr="003F47D8">
        <w:rPr>
          <w:lang w:val="es-ES"/>
        </w:rPr>
        <w:t>）開放每年</w:t>
      </w:r>
      <w:r w:rsidRPr="003F47D8">
        <w:rPr>
          <w:lang w:val="es-ES"/>
        </w:rPr>
        <w:t>5</w:t>
      </w:r>
      <w:r w:rsidRPr="003F47D8">
        <w:rPr>
          <w:lang w:val="es-ES"/>
        </w:rPr>
        <w:t>萬輛電動與混合動力車免稅進口：阿國經濟部工業及貿易署</w:t>
      </w:r>
      <w:r w:rsidRPr="003F47D8">
        <w:rPr>
          <w:lang w:val="es-ES"/>
        </w:rPr>
        <w:t>2025</w:t>
      </w:r>
      <w:r w:rsidRPr="003F47D8">
        <w:rPr>
          <w:lang w:val="es-ES"/>
        </w:rPr>
        <w:t>年</w:t>
      </w:r>
      <w:r w:rsidRPr="003F47D8">
        <w:rPr>
          <w:lang w:val="es-ES"/>
        </w:rPr>
        <w:t>3</w:t>
      </w:r>
      <w:r w:rsidRPr="003F47D8">
        <w:rPr>
          <w:lang w:val="es-ES"/>
        </w:rPr>
        <w:t>月</w:t>
      </w:r>
      <w:r w:rsidRPr="003F47D8">
        <w:rPr>
          <w:lang w:val="es-ES"/>
        </w:rPr>
        <w:t>5</w:t>
      </w:r>
      <w:r w:rsidRPr="003F47D8">
        <w:rPr>
          <w:lang w:val="es-ES"/>
        </w:rPr>
        <w:t>日發布第</w:t>
      </w:r>
      <w:r w:rsidRPr="003F47D8">
        <w:rPr>
          <w:lang w:val="es-ES"/>
        </w:rPr>
        <w:t>29/2025</w:t>
      </w:r>
      <w:r w:rsidRPr="003F47D8">
        <w:rPr>
          <w:lang w:val="es-ES"/>
        </w:rPr>
        <w:t>號決議</w:t>
      </w:r>
      <w:r w:rsidR="007E37E0" w:rsidRPr="003F47D8">
        <w:rPr>
          <w:lang w:val="es-ES"/>
        </w:rPr>
        <w:t>（</w:t>
      </w:r>
      <w:r w:rsidRPr="003F47D8">
        <w:rPr>
          <w:lang w:val="es-ES"/>
        </w:rPr>
        <w:t>Resoluci</w:t>
      </w:r>
      <w:r w:rsidRPr="003F47D8">
        <w:rPr>
          <w:rFonts w:eastAsia="細明體"/>
          <w:lang w:val="es-ES"/>
        </w:rPr>
        <w:t>ó</w:t>
      </w:r>
      <w:r w:rsidRPr="003F47D8">
        <w:rPr>
          <w:lang w:val="es-ES"/>
        </w:rPr>
        <w:t>n</w:t>
      </w:r>
      <w:r w:rsidR="007E37E0" w:rsidRPr="003F47D8">
        <w:rPr>
          <w:lang w:val="es-ES"/>
        </w:rPr>
        <w:t>）</w:t>
      </w:r>
      <w:r w:rsidRPr="003F47D8">
        <w:rPr>
          <w:lang w:val="es-ES"/>
        </w:rPr>
        <w:t>，頒布企業申請電動及混合動力車免關稅進口實施規範，補充此前發布之第</w:t>
      </w:r>
      <w:r w:rsidRPr="003F47D8">
        <w:rPr>
          <w:lang w:val="es-ES"/>
        </w:rPr>
        <w:t>49/2025</w:t>
      </w:r>
      <w:r w:rsidRPr="003F47D8">
        <w:rPr>
          <w:lang w:val="es-ES"/>
        </w:rPr>
        <w:t>號法令</w:t>
      </w:r>
      <w:r w:rsidR="007E37E0" w:rsidRPr="003F47D8">
        <w:rPr>
          <w:lang w:val="es-ES"/>
        </w:rPr>
        <w:t>（</w:t>
      </w:r>
      <w:r w:rsidRPr="003F47D8">
        <w:rPr>
          <w:lang w:val="es-ES"/>
        </w:rPr>
        <w:t>Decreto</w:t>
      </w:r>
      <w:r w:rsidR="007E37E0" w:rsidRPr="003F47D8">
        <w:rPr>
          <w:lang w:val="es-ES"/>
        </w:rPr>
        <w:t>）</w:t>
      </w:r>
      <w:r w:rsidRPr="003F47D8">
        <w:rPr>
          <w:lang w:val="es-ES"/>
        </w:rPr>
        <w:t>有關政府制定</w:t>
      </w:r>
      <w:r w:rsidRPr="003F47D8">
        <w:rPr>
          <w:lang w:val="es-ES"/>
        </w:rPr>
        <w:t>FOB</w:t>
      </w:r>
      <w:r w:rsidRPr="003F47D8">
        <w:rPr>
          <w:lang w:val="es-ES"/>
        </w:rPr>
        <w:t>離岸價格不超過</w:t>
      </w:r>
      <w:r w:rsidRPr="003F47D8">
        <w:rPr>
          <w:lang w:val="es-ES"/>
        </w:rPr>
        <w:t>16,000</w:t>
      </w:r>
      <w:r w:rsidRPr="003F47D8">
        <w:rPr>
          <w:lang w:val="es-ES"/>
        </w:rPr>
        <w:t>美元之電動及混合動力車可享有豁免區域外進口關稅優惠計畫，取消</w:t>
      </w:r>
      <w:r w:rsidRPr="003F47D8">
        <w:rPr>
          <w:lang w:val="es-ES"/>
        </w:rPr>
        <w:t>35%</w:t>
      </w:r>
      <w:r w:rsidRPr="003F47D8">
        <w:rPr>
          <w:lang w:val="es-ES"/>
        </w:rPr>
        <w:t>區域外進口關稅</w:t>
      </w:r>
      <w:r w:rsidR="007E37E0" w:rsidRPr="003F47D8">
        <w:rPr>
          <w:lang w:val="es-ES"/>
        </w:rPr>
        <w:t>（</w:t>
      </w:r>
      <w:r w:rsidRPr="003F47D8">
        <w:rPr>
          <w:lang w:val="es-ES"/>
        </w:rPr>
        <w:t>Derecho de Importaci</w:t>
      </w:r>
      <w:r w:rsidRPr="003F47D8">
        <w:rPr>
          <w:rFonts w:eastAsia="細明體"/>
          <w:lang w:val="es-ES"/>
        </w:rPr>
        <w:t>ó</w:t>
      </w:r>
      <w:r w:rsidRPr="003F47D8">
        <w:rPr>
          <w:lang w:val="es-ES"/>
        </w:rPr>
        <w:t>n Extrazona</w:t>
      </w:r>
      <w:r w:rsidR="007E37E0" w:rsidRPr="003F47D8">
        <w:rPr>
          <w:lang w:val="es-ES"/>
        </w:rPr>
        <w:t>）</w:t>
      </w:r>
      <w:r w:rsidRPr="003F47D8">
        <w:rPr>
          <w:lang w:val="es-ES"/>
        </w:rPr>
        <w:t>，並設定每年最高</w:t>
      </w:r>
      <w:r w:rsidRPr="003F47D8">
        <w:rPr>
          <w:lang w:val="es-ES"/>
        </w:rPr>
        <w:t>5</w:t>
      </w:r>
      <w:r w:rsidRPr="003F47D8">
        <w:rPr>
          <w:lang w:val="es-ES"/>
        </w:rPr>
        <w:t>萬輛進口限額，該配額將平均分配予當地車廠與進口商，為期</w:t>
      </w:r>
      <w:r w:rsidRPr="003F47D8">
        <w:rPr>
          <w:lang w:val="es-ES"/>
        </w:rPr>
        <w:t>5</w:t>
      </w:r>
      <w:r w:rsidRPr="003F47D8">
        <w:rPr>
          <w:lang w:val="es-ES"/>
        </w:rPr>
        <w:t>年，企業及進口商須</w:t>
      </w:r>
      <w:proofErr w:type="gramStart"/>
      <w:r w:rsidRPr="003F47D8">
        <w:rPr>
          <w:lang w:val="es-ES"/>
        </w:rPr>
        <w:t>透過線上遠端</w:t>
      </w:r>
      <w:proofErr w:type="gramEnd"/>
      <w:r w:rsidRPr="003F47D8">
        <w:rPr>
          <w:lang w:val="es-ES"/>
        </w:rPr>
        <w:t>申請系統</w:t>
      </w:r>
      <w:r w:rsidR="007E37E0" w:rsidRPr="003F47D8">
        <w:rPr>
          <w:lang w:val="es-ES"/>
        </w:rPr>
        <w:t>（</w:t>
      </w:r>
      <w:r w:rsidRPr="003F47D8">
        <w:rPr>
          <w:lang w:val="es-ES"/>
        </w:rPr>
        <w:t>TAD</w:t>
      </w:r>
      <w:r w:rsidR="007E37E0" w:rsidRPr="003F47D8">
        <w:rPr>
          <w:lang w:val="es-ES"/>
        </w:rPr>
        <w:t>）</w:t>
      </w:r>
      <w:r w:rsidRPr="003F47D8">
        <w:rPr>
          <w:lang w:val="es-ES"/>
        </w:rPr>
        <w:t>提交進口申請，該系統已與阿國海關及外貿單一窗口</w:t>
      </w:r>
      <w:r w:rsidR="007E37E0" w:rsidRPr="003F47D8">
        <w:rPr>
          <w:lang w:val="es-ES"/>
        </w:rPr>
        <w:t>（</w:t>
      </w:r>
      <w:r w:rsidRPr="003F47D8">
        <w:rPr>
          <w:lang w:val="es-ES"/>
        </w:rPr>
        <w:t>VUCEA</w:t>
      </w:r>
      <w:r w:rsidR="007E37E0" w:rsidRPr="003F47D8">
        <w:rPr>
          <w:lang w:val="es-ES"/>
        </w:rPr>
        <w:t>）</w:t>
      </w:r>
      <w:r w:rsidRPr="003F47D8">
        <w:rPr>
          <w:lang w:val="es-ES"/>
        </w:rPr>
        <w:t>整合，以確保進口程序順利進行。</w:t>
      </w:r>
    </w:p>
    <w:p w14:paraId="319BDA5D" w14:textId="563EA933" w:rsidR="00612914" w:rsidRPr="003F47D8" w:rsidRDefault="00612914" w:rsidP="00632B6A">
      <w:pPr>
        <w:pStyle w:val="13"/>
        <w:ind w:left="1772" w:firstLine="472"/>
      </w:pPr>
      <w:r w:rsidRPr="003F47D8">
        <w:t>前述每年</w:t>
      </w:r>
      <w:r w:rsidRPr="003F47D8">
        <w:t>5</w:t>
      </w:r>
      <w:r w:rsidRPr="003F47D8">
        <w:t>萬輛免關稅進口額度分配原則為其中</w:t>
      </w:r>
      <w:r w:rsidRPr="003F47D8">
        <w:t>2</w:t>
      </w:r>
      <w:r w:rsidRPr="003F47D8">
        <w:t>萬</w:t>
      </w:r>
      <w:r w:rsidRPr="003F47D8">
        <w:t>5,000</w:t>
      </w:r>
      <w:r w:rsidRPr="003F47D8">
        <w:t>輛給予在阿國設有製造廠之企業，另</w:t>
      </w:r>
      <w:r w:rsidRPr="003F47D8">
        <w:t>2</w:t>
      </w:r>
      <w:r w:rsidRPr="003F47D8">
        <w:t>萬</w:t>
      </w:r>
      <w:r w:rsidRPr="003F47D8">
        <w:t>5,000</w:t>
      </w:r>
      <w:r w:rsidRPr="003F47D8">
        <w:t>輛配額則分配給進口</w:t>
      </w:r>
      <w:r w:rsidRPr="003F47D8">
        <w:lastRenderedPageBreak/>
        <w:t>商，並將依據能最早完成進口程序之時間及報價最低者為優先考量，確保政策之公平性與效益。該措施年度進口配額占阿國年度輕型車輛總銷量約</w:t>
      </w:r>
      <w:r w:rsidRPr="003F47D8">
        <w:t>20%</w:t>
      </w:r>
      <w:r w:rsidRPr="003F47D8">
        <w:t>，旨在促進阿國新能源車輛市場普及與提高車輛價格競爭力。符合進口條件之車輛須具備特定技術標準，包括淨重超過</w:t>
      </w:r>
      <w:r w:rsidRPr="003F47D8">
        <w:t>400</w:t>
      </w:r>
      <w:r w:rsidRPr="003F47D8">
        <w:t>公斤</w:t>
      </w:r>
      <w:r w:rsidR="007E37E0" w:rsidRPr="003F47D8">
        <w:t>（</w:t>
      </w:r>
      <w:r w:rsidRPr="003F47D8">
        <w:t>不含電池重量</w:t>
      </w:r>
      <w:r w:rsidR="007E37E0" w:rsidRPr="003F47D8">
        <w:t>）</w:t>
      </w:r>
      <w:r w:rsidRPr="003F47D8">
        <w:t>、動力輸出高於</w:t>
      </w:r>
      <w:r w:rsidRPr="003F47D8">
        <w:t>15kW</w:t>
      </w:r>
      <w:r w:rsidR="007E37E0" w:rsidRPr="003F47D8">
        <w:t>（</w:t>
      </w:r>
      <w:r w:rsidRPr="003F47D8">
        <w:t>約</w:t>
      </w:r>
      <w:r w:rsidRPr="003F47D8">
        <w:t>20</w:t>
      </w:r>
      <w:r w:rsidRPr="003F47D8">
        <w:t>匹馬力</w:t>
      </w:r>
      <w:r w:rsidR="007E37E0" w:rsidRPr="003F47D8">
        <w:t>）</w:t>
      </w:r>
      <w:r w:rsidRPr="003F47D8">
        <w:t>、續航里程須超過</w:t>
      </w:r>
      <w:r w:rsidRPr="003F47D8">
        <w:t>80</w:t>
      </w:r>
      <w:r w:rsidRPr="003F47D8">
        <w:t>公里。該政策適用範圍主要針對來自亞洲、歐洲及美國的電動車與混合動力車，以提升阿根廷市場新能源車輛供應來源。為確保資源有效運用，已核准之進口</w:t>
      </w:r>
      <w:proofErr w:type="gramStart"/>
      <w:r w:rsidRPr="003F47D8">
        <w:t>配額倘未按</w:t>
      </w:r>
      <w:proofErr w:type="gramEnd"/>
      <w:r w:rsidRPr="003F47D8">
        <w:t>規定使用，得於後續重新調整與分配；對於違反進口配額核准時所訂之進口時限、車輛數量及價格之企業，視情況可能面臨相關裁罰，包括</w:t>
      </w:r>
      <w:r w:rsidRPr="003F47D8">
        <w:t>2</w:t>
      </w:r>
      <w:r w:rsidRPr="003F47D8">
        <w:t>個月至</w:t>
      </w:r>
      <w:r w:rsidRPr="003F47D8">
        <w:t>1</w:t>
      </w:r>
      <w:r w:rsidRPr="003F47D8">
        <w:t>年內暫停適用本優惠措施、撤銷已核准但未使用之配額、禁止參與後續配額申請，期限為</w:t>
      </w:r>
      <w:r w:rsidRPr="003F47D8">
        <w:t>2</w:t>
      </w:r>
      <w:r w:rsidRPr="003F47D8">
        <w:t>個月至</w:t>
      </w:r>
      <w:r w:rsidRPr="003F47D8">
        <w:t>5</w:t>
      </w:r>
      <w:r w:rsidRPr="003F47D8">
        <w:t>年，或喪失享有該制度優惠之資格。</w:t>
      </w:r>
    </w:p>
    <w:p w14:paraId="58930663" w14:textId="0AD45734" w:rsidR="00612914" w:rsidRPr="003F47D8" w:rsidRDefault="00612914" w:rsidP="00632B6A">
      <w:pPr>
        <w:pStyle w:val="13"/>
        <w:ind w:left="1772" w:firstLine="472"/>
      </w:pPr>
      <w:r w:rsidRPr="003F47D8">
        <w:t>在推動新能源車輛發展同時，為促進充電設施</w:t>
      </w:r>
      <w:proofErr w:type="gramStart"/>
      <w:r w:rsidRPr="003F47D8">
        <w:t>普及，</w:t>
      </w:r>
      <w:proofErr w:type="gramEnd"/>
      <w:r w:rsidRPr="003F47D8">
        <w:t>政府</w:t>
      </w:r>
      <w:r w:rsidR="00632B6A" w:rsidRPr="003F47D8">
        <w:t>此</w:t>
      </w:r>
      <w:r w:rsidRPr="003F47D8">
        <w:t>前透過第</w:t>
      </w:r>
      <w:r w:rsidRPr="003F47D8">
        <w:t>22/2025</w:t>
      </w:r>
      <w:r w:rsidRPr="003F47D8">
        <w:t>號決議取消國家電動車充電基礎設施登記制度，減少政府對充電站發展之干預，以加速基礎建設擴展。該登記制度原先設立目的在於識別、定位及推廣全國充電站，以促進電動車普及和提升能源使用效率，惟因行政程序繁瑣，反而增加政府及企業成本，未能有效促進電動車發展。未來阿國電動車充電模式將更具彈性，例如在餐廳及超市等場所附近設有車輛充電樁，提升便利性，以加速新能源車輛普及與發展。</w:t>
      </w:r>
    </w:p>
    <w:p w14:paraId="60A62F6D" w14:textId="585EB431" w:rsidR="00612914" w:rsidRPr="003F47D8" w:rsidRDefault="00612914" w:rsidP="00632B6A">
      <w:pPr>
        <w:pStyle w:val="12"/>
        <w:ind w:left="1772" w:hanging="591"/>
        <w:rPr>
          <w:lang w:val="es-ES"/>
        </w:rPr>
      </w:pPr>
      <w:r w:rsidRPr="003F47D8">
        <w:rPr>
          <w:lang w:val="es-ES"/>
        </w:rPr>
        <w:t>（</w:t>
      </w:r>
      <w:r w:rsidR="0043022F" w:rsidRPr="003F47D8">
        <w:rPr>
          <w:lang w:val="es-ES"/>
        </w:rPr>
        <w:t>7</w:t>
      </w:r>
      <w:r w:rsidRPr="003F47D8">
        <w:rPr>
          <w:lang w:val="es-ES"/>
        </w:rPr>
        <w:t>）阿根廷政府推出一系列強化汽車產業競爭力措施：為提高阿根廷汽車產業競爭力，阿國經濟部宣布一系列措施，其中包括決定維持自</w:t>
      </w:r>
      <w:r w:rsidRPr="003F47D8">
        <w:rPr>
          <w:lang w:val="es-ES"/>
        </w:rPr>
        <w:t>2021</w:t>
      </w:r>
      <w:r w:rsidRPr="003F47D8">
        <w:rPr>
          <w:lang w:val="es-ES"/>
        </w:rPr>
        <w:t>年起實施之汽車產業增加出口部分免課徵出口關稅政策，即阿國汽車製造商將以</w:t>
      </w:r>
      <w:r w:rsidRPr="003F47D8">
        <w:rPr>
          <w:lang w:val="es-ES"/>
        </w:rPr>
        <w:t>2020</w:t>
      </w:r>
      <w:r w:rsidRPr="003F47D8">
        <w:rPr>
          <w:lang w:val="es-ES"/>
        </w:rPr>
        <w:t>年出口總額為基準，超過</w:t>
      </w:r>
      <w:r w:rsidRPr="003F47D8">
        <w:rPr>
          <w:lang w:val="es-ES"/>
        </w:rPr>
        <w:t>2020</w:t>
      </w:r>
      <w:r w:rsidRPr="003F47D8">
        <w:rPr>
          <w:lang w:val="es-ES"/>
        </w:rPr>
        <w:t>年</w:t>
      </w:r>
      <w:r w:rsidRPr="003F47D8">
        <w:rPr>
          <w:lang w:val="es-ES"/>
        </w:rPr>
        <w:lastRenderedPageBreak/>
        <w:t>出口總額部分無須繳納出口關稅；降低汽車及其他產業使用之模具等資本財關稅，如將汽車產業使用之金屬模具關稅自</w:t>
      </w:r>
      <w:r w:rsidRPr="003F47D8">
        <w:rPr>
          <w:lang w:val="es-ES"/>
        </w:rPr>
        <w:t>35%</w:t>
      </w:r>
      <w:r w:rsidRPr="003F47D8">
        <w:rPr>
          <w:lang w:val="es-ES"/>
        </w:rPr>
        <w:t>下調至</w:t>
      </w:r>
      <w:r w:rsidRPr="003F47D8">
        <w:rPr>
          <w:lang w:val="es-ES"/>
        </w:rPr>
        <w:t>12.6%</w:t>
      </w:r>
      <w:r w:rsidRPr="003F47D8">
        <w:rPr>
          <w:lang w:val="es-ES"/>
        </w:rPr>
        <w:t>，塑膠射出成型模具關稅自</w:t>
      </w:r>
      <w:r w:rsidRPr="003F47D8">
        <w:rPr>
          <w:lang w:val="es-ES"/>
        </w:rPr>
        <w:t>24%</w:t>
      </w:r>
      <w:r w:rsidRPr="003F47D8">
        <w:rPr>
          <w:lang w:val="es-ES"/>
        </w:rPr>
        <w:t>調降至</w:t>
      </w:r>
      <w:r w:rsidRPr="003F47D8">
        <w:rPr>
          <w:lang w:val="es-ES"/>
        </w:rPr>
        <w:t>12.6%</w:t>
      </w:r>
      <w:r w:rsidRPr="003F47D8">
        <w:rPr>
          <w:lang w:val="es-ES"/>
        </w:rPr>
        <w:t>；自</w:t>
      </w:r>
      <w:r w:rsidRPr="003F47D8">
        <w:rPr>
          <w:lang w:val="es-ES"/>
        </w:rPr>
        <w:t>2024</w:t>
      </w:r>
      <w:r w:rsidRPr="003F47D8">
        <w:rPr>
          <w:lang w:val="es-ES"/>
        </w:rPr>
        <w:t>年</w:t>
      </w:r>
      <w:r w:rsidRPr="003F47D8">
        <w:rPr>
          <w:lang w:val="es-ES"/>
        </w:rPr>
        <w:t>6</w:t>
      </w:r>
      <w:r w:rsidRPr="003F47D8">
        <w:rPr>
          <w:lang w:val="es-ES"/>
        </w:rPr>
        <w:t>月起，政府將批准與巴西之車型結構同等性認證</w:t>
      </w:r>
      <w:r w:rsidR="007E37E0" w:rsidRPr="003F47D8">
        <w:rPr>
          <w:lang w:val="es-ES"/>
        </w:rPr>
        <w:t>（</w:t>
      </w:r>
      <w:r w:rsidRPr="003F47D8">
        <w:rPr>
          <w:lang w:val="es-ES"/>
        </w:rPr>
        <w:t>Licencias para la Configuración de Modelos, LCM</w:t>
      </w:r>
      <w:r w:rsidR="007E37E0" w:rsidRPr="003F47D8">
        <w:rPr>
          <w:lang w:val="es-ES"/>
        </w:rPr>
        <w:t>）</w:t>
      </w:r>
      <w:r w:rsidRPr="003F47D8">
        <w:rPr>
          <w:lang w:val="es-ES"/>
        </w:rPr>
        <w:t>，屆時經巴西承認之車型測試在阿國將具有同等效力，反之亦然，雙方均無須重新進行測試，有助簡化及加速引進新車型之時程及上市速度，亦將使阿國出口巴西之車型更快獲准，進而增加對巴西出口，</w:t>
      </w:r>
      <w:proofErr w:type="gramStart"/>
      <w:r w:rsidRPr="003F47D8">
        <w:rPr>
          <w:lang w:val="es-ES"/>
        </w:rPr>
        <w:t>其中燃</w:t>
      </w:r>
      <w:proofErr w:type="gramEnd"/>
      <w:r w:rsidRPr="003F47D8">
        <w:rPr>
          <w:lang w:val="es-ES"/>
        </w:rPr>
        <w:t>油汽車部分，阿國法規目前要求之</w:t>
      </w:r>
      <w:r w:rsidRPr="003F47D8">
        <w:rPr>
          <w:lang w:val="es-ES"/>
        </w:rPr>
        <w:t>21</w:t>
      </w:r>
      <w:r w:rsidRPr="003F47D8">
        <w:rPr>
          <w:lang w:val="es-ES"/>
        </w:rPr>
        <w:t>項安全條件，將有</w:t>
      </w:r>
      <w:r w:rsidRPr="003F47D8">
        <w:rPr>
          <w:lang w:val="es-ES"/>
        </w:rPr>
        <w:t>16</w:t>
      </w:r>
      <w:r w:rsidRPr="003F47D8">
        <w:rPr>
          <w:lang w:val="es-ES"/>
        </w:rPr>
        <w:t>項納入與巴西之同等性認證協議，針對電動車</w:t>
      </w:r>
      <w:r w:rsidRPr="003F47D8">
        <w:rPr>
          <w:lang w:val="es-ES"/>
        </w:rPr>
        <w:t>22</w:t>
      </w:r>
      <w:r w:rsidRPr="003F47D8">
        <w:rPr>
          <w:lang w:val="es-ES"/>
        </w:rPr>
        <w:t>項安全要求則有</w:t>
      </w:r>
      <w:r w:rsidRPr="003F47D8">
        <w:rPr>
          <w:lang w:val="es-ES"/>
        </w:rPr>
        <w:t>17</w:t>
      </w:r>
      <w:r w:rsidRPr="003F47D8">
        <w:rPr>
          <w:lang w:val="es-ES"/>
        </w:rPr>
        <w:t>項納入與巴西協議。</w:t>
      </w:r>
    </w:p>
    <w:p w14:paraId="220EFFF2" w14:textId="62766248" w:rsidR="00612914" w:rsidRPr="003F47D8" w:rsidRDefault="00612914" w:rsidP="00612914">
      <w:pPr>
        <w:pStyle w:val="12"/>
        <w:ind w:leftChars="750" w:left="1772" w:firstLineChars="150" w:firstLine="354"/>
        <w:rPr>
          <w:lang w:val="es-ES"/>
        </w:rPr>
      </w:pPr>
      <w:r w:rsidRPr="003F47D8">
        <w:rPr>
          <w:bCs/>
          <w:lang w:val="es-ES"/>
        </w:rPr>
        <w:t>阿根廷為全球</w:t>
      </w:r>
      <w:r w:rsidRPr="003F47D8">
        <w:rPr>
          <w:bCs/>
          <w:lang w:val="es-ES"/>
        </w:rPr>
        <w:t>40</w:t>
      </w:r>
      <w:r w:rsidRPr="003F47D8">
        <w:rPr>
          <w:bCs/>
          <w:lang w:val="es-ES"/>
        </w:rPr>
        <w:t>個可自行生產製造汽車國家之一，汽車產業為阿國第二大出口產業，僅次於大豆產業，占阿國工業生產之</w:t>
      </w:r>
      <w:r w:rsidRPr="003F47D8">
        <w:rPr>
          <w:bCs/>
          <w:lang w:val="es-ES"/>
        </w:rPr>
        <w:t>10%</w:t>
      </w:r>
      <w:r w:rsidRPr="003F47D8">
        <w:rPr>
          <w:bCs/>
          <w:lang w:val="es-ES"/>
        </w:rPr>
        <w:t>，年出口額約</w:t>
      </w:r>
      <w:r w:rsidRPr="003F47D8">
        <w:rPr>
          <w:bCs/>
          <w:lang w:val="es-ES"/>
        </w:rPr>
        <w:t>89</w:t>
      </w:r>
      <w:r w:rsidRPr="003F47D8">
        <w:rPr>
          <w:bCs/>
          <w:lang w:val="es-ES"/>
        </w:rPr>
        <w:t>億美元，創造超過</w:t>
      </w:r>
      <w:r w:rsidRPr="003F47D8">
        <w:rPr>
          <w:bCs/>
          <w:lang w:val="es-ES"/>
        </w:rPr>
        <w:t>7</w:t>
      </w:r>
      <w:r w:rsidRPr="003F47D8">
        <w:rPr>
          <w:bCs/>
          <w:lang w:val="es-ES"/>
        </w:rPr>
        <w:t>萬</w:t>
      </w:r>
      <w:r w:rsidRPr="003F47D8">
        <w:rPr>
          <w:bCs/>
          <w:lang w:val="es-ES"/>
        </w:rPr>
        <w:t>5,000</w:t>
      </w:r>
      <w:r w:rsidRPr="003F47D8">
        <w:rPr>
          <w:bCs/>
          <w:lang w:val="es-ES"/>
        </w:rPr>
        <w:t>個就業機會，占全國工業就業人口之</w:t>
      </w:r>
      <w:r w:rsidRPr="003F47D8">
        <w:rPr>
          <w:bCs/>
          <w:lang w:val="es-ES"/>
        </w:rPr>
        <w:t>6%</w:t>
      </w:r>
      <w:r w:rsidRPr="003F47D8">
        <w:rPr>
          <w:bCs/>
          <w:lang w:val="es-ES"/>
        </w:rPr>
        <w:t>。</w:t>
      </w:r>
    </w:p>
    <w:p w14:paraId="08A0BE4C" w14:textId="091D7078" w:rsidR="00D41A14" w:rsidRPr="003F47D8" w:rsidRDefault="00D41A14" w:rsidP="00632B6A">
      <w:pPr>
        <w:pStyle w:val="12"/>
        <w:ind w:left="1772" w:hanging="591"/>
        <w:rPr>
          <w:lang w:val="es-ES"/>
        </w:rPr>
      </w:pPr>
      <w:r w:rsidRPr="003F47D8">
        <w:rPr>
          <w:lang w:val="es-ES"/>
        </w:rPr>
        <w:t>（</w:t>
      </w:r>
      <w:r w:rsidR="0043022F" w:rsidRPr="003F47D8">
        <w:rPr>
          <w:lang w:val="es-ES"/>
        </w:rPr>
        <w:t>8</w:t>
      </w:r>
      <w:r w:rsidRPr="003F47D8">
        <w:rPr>
          <w:lang w:val="es-ES"/>
        </w:rPr>
        <w:t>）</w:t>
      </w:r>
      <w:r w:rsidR="008D5FA4" w:rsidRPr="003F47D8">
        <w:rPr>
          <w:lang w:val="en-US"/>
        </w:rPr>
        <w:t>阿根廷政府允許汽車製造商以優惠關稅進口汽車零組件組裝及出口</w:t>
      </w:r>
      <w:r w:rsidRPr="003F47D8">
        <w:rPr>
          <w:lang w:val="es-ES"/>
        </w:rPr>
        <w:t>：</w:t>
      </w:r>
      <w:r w:rsidR="008D5FA4" w:rsidRPr="003F47D8">
        <w:rPr>
          <w:lang w:val="en-US"/>
        </w:rPr>
        <w:t>阿根廷政府</w:t>
      </w:r>
      <w:r w:rsidR="00B67BFA" w:rsidRPr="003F47D8">
        <w:rPr>
          <w:lang w:val="es-ES"/>
        </w:rPr>
        <w:t>（</w:t>
      </w:r>
      <w:r w:rsidR="008D5FA4" w:rsidRPr="003F47D8">
        <w:rPr>
          <w:lang w:val="es-ES"/>
        </w:rPr>
        <w:t>2023</w:t>
      </w:r>
      <w:r w:rsidR="00B67BFA" w:rsidRPr="003F47D8">
        <w:rPr>
          <w:lang w:val="es-ES"/>
        </w:rPr>
        <w:t>）</w:t>
      </w:r>
      <w:r w:rsidR="008D5FA4" w:rsidRPr="003F47D8">
        <w:rPr>
          <w:lang w:val="en-US"/>
        </w:rPr>
        <w:t>年</w:t>
      </w:r>
      <w:r w:rsidR="008D5FA4" w:rsidRPr="003F47D8">
        <w:rPr>
          <w:lang w:val="es-ES"/>
        </w:rPr>
        <w:t>6</w:t>
      </w:r>
      <w:r w:rsidR="008D5FA4" w:rsidRPr="003F47D8">
        <w:rPr>
          <w:lang w:val="en-US"/>
        </w:rPr>
        <w:t>月</w:t>
      </w:r>
      <w:r w:rsidR="008D5FA4" w:rsidRPr="003F47D8">
        <w:rPr>
          <w:lang w:val="es-ES"/>
        </w:rPr>
        <w:t>15</w:t>
      </w:r>
      <w:r w:rsidR="008D5FA4" w:rsidRPr="003F47D8">
        <w:rPr>
          <w:lang w:val="en-US"/>
        </w:rPr>
        <w:t>日以第</w:t>
      </w:r>
      <w:r w:rsidR="008D5FA4" w:rsidRPr="003F47D8">
        <w:rPr>
          <w:lang w:val="es-ES"/>
        </w:rPr>
        <w:t>310/2023</w:t>
      </w:r>
      <w:r w:rsidR="008D5FA4" w:rsidRPr="003F47D8">
        <w:rPr>
          <w:lang w:val="en-US"/>
        </w:rPr>
        <w:t>號法令公布《拆卸車輛進口制度》</w:t>
      </w:r>
      <w:r w:rsidR="00B67BFA" w:rsidRPr="003F47D8">
        <w:rPr>
          <w:lang w:val="es-ES"/>
        </w:rPr>
        <w:t>（</w:t>
      </w:r>
      <w:r w:rsidR="008D5FA4" w:rsidRPr="003F47D8">
        <w:rPr>
          <w:lang w:val="es-ES"/>
        </w:rPr>
        <w:t>Régimen de Importación de Vehículos Incompletos, Totalmente Desarmados</w:t>
      </w:r>
      <w:r w:rsidR="00B67BFA" w:rsidRPr="003F47D8">
        <w:rPr>
          <w:lang w:val="es-ES"/>
        </w:rPr>
        <w:t>）</w:t>
      </w:r>
      <w:r w:rsidR="008D5FA4" w:rsidRPr="003F47D8">
        <w:rPr>
          <w:lang w:val="es-ES"/>
        </w:rPr>
        <w:t>，</w:t>
      </w:r>
      <w:r w:rsidR="008D5FA4" w:rsidRPr="003F47D8">
        <w:rPr>
          <w:lang w:val="en-US"/>
        </w:rPr>
        <w:t>允許汽車製造商以優惠關稅進口相關零組件</w:t>
      </w:r>
      <w:r w:rsidR="008D5FA4" w:rsidRPr="003F47D8">
        <w:rPr>
          <w:lang w:val="es-ES"/>
        </w:rPr>
        <w:t>，</w:t>
      </w:r>
      <w:r w:rsidR="008D5FA4" w:rsidRPr="003F47D8">
        <w:rPr>
          <w:lang w:val="en-US"/>
        </w:rPr>
        <w:t>組裝加工後供應國內市場並出口至其他南美國家</w:t>
      </w:r>
      <w:r w:rsidR="008D5FA4" w:rsidRPr="003F47D8">
        <w:rPr>
          <w:lang w:val="es-ES"/>
        </w:rPr>
        <w:t>，</w:t>
      </w:r>
      <w:r w:rsidR="008D5FA4" w:rsidRPr="003F47D8">
        <w:rPr>
          <w:lang w:val="en-US"/>
        </w:rPr>
        <w:t>惟前提係車廠須提出在阿國生產新型車款規劃</w:t>
      </w:r>
      <w:r w:rsidR="008D5FA4" w:rsidRPr="003F47D8">
        <w:rPr>
          <w:lang w:val="es-ES"/>
        </w:rPr>
        <w:t>，</w:t>
      </w:r>
      <w:r w:rsidR="008D5FA4" w:rsidRPr="003F47D8">
        <w:rPr>
          <w:lang w:val="en-US"/>
        </w:rPr>
        <w:t>並於生產過程中逐步納入使用國產汽車零組件以取代進口</w:t>
      </w:r>
      <w:r w:rsidR="008D5FA4" w:rsidRPr="003F47D8">
        <w:rPr>
          <w:lang w:val="es-ES"/>
        </w:rPr>
        <w:t>，</w:t>
      </w:r>
      <w:r w:rsidR="008D5FA4" w:rsidRPr="003F47D8">
        <w:rPr>
          <w:lang w:val="en-US"/>
        </w:rPr>
        <w:t>廠商於</w:t>
      </w:r>
      <w:r w:rsidR="008D5FA4" w:rsidRPr="003F47D8">
        <w:rPr>
          <w:lang w:val="es-ES"/>
        </w:rPr>
        <w:t>2029</w:t>
      </w:r>
      <w:r w:rsidR="008D5FA4" w:rsidRPr="003F47D8">
        <w:rPr>
          <w:lang w:val="en-US"/>
        </w:rPr>
        <w:t>年</w:t>
      </w:r>
      <w:r w:rsidR="008D5FA4" w:rsidRPr="003F47D8">
        <w:rPr>
          <w:lang w:val="es-ES"/>
        </w:rPr>
        <w:t>12</w:t>
      </w:r>
      <w:r w:rsidR="008D5FA4" w:rsidRPr="003F47D8">
        <w:rPr>
          <w:lang w:val="en-US"/>
        </w:rPr>
        <w:t>月</w:t>
      </w:r>
      <w:r w:rsidR="008D5FA4" w:rsidRPr="003F47D8">
        <w:rPr>
          <w:lang w:val="es-ES"/>
        </w:rPr>
        <w:t>31</w:t>
      </w:r>
      <w:r w:rsidR="008D5FA4" w:rsidRPr="003F47D8">
        <w:rPr>
          <w:lang w:val="en-US"/>
        </w:rPr>
        <w:t>日前均可向政府提交計畫</w:t>
      </w:r>
      <w:r w:rsidR="008D5FA4" w:rsidRPr="003F47D8">
        <w:rPr>
          <w:lang w:val="es-ES"/>
        </w:rPr>
        <w:t>，</w:t>
      </w:r>
      <w:r w:rsidR="008D5FA4" w:rsidRPr="003F47D8">
        <w:rPr>
          <w:lang w:val="en-US"/>
        </w:rPr>
        <w:t>獲准計畫為期</w:t>
      </w:r>
      <w:r w:rsidR="008D5FA4" w:rsidRPr="003F47D8">
        <w:rPr>
          <w:lang w:val="es-ES"/>
        </w:rPr>
        <w:t>5</w:t>
      </w:r>
      <w:r w:rsidR="008D5FA4" w:rsidRPr="003F47D8">
        <w:rPr>
          <w:lang w:val="en-US"/>
        </w:rPr>
        <w:t>年</w:t>
      </w:r>
      <w:r w:rsidR="008D5FA4" w:rsidRPr="003F47D8">
        <w:rPr>
          <w:lang w:val="es-ES"/>
        </w:rPr>
        <w:t>，</w:t>
      </w:r>
      <w:r w:rsidR="008D5FA4" w:rsidRPr="003F47D8">
        <w:rPr>
          <w:lang w:val="en-US"/>
        </w:rPr>
        <w:t>可申請展延</w:t>
      </w:r>
      <w:r w:rsidR="008D5FA4" w:rsidRPr="003F47D8">
        <w:rPr>
          <w:lang w:val="es-ES"/>
        </w:rPr>
        <w:t>1</w:t>
      </w:r>
      <w:r w:rsidR="008D5FA4" w:rsidRPr="003F47D8">
        <w:rPr>
          <w:lang w:val="en-US"/>
        </w:rPr>
        <w:t>次</w:t>
      </w:r>
      <w:r w:rsidR="008D5FA4" w:rsidRPr="003F47D8">
        <w:rPr>
          <w:lang w:val="es-ES"/>
        </w:rPr>
        <w:t>，</w:t>
      </w:r>
      <w:r w:rsidR="008D5FA4" w:rsidRPr="003F47D8">
        <w:rPr>
          <w:lang w:val="en-US"/>
        </w:rPr>
        <w:t>該法案自</w:t>
      </w:r>
      <w:r w:rsidR="008D5FA4" w:rsidRPr="003F47D8">
        <w:rPr>
          <w:lang w:val="es-ES"/>
        </w:rPr>
        <w:t>6</w:t>
      </w:r>
      <w:r w:rsidR="008D5FA4" w:rsidRPr="003F47D8">
        <w:rPr>
          <w:lang w:val="en-US"/>
        </w:rPr>
        <w:t>月</w:t>
      </w:r>
      <w:r w:rsidR="008D5FA4" w:rsidRPr="003F47D8">
        <w:rPr>
          <w:lang w:val="es-ES"/>
        </w:rPr>
        <w:t>16</w:t>
      </w:r>
      <w:r w:rsidR="008D5FA4" w:rsidRPr="003F47D8">
        <w:rPr>
          <w:lang w:val="en-US"/>
        </w:rPr>
        <w:t>日起生效。</w:t>
      </w:r>
    </w:p>
    <w:p w14:paraId="0B7AAFC5" w14:textId="15208ACD" w:rsidR="008D5FA4" w:rsidRPr="003F47D8" w:rsidRDefault="008D5FA4" w:rsidP="003608DC">
      <w:pPr>
        <w:pStyle w:val="13"/>
        <w:ind w:left="1772" w:firstLine="472"/>
        <w:rPr>
          <w:lang w:val="en-US"/>
        </w:rPr>
      </w:pPr>
      <w:r w:rsidRPr="003F47D8">
        <w:rPr>
          <w:lang w:val="en-US"/>
        </w:rPr>
        <w:t>該措施旨在鼓勵阿國汽車製造廠於本地生產新款汽車，並外</w:t>
      </w:r>
      <w:r w:rsidRPr="003F47D8">
        <w:rPr>
          <w:lang w:val="en-US"/>
        </w:rPr>
        <w:lastRenderedPageBreak/>
        <w:t>銷至南美地區，增加阿國外匯收入，同時整合國內汽車供應鏈，加速汽車零組件國產化。由於阿國汽車產業歷來存在貿易逆差，透過該措施可於國內製造及供應新車款，亦可出口至其他國家，促使汽車產業達到貿易平衡。該法案將目前汽車零組件產品</w:t>
      </w:r>
      <w:r w:rsidR="00B67BFA" w:rsidRPr="003F47D8">
        <w:rPr>
          <w:lang w:val="en-US"/>
        </w:rPr>
        <w:t>（</w:t>
      </w:r>
      <w:r w:rsidRPr="003F47D8">
        <w:rPr>
          <w:lang w:val="en-US"/>
        </w:rPr>
        <w:t>南方共市稅則號列</w:t>
      </w:r>
      <w:r w:rsidRPr="003F47D8">
        <w:rPr>
          <w:lang w:val="en-US"/>
        </w:rPr>
        <w:t>87.02</w:t>
      </w:r>
      <w:r w:rsidRPr="003F47D8">
        <w:rPr>
          <w:lang w:val="en-US"/>
        </w:rPr>
        <w:t>及</w:t>
      </w:r>
      <w:r w:rsidRPr="003F47D8">
        <w:rPr>
          <w:lang w:val="en-US"/>
        </w:rPr>
        <w:t>87.04</w:t>
      </w:r>
      <w:r w:rsidR="00B67BFA" w:rsidRPr="003F47D8">
        <w:rPr>
          <w:lang w:val="en-US"/>
        </w:rPr>
        <w:t>）</w:t>
      </w:r>
      <w:r w:rsidRPr="003F47D8">
        <w:rPr>
          <w:lang w:val="en-US"/>
        </w:rPr>
        <w:t>區域外進口關稅自原</w:t>
      </w:r>
      <w:r w:rsidRPr="003F47D8">
        <w:rPr>
          <w:lang w:val="en-US"/>
        </w:rPr>
        <w:t>35%</w:t>
      </w:r>
      <w:r w:rsidRPr="003F47D8">
        <w:rPr>
          <w:lang w:val="en-US"/>
        </w:rPr>
        <w:t>調降至</w:t>
      </w:r>
      <w:r w:rsidRPr="003F47D8">
        <w:rPr>
          <w:lang w:val="en-US"/>
        </w:rPr>
        <w:t>14%</w:t>
      </w:r>
      <w:r w:rsidRPr="003F47D8">
        <w:rPr>
          <w:lang w:val="en-US"/>
        </w:rPr>
        <w:t>，受益廠商須於進口時繳交現行關稅及優惠關稅之差額作為擔保，在確認進口貨品符合執行計畫項目後將予以退還。</w:t>
      </w:r>
    </w:p>
    <w:p w14:paraId="38A1ECF8" w14:textId="291835DA" w:rsidR="00D41A14" w:rsidRPr="003F47D8" w:rsidRDefault="008D5FA4" w:rsidP="003608DC">
      <w:pPr>
        <w:pStyle w:val="13"/>
        <w:ind w:left="1772" w:firstLine="472"/>
      </w:pPr>
      <w:r w:rsidRPr="003F47D8">
        <w:rPr>
          <w:lang w:val="en-US"/>
        </w:rPr>
        <w:t>阿國汽車製造廠提出之新車款生產計畫將由阿國經濟部工業署進行審查，獲准後方可適用前述優惠關稅進口，其中，申請者須滿足在阿國擁有汽車製造廠及擬生產之車款尚未在阿國製造等要件。廠商執行生產計畫第</w:t>
      </w:r>
      <w:r w:rsidRPr="003F47D8">
        <w:rPr>
          <w:lang w:val="en-US"/>
        </w:rPr>
        <w:t>1</w:t>
      </w:r>
      <w:r w:rsidRPr="003F47D8">
        <w:rPr>
          <w:lang w:val="en-US"/>
        </w:rPr>
        <w:t>階段</w:t>
      </w:r>
      <w:r w:rsidR="00B67BFA" w:rsidRPr="003F47D8">
        <w:rPr>
          <w:lang w:val="en-US"/>
        </w:rPr>
        <w:t>（</w:t>
      </w:r>
      <w:r w:rsidRPr="003F47D8">
        <w:rPr>
          <w:lang w:val="en-US"/>
        </w:rPr>
        <w:t>第</w:t>
      </w:r>
      <w:r w:rsidRPr="003F47D8">
        <w:rPr>
          <w:lang w:val="en-US"/>
        </w:rPr>
        <w:t>1</w:t>
      </w:r>
      <w:r w:rsidRPr="003F47D8">
        <w:rPr>
          <w:lang w:val="en-US"/>
        </w:rPr>
        <w:t>至</w:t>
      </w:r>
      <w:r w:rsidRPr="003F47D8">
        <w:rPr>
          <w:lang w:val="en-US"/>
        </w:rPr>
        <w:t>2</w:t>
      </w:r>
      <w:r w:rsidRPr="003F47D8">
        <w:rPr>
          <w:lang w:val="en-US"/>
        </w:rPr>
        <w:t>年</w:t>
      </w:r>
      <w:r w:rsidR="00B67BFA" w:rsidRPr="003F47D8">
        <w:rPr>
          <w:lang w:val="en-US"/>
        </w:rPr>
        <w:t>）</w:t>
      </w:r>
      <w:r w:rsidRPr="003F47D8">
        <w:rPr>
          <w:lang w:val="en-US"/>
        </w:rPr>
        <w:t>之平均國產最低含量須達總產量之</w:t>
      </w:r>
      <w:r w:rsidRPr="003F47D8">
        <w:rPr>
          <w:lang w:val="en-US"/>
        </w:rPr>
        <w:t>10%</w:t>
      </w:r>
      <w:r w:rsidRPr="003F47D8">
        <w:rPr>
          <w:lang w:val="en-US"/>
        </w:rPr>
        <w:t>，第</w:t>
      </w:r>
      <w:r w:rsidRPr="003F47D8">
        <w:rPr>
          <w:lang w:val="en-US"/>
        </w:rPr>
        <w:t>2</w:t>
      </w:r>
      <w:r w:rsidRPr="003F47D8">
        <w:rPr>
          <w:lang w:val="en-US"/>
        </w:rPr>
        <w:t>階段</w:t>
      </w:r>
      <w:r w:rsidR="00B67BFA" w:rsidRPr="003F47D8">
        <w:rPr>
          <w:lang w:val="en-US"/>
        </w:rPr>
        <w:t>（</w:t>
      </w:r>
      <w:r w:rsidRPr="003F47D8">
        <w:rPr>
          <w:lang w:val="en-US"/>
        </w:rPr>
        <w:t>第</w:t>
      </w:r>
      <w:r w:rsidRPr="003F47D8">
        <w:rPr>
          <w:lang w:val="en-US"/>
        </w:rPr>
        <w:t>3</w:t>
      </w:r>
      <w:r w:rsidRPr="003F47D8">
        <w:rPr>
          <w:lang w:val="en-US"/>
        </w:rPr>
        <w:t>至</w:t>
      </w:r>
      <w:r w:rsidRPr="003F47D8">
        <w:rPr>
          <w:lang w:val="en-US"/>
        </w:rPr>
        <w:t>4</w:t>
      </w:r>
      <w:r w:rsidRPr="003F47D8">
        <w:rPr>
          <w:lang w:val="en-US"/>
        </w:rPr>
        <w:t>年</w:t>
      </w:r>
      <w:r w:rsidR="00B67BFA" w:rsidRPr="003F47D8">
        <w:rPr>
          <w:lang w:val="en-US"/>
        </w:rPr>
        <w:t>）</w:t>
      </w:r>
      <w:r w:rsidRPr="003F47D8">
        <w:rPr>
          <w:lang w:val="en-US"/>
        </w:rPr>
        <w:t>為</w:t>
      </w:r>
      <w:r w:rsidRPr="003F47D8">
        <w:rPr>
          <w:lang w:val="en-US"/>
        </w:rPr>
        <w:t>12%</w:t>
      </w:r>
      <w:r w:rsidRPr="003F47D8">
        <w:rPr>
          <w:lang w:val="en-US"/>
        </w:rPr>
        <w:t>，第</w:t>
      </w:r>
      <w:r w:rsidRPr="003F47D8">
        <w:rPr>
          <w:lang w:val="en-US"/>
        </w:rPr>
        <w:t>3</w:t>
      </w:r>
      <w:r w:rsidRPr="003F47D8">
        <w:rPr>
          <w:lang w:val="en-US"/>
        </w:rPr>
        <w:t>階段</w:t>
      </w:r>
      <w:r w:rsidR="00B67BFA" w:rsidRPr="003F47D8">
        <w:rPr>
          <w:lang w:val="en-US"/>
        </w:rPr>
        <w:t>（</w:t>
      </w:r>
      <w:r w:rsidRPr="003F47D8">
        <w:rPr>
          <w:lang w:val="en-US"/>
        </w:rPr>
        <w:t>第</w:t>
      </w:r>
      <w:r w:rsidRPr="003F47D8">
        <w:rPr>
          <w:lang w:val="en-US"/>
        </w:rPr>
        <w:t>5</w:t>
      </w:r>
      <w:r w:rsidRPr="003F47D8">
        <w:rPr>
          <w:lang w:val="en-US"/>
        </w:rPr>
        <w:t>年</w:t>
      </w:r>
      <w:r w:rsidR="00B67BFA" w:rsidRPr="003F47D8">
        <w:rPr>
          <w:lang w:val="en-US"/>
        </w:rPr>
        <w:t>）</w:t>
      </w:r>
      <w:r w:rsidRPr="003F47D8">
        <w:rPr>
          <w:lang w:val="en-US"/>
        </w:rPr>
        <w:t>為</w:t>
      </w:r>
      <w:r w:rsidRPr="003F47D8">
        <w:rPr>
          <w:lang w:val="en-US"/>
        </w:rPr>
        <w:t>15%</w:t>
      </w:r>
      <w:r w:rsidRPr="003F47D8">
        <w:rPr>
          <w:lang w:val="en-US"/>
        </w:rPr>
        <w:t>。</w:t>
      </w:r>
    </w:p>
    <w:p w14:paraId="370CA692" w14:textId="79B687C8" w:rsidR="00D41A14" w:rsidRPr="003F47D8" w:rsidRDefault="00D41A14" w:rsidP="003608DC">
      <w:pPr>
        <w:pStyle w:val="12"/>
        <w:ind w:left="1772" w:hanging="591"/>
        <w:rPr>
          <w:lang w:val="en-US"/>
        </w:rPr>
      </w:pPr>
      <w:r w:rsidRPr="003F47D8">
        <w:rPr>
          <w:lang w:eastAsia="ja-JP"/>
        </w:rPr>
        <w:t>（</w:t>
      </w:r>
      <w:r w:rsidR="0043022F" w:rsidRPr="003F47D8">
        <w:rPr>
          <w:lang w:eastAsia="ja-JP"/>
        </w:rPr>
        <w:t>9</w:t>
      </w:r>
      <w:r w:rsidRPr="003F47D8">
        <w:rPr>
          <w:lang w:eastAsia="ja-JP"/>
        </w:rPr>
        <w:t>）</w:t>
      </w:r>
      <w:r w:rsidR="008D5FA4" w:rsidRPr="003F47D8">
        <w:rPr>
          <w:lang w:val="en-US" w:eastAsia="ja-JP"/>
        </w:rPr>
        <w:t>阿根廷政府調降卡車及公共汽車輪胎進口關稅至</w:t>
      </w:r>
      <w:r w:rsidR="008D5FA4" w:rsidRPr="003F47D8">
        <w:rPr>
          <w:lang w:val="en-US" w:eastAsia="ja-JP"/>
        </w:rPr>
        <w:t>16%</w:t>
      </w:r>
      <w:r w:rsidRPr="003F47D8">
        <w:rPr>
          <w:lang w:eastAsia="ja-JP"/>
        </w:rPr>
        <w:t>：</w:t>
      </w:r>
      <w:r w:rsidR="008D5FA4" w:rsidRPr="003F47D8">
        <w:rPr>
          <w:lang w:val="en-US" w:eastAsia="ja-JP"/>
        </w:rPr>
        <w:t>阿根廷經濟部</w:t>
      </w:r>
      <w:r w:rsidR="008D5FA4" w:rsidRPr="003F47D8">
        <w:rPr>
          <w:lang w:val="en-US" w:eastAsia="ja-JP"/>
        </w:rPr>
        <w:t>2024</w:t>
      </w:r>
      <w:r w:rsidR="008D5FA4" w:rsidRPr="003F47D8">
        <w:rPr>
          <w:lang w:val="en-US" w:eastAsia="ja-JP"/>
        </w:rPr>
        <w:t>年</w:t>
      </w:r>
      <w:r w:rsidR="008D5FA4" w:rsidRPr="003F47D8">
        <w:rPr>
          <w:lang w:val="en-US" w:eastAsia="ja-JP"/>
        </w:rPr>
        <w:t>5</w:t>
      </w:r>
      <w:r w:rsidR="008D5FA4" w:rsidRPr="003F47D8">
        <w:rPr>
          <w:lang w:val="en-US" w:eastAsia="ja-JP"/>
        </w:rPr>
        <w:t>月</w:t>
      </w:r>
      <w:r w:rsidR="008D5FA4" w:rsidRPr="003F47D8">
        <w:rPr>
          <w:lang w:val="en-US" w:eastAsia="ja-JP"/>
        </w:rPr>
        <w:t>6</w:t>
      </w:r>
      <w:r w:rsidR="008D5FA4" w:rsidRPr="003F47D8">
        <w:rPr>
          <w:lang w:val="en-US" w:eastAsia="ja-JP"/>
        </w:rPr>
        <w:t>日於官方公報公告第</w:t>
      </w:r>
      <w:r w:rsidR="008D5FA4" w:rsidRPr="003F47D8">
        <w:rPr>
          <w:lang w:val="en-US" w:eastAsia="ja-JP"/>
        </w:rPr>
        <w:t>384/2024</w:t>
      </w:r>
      <w:r w:rsidR="008D5FA4" w:rsidRPr="003F47D8">
        <w:rPr>
          <w:lang w:val="en-US" w:eastAsia="ja-JP"/>
        </w:rPr>
        <w:t>號法令，決議將卡車及公共汽車輪胎之進口關稅自</w:t>
      </w:r>
      <w:r w:rsidR="008D5FA4" w:rsidRPr="003F47D8">
        <w:rPr>
          <w:lang w:val="en-US" w:eastAsia="ja-JP"/>
        </w:rPr>
        <w:t>35%</w:t>
      </w:r>
      <w:r w:rsidR="008D5FA4" w:rsidRPr="003F47D8">
        <w:rPr>
          <w:lang w:val="en-US" w:eastAsia="ja-JP"/>
        </w:rPr>
        <w:t>降至</w:t>
      </w:r>
      <w:r w:rsidR="008D5FA4" w:rsidRPr="003F47D8">
        <w:rPr>
          <w:lang w:val="en-US" w:eastAsia="ja-JP"/>
        </w:rPr>
        <w:t>16%</w:t>
      </w:r>
      <w:r w:rsidR="008D5FA4" w:rsidRPr="003F47D8">
        <w:rPr>
          <w:lang w:val="en-US" w:eastAsia="ja-JP"/>
        </w:rPr>
        <w:t>，由於輪胎係卡車及公共運輸巴士等物流服務之重要投入品，包括載送貨品及提供短程和長程公共運輸服務等，因此調降輪胎關稅有助緩解貨運及客運業者營運成本壓力，盼藉此降低企業及製造商進口和生產成本，進而使國內終端消費者所需支付之商品價格下跌。</w:t>
      </w:r>
    </w:p>
    <w:p w14:paraId="5A3D09F7" w14:textId="313E990F" w:rsidR="008D5FA4" w:rsidRPr="003F47D8" w:rsidRDefault="008D5FA4" w:rsidP="00D73120">
      <w:pPr>
        <w:pStyle w:val="12"/>
        <w:ind w:left="1772" w:hanging="591"/>
        <w:rPr>
          <w:lang w:val="en-US"/>
        </w:rPr>
      </w:pPr>
      <w:r w:rsidRPr="003F47D8">
        <w:rPr>
          <w:lang w:val="en-US" w:eastAsia="ja-JP"/>
        </w:rPr>
        <w:t>（</w:t>
      </w:r>
      <w:r w:rsidR="0043022F" w:rsidRPr="003F47D8">
        <w:rPr>
          <w:lang w:val="en-US"/>
        </w:rPr>
        <w:t>10</w:t>
      </w:r>
      <w:r w:rsidRPr="003F47D8">
        <w:rPr>
          <w:lang w:val="en-US" w:eastAsia="ja-JP"/>
        </w:rPr>
        <w:t>）阿根廷政府頒布汽車工業投資促進法</w:t>
      </w:r>
      <w:r w:rsidRPr="003F47D8">
        <w:rPr>
          <w:lang w:val="en-US"/>
        </w:rPr>
        <w:t>：阿國政府</w:t>
      </w:r>
      <w:r w:rsidRPr="003F47D8">
        <w:rPr>
          <w:lang w:val="en-US"/>
        </w:rPr>
        <w:t>2022</w:t>
      </w:r>
      <w:r w:rsidRPr="003F47D8">
        <w:rPr>
          <w:lang w:val="en-US"/>
        </w:rPr>
        <w:t>年</w:t>
      </w:r>
      <w:r w:rsidRPr="003F47D8">
        <w:rPr>
          <w:lang w:val="en-US"/>
        </w:rPr>
        <w:t>9</w:t>
      </w:r>
      <w:r w:rsidRPr="003F47D8">
        <w:rPr>
          <w:lang w:val="en-US"/>
        </w:rPr>
        <w:t>月</w:t>
      </w:r>
      <w:r w:rsidRPr="003F47D8">
        <w:rPr>
          <w:lang w:val="en-US"/>
        </w:rPr>
        <w:t>19</w:t>
      </w:r>
      <w:r w:rsidRPr="003F47D8">
        <w:rPr>
          <w:lang w:val="en-US"/>
        </w:rPr>
        <w:t>日於官方公報正式公布《汽車暨汽車零組件產業及其供應鏈投資促進法》</w:t>
      </w:r>
      <w:r w:rsidR="00B67BFA" w:rsidRPr="003F47D8">
        <w:rPr>
          <w:lang w:val="en-US"/>
        </w:rPr>
        <w:t>（</w:t>
      </w:r>
      <w:r w:rsidRPr="003F47D8">
        <w:rPr>
          <w:lang w:val="en-US"/>
        </w:rPr>
        <w:t xml:space="preserve">Ley de </w:t>
      </w:r>
      <w:proofErr w:type="spellStart"/>
      <w:r w:rsidRPr="003F47D8">
        <w:rPr>
          <w:lang w:val="en-US"/>
        </w:rPr>
        <w:t>Promoción</w:t>
      </w:r>
      <w:proofErr w:type="spellEnd"/>
      <w:r w:rsidRPr="003F47D8">
        <w:rPr>
          <w:lang w:val="en-US"/>
        </w:rPr>
        <w:t xml:space="preserve"> de </w:t>
      </w:r>
      <w:proofErr w:type="spellStart"/>
      <w:r w:rsidRPr="003F47D8">
        <w:rPr>
          <w:lang w:val="en-US"/>
        </w:rPr>
        <w:t>Inversiones</w:t>
      </w:r>
      <w:proofErr w:type="spellEnd"/>
      <w:r w:rsidRPr="003F47D8">
        <w:rPr>
          <w:lang w:val="en-US"/>
        </w:rPr>
        <w:t xml:space="preserve"> </w:t>
      </w:r>
      <w:proofErr w:type="spellStart"/>
      <w:r w:rsidRPr="003F47D8">
        <w:rPr>
          <w:lang w:val="en-US"/>
        </w:rPr>
        <w:t>en</w:t>
      </w:r>
      <w:proofErr w:type="spellEnd"/>
      <w:r w:rsidRPr="003F47D8">
        <w:rPr>
          <w:lang w:val="en-US"/>
        </w:rPr>
        <w:t xml:space="preserve"> la </w:t>
      </w:r>
      <w:proofErr w:type="spellStart"/>
      <w:r w:rsidRPr="003F47D8">
        <w:rPr>
          <w:lang w:val="en-US"/>
        </w:rPr>
        <w:t>Industria</w:t>
      </w:r>
      <w:proofErr w:type="spellEnd"/>
      <w:r w:rsidRPr="003F47D8">
        <w:rPr>
          <w:lang w:val="en-US"/>
        </w:rPr>
        <w:t xml:space="preserve"> </w:t>
      </w:r>
      <w:proofErr w:type="spellStart"/>
      <w:r w:rsidRPr="003F47D8">
        <w:rPr>
          <w:lang w:val="en-US"/>
        </w:rPr>
        <w:t>Automotriz-Autopartista</w:t>
      </w:r>
      <w:proofErr w:type="spellEnd"/>
      <w:r w:rsidRPr="003F47D8">
        <w:rPr>
          <w:lang w:val="en-US"/>
        </w:rPr>
        <w:t xml:space="preserve"> y </w:t>
      </w:r>
      <w:proofErr w:type="spellStart"/>
      <w:r w:rsidRPr="003F47D8">
        <w:rPr>
          <w:lang w:val="en-US"/>
        </w:rPr>
        <w:t>su</w:t>
      </w:r>
      <w:proofErr w:type="spellEnd"/>
      <w:r w:rsidRPr="003F47D8">
        <w:rPr>
          <w:lang w:val="en-US"/>
        </w:rPr>
        <w:t xml:space="preserve"> </w:t>
      </w:r>
      <w:proofErr w:type="spellStart"/>
      <w:r w:rsidRPr="003F47D8">
        <w:rPr>
          <w:lang w:val="en-US"/>
        </w:rPr>
        <w:t>cadena</w:t>
      </w:r>
      <w:proofErr w:type="spellEnd"/>
      <w:r w:rsidRPr="003F47D8">
        <w:rPr>
          <w:lang w:val="en-US"/>
        </w:rPr>
        <w:t xml:space="preserve"> de valor</w:t>
      </w:r>
      <w:r w:rsidR="00B67BFA" w:rsidRPr="003F47D8">
        <w:rPr>
          <w:lang w:val="en-US"/>
        </w:rPr>
        <w:t>）</w:t>
      </w:r>
      <w:r w:rsidRPr="003F47D8">
        <w:rPr>
          <w:lang w:val="en-US"/>
        </w:rPr>
        <w:t>，將汽車零件製造業列為戰略性產業，並為汽車製造業者提供財政及稅收優惠，以提</w:t>
      </w:r>
      <w:r w:rsidRPr="003F47D8">
        <w:rPr>
          <w:lang w:val="en-US"/>
        </w:rPr>
        <w:lastRenderedPageBreak/>
        <w:t>高投資與出口、創造就業機會及發展在地生產以替代進口產品。</w:t>
      </w:r>
    </w:p>
    <w:p w14:paraId="46491854" w14:textId="7036D6FD" w:rsidR="008D5FA4" w:rsidRPr="003F47D8" w:rsidRDefault="008D5FA4" w:rsidP="008D5FA4">
      <w:pPr>
        <w:pStyle w:val="13"/>
        <w:ind w:left="1772" w:firstLine="472"/>
        <w:rPr>
          <w:lang w:val="en-US"/>
        </w:rPr>
      </w:pPr>
      <w:r w:rsidRPr="003F47D8">
        <w:rPr>
          <w:lang w:val="en-US"/>
        </w:rPr>
        <w:t>該法案旨在促進車廠及汽車零組件廠提高產量，透過工業製程提升產品附加價值，增加出口及創造就業機會，整合本地汽車零組件廠商，促進新技術開發與轉讓，並推廣採用混合動力、電動、氫氣、天然氣及生物燃料等技術之引擎，政府</w:t>
      </w:r>
      <w:proofErr w:type="gramStart"/>
      <w:r w:rsidRPr="003F47D8">
        <w:rPr>
          <w:lang w:val="en-US"/>
        </w:rPr>
        <w:t>爰</w:t>
      </w:r>
      <w:proofErr w:type="gramEnd"/>
      <w:r w:rsidRPr="003F47D8">
        <w:rPr>
          <w:lang w:val="en-US"/>
        </w:rPr>
        <w:t>針對汽車產業新投資案制定一套獎勵措施，包括至</w:t>
      </w:r>
      <w:r w:rsidRPr="003F47D8">
        <w:rPr>
          <w:lang w:val="en-US"/>
        </w:rPr>
        <w:t>2031</w:t>
      </w:r>
      <w:r w:rsidRPr="003F47D8">
        <w:rPr>
          <w:lang w:val="en-US"/>
        </w:rPr>
        <w:t>年</w:t>
      </w:r>
      <w:r w:rsidRPr="003F47D8">
        <w:rPr>
          <w:lang w:val="en-US"/>
        </w:rPr>
        <w:t>12</w:t>
      </w:r>
      <w:r w:rsidRPr="003F47D8">
        <w:rPr>
          <w:lang w:val="en-US"/>
        </w:rPr>
        <w:t>月</w:t>
      </w:r>
      <w:r w:rsidRPr="003F47D8">
        <w:rPr>
          <w:lang w:val="en-US"/>
        </w:rPr>
        <w:t>31</w:t>
      </w:r>
      <w:r w:rsidRPr="003F47D8">
        <w:rPr>
          <w:lang w:val="en-US"/>
        </w:rPr>
        <w:t>日前，於該法框架下核准之新投資計畫生產之產品免徵出口稅；</w:t>
      </w:r>
      <w:r w:rsidRPr="003F47D8">
        <w:rPr>
          <w:lang w:val="en-US"/>
        </w:rPr>
        <w:t>2027</w:t>
      </w:r>
      <w:r w:rsidRPr="003F47D8">
        <w:rPr>
          <w:lang w:val="en-US"/>
        </w:rPr>
        <w:t>年</w:t>
      </w:r>
      <w:r w:rsidRPr="003F47D8">
        <w:rPr>
          <w:lang w:val="en-US"/>
        </w:rPr>
        <w:t>12</w:t>
      </w:r>
      <w:r w:rsidRPr="003F47D8">
        <w:rPr>
          <w:lang w:val="en-US"/>
        </w:rPr>
        <w:t>月</w:t>
      </w:r>
      <w:r w:rsidRPr="003F47D8">
        <w:rPr>
          <w:lang w:val="en-US"/>
        </w:rPr>
        <w:t>31</w:t>
      </w:r>
      <w:r w:rsidRPr="003F47D8">
        <w:rPr>
          <w:lang w:val="en-US"/>
        </w:rPr>
        <w:t>日前執行之新投資案，將退還增值稅</w:t>
      </w:r>
      <w:r w:rsidR="00B67BFA" w:rsidRPr="003F47D8">
        <w:rPr>
          <w:lang w:val="en-US"/>
        </w:rPr>
        <w:t>（</w:t>
      </w:r>
      <w:r w:rsidRPr="003F47D8">
        <w:rPr>
          <w:lang w:val="en-US"/>
        </w:rPr>
        <w:t>IVA</w:t>
      </w:r>
      <w:r w:rsidR="00B67BFA" w:rsidRPr="003F47D8">
        <w:rPr>
          <w:lang w:val="en-US"/>
        </w:rPr>
        <w:t>）</w:t>
      </w:r>
      <w:r w:rsidRPr="003F47D8">
        <w:rPr>
          <w:lang w:val="en-US"/>
        </w:rPr>
        <w:t>年限由</w:t>
      </w:r>
      <w:r w:rsidRPr="003F47D8">
        <w:rPr>
          <w:lang w:val="en-US"/>
        </w:rPr>
        <w:t>6</w:t>
      </w:r>
      <w:r w:rsidRPr="003F47D8">
        <w:rPr>
          <w:lang w:val="en-US"/>
        </w:rPr>
        <w:t>年縮減至</w:t>
      </w:r>
      <w:r w:rsidRPr="003F47D8">
        <w:rPr>
          <w:lang w:val="en-US"/>
        </w:rPr>
        <w:t>3</w:t>
      </w:r>
      <w:r w:rsidRPr="003F47D8">
        <w:rPr>
          <w:lang w:val="en-US"/>
        </w:rPr>
        <w:t>年；加速資本財折舊攤銷期間自</w:t>
      </w:r>
      <w:r w:rsidRPr="003F47D8">
        <w:rPr>
          <w:lang w:val="en-US"/>
        </w:rPr>
        <w:t>5</w:t>
      </w:r>
      <w:r w:rsidRPr="003F47D8">
        <w:rPr>
          <w:lang w:val="en-US"/>
        </w:rPr>
        <w:t>年縮短至</w:t>
      </w:r>
      <w:r w:rsidRPr="003F47D8">
        <w:rPr>
          <w:lang w:val="en-US"/>
        </w:rPr>
        <w:t>3</w:t>
      </w:r>
      <w:r w:rsidRPr="003F47D8">
        <w:rPr>
          <w:lang w:val="en-US"/>
        </w:rPr>
        <w:t>年等；推動促進新投資計畫</w:t>
      </w:r>
      <w:r w:rsidR="00B67BFA" w:rsidRPr="003F47D8">
        <w:rPr>
          <w:lang w:val="en-US"/>
        </w:rPr>
        <w:t>（</w:t>
      </w:r>
      <w:proofErr w:type="spellStart"/>
      <w:r w:rsidRPr="003F47D8">
        <w:rPr>
          <w:lang w:val="en-US"/>
        </w:rPr>
        <w:t>Programa</w:t>
      </w:r>
      <w:proofErr w:type="spellEnd"/>
      <w:r w:rsidRPr="003F47D8">
        <w:rPr>
          <w:lang w:val="en-US"/>
        </w:rPr>
        <w:t xml:space="preserve"> de </w:t>
      </w:r>
      <w:proofErr w:type="spellStart"/>
      <w:r w:rsidRPr="003F47D8">
        <w:rPr>
          <w:lang w:val="en-US"/>
        </w:rPr>
        <w:t>fomento</w:t>
      </w:r>
      <w:proofErr w:type="spellEnd"/>
      <w:r w:rsidRPr="003F47D8">
        <w:rPr>
          <w:lang w:val="en-US"/>
        </w:rPr>
        <w:t xml:space="preserve"> a </w:t>
      </w:r>
      <w:proofErr w:type="spellStart"/>
      <w:r w:rsidRPr="003F47D8">
        <w:rPr>
          <w:lang w:val="en-US"/>
        </w:rPr>
        <w:t>nuevas</w:t>
      </w:r>
      <w:proofErr w:type="spellEnd"/>
      <w:r w:rsidRPr="003F47D8">
        <w:rPr>
          <w:lang w:val="en-US"/>
        </w:rPr>
        <w:t xml:space="preserve"> </w:t>
      </w:r>
      <w:proofErr w:type="spellStart"/>
      <w:r w:rsidRPr="003F47D8">
        <w:rPr>
          <w:lang w:val="en-US"/>
        </w:rPr>
        <w:t>inversiones</w:t>
      </w:r>
      <w:proofErr w:type="spellEnd"/>
      <w:r w:rsidR="00B67BFA" w:rsidRPr="003F47D8">
        <w:rPr>
          <w:lang w:val="en-US"/>
        </w:rPr>
        <w:t>）</w:t>
      </w:r>
      <w:r w:rsidRPr="003F47D8">
        <w:rPr>
          <w:lang w:val="en-US"/>
        </w:rPr>
        <w:t>，包含資本投資與基礎建設工程，本國及外國車廠均適用相關優惠措施，以及成立機動車輛研究所</w:t>
      </w:r>
      <w:r w:rsidR="00B67BFA" w:rsidRPr="003F47D8">
        <w:rPr>
          <w:lang w:val="en-US"/>
        </w:rPr>
        <w:t>（</w:t>
      </w:r>
      <w:r w:rsidRPr="003F47D8">
        <w:rPr>
          <w:lang w:val="en-US"/>
        </w:rPr>
        <w:t xml:space="preserve">Instituto de la </w:t>
      </w:r>
      <w:proofErr w:type="spellStart"/>
      <w:r w:rsidRPr="003F47D8">
        <w:rPr>
          <w:lang w:val="en-US"/>
        </w:rPr>
        <w:t>Movilidad</w:t>
      </w:r>
      <w:proofErr w:type="spellEnd"/>
      <w:r w:rsidR="00B67BFA" w:rsidRPr="003F47D8">
        <w:rPr>
          <w:lang w:val="en-US"/>
        </w:rPr>
        <w:t>）</w:t>
      </w:r>
      <w:r w:rsidRPr="003F47D8">
        <w:rPr>
          <w:lang w:val="en-US"/>
        </w:rPr>
        <w:t>，協調汽車產業</w:t>
      </w:r>
      <w:proofErr w:type="gramStart"/>
      <w:r w:rsidRPr="003F47D8">
        <w:rPr>
          <w:lang w:val="en-US"/>
        </w:rPr>
        <w:t>供應鏈各環節</w:t>
      </w:r>
      <w:proofErr w:type="gramEnd"/>
      <w:r w:rsidRPr="003F47D8">
        <w:rPr>
          <w:lang w:val="en-US"/>
        </w:rPr>
        <w:t>與公部門、勞工及科技創新等領域合作。</w:t>
      </w:r>
      <w:proofErr w:type="gramStart"/>
      <w:r w:rsidRPr="003F47D8">
        <w:rPr>
          <w:lang w:val="en-US"/>
        </w:rPr>
        <w:t>惟</w:t>
      </w:r>
      <w:proofErr w:type="gramEnd"/>
      <w:r w:rsidRPr="003F47D8">
        <w:rPr>
          <w:lang w:val="en-US"/>
        </w:rPr>
        <w:t>適用前述優惠措施條件須滿足新投資案經核准後營運滿</w:t>
      </w:r>
      <w:r w:rsidRPr="003F47D8">
        <w:rPr>
          <w:lang w:val="en-US"/>
        </w:rPr>
        <w:t>3</w:t>
      </w:r>
      <w:r w:rsidRPr="003F47D8">
        <w:rPr>
          <w:lang w:val="en-US"/>
        </w:rPr>
        <w:t>年，且生產產品需符合一定之國產比例之條件。汽車產業係推動阿國投資及就業成長引擎，約占阿國工業</w:t>
      </w:r>
      <w:r w:rsidRPr="003F47D8">
        <w:rPr>
          <w:lang w:val="en-US"/>
        </w:rPr>
        <w:t>GDP</w:t>
      </w:r>
      <w:r w:rsidRPr="003F47D8">
        <w:rPr>
          <w:lang w:val="en-US"/>
        </w:rPr>
        <w:t>之</w:t>
      </w:r>
      <w:r w:rsidRPr="003F47D8">
        <w:rPr>
          <w:lang w:val="en-US"/>
        </w:rPr>
        <w:t>7%</w:t>
      </w:r>
      <w:r w:rsidRPr="003F47D8">
        <w:rPr>
          <w:lang w:val="en-US"/>
        </w:rPr>
        <w:t>，占阿國出口總額之</w:t>
      </w:r>
      <w:r w:rsidRPr="003F47D8">
        <w:rPr>
          <w:lang w:val="en-US"/>
        </w:rPr>
        <w:t>8%</w:t>
      </w:r>
      <w:r w:rsidRPr="003F47D8">
        <w:rPr>
          <w:lang w:val="en-US"/>
        </w:rPr>
        <w:t>。</w:t>
      </w:r>
    </w:p>
    <w:p w14:paraId="44ABCA24" w14:textId="77777777" w:rsidR="00EB66DA" w:rsidRPr="003F47D8" w:rsidRDefault="00D41A14" w:rsidP="00EB66DA">
      <w:pPr>
        <w:pStyle w:val="12"/>
        <w:ind w:leftChars="450" w:left="1772" w:hangingChars="300" w:hanging="709"/>
      </w:pPr>
      <w:r w:rsidRPr="003F47D8">
        <w:rPr>
          <w:lang w:eastAsia="ja-JP"/>
        </w:rPr>
        <w:t>（</w:t>
      </w:r>
      <w:r w:rsidR="0043022F" w:rsidRPr="003F47D8">
        <w:rPr>
          <w:lang w:eastAsia="ja-JP"/>
        </w:rPr>
        <w:t>11</w:t>
      </w:r>
      <w:r w:rsidRPr="003F47D8">
        <w:rPr>
          <w:lang w:eastAsia="ja-JP"/>
        </w:rPr>
        <w:t>）</w:t>
      </w:r>
      <w:r w:rsidRPr="003F47D8">
        <w:t>阿根廷與巴西延長雙邊汽車貿易協定至</w:t>
      </w:r>
      <w:r w:rsidRPr="003F47D8">
        <w:t>2029</w:t>
      </w:r>
      <w:r w:rsidRPr="003F47D8">
        <w:t>年：阿根廷前生產及勞動部長</w:t>
      </w:r>
      <w:r w:rsidRPr="003F47D8">
        <w:t>Dante Sica</w:t>
      </w:r>
      <w:r w:rsidRPr="003F47D8">
        <w:t>與巴西經濟部長</w:t>
      </w:r>
      <w:r w:rsidRPr="003F47D8">
        <w:t>Paulo Guedes</w:t>
      </w:r>
      <w:r w:rsidRPr="003F47D8">
        <w:t>於</w:t>
      </w:r>
      <w:r w:rsidRPr="003F47D8">
        <w:t>2019</w:t>
      </w:r>
      <w:r w:rsidRPr="003F47D8">
        <w:t>年</w:t>
      </w:r>
      <w:r w:rsidRPr="003F47D8">
        <w:t>9</w:t>
      </w:r>
      <w:r w:rsidRPr="003F47D8">
        <w:t>月</w:t>
      </w:r>
      <w:r w:rsidRPr="003F47D8">
        <w:t>6</w:t>
      </w:r>
      <w:r w:rsidRPr="003F47D8">
        <w:t>日於巴西里約簽署新的汽車協定議定書，延長兩國汽車協定效期至</w:t>
      </w:r>
      <w:r w:rsidRPr="003F47D8">
        <w:t>2029</w:t>
      </w:r>
      <w:r w:rsidRPr="003F47D8">
        <w:t>年</w:t>
      </w:r>
      <w:r w:rsidRPr="003F47D8">
        <w:t>6</w:t>
      </w:r>
      <w:r w:rsidRPr="003F47D8">
        <w:t>月</w:t>
      </w:r>
      <w:r w:rsidRPr="003F47D8">
        <w:t>30</w:t>
      </w:r>
      <w:r w:rsidRPr="003F47D8">
        <w:t>日，新簽署之議定書除延長</w:t>
      </w:r>
      <w:r w:rsidRPr="003F47D8">
        <w:t>10</w:t>
      </w:r>
      <w:r w:rsidRPr="003F47D8">
        <w:t>年效期，也調整阿巴兩國的汽車貿易交換比例，由</w:t>
      </w:r>
      <w:r w:rsidRPr="003F47D8">
        <w:t>2016</w:t>
      </w:r>
      <w:r w:rsidRPr="003F47D8">
        <w:t>年簽署的協定所訂定彈性比例為</w:t>
      </w:r>
      <w:r w:rsidRPr="003F47D8">
        <w:t>1.5 flex</w:t>
      </w:r>
      <w:r w:rsidR="0015704A" w:rsidRPr="003F47D8">
        <w:t>（</w:t>
      </w:r>
      <w:r w:rsidRPr="003F47D8">
        <w:t>即巴西每進口</w:t>
      </w:r>
      <w:r w:rsidRPr="003F47D8">
        <w:t>1</w:t>
      </w:r>
      <w:r w:rsidRPr="003F47D8">
        <w:t>美元之阿根廷汽車產品，巴西可出口</w:t>
      </w:r>
      <w:r w:rsidRPr="003F47D8">
        <w:t>1.5</w:t>
      </w:r>
      <w:r w:rsidRPr="003F47D8">
        <w:t>美元之汽車產品至阿根廷，出口超過部分則適用南方共市對外共同關稅，平均為</w:t>
      </w:r>
      <w:r w:rsidRPr="003F47D8">
        <w:t>35%</w:t>
      </w:r>
      <w:r w:rsidR="0015704A" w:rsidRPr="003F47D8">
        <w:t>）</w:t>
      </w:r>
      <w:r w:rsidRPr="003F47D8">
        <w:t>，調整為自</w:t>
      </w:r>
      <w:r w:rsidRPr="003F47D8">
        <w:t>2020</w:t>
      </w:r>
      <w:r w:rsidRPr="003F47D8">
        <w:t>年起為</w:t>
      </w:r>
      <w:r w:rsidRPr="003F47D8">
        <w:t>1.7 flex</w:t>
      </w:r>
      <w:r w:rsidRPr="003F47D8">
        <w:t>，且逐漸</w:t>
      </w:r>
      <w:r w:rsidRPr="003F47D8">
        <w:lastRenderedPageBreak/>
        <w:t>提高至</w:t>
      </w:r>
      <w:r w:rsidRPr="003F47D8">
        <w:t>2029</w:t>
      </w:r>
      <w:r w:rsidRPr="003F47D8">
        <w:t>年的</w:t>
      </w:r>
      <w:r w:rsidRPr="003F47D8">
        <w:t>3.0 flex</w:t>
      </w:r>
      <w:r w:rsidRPr="003F47D8">
        <w:t>，以加深兩國生產一體化和貿易平衡發展，逐步實施汽車自由貿易。</w:t>
      </w:r>
      <w:proofErr w:type="gramStart"/>
      <w:r w:rsidRPr="003F47D8">
        <w:t>此外，</w:t>
      </w:r>
      <w:proofErr w:type="gramEnd"/>
      <w:r w:rsidRPr="003F47D8">
        <w:t>新協定還規範兩國國產汽車零件原產地的百分比，以推動兩國汽車產業競爭力及國際化，對車輛及組件，新標準在新協定生效即適用，汽車零件則從</w:t>
      </w:r>
      <w:r w:rsidRPr="003F47D8">
        <w:t>2027</w:t>
      </w:r>
      <w:r w:rsidRPr="003F47D8">
        <w:t>年起適用。新協定亦為新動力車輛（混合動力和電動車）自</w:t>
      </w:r>
      <w:r w:rsidRPr="003F47D8">
        <w:t>2020</w:t>
      </w:r>
      <w:r w:rsidRPr="003F47D8">
        <w:t>年</w:t>
      </w:r>
      <w:r w:rsidRPr="003F47D8">
        <w:t>1</w:t>
      </w:r>
      <w:r w:rsidRPr="003F47D8">
        <w:t>月</w:t>
      </w:r>
      <w:r w:rsidRPr="003F47D8">
        <w:t>1</w:t>
      </w:r>
      <w:r w:rsidRPr="003F47D8">
        <w:t>日起效期</w:t>
      </w:r>
      <w:r w:rsidRPr="003F47D8">
        <w:t>10</w:t>
      </w:r>
      <w:r w:rsidRPr="003F47D8">
        <w:t>年之優惠進入條件，並對一般車輛在配額內允許高級車款之貿易。</w:t>
      </w:r>
    </w:p>
    <w:p w14:paraId="6E2CDC45" w14:textId="21DC790D" w:rsidR="00EB66DA" w:rsidRPr="003F47D8" w:rsidRDefault="00D41A14" w:rsidP="004B7FA2">
      <w:pPr>
        <w:pStyle w:val="af"/>
        <w:ind w:left="1436" w:hanging="491"/>
        <w:rPr>
          <w:w w:val="104"/>
        </w:rPr>
      </w:pPr>
      <w:r w:rsidRPr="003F47D8">
        <w:rPr>
          <w:w w:val="104"/>
        </w:rPr>
        <w:t>３、</w:t>
      </w:r>
      <w:r w:rsidR="00EB66DA" w:rsidRPr="003F47D8">
        <w:rPr>
          <w:w w:val="104"/>
        </w:rPr>
        <w:t>2026</w:t>
      </w:r>
      <w:r w:rsidR="00612914" w:rsidRPr="003F47D8">
        <w:rPr>
          <w:w w:val="104"/>
        </w:rPr>
        <w:t>年阿根廷汽車產業展望：</w:t>
      </w:r>
      <w:r w:rsidR="0043022F" w:rsidRPr="003F47D8">
        <w:rPr>
          <w:w w:val="104"/>
        </w:rPr>
        <w:t>阿根廷汽車市場受益於更佳的准入條件、信貸支持以及匯率扭曲的減少，呈現出復甦態勢。然而，本土生產與外部環境仍存在結構性限制，這對中長期的增長持續性構成了挑戰。</w:t>
      </w:r>
      <w:r w:rsidR="00EB66DA" w:rsidRPr="003F47D8">
        <w:rPr>
          <w:w w:val="104"/>
        </w:rPr>
        <w:t>據阿根廷汽車製造協會</w:t>
      </w:r>
      <w:r w:rsidR="00616C7A" w:rsidRPr="003F47D8">
        <w:rPr>
          <w:w w:val="104"/>
        </w:rPr>
        <w:t>（</w:t>
      </w:r>
      <w:r w:rsidR="00EB66DA" w:rsidRPr="003F47D8">
        <w:rPr>
          <w:w w:val="104"/>
        </w:rPr>
        <w:t>ADEFA</w:t>
      </w:r>
      <w:r w:rsidR="00616C7A" w:rsidRPr="003F47D8">
        <w:rPr>
          <w:w w:val="104"/>
        </w:rPr>
        <w:t>）</w:t>
      </w:r>
      <w:r w:rsidR="00EB66DA" w:rsidRPr="003F47D8">
        <w:rPr>
          <w:w w:val="104"/>
        </w:rPr>
        <w:t>發布之數據，本</w:t>
      </w:r>
      <w:r w:rsidR="00616C7A" w:rsidRPr="003F47D8">
        <w:rPr>
          <w:w w:val="104"/>
        </w:rPr>
        <w:t>（</w:t>
      </w:r>
      <w:r w:rsidR="00EB66DA" w:rsidRPr="003F47D8">
        <w:rPr>
          <w:w w:val="104"/>
        </w:rPr>
        <w:t>2026</w:t>
      </w:r>
      <w:r w:rsidR="00616C7A" w:rsidRPr="003F47D8">
        <w:rPr>
          <w:w w:val="104"/>
        </w:rPr>
        <w:t>）</w:t>
      </w:r>
      <w:r w:rsidR="00EB66DA" w:rsidRPr="003F47D8">
        <w:rPr>
          <w:w w:val="104"/>
        </w:rPr>
        <w:t>年</w:t>
      </w:r>
      <w:r w:rsidR="00EB66DA" w:rsidRPr="003F47D8">
        <w:rPr>
          <w:w w:val="104"/>
        </w:rPr>
        <w:t>3</w:t>
      </w:r>
      <w:r w:rsidR="00EB66DA" w:rsidRPr="003F47D8">
        <w:rPr>
          <w:w w:val="104"/>
        </w:rPr>
        <w:t>月，阿國汽車產業共生產</w:t>
      </w:r>
      <w:r w:rsidR="00EB66DA" w:rsidRPr="003F47D8">
        <w:rPr>
          <w:w w:val="104"/>
        </w:rPr>
        <w:t>41,716</w:t>
      </w:r>
      <w:r w:rsidR="00EB66DA" w:rsidRPr="003F47D8">
        <w:rPr>
          <w:w w:val="104"/>
        </w:rPr>
        <w:t>輛汽車，較</w:t>
      </w:r>
      <w:r w:rsidR="00EB66DA" w:rsidRPr="003F47D8">
        <w:rPr>
          <w:w w:val="104"/>
        </w:rPr>
        <w:t>2</w:t>
      </w:r>
      <w:r w:rsidR="00EB66DA" w:rsidRPr="003F47D8">
        <w:rPr>
          <w:w w:val="104"/>
        </w:rPr>
        <w:t>月增長</w:t>
      </w:r>
      <w:r w:rsidR="00EB66DA" w:rsidRPr="003F47D8">
        <w:rPr>
          <w:w w:val="104"/>
        </w:rPr>
        <w:t>40.8%</w:t>
      </w:r>
      <w:r w:rsidR="00EB66DA" w:rsidRPr="003F47D8">
        <w:rPr>
          <w:w w:val="104"/>
        </w:rPr>
        <w:t>，與去年同期略增</w:t>
      </w:r>
      <w:r w:rsidR="00EB66DA" w:rsidRPr="003F47D8">
        <w:rPr>
          <w:w w:val="104"/>
        </w:rPr>
        <w:t>0.4%</w:t>
      </w:r>
      <w:r w:rsidR="00EB66DA" w:rsidRPr="003F47D8">
        <w:rPr>
          <w:w w:val="104"/>
        </w:rPr>
        <w:t>，生產活動開始回升，但第一季度累計生產輛，仍比</w:t>
      </w:r>
      <w:r w:rsidR="00EB66DA" w:rsidRPr="003F47D8">
        <w:rPr>
          <w:w w:val="104"/>
        </w:rPr>
        <w:t>2025</w:t>
      </w:r>
      <w:r w:rsidR="00EB66DA" w:rsidRPr="003F47D8">
        <w:rPr>
          <w:w w:val="104"/>
        </w:rPr>
        <w:t>年同期下降</w:t>
      </w:r>
      <w:r w:rsidR="00EB66DA" w:rsidRPr="003F47D8">
        <w:rPr>
          <w:w w:val="104"/>
        </w:rPr>
        <w:t>19%</w:t>
      </w:r>
      <w:r w:rsidR="00EB66DA" w:rsidRPr="003F47D8">
        <w:rPr>
          <w:w w:val="104"/>
        </w:rPr>
        <w:t>，顯示整體產量尚未完全恢復至過去水準。</w:t>
      </w:r>
    </w:p>
    <w:p w14:paraId="6D947C49" w14:textId="43DE67D3" w:rsidR="00EB66DA" w:rsidRPr="003F47D8" w:rsidRDefault="00EB66DA" w:rsidP="004B7FA2">
      <w:pPr>
        <w:pStyle w:val="af1"/>
        <w:ind w:left="1417" w:firstLine="491"/>
        <w:rPr>
          <w:w w:val="104"/>
        </w:rPr>
      </w:pPr>
      <w:r w:rsidRPr="003F47D8">
        <w:rPr>
          <w:w w:val="104"/>
        </w:rPr>
        <w:t>出口方面，</w:t>
      </w:r>
      <w:r w:rsidRPr="003F47D8">
        <w:rPr>
          <w:w w:val="104"/>
        </w:rPr>
        <w:t>3</w:t>
      </w:r>
      <w:r w:rsidRPr="003F47D8">
        <w:rPr>
          <w:w w:val="104"/>
        </w:rPr>
        <w:t>月總出口</w:t>
      </w:r>
      <w:r w:rsidRPr="003F47D8">
        <w:rPr>
          <w:w w:val="104"/>
        </w:rPr>
        <w:t>26,646</w:t>
      </w:r>
      <w:r w:rsidRPr="003F47D8">
        <w:rPr>
          <w:w w:val="104"/>
        </w:rPr>
        <w:t>輛，較</w:t>
      </w:r>
      <w:r w:rsidRPr="003F47D8">
        <w:rPr>
          <w:w w:val="104"/>
        </w:rPr>
        <w:t>2</w:t>
      </w:r>
      <w:r w:rsidRPr="003F47D8">
        <w:rPr>
          <w:w w:val="104"/>
        </w:rPr>
        <w:t>月大幅成長</w:t>
      </w:r>
      <w:r w:rsidRPr="003F47D8">
        <w:rPr>
          <w:w w:val="104"/>
        </w:rPr>
        <w:t>66.6%</w:t>
      </w:r>
      <w:r w:rsidRPr="003F47D8">
        <w:rPr>
          <w:w w:val="104"/>
        </w:rPr>
        <w:t>，比去年同期增加</w:t>
      </w:r>
      <w:r w:rsidRPr="003F47D8">
        <w:rPr>
          <w:w w:val="104"/>
        </w:rPr>
        <w:t>9.7%</w:t>
      </w:r>
      <w:r w:rsidRPr="003F47D8">
        <w:rPr>
          <w:w w:val="104"/>
        </w:rPr>
        <w:t>。前三個月累計出口</w:t>
      </w:r>
      <w:r w:rsidRPr="003F47D8">
        <w:rPr>
          <w:w w:val="104"/>
        </w:rPr>
        <w:t>52,396</w:t>
      </w:r>
      <w:r w:rsidRPr="003F47D8">
        <w:rPr>
          <w:w w:val="104"/>
        </w:rPr>
        <w:t>輛，比</w:t>
      </w:r>
      <w:r w:rsidRPr="003F47D8">
        <w:rPr>
          <w:w w:val="104"/>
        </w:rPr>
        <w:t xml:space="preserve">2025 </w:t>
      </w:r>
      <w:r w:rsidRPr="003F47D8">
        <w:rPr>
          <w:w w:val="104"/>
        </w:rPr>
        <w:t>年同期下降</w:t>
      </w:r>
      <w:r w:rsidRPr="003F47D8">
        <w:rPr>
          <w:w w:val="104"/>
        </w:rPr>
        <w:t>9.5%</w:t>
      </w:r>
      <w:r w:rsidRPr="003F47D8">
        <w:rPr>
          <w:w w:val="104"/>
        </w:rPr>
        <w:t>，其中出口占比約為當月產量的</w:t>
      </w:r>
      <w:r w:rsidRPr="003F47D8">
        <w:rPr>
          <w:w w:val="104"/>
        </w:rPr>
        <w:t>64%</w:t>
      </w:r>
      <w:r w:rsidRPr="003F47D8">
        <w:rPr>
          <w:w w:val="104"/>
        </w:rPr>
        <w:t>，顯示出口依然是產業主要驅動力之一。國內市場，交付至經銷商的汽車達</w:t>
      </w:r>
      <w:r w:rsidRPr="003F47D8">
        <w:rPr>
          <w:bCs/>
          <w:w w:val="104"/>
        </w:rPr>
        <w:t>41,453</w:t>
      </w:r>
      <w:r w:rsidRPr="003F47D8">
        <w:rPr>
          <w:bCs/>
          <w:w w:val="104"/>
        </w:rPr>
        <w:t>輛</w:t>
      </w:r>
      <w:r w:rsidRPr="003F47D8">
        <w:rPr>
          <w:w w:val="104"/>
        </w:rPr>
        <w:t>，比</w:t>
      </w:r>
      <w:r w:rsidRPr="003F47D8">
        <w:rPr>
          <w:w w:val="104"/>
        </w:rPr>
        <w:t>2</w:t>
      </w:r>
      <w:r w:rsidRPr="003F47D8">
        <w:rPr>
          <w:w w:val="104"/>
        </w:rPr>
        <w:t>月增加</w:t>
      </w:r>
      <w:r w:rsidRPr="003F47D8">
        <w:rPr>
          <w:bCs/>
          <w:w w:val="104"/>
        </w:rPr>
        <w:t>14.2%</w:t>
      </w:r>
      <w:r w:rsidRPr="003F47D8">
        <w:rPr>
          <w:w w:val="104"/>
        </w:rPr>
        <w:t>，與去年同期下降</w:t>
      </w:r>
      <w:r w:rsidRPr="003F47D8">
        <w:rPr>
          <w:bCs/>
          <w:w w:val="104"/>
        </w:rPr>
        <w:t>13.5%</w:t>
      </w:r>
      <w:r w:rsidRPr="003F47D8">
        <w:rPr>
          <w:w w:val="104"/>
        </w:rPr>
        <w:t>。第一季累計交付車輛比去年同期減少</w:t>
      </w:r>
      <w:r w:rsidRPr="003F47D8">
        <w:rPr>
          <w:bCs/>
          <w:w w:val="104"/>
        </w:rPr>
        <w:t>12.2%</w:t>
      </w:r>
      <w:r w:rsidRPr="003F47D8">
        <w:rPr>
          <w:w w:val="104"/>
        </w:rPr>
        <w:t>，反映國內銷售需求尚未完全回復。</w:t>
      </w:r>
    </w:p>
    <w:p w14:paraId="68626F07" w14:textId="779291E1" w:rsidR="00D73120" w:rsidRPr="003F47D8" w:rsidRDefault="005E44C4" w:rsidP="004B7FA2">
      <w:pPr>
        <w:pStyle w:val="af1"/>
        <w:ind w:left="1417" w:firstLine="491"/>
        <w:rPr>
          <w:w w:val="104"/>
        </w:rPr>
      </w:pPr>
      <w:r w:rsidRPr="003F47D8">
        <w:rPr>
          <w:w w:val="104"/>
        </w:rPr>
        <w:t>ADEFA</w:t>
      </w:r>
      <w:r w:rsidRPr="003F47D8">
        <w:rPr>
          <w:w w:val="104"/>
        </w:rPr>
        <w:t>部長指出</w:t>
      </w:r>
      <w:r w:rsidR="00EB66DA" w:rsidRPr="003F47D8">
        <w:rPr>
          <w:w w:val="104"/>
        </w:rPr>
        <w:t>第一季數據顯示</w:t>
      </w:r>
      <w:r w:rsidRPr="003F47D8">
        <w:rPr>
          <w:w w:val="104"/>
        </w:rPr>
        <w:t>3</w:t>
      </w:r>
      <w:r w:rsidRPr="003F47D8">
        <w:rPr>
          <w:w w:val="104"/>
        </w:rPr>
        <w:t>月產量及出口成長顯示阿根廷汽車產業正逐步復甦，但累計數據仍低於去年同期，</w:t>
      </w:r>
      <w:r w:rsidR="00EB66DA" w:rsidRPr="003F47D8">
        <w:rPr>
          <w:w w:val="104"/>
        </w:rPr>
        <w:t>若要將短期復甦轉化為持續增長，產業必須持續推動競爭力提升</w:t>
      </w:r>
      <w:r w:rsidRPr="003F47D8">
        <w:rPr>
          <w:w w:val="104"/>
        </w:rPr>
        <w:t>之</w:t>
      </w:r>
      <w:r w:rsidR="00EB66DA" w:rsidRPr="003F47D8">
        <w:rPr>
          <w:w w:val="104"/>
        </w:rPr>
        <w:t>議程。</w:t>
      </w:r>
      <w:r w:rsidRPr="003F47D8">
        <w:rPr>
          <w:w w:val="104"/>
        </w:rPr>
        <w:t>整體產業鏈需與國家政府密切合作，降低結構性成本、優化生產</w:t>
      </w:r>
      <w:r w:rsidRPr="003F47D8">
        <w:rPr>
          <w:w w:val="104"/>
        </w:rPr>
        <w:lastRenderedPageBreak/>
        <w:t>流程並提升營運效率。同時，各省市政府應加入改善競爭力的行動，降低稅賦及地方費用對產業鏈生產及出口影響，以鞏固復甦態勢並實現長期穩定增長。</w:t>
      </w:r>
    </w:p>
    <w:p w14:paraId="7BBE53F4" w14:textId="777F440C" w:rsidR="00D41A14" w:rsidRPr="003F47D8" w:rsidRDefault="00D41A14" w:rsidP="00D73120">
      <w:pPr>
        <w:pStyle w:val="af4"/>
        <w:spacing w:before="257"/>
        <w:rPr>
          <w:lang w:val="zh-TW" w:eastAsia="zh-TW"/>
        </w:rPr>
      </w:pPr>
      <w:r w:rsidRPr="003F47D8">
        <w:rPr>
          <w:lang w:val="zh-TW" w:eastAsia="zh-TW"/>
        </w:rPr>
        <w:t>阿根廷汽車產量及國產與進口車銷售量一覽表</w:t>
      </w:r>
    </w:p>
    <w:tbl>
      <w:tblPr>
        <w:tblW w:w="5000" w:type="pct"/>
        <w:tblCellMar>
          <w:left w:w="10" w:type="dxa"/>
          <w:right w:w="10" w:type="dxa"/>
        </w:tblCellMar>
        <w:tblLook w:val="04A0" w:firstRow="1" w:lastRow="0" w:firstColumn="1" w:lastColumn="0" w:noHBand="0" w:noVBand="1"/>
      </w:tblPr>
      <w:tblGrid>
        <w:gridCol w:w="952"/>
        <w:gridCol w:w="1397"/>
        <w:gridCol w:w="1570"/>
        <w:gridCol w:w="1603"/>
        <w:gridCol w:w="1519"/>
        <w:gridCol w:w="1519"/>
      </w:tblGrid>
      <w:tr w:rsidR="003F47D8" w:rsidRPr="003F47D8" w14:paraId="051EE0C8" w14:textId="77777777" w:rsidTr="008D5FA4">
        <w:trPr>
          <w:trHeight w:val="567"/>
          <w:tblHeader/>
        </w:trPr>
        <w:tc>
          <w:tcPr>
            <w:tcW w:w="952" w:type="dxa"/>
            <w:tcBorders>
              <w:top w:val="single" w:sz="12" w:space="0" w:color="000000"/>
              <w:left w:val="single" w:sz="12" w:space="0" w:color="000000"/>
              <w:bottom w:val="single" w:sz="6" w:space="0" w:color="000000"/>
              <w:right w:val="single" w:sz="6" w:space="0" w:color="000000"/>
            </w:tcBorders>
            <w:shd w:val="clear" w:color="auto" w:fill="CCECFF"/>
            <w:tcMar>
              <w:top w:w="0" w:type="dxa"/>
              <w:left w:w="28" w:type="dxa"/>
              <w:bottom w:w="0" w:type="dxa"/>
              <w:right w:w="28" w:type="dxa"/>
            </w:tcMar>
            <w:vAlign w:val="center"/>
          </w:tcPr>
          <w:p w14:paraId="4FA7BDFD" w14:textId="77777777" w:rsidR="00D41A14" w:rsidRPr="003F47D8" w:rsidRDefault="00D41A14" w:rsidP="00D41A14">
            <w:pPr>
              <w:pStyle w:val="af2"/>
            </w:pPr>
            <w:r w:rsidRPr="003F47D8">
              <w:t>年份</w:t>
            </w:r>
          </w:p>
        </w:tc>
        <w:tc>
          <w:tcPr>
            <w:tcW w:w="1397" w:type="dxa"/>
            <w:tcBorders>
              <w:top w:val="single" w:sz="12" w:space="0" w:color="000000"/>
              <w:left w:val="single" w:sz="6" w:space="0" w:color="000000"/>
              <w:bottom w:val="single" w:sz="6" w:space="0" w:color="000000"/>
              <w:right w:val="single" w:sz="6" w:space="0" w:color="000000"/>
            </w:tcBorders>
            <w:shd w:val="clear" w:color="auto" w:fill="CCECFF"/>
            <w:tcMar>
              <w:top w:w="0" w:type="dxa"/>
              <w:left w:w="28" w:type="dxa"/>
              <w:bottom w:w="0" w:type="dxa"/>
              <w:right w:w="28" w:type="dxa"/>
            </w:tcMar>
            <w:vAlign w:val="center"/>
          </w:tcPr>
          <w:p w14:paraId="7130609C" w14:textId="77777777" w:rsidR="00D41A14" w:rsidRPr="003F47D8" w:rsidRDefault="00D41A14" w:rsidP="00D41A14">
            <w:pPr>
              <w:pStyle w:val="af2"/>
            </w:pPr>
            <w:r w:rsidRPr="003F47D8">
              <w:t>產量</w:t>
            </w:r>
          </w:p>
          <w:p w14:paraId="67F7285F" w14:textId="77777777" w:rsidR="00D41A14" w:rsidRPr="003F47D8" w:rsidRDefault="00D41A14" w:rsidP="00D41A14">
            <w:pPr>
              <w:pStyle w:val="af2"/>
            </w:pPr>
            <w:r w:rsidRPr="003F47D8">
              <w:t>（輛）</w:t>
            </w:r>
          </w:p>
        </w:tc>
        <w:tc>
          <w:tcPr>
            <w:tcW w:w="1570" w:type="dxa"/>
            <w:tcBorders>
              <w:top w:val="single" w:sz="12" w:space="0" w:color="000000"/>
              <w:left w:val="single" w:sz="6" w:space="0" w:color="000000"/>
              <w:bottom w:val="single" w:sz="6" w:space="0" w:color="000000"/>
              <w:right w:val="single" w:sz="6" w:space="0" w:color="000000"/>
            </w:tcBorders>
            <w:shd w:val="clear" w:color="auto" w:fill="CCECFF"/>
            <w:tcMar>
              <w:top w:w="0" w:type="dxa"/>
              <w:left w:w="28" w:type="dxa"/>
              <w:bottom w:w="0" w:type="dxa"/>
              <w:right w:w="28" w:type="dxa"/>
            </w:tcMar>
            <w:vAlign w:val="center"/>
          </w:tcPr>
          <w:p w14:paraId="0FD4AD57" w14:textId="77777777" w:rsidR="00D41A14" w:rsidRPr="003F47D8" w:rsidRDefault="00D41A14" w:rsidP="00D41A14">
            <w:pPr>
              <w:pStyle w:val="af2"/>
            </w:pPr>
            <w:r w:rsidRPr="003F47D8">
              <w:t>國產車銷售量</w:t>
            </w:r>
          </w:p>
          <w:p w14:paraId="6D0A9A80" w14:textId="77777777" w:rsidR="00D41A14" w:rsidRPr="003F47D8" w:rsidRDefault="00D41A14" w:rsidP="00D41A14">
            <w:pPr>
              <w:pStyle w:val="af2"/>
            </w:pPr>
            <w:r w:rsidRPr="003F47D8">
              <w:t>（輛）</w:t>
            </w:r>
          </w:p>
        </w:tc>
        <w:tc>
          <w:tcPr>
            <w:tcW w:w="1603" w:type="dxa"/>
            <w:tcBorders>
              <w:top w:val="single" w:sz="12" w:space="0" w:color="000000"/>
              <w:left w:val="single" w:sz="6" w:space="0" w:color="000000"/>
              <w:bottom w:val="single" w:sz="6" w:space="0" w:color="000000"/>
              <w:right w:val="single" w:sz="6" w:space="0" w:color="000000"/>
            </w:tcBorders>
            <w:shd w:val="clear" w:color="auto" w:fill="CCECFF"/>
            <w:tcMar>
              <w:top w:w="0" w:type="dxa"/>
              <w:left w:w="28" w:type="dxa"/>
              <w:bottom w:w="0" w:type="dxa"/>
              <w:right w:w="28" w:type="dxa"/>
            </w:tcMar>
            <w:vAlign w:val="center"/>
          </w:tcPr>
          <w:p w14:paraId="4AD60DAC" w14:textId="77777777" w:rsidR="00D41A14" w:rsidRPr="003F47D8" w:rsidRDefault="00D41A14" w:rsidP="00D41A14">
            <w:pPr>
              <w:pStyle w:val="af2"/>
            </w:pPr>
            <w:r w:rsidRPr="003F47D8">
              <w:t>進口車銷售量</w:t>
            </w:r>
          </w:p>
          <w:p w14:paraId="10D74BFD" w14:textId="77777777" w:rsidR="00D41A14" w:rsidRPr="003F47D8" w:rsidRDefault="00D41A14" w:rsidP="00D41A14">
            <w:pPr>
              <w:pStyle w:val="af2"/>
            </w:pPr>
            <w:r w:rsidRPr="003F47D8">
              <w:t>（輛）</w:t>
            </w:r>
          </w:p>
        </w:tc>
        <w:tc>
          <w:tcPr>
            <w:tcW w:w="1519" w:type="dxa"/>
            <w:tcBorders>
              <w:top w:val="single" w:sz="12" w:space="0" w:color="000000"/>
              <w:left w:val="single" w:sz="6" w:space="0" w:color="000000"/>
              <w:bottom w:val="single" w:sz="6" w:space="0" w:color="000000"/>
              <w:right w:val="single" w:sz="6" w:space="0" w:color="000000"/>
            </w:tcBorders>
            <w:shd w:val="clear" w:color="auto" w:fill="CCECFF"/>
            <w:tcMar>
              <w:top w:w="0" w:type="dxa"/>
              <w:left w:w="28" w:type="dxa"/>
              <w:bottom w:w="0" w:type="dxa"/>
              <w:right w:w="28" w:type="dxa"/>
            </w:tcMar>
            <w:vAlign w:val="center"/>
          </w:tcPr>
          <w:p w14:paraId="2E8AEDD8" w14:textId="77777777" w:rsidR="00D41A14" w:rsidRPr="003F47D8" w:rsidRDefault="00D41A14" w:rsidP="00D41A14">
            <w:pPr>
              <w:pStyle w:val="af2"/>
            </w:pPr>
            <w:r w:rsidRPr="003F47D8">
              <w:t>總銷售量</w:t>
            </w:r>
            <w:r w:rsidRPr="003F47D8">
              <w:br/>
            </w:r>
            <w:r w:rsidRPr="003F47D8">
              <w:t>（輛）</w:t>
            </w:r>
          </w:p>
        </w:tc>
        <w:tc>
          <w:tcPr>
            <w:tcW w:w="1519" w:type="dxa"/>
            <w:tcBorders>
              <w:top w:val="single" w:sz="12" w:space="0" w:color="000000"/>
              <w:left w:val="single" w:sz="6" w:space="0" w:color="000000"/>
              <w:bottom w:val="single" w:sz="6" w:space="0" w:color="000000"/>
              <w:right w:val="single" w:sz="12" w:space="0" w:color="000000"/>
            </w:tcBorders>
            <w:shd w:val="clear" w:color="auto" w:fill="CCECFF"/>
            <w:tcMar>
              <w:top w:w="0" w:type="dxa"/>
              <w:left w:w="28" w:type="dxa"/>
              <w:bottom w:w="0" w:type="dxa"/>
              <w:right w:w="28" w:type="dxa"/>
            </w:tcMar>
            <w:vAlign w:val="center"/>
          </w:tcPr>
          <w:p w14:paraId="22D35582" w14:textId="77777777" w:rsidR="00D41A14" w:rsidRPr="003F47D8" w:rsidRDefault="00D41A14" w:rsidP="00D41A14">
            <w:pPr>
              <w:pStyle w:val="af2"/>
            </w:pPr>
            <w:r w:rsidRPr="003F47D8">
              <w:t>出口車銷售量</w:t>
            </w:r>
          </w:p>
          <w:p w14:paraId="20840E22" w14:textId="77777777" w:rsidR="00D41A14" w:rsidRPr="003F47D8" w:rsidRDefault="00D41A14" w:rsidP="00D41A14">
            <w:pPr>
              <w:pStyle w:val="af2"/>
            </w:pPr>
            <w:r w:rsidRPr="003F47D8">
              <w:t>（輛）</w:t>
            </w:r>
          </w:p>
        </w:tc>
      </w:tr>
      <w:tr w:rsidR="003F47D8" w:rsidRPr="003F47D8" w14:paraId="0C7F46A1" w14:textId="77777777" w:rsidTr="008D5FA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ED69CA" w14:textId="77777777" w:rsidR="00D41A14" w:rsidRPr="003F47D8" w:rsidRDefault="00D41A14" w:rsidP="00D41A14">
            <w:pPr>
              <w:pStyle w:val="af2"/>
            </w:pPr>
            <w:r w:rsidRPr="003F47D8">
              <w:t>2012</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0021E7" w14:textId="77777777" w:rsidR="00D41A14" w:rsidRPr="003F47D8" w:rsidRDefault="00D41A14" w:rsidP="00D41A14">
            <w:pPr>
              <w:pStyle w:val="af2"/>
            </w:pPr>
            <w:r w:rsidRPr="003F47D8">
              <w:t>764,495</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218B9D" w14:textId="77777777" w:rsidR="00D41A14" w:rsidRPr="003F47D8" w:rsidRDefault="00D41A14" w:rsidP="00D41A14">
            <w:pPr>
              <w:pStyle w:val="af2"/>
            </w:pPr>
            <w:r w:rsidRPr="003F47D8">
              <w:t>347,997</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F5C0B3" w14:textId="77777777" w:rsidR="00D41A14" w:rsidRPr="003F47D8" w:rsidRDefault="00D41A14" w:rsidP="00D41A14">
            <w:pPr>
              <w:pStyle w:val="af2"/>
            </w:pPr>
            <w:r w:rsidRPr="003F47D8">
              <w:t>482,061</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7EE9BD8" w14:textId="77777777" w:rsidR="00D41A14" w:rsidRPr="003F47D8" w:rsidRDefault="00D41A14" w:rsidP="00D41A14">
            <w:pPr>
              <w:pStyle w:val="af2"/>
            </w:pPr>
            <w:r w:rsidRPr="003F47D8">
              <w:t>830,058</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77DDA13B" w14:textId="77777777" w:rsidR="00D41A14" w:rsidRPr="003F47D8" w:rsidRDefault="00D41A14" w:rsidP="00D41A14">
            <w:pPr>
              <w:pStyle w:val="af2"/>
            </w:pPr>
            <w:r w:rsidRPr="003F47D8">
              <w:t>413,472</w:t>
            </w:r>
          </w:p>
        </w:tc>
      </w:tr>
      <w:tr w:rsidR="003F47D8" w:rsidRPr="003F47D8" w14:paraId="46D96B6F" w14:textId="77777777" w:rsidTr="008D5FA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C53B13" w14:textId="77777777" w:rsidR="00D41A14" w:rsidRPr="003F47D8" w:rsidRDefault="00D41A14" w:rsidP="00D41A14">
            <w:pPr>
              <w:pStyle w:val="af2"/>
            </w:pPr>
            <w:r w:rsidRPr="003F47D8">
              <w:t>2013</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77FE4C" w14:textId="77777777" w:rsidR="00D41A14" w:rsidRPr="003F47D8" w:rsidRDefault="00D41A14" w:rsidP="00D41A14">
            <w:pPr>
              <w:pStyle w:val="af2"/>
            </w:pPr>
            <w:r w:rsidRPr="003F47D8">
              <w:t>791,007</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63A4DF" w14:textId="77777777" w:rsidR="00D41A14" w:rsidRPr="003F47D8" w:rsidRDefault="00D41A14" w:rsidP="00D41A14">
            <w:pPr>
              <w:pStyle w:val="af2"/>
            </w:pPr>
            <w:r w:rsidRPr="003F47D8">
              <w:t>358,582</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B8AAD8" w14:textId="77777777" w:rsidR="00D41A14" w:rsidRPr="003F47D8" w:rsidRDefault="00D41A14" w:rsidP="00D41A14">
            <w:pPr>
              <w:pStyle w:val="af2"/>
            </w:pPr>
            <w:r w:rsidRPr="003F47D8">
              <w:t>605,335</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87F0445" w14:textId="77777777" w:rsidR="00D41A14" w:rsidRPr="003F47D8" w:rsidRDefault="00D41A14" w:rsidP="00D41A14">
            <w:pPr>
              <w:pStyle w:val="af2"/>
            </w:pPr>
            <w:r w:rsidRPr="003F47D8">
              <w:t>963,917</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3BD3C92C" w14:textId="77777777" w:rsidR="00D41A14" w:rsidRPr="003F47D8" w:rsidRDefault="00D41A14" w:rsidP="00D41A14">
            <w:pPr>
              <w:pStyle w:val="af2"/>
            </w:pPr>
            <w:r w:rsidRPr="003F47D8">
              <w:t>433,295</w:t>
            </w:r>
          </w:p>
        </w:tc>
      </w:tr>
      <w:tr w:rsidR="003F47D8" w:rsidRPr="003F47D8" w14:paraId="56E9C74B" w14:textId="77777777" w:rsidTr="008D5FA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FB61FC" w14:textId="77777777" w:rsidR="00D41A14" w:rsidRPr="003F47D8" w:rsidRDefault="00D41A14" w:rsidP="00D41A14">
            <w:pPr>
              <w:pStyle w:val="af2"/>
            </w:pPr>
            <w:r w:rsidRPr="003F47D8">
              <w:t>2014</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EAC029" w14:textId="77777777" w:rsidR="00D41A14" w:rsidRPr="003F47D8" w:rsidRDefault="00D41A14" w:rsidP="00D41A14">
            <w:pPr>
              <w:pStyle w:val="af2"/>
            </w:pPr>
            <w:r w:rsidRPr="003F47D8">
              <w:t>617,329</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DAC6E6" w14:textId="77777777" w:rsidR="00D41A14" w:rsidRPr="003F47D8" w:rsidRDefault="00D41A14" w:rsidP="00D41A14">
            <w:pPr>
              <w:pStyle w:val="af2"/>
            </w:pPr>
            <w:r w:rsidRPr="003F47D8">
              <w:t>272,605</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0D55E0" w14:textId="77777777" w:rsidR="00D41A14" w:rsidRPr="003F47D8" w:rsidRDefault="00D41A14" w:rsidP="00D41A14">
            <w:pPr>
              <w:pStyle w:val="af2"/>
            </w:pPr>
            <w:r w:rsidRPr="003F47D8">
              <w:t>341,243</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1A430A5" w14:textId="77777777" w:rsidR="00D41A14" w:rsidRPr="003F47D8" w:rsidRDefault="00D41A14" w:rsidP="00D41A14">
            <w:pPr>
              <w:pStyle w:val="af2"/>
            </w:pPr>
            <w:r w:rsidRPr="003F47D8">
              <w:t>613,848</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12EADB3F" w14:textId="77777777" w:rsidR="00D41A14" w:rsidRPr="003F47D8" w:rsidRDefault="00D41A14" w:rsidP="00D41A14">
            <w:pPr>
              <w:pStyle w:val="af2"/>
            </w:pPr>
            <w:r w:rsidRPr="003F47D8">
              <w:t>357,847</w:t>
            </w:r>
          </w:p>
        </w:tc>
      </w:tr>
      <w:tr w:rsidR="003F47D8" w:rsidRPr="003F47D8" w14:paraId="1C639DD2" w14:textId="77777777" w:rsidTr="008D5FA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8F718E" w14:textId="77777777" w:rsidR="00D41A14" w:rsidRPr="003F47D8" w:rsidRDefault="00D41A14" w:rsidP="00D41A14">
            <w:pPr>
              <w:pStyle w:val="af2"/>
            </w:pPr>
            <w:r w:rsidRPr="003F47D8">
              <w:t>2015</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044CFF" w14:textId="77777777" w:rsidR="00D41A14" w:rsidRPr="003F47D8" w:rsidRDefault="00D41A14" w:rsidP="00D41A14">
            <w:pPr>
              <w:pStyle w:val="af2"/>
            </w:pPr>
            <w:r w:rsidRPr="003F47D8">
              <w:t>533,863</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0AA881" w14:textId="77777777" w:rsidR="00D41A14" w:rsidRPr="003F47D8" w:rsidRDefault="00D41A14" w:rsidP="00D41A14">
            <w:pPr>
              <w:pStyle w:val="af2"/>
            </w:pPr>
            <w:r w:rsidRPr="003F47D8">
              <w:t>280,221</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EF3CD9" w14:textId="77777777" w:rsidR="00D41A14" w:rsidRPr="003F47D8" w:rsidRDefault="00D41A14" w:rsidP="00D41A14">
            <w:pPr>
              <w:pStyle w:val="af2"/>
            </w:pPr>
            <w:r w:rsidRPr="003F47D8">
              <w:t>299,738</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EFE1E75" w14:textId="77777777" w:rsidR="00D41A14" w:rsidRPr="003F47D8" w:rsidRDefault="00D41A14" w:rsidP="00D41A14">
            <w:pPr>
              <w:pStyle w:val="af2"/>
            </w:pPr>
            <w:r w:rsidRPr="003F47D8">
              <w:t>586,233</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25E34F3D" w14:textId="77777777" w:rsidR="00D41A14" w:rsidRPr="003F47D8" w:rsidRDefault="00D41A14" w:rsidP="00D41A14">
            <w:pPr>
              <w:pStyle w:val="af2"/>
            </w:pPr>
            <w:r w:rsidRPr="003F47D8">
              <w:t>245,725</w:t>
            </w:r>
          </w:p>
        </w:tc>
      </w:tr>
      <w:tr w:rsidR="003F47D8" w:rsidRPr="003F47D8" w14:paraId="2080C287" w14:textId="77777777" w:rsidTr="008D5FA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AA3FC8" w14:textId="77777777" w:rsidR="00D41A14" w:rsidRPr="003F47D8" w:rsidRDefault="00D41A14" w:rsidP="00D41A14">
            <w:pPr>
              <w:pStyle w:val="af2"/>
            </w:pPr>
            <w:r w:rsidRPr="003F47D8">
              <w:t>2016</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5DA1DE" w14:textId="77777777" w:rsidR="00D41A14" w:rsidRPr="003F47D8" w:rsidRDefault="00D41A14" w:rsidP="00D41A14">
            <w:pPr>
              <w:pStyle w:val="af2"/>
            </w:pPr>
            <w:r w:rsidRPr="003F47D8">
              <w:t>472,776</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177CB1" w14:textId="77777777" w:rsidR="00D41A14" w:rsidRPr="003F47D8" w:rsidRDefault="00D41A14" w:rsidP="00D41A14">
            <w:pPr>
              <w:pStyle w:val="af2"/>
            </w:pPr>
            <w:r w:rsidRPr="003F47D8">
              <w:t>281,659</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17713C" w14:textId="77777777" w:rsidR="00D41A14" w:rsidRPr="003F47D8" w:rsidRDefault="00D41A14" w:rsidP="00D41A14">
            <w:pPr>
              <w:pStyle w:val="af2"/>
            </w:pPr>
            <w:r w:rsidRPr="003F47D8">
              <w:t>439,752</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36000F5" w14:textId="77777777" w:rsidR="00D41A14" w:rsidRPr="003F47D8" w:rsidRDefault="00D41A14" w:rsidP="00D41A14">
            <w:pPr>
              <w:pStyle w:val="af2"/>
            </w:pPr>
            <w:r w:rsidRPr="003F47D8">
              <w:t>721,411</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5511A200" w14:textId="77777777" w:rsidR="00D41A14" w:rsidRPr="003F47D8" w:rsidRDefault="00D41A14" w:rsidP="00D41A14">
            <w:pPr>
              <w:pStyle w:val="af2"/>
            </w:pPr>
            <w:r w:rsidRPr="003F47D8">
              <w:t>190,008</w:t>
            </w:r>
          </w:p>
        </w:tc>
      </w:tr>
      <w:tr w:rsidR="003F47D8" w:rsidRPr="003F47D8" w14:paraId="0E7EABF9" w14:textId="77777777" w:rsidTr="008D5FA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B3776F" w14:textId="77777777" w:rsidR="00D41A14" w:rsidRPr="003F47D8" w:rsidRDefault="00D41A14" w:rsidP="00D41A14">
            <w:pPr>
              <w:pStyle w:val="af2"/>
            </w:pPr>
            <w:r w:rsidRPr="003F47D8">
              <w:t>2017</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F98E41" w14:textId="77777777" w:rsidR="00D41A14" w:rsidRPr="003F47D8" w:rsidRDefault="00D41A14" w:rsidP="00D41A14">
            <w:pPr>
              <w:pStyle w:val="af2"/>
            </w:pPr>
            <w:r w:rsidRPr="003F47D8">
              <w:t>473,408</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D31E8A" w14:textId="77777777" w:rsidR="00D41A14" w:rsidRPr="003F47D8" w:rsidRDefault="00D41A14" w:rsidP="00D41A14">
            <w:pPr>
              <w:pStyle w:val="af2"/>
            </w:pPr>
            <w:r w:rsidRPr="003F47D8">
              <w:t>259,008</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47868D" w14:textId="77777777" w:rsidR="00D41A14" w:rsidRPr="003F47D8" w:rsidRDefault="00D41A14" w:rsidP="00D41A14">
            <w:pPr>
              <w:pStyle w:val="af2"/>
            </w:pPr>
            <w:r w:rsidRPr="003F47D8">
              <w:t>624,794</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A0190B6" w14:textId="77777777" w:rsidR="00D41A14" w:rsidRPr="003F47D8" w:rsidRDefault="00D41A14" w:rsidP="00D41A14">
            <w:pPr>
              <w:pStyle w:val="af2"/>
            </w:pPr>
            <w:r w:rsidRPr="003F47D8">
              <w:t>883,802</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69196683" w14:textId="77777777" w:rsidR="00D41A14" w:rsidRPr="003F47D8" w:rsidRDefault="00D41A14" w:rsidP="00D41A14">
            <w:pPr>
              <w:pStyle w:val="af2"/>
            </w:pPr>
            <w:r w:rsidRPr="003F47D8">
              <w:t>209,587</w:t>
            </w:r>
          </w:p>
        </w:tc>
      </w:tr>
      <w:tr w:rsidR="003F47D8" w:rsidRPr="003F47D8" w14:paraId="16F4E1E9" w14:textId="77777777" w:rsidTr="008D5FA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983704" w14:textId="77777777" w:rsidR="00D41A14" w:rsidRPr="003F47D8" w:rsidRDefault="00D41A14" w:rsidP="00D41A14">
            <w:pPr>
              <w:pStyle w:val="af2"/>
            </w:pPr>
            <w:r w:rsidRPr="003F47D8">
              <w:t>2018</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8359D6" w14:textId="77777777" w:rsidR="00D41A14" w:rsidRPr="003F47D8" w:rsidRDefault="00D41A14" w:rsidP="00D41A14">
            <w:pPr>
              <w:pStyle w:val="af2"/>
            </w:pPr>
            <w:r w:rsidRPr="003F47D8">
              <w:t>466,649</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1A4839" w14:textId="77777777" w:rsidR="00D41A14" w:rsidRPr="003F47D8" w:rsidRDefault="00D41A14" w:rsidP="00D41A14">
            <w:pPr>
              <w:pStyle w:val="af2"/>
            </w:pPr>
            <w:r w:rsidRPr="003F47D8">
              <w:t>197,827</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51989D" w14:textId="77777777" w:rsidR="00D41A14" w:rsidRPr="003F47D8" w:rsidRDefault="00D41A14" w:rsidP="00D41A14">
            <w:pPr>
              <w:pStyle w:val="af2"/>
            </w:pPr>
            <w:r w:rsidRPr="003F47D8">
              <w:t>483,989</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C5873B5" w14:textId="77777777" w:rsidR="00D41A14" w:rsidRPr="003F47D8" w:rsidRDefault="00D41A14" w:rsidP="00D41A14">
            <w:pPr>
              <w:pStyle w:val="af2"/>
            </w:pPr>
            <w:r w:rsidRPr="003F47D8">
              <w:t>681,816</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185BDB33" w14:textId="77777777" w:rsidR="00D41A14" w:rsidRPr="003F47D8" w:rsidRDefault="00D41A14" w:rsidP="00D41A14">
            <w:pPr>
              <w:pStyle w:val="af2"/>
            </w:pPr>
            <w:r w:rsidRPr="003F47D8">
              <w:t>269,360</w:t>
            </w:r>
          </w:p>
        </w:tc>
      </w:tr>
      <w:tr w:rsidR="003F47D8" w:rsidRPr="003F47D8" w14:paraId="08A680B9" w14:textId="77777777" w:rsidTr="008D5FA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8B6BD4" w14:textId="77777777" w:rsidR="00D41A14" w:rsidRPr="003F47D8" w:rsidRDefault="00D41A14" w:rsidP="00D41A14">
            <w:pPr>
              <w:pStyle w:val="af2"/>
            </w:pPr>
            <w:r w:rsidRPr="003F47D8">
              <w:t>2019</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B48918" w14:textId="77777777" w:rsidR="00D41A14" w:rsidRPr="003F47D8" w:rsidRDefault="00D41A14" w:rsidP="00D41A14">
            <w:pPr>
              <w:pStyle w:val="af2"/>
            </w:pPr>
            <w:r w:rsidRPr="003F47D8">
              <w:t>314,787</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FC38D5" w14:textId="77777777" w:rsidR="00D41A14" w:rsidRPr="003F47D8" w:rsidRDefault="00D41A14" w:rsidP="00D41A14">
            <w:pPr>
              <w:pStyle w:val="af2"/>
            </w:pPr>
            <w:r w:rsidRPr="003F47D8">
              <w:t>103,282</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1D186D" w14:textId="77777777" w:rsidR="00D41A14" w:rsidRPr="003F47D8" w:rsidRDefault="00D41A14" w:rsidP="00D41A14">
            <w:pPr>
              <w:pStyle w:val="af2"/>
            </w:pPr>
            <w:r w:rsidRPr="003F47D8">
              <w:t>269,192</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03EC74C" w14:textId="77777777" w:rsidR="00D41A14" w:rsidRPr="003F47D8" w:rsidRDefault="00D41A14" w:rsidP="00D41A14">
            <w:pPr>
              <w:pStyle w:val="af2"/>
            </w:pPr>
            <w:r w:rsidRPr="003F47D8">
              <w:t>372,474</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03705CD8" w14:textId="77777777" w:rsidR="00D41A14" w:rsidRPr="003F47D8" w:rsidRDefault="00D41A14" w:rsidP="00D41A14">
            <w:pPr>
              <w:pStyle w:val="af2"/>
            </w:pPr>
            <w:r w:rsidRPr="003F47D8">
              <w:t>224,248</w:t>
            </w:r>
          </w:p>
        </w:tc>
      </w:tr>
      <w:tr w:rsidR="003F47D8" w:rsidRPr="003F47D8" w14:paraId="50E8B14D" w14:textId="77777777" w:rsidTr="008D5FA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A4E82C" w14:textId="77777777" w:rsidR="00D41A14" w:rsidRPr="003F47D8" w:rsidRDefault="00D41A14" w:rsidP="00D41A14">
            <w:pPr>
              <w:pStyle w:val="af2"/>
            </w:pPr>
            <w:r w:rsidRPr="003F47D8">
              <w:t>2020</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6BC509" w14:textId="77777777" w:rsidR="00D41A14" w:rsidRPr="003F47D8" w:rsidRDefault="00D41A14" w:rsidP="00D41A14">
            <w:pPr>
              <w:pStyle w:val="af2"/>
            </w:pPr>
            <w:r w:rsidRPr="003F47D8">
              <w:t>257,187</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72BDF7" w14:textId="77777777" w:rsidR="00D41A14" w:rsidRPr="003F47D8" w:rsidRDefault="00D41A14" w:rsidP="00D41A14">
            <w:pPr>
              <w:pStyle w:val="af2"/>
            </w:pPr>
            <w:r w:rsidRPr="003F47D8">
              <w:t>121,059</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EE8273" w14:textId="77777777" w:rsidR="00D41A14" w:rsidRPr="003F47D8" w:rsidRDefault="00D41A14" w:rsidP="00D41A14">
            <w:pPr>
              <w:pStyle w:val="af2"/>
            </w:pPr>
            <w:r w:rsidRPr="003F47D8">
              <w:t>191,690</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90F47D2" w14:textId="77777777" w:rsidR="00D41A14" w:rsidRPr="003F47D8" w:rsidRDefault="00D41A14" w:rsidP="00D41A14">
            <w:pPr>
              <w:pStyle w:val="af2"/>
            </w:pPr>
            <w:r w:rsidRPr="003F47D8">
              <w:t>312,789</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0A433F86" w14:textId="77777777" w:rsidR="00D41A14" w:rsidRPr="003F47D8" w:rsidRDefault="00D41A14" w:rsidP="00D41A14">
            <w:pPr>
              <w:pStyle w:val="af2"/>
            </w:pPr>
            <w:r w:rsidRPr="003F47D8">
              <w:t>137,891</w:t>
            </w:r>
          </w:p>
        </w:tc>
      </w:tr>
      <w:tr w:rsidR="003F47D8" w:rsidRPr="003F47D8" w14:paraId="50DCF361" w14:textId="77777777" w:rsidTr="008D5FA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E6A49A" w14:textId="77777777" w:rsidR="00D41A14" w:rsidRPr="003F47D8" w:rsidRDefault="00D41A14" w:rsidP="00D41A14">
            <w:pPr>
              <w:pStyle w:val="af2"/>
            </w:pPr>
            <w:r w:rsidRPr="003F47D8">
              <w:rPr>
                <w:szCs w:val="24"/>
              </w:rPr>
              <w:t>2021</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456250" w14:textId="77777777" w:rsidR="00D41A14" w:rsidRPr="003F47D8" w:rsidRDefault="00D41A14" w:rsidP="00D41A14">
            <w:pPr>
              <w:pStyle w:val="af2"/>
            </w:pPr>
            <w:r w:rsidRPr="003F47D8">
              <w:rPr>
                <w:szCs w:val="24"/>
              </w:rPr>
              <w:t>434,753</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D98402" w14:textId="77777777" w:rsidR="00D41A14" w:rsidRPr="003F47D8" w:rsidRDefault="00D41A14" w:rsidP="00D41A14">
            <w:pPr>
              <w:pStyle w:val="af2"/>
            </w:pPr>
            <w:r w:rsidRPr="003F47D8">
              <w:rPr>
                <w:szCs w:val="24"/>
              </w:rPr>
              <w:t>174,521</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AA1E9D" w14:textId="77777777" w:rsidR="00D41A14" w:rsidRPr="003F47D8" w:rsidRDefault="00D41A14" w:rsidP="00D41A14">
            <w:pPr>
              <w:pStyle w:val="af2"/>
            </w:pPr>
            <w:r w:rsidRPr="003F47D8">
              <w:rPr>
                <w:szCs w:val="24"/>
              </w:rPr>
              <w:t>159,868</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065375D" w14:textId="77777777" w:rsidR="00D41A14" w:rsidRPr="003F47D8" w:rsidRDefault="00D41A14" w:rsidP="00D41A14">
            <w:pPr>
              <w:pStyle w:val="af2"/>
            </w:pPr>
            <w:r w:rsidRPr="003F47D8">
              <w:rPr>
                <w:szCs w:val="24"/>
              </w:rPr>
              <w:t>334,389</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5609CBD1" w14:textId="77777777" w:rsidR="00D41A14" w:rsidRPr="003F47D8" w:rsidRDefault="00D41A14" w:rsidP="00D41A14">
            <w:pPr>
              <w:pStyle w:val="af2"/>
            </w:pPr>
            <w:r w:rsidRPr="003F47D8">
              <w:rPr>
                <w:szCs w:val="24"/>
              </w:rPr>
              <w:t>259,287</w:t>
            </w:r>
          </w:p>
        </w:tc>
      </w:tr>
      <w:tr w:rsidR="003F47D8" w:rsidRPr="003F47D8" w14:paraId="29D8E9D8" w14:textId="77777777" w:rsidTr="008D5FA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71C401" w14:textId="77777777" w:rsidR="00D41A14" w:rsidRPr="003F47D8" w:rsidRDefault="00D41A14" w:rsidP="00D41A14">
            <w:pPr>
              <w:pStyle w:val="af2"/>
              <w:rPr>
                <w:szCs w:val="24"/>
              </w:rPr>
            </w:pPr>
            <w:r w:rsidRPr="003F47D8">
              <w:rPr>
                <w:szCs w:val="24"/>
              </w:rPr>
              <w:t>2022</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792630" w14:textId="77777777" w:rsidR="00D41A14" w:rsidRPr="003F47D8" w:rsidRDefault="00D41A14" w:rsidP="00D41A14">
            <w:pPr>
              <w:pStyle w:val="af2"/>
              <w:rPr>
                <w:szCs w:val="24"/>
              </w:rPr>
            </w:pPr>
            <w:r w:rsidRPr="003F47D8">
              <w:rPr>
                <w:szCs w:val="24"/>
              </w:rPr>
              <w:t>536,893</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BAF8BF" w14:textId="77777777" w:rsidR="00D41A14" w:rsidRPr="003F47D8" w:rsidRDefault="00D41A14" w:rsidP="00D41A14">
            <w:pPr>
              <w:pStyle w:val="af2"/>
              <w:rPr>
                <w:szCs w:val="24"/>
              </w:rPr>
            </w:pPr>
            <w:r w:rsidRPr="003F47D8">
              <w:rPr>
                <w:szCs w:val="24"/>
              </w:rPr>
              <w:t>212,746</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E5943A" w14:textId="77777777" w:rsidR="00D41A14" w:rsidRPr="003F47D8" w:rsidRDefault="00D41A14" w:rsidP="00D41A14">
            <w:pPr>
              <w:pStyle w:val="af2"/>
              <w:rPr>
                <w:szCs w:val="24"/>
              </w:rPr>
            </w:pPr>
            <w:r w:rsidRPr="003F47D8">
              <w:rPr>
                <w:szCs w:val="24"/>
              </w:rPr>
              <w:t>163,511</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1742A92" w14:textId="77777777" w:rsidR="00D41A14" w:rsidRPr="003F47D8" w:rsidRDefault="00D41A14" w:rsidP="00D41A14">
            <w:pPr>
              <w:pStyle w:val="af2"/>
              <w:rPr>
                <w:szCs w:val="24"/>
              </w:rPr>
            </w:pPr>
            <w:r w:rsidRPr="003F47D8">
              <w:rPr>
                <w:szCs w:val="24"/>
              </w:rPr>
              <w:t>376,257</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7091F109" w14:textId="77777777" w:rsidR="00D41A14" w:rsidRPr="003F47D8" w:rsidRDefault="00D41A14" w:rsidP="00D41A14">
            <w:pPr>
              <w:pStyle w:val="af2"/>
              <w:rPr>
                <w:szCs w:val="24"/>
              </w:rPr>
            </w:pPr>
            <w:r w:rsidRPr="003F47D8">
              <w:rPr>
                <w:szCs w:val="24"/>
              </w:rPr>
              <w:t>322,286</w:t>
            </w:r>
          </w:p>
        </w:tc>
      </w:tr>
      <w:tr w:rsidR="003F47D8" w:rsidRPr="003F47D8" w14:paraId="7F0DC1CB" w14:textId="77777777" w:rsidTr="00612914">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5A70A6" w14:textId="42E74D28" w:rsidR="008D5FA4" w:rsidRPr="003F47D8" w:rsidRDefault="008D5FA4" w:rsidP="00D41A14">
            <w:pPr>
              <w:pStyle w:val="af2"/>
              <w:rPr>
                <w:szCs w:val="24"/>
              </w:rPr>
            </w:pPr>
            <w:r w:rsidRPr="003F47D8">
              <w:rPr>
                <w:rFonts w:eastAsiaTheme="minorEastAsia"/>
              </w:rPr>
              <w:t>2023</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A079BB" w14:textId="3E87C2E9" w:rsidR="008D5FA4" w:rsidRPr="003F47D8" w:rsidRDefault="008D5FA4" w:rsidP="00D41A14">
            <w:pPr>
              <w:pStyle w:val="af2"/>
              <w:rPr>
                <w:szCs w:val="24"/>
              </w:rPr>
            </w:pPr>
            <w:r w:rsidRPr="003F47D8">
              <w:rPr>
                <w:rFonts w:eastAsiaTheme="minorEastAsia"/>
              </w:rPr>
              <w:t>610,715</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6AC436" w14:textId="794D3424" w:rsidR="008D5FA4" w:rsidRPr="003F47D8" w:rsidRDefault="008D5FA4" w:rsidP="00D41A14">
            <w:pPr>
              <w:pStyle w:val="af2"/>
              <w:rPr>
                <w:szCs w:val="24"/>
              </w:rPr>
            </w:pPr>
            <w:r w:rsidRPr="003F47D8">
              <w:rPr>
                <w:rFonts w:eastAsiaTheme="minorEastAsia"/>
              </w:rPr>
              <w:t>273,665</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F63E2F" w14:textId="21D63E91" w:rsidR="008D5FA4" w:rsidRPr="003F47D8" w:rsidRDefault="008D5FA4" w:rsidP="00D41A14">
            <w:pPr>
              <w:pStyle w:val="af2"/>
              <w:rPr>
                <w:szCs w:val="24"/>
              </w:rPr>
            </w:pPr>
            <w:r w:rsidRPr="003F47D8">
              <w:rPr>
                <w:rFonts w:eastAsiaTheme="minorEastAsia"/>
              </w:rPr>
              <w:t>133,275</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4BC607F" w14:textId="332B1353" w:rsidR="008D5FA4" w:rsidRPr="003F47D8" w:rsidRDefault="008D5FA4" w:rsidP="00D41A14">
            <w:pPr>
              <w:pStyle w:val="af2"/>
              <w:rPr>
                <w:szCs w:val="24"/>
              </w:rPr>
            </w:pPr>
            <w:r w:rsidRPr="003F47D8">
              <w:rPr>
                <w:rFonts w:eastAsiaTheme="minorEastAsia"/>
              </w:rPr>
              <w:t>406,940</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29CED6A8" w14:textId="1691180B" w:rsidR="008D5FA4" w:rsidRPr="003F47D8" w:rsidRDefault="008D5FA4" w:rsidP="00D41A14">
            <w:pPr>
              <w:pStyle w:val="af2"/>
              <w:rPr>
                <w:szCs w:val="24"/>
              </w:rPr>
            </w:pPr>
            <w:r w:rsidRPr="003F47D8">
              <w:rPr>
                <w:rFonts w:eastAsiaTheme="minorEastAsia"/>
              </w:rPr>
              <w:t>325,894</w:t>
            </w:r>
          </w:p>
        </w:tc>
      </w:tr>
      <w:tr w:rsidR="003F47D8" w:rsidRPr="003F47D8" w14:paraId="4CC5D04D" w14:textId="77777777" w:rsidTr="00A5776C">
        <w:trPr>
          <w:trHeight w:val="567"/>
        </w:trPr>
        <w:tc>
          <w:tcPr>
            <w:tcW w:w="95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25E96C" w14:textId="2018D8BE" w:rsidR="00612914" w:rsidRPr="003F47D8" w:rsidRDefault="00612914" w:rsidP="00612914">
            <w:pPr>
              <w:pStyle w:val="af2"/>
              <w:rPr>
                <w:rFonts w:eastAsiaTheme="minorEastAsia"/>
              </w:rPr>
            </w:pPr>
            <w:r w:rsidRPr="003F47D8">
              <w:rPr>
                <w:rFonts w:eastAsiaTheme="minorEastAsia"/>
              </w:rPr>
              <w:t>2024</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78B651" w14:textId="743FABD7" w:rsidR="00612914" w:rsidRPr="003F47D8" w:rsidRDefault="00612914" w:rsidP="00612914">
            <w:pPr>
              <w:pStyle w:val="af2"/>
              <w:rPr>
                <w:rFonts w:eastAsiaTheme="minorEastAsia"/>
              </w:rPr>
            </w:pPr>
            <w:r w:rsidRPr="003F47D8">
              <w:rPr>
                <w:rFonts w:eastAsiaTheme="minorEastAsia"/>
              </w:rPr>
              <w:t>506,571</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F71259" w14:textId="49B0477F" w:rsidR="00612914" w:rsidRPr="003F47D8" w:rsidRDefault="00612914" w:rsidP="00612914">
            <w:pPr>
              <w:pStyle w:val="af2"/>
              <w:rPr>
                <w:rFonts w:eastAsiaTheme="minorEastAsia"/>
              </w:rPr>
            </w:pPr>
            <w:r w:rsidRPr="003F47D8">
              <w:rPr>
                <w:rFonts w:eastAsiaTheme="minorEastAsia"/>
              </w:rPr>
              <w:t>200,184</w:t>
            </w:r>
          </w:p>
        </w:tc>
        <w:tc>
          <w:tcPr>
            <w:tcW w:w="16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87C0C5" w14:textId="0AB3BEAA" w:rsidR="00612914" w:rsidRPr="003F47D8" w:rsidRDefault="00612914" w:rsidP="00612914">
            <w:pPr>
              <w:pStyle w:val="af2"/>
              <w:rPr>
                <w:rFonts w:eastAsiaTheme="minorEastAsia"/>
              </w:rPr>
            </w:pPr>
            <w:r w:rsidRPr="003F47D8">
              <w:rPr>
                <w:rFonts w:eastAsiaTheme="minorEastAsia"/>
              </w:rPr>
              <w:t>211,222</w:t>
            </w:r>
          </w:p>
        </w:tc>
        <w:tc>
          <w:tcPr>
            <w:tcW w:w="1519" w:type="dxa"/>
            <w:tcBorders>
              <w:top w:val="single" w:sz="6" w:space="0" w:color="000000"/>
              <w:left w:val="single" w:sz="6"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8FAF047" w14:textId="2CA625F9" w:rsidR="00612914" w:rsidRPr="003F47D8" w:rsidRDefault="00612914" w:rsidP="00612914">
            <w:pPr>
              <w:pStyle w:val="af2"/>
              <w:rPr>
                <w:rFonts w:eastAsiaTheme="minorEastAsia"/>
              </w:rPr>
            </w:pPr>
            <w:r w:rsidRPr="003F47D8">
              <w:rPr>
                <w:rFonts w:eastAsiaTheme="minorEastAsia"/>
              </w:rPr>
              <w:t>411,406</w:t>
            </w:r>
          </w:p>
        </w:tc>
        <w:tc>
          <w:tcPr>
            <w:tcW w:w="1519" w:type="dxa"/>
            <w:tcBorders>
              <w:top w:val="single" w:sz="6" w:space="0" w:color="000000"/>
              <w:left w:val="single" w:sz="6" w:space="0" w:color="000000"/>
              <w:bottom w:val="single" w:sz="6" w:space="0" w:color="000000"/>
              <w:right w:val="single" w:sz="12" w:space="0" w:color="000000"/>
            </w:tcBorders>
            <w:shd w:val="clear" w:color="auto" w:fill="auto"/>
            <w:noWrap/>
            <w:tcMar>
              <w:top w:w="0" w:type="dxa"/>
              <w:left w:w="28" w:type="dxa"/>
              <w:bottom w:w="0" w:type="dxa"/>
              <w:right w:w="28" w:type="dxa"/>
            </w:tcMar>
            <w:vAlign w:val="center"/>
          </w:tcPr>
          <w:p w14:paraId="1DE09BCD" w14:textId="7D0B8D5B" w:rsidR="00612914" w:rsidRPr="003F47D8" w:rsidRDefault="00612914" w:rsidP="00612914">
            <w:pPr>
              <w:pStyle w:val="af2"/>
              <w:rPr>
                <w:rFonts w:eastAsiaTheme="minorEastAsia"/>
              </w:rPr>
            </w:pPr>
            <w:r w:rsidRPr="003F47D8">
              <w:rPr>
                <w:rFonts w:eastAsiaTheme="minorEastAsia"/>
              </w:rPr>
              <w:t>314,735</w:t>
            </w:r>
          </w:p>
        </w:tc>
      </w:tr>
      <w:tr w:rsidR="003F47D8" w:rsidRPr="003F47D8" w14:paraId="127219F0" w14:textId="77777777" w:rsidTr="008D5FA4">
        <w:trPr>
          <w:trHeight w:val="567"/>
        </w:trPr>
        <w:tc>
          <w:tcPr>
            <w:tcW w:w="952"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D091576" w14:textId="52E978C2" w:rsidR="00A5776C" w:rsidRPr="003F47D8" w:rsidRDefault="00A5776C" w:rsidP="00612914">
            <w:pPr>
              <w:pStyle w:val="af2"/>
              <w:rPr>
                <w:rFonts w:eastAsiaTheme="minorEastAsia"/>
              </w:rPr>
            </w:pPr>
            <w:r w:rsidRPr="003F47D8">
              <w:rPr>
                <w:rFonts w:eastAsiaTheme="minorEastAsia"/>
              </w:rPr>
              <w:t>2025</w:t>
            </w:r>
          </w:p>
        </w:tc>
        <w:tc>
          <w:tcPr>
            <w:tcW w:w="1397"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0893E3C" w14:textId="61CA8271" w:rsidR="00A5776C" w:rsidRPr="003F47D8" w:rsidRDefault="00A5776C" w:rsidP="00612914">
            <w:pPr>
              <w:pStyle w:val="af2"/>
              <w:rPr>
                <w:rFonts w:eastAsiaTheme="minorEastAsia"/>
              </w:rPr>
            </w:pPr>
            <w:r w:rsidRPr="003F47D8">
              <w:rPr>
                <w:rFonts w:eastAsiaTheme="minorEastAsia"/>
              </w:rPr>
              <w:t>490,876</w:t>
            </w:r>
          </w:p>
        </w:tc>
        <w:tc>
          <w:tcPr>
            <w:tcW w:w="157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C2572FD" w14:textId="30FB0C55" w:rsidR="00A5776C" w:rsidRPr="003F47D8" w:rsidRDefault="00A5776C" w:rsidP="00612914">
            <w:pPr>
              <w:pStyle w:val="af2"/>
              <w:rPr>
                <w:rFonts w:eastAsiaTheme="minorEastAsia"/>
              </w:rPr>
            </w:pPr>
            <w:r w:rsidRPr="003F47D8">
              <w:rPr>
                <w:rFonts w:eastAsiaTheme="minorEastAsia"/>
              </w:rPr>
              <w:t>209,201</w:t>
            </w:r>
          </w:p>
        </w:tc>
        <w:tc>
          <w:tcPr>
            <w:tcW w:w="16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3B94308" w14:textId="2A14E635" w:rsidR="00A5776C" w:rsidRPr="003F47D8" w:rsidRDefault="00A5776C" w:rsidP="00612914">
            <w:pPr>
              <w:pStyle w:val="af2"/>
              <w:rPr>
                <w:rFonts w:eastAsiaTheme="minorEastAsia"/>
              </w:rPr>
            </w:pPr>
            <w:r w:rsidRPr="003F47D8">
              <w:rPr>
                <w:rFonts w:eastAsiaTheme="minorEastAsia"/>
              </w:rPr>
              <w:t>377,424</w:t>
            </w:r>
          </w:p>
        </w:tc>
        <w:tc>
          <w:tcPr>
            <w:tcW w:w="1519" w:type="dxa"/>
            <w:tcBorders>
              <w:top w:val="single" w:sz="6" w:space="0" w:color="000000"/>
              <w:left w:val="single" w:sz="6" w:space="0" w:color="000000"/>
              <w:bottom w:val="single" w:sz="12" w:space="0" w:color="000000"/>
              <w:right w:val="single" w:sz="6" w:space="0" w:color="000000"/>
            </w:tcBorders>
            <w:shd w:val="clear" w:color="auto" w:fill="auto"/>
            <w:noWrap/>
            <w:tcMar>
              <w:top w:w="0" w:type="dxa"/>
              <w:left w:w="28" w:type="dxa"/>
              <w:bottom w:w="0" w:type="dxa"/>
              <w:right w:w="28" w:type="dxa"/>
            </w:tcMar>
            <w:vAlign w:val="center"/>
          </w:tcPr>
          <w:p w14:paraId="154D4BB2" w14:textId="7ED0441C" w:rsidR="00A5776C" w:rsidRPr="003F47D8" w:rsidRDefault="00A5776C" w:rsidP="00612914">
            <w:pPr>
              <w:pStyle w:val="af2"/>
              <w:rPr>
                <w:rFonts w:eastAsiaTheme="minorEastAsia"/>
              </w:rPr>
            </w:pPr>
            <w:r w:rsidRPr="003F47D8">
              <w:rPr>
                <w:rFonts w:eastAsiaTheme="minorEastAsia"/>
              </w:rPr>
              <w:t>490,876</w:t>
            </w:r>
          </w:p>
        </w:tc>
        <w:tc>
          <w:tcPr>
            <w:tcW w:w="1519" w:type="dxa"/>
            <w:tcBorders>
              <w:top w:val="single" w:sz="6" w:space="0" w:color="000000"/>
              <w:left w:val="single" w:sz="6" w:space="0" w:color="000000"/>
              <w:bottom w:val="single" w:sz="12" w:space="0" w:color="000000"/>
              <w:right w:val="single" w:sz="12" w:space="0" w:color="000000"/>
            </w:tcBorders>
            <w:shd w:val="clear" w:color="auto" w:fill="auto"/>
            <w:noWrap/>
            <w:tcMar>
              <w:top w:w="0" w:type="dxa"/>
              <w:left w:w="28" w:type="dxa"/>
              <w:bottom w:w="0" w:type="dxa"/>
              <w:right w:w="28" w:type="dxa"/>
            </w:tcMar>
            <w:vAlign w:val="center"/>
          </w:tcPr>
          <w:p w14:paraId="515DB192" w14:textId="16D1E39B" w:rsidR="00A5776C" w:rsidRPr="003F47D8" w:rsidRDefault="00A5776C" w:rsidP="00612914">
            <w:pPr>
              <w:pStyle w:val="af2"/>
              <w:rPr>
                <w:rFonts w:eastAsiaTheme="minorEastAsia"/>
              </w:rPr>
            </w:pPr>
            <w:r w:rsidRPr="003F47D8">
              <w:rPr>
                <w:rFonts w:eastAsiaTheme="minorEastAsia"/>
              </w:rPr>
              <w:t>280,589</w:t>
            </w:r>
          </w:p>
        </w:tc>
      </w:tr>
    </w:tbl>
    <w:p w14:paraId="018FDBD0" w14:textId="77777777" w:rsidR="00D41A14" w:rsidRPr="003F47D8" w:rsidRDefault="00D41A14" w:rsidP="00D41A14">
      <w:pPr>
        <w:pStyle w:val="af2"/>
        <w:jc w:val="left"/>
      </w:pPr>
      <w:r w:rsidRPr="003F47D8">
        <w:rPr>
          <w:szCs w:val="26"/>
          <w:lang w:val="zh-TW"/>
        </w:rPr>
        <w:t>資料來源：</w:t>
      </w:r>
      <w:r w:rsidRPr="003F47D8">
        <w:t>阿國汽車製造工業同業協會（</w:t>
      </w:r>
      <w:r w:rsidRPr="003F47D8">
        <w:t>ADEFA</w:t>
      </w:r>
      <w:r w:rsidRPr="003F47D8">
        <w:t>）統計資料</w:t>
      </w:r>
    </w:p>
    <w:p w14:paraId="732BE364" w14:textId="77777777" w:rsidR="00D73120" w:rsidRPr="003F47D8" w:rsidRDefault="00D73120">
      <w:pPr>
        <w:widowControl/>
        <w:overflowPunct/>
        <w:autoSpaceDE/>
        <w:autoSpaceDN/>
        <w:ind w:firstLineChars="0" w:firstLine="0"/>
        <w:jc w:val="left"/>
        <w:rPr>
          <w:rFonts w:eastAsia="華康粗圓體"/>
          <w:lang w:eastAsia="zh-TW"/>
        </w:rPr>
      </w:pPr>
      <w:r w:rsidRPr="003F47D8">
        <w:rPr>
          <w:lang w:eastAsia="zh-TW"/>
        </w:rPr>
        <w:br w:type="page"/>
      </w:r>
    </w:p>
    <w:p w14:paraId="519D5D17" w14:textId="234A4453" w:rsidR="00D41A14" w:rsidRPr="003F47D8" w:rsidRDefault="00D41A14" w:rsidP="00D41A14">
      <w:pPr>
        <w:pStyle w:val="af4"/>
        <w:spacing w:before="257"/>
        <w:rPr>
          <w:lang w:eastAsia="zh-TW"/>
        </w:rPr>
      </w:pPr>
      <w:r w:rsidRPr="003F47D8">
        <w:rPr>
          <w:lang w:eastAsia="zh-TW"/>
        </w:rPr>
        <w:lastRenderedPageBreak/>
        <w:t>阿根廷汽車</w:t>
      </w:r>
      <w:r w:rsidRPr="003F47D8">
        <w:rPr>
          <w:bCs/>
          <w:kern w:val="0"/>
          <w:lang w:eastAsia="zh-TW"/>
        </w:rPr>
        <w:t>及輕型貨車</w:t>
      </w:r>
      <w:r w:rsidRPr="003F47D8">
        <w:rPr>
          <w:lang w:eastAsia="zh-TW"/>
        </w:rPr>
        <w:t>主要出口國</w:t>
      </w:r>
    </w:p>
    <w:tbl>
      <w:tblPr>
        <w:tblW w:w="5000" w:type="pct"/>
        <w:jc w:val="center"/>
        <w:tblLayout w:type="fixed"/>
        <w:tblCellMar>
          <w:left w:w="10" w:type="dxa"/>
          <w:right w:w="10" w:type="dxa"/>
        </w:tblCellMar>
        <w:tblLook w:val="04A0" w:firstRow="1" w:lastRow="0" w:firstColumn="1" w:lastColumn="0" w:noHBand="0" w:noVBand="1"/>
      </w:tblPr>
      <w:tblGrid>
        <w:gridCol w:w="1860"/>
        <w:gridCol w:w="1859"/>
        <w:gridCol w:w="1860"/>
        <w:gridCol w:w="2981"/>
      </w:tblGrid>
      <w:tr w:rsidR="003F47D8" w:rsidRPr="003F47D8" w14:paraId="531630F9" w14:textId="77777777" w:rsidTr="00A5776C">
        <w:trPr>
          <w:trHeight w:val="567"/>
          <w:tblHeader/>
          <w:jc w:val="center"/>
        </w:trPr>
        <w:tc>
          <w:tcPr>
            <w:tcW w:w="1860" w:type="dxa"/>
            <w:tcBorders>
              <w:top w:val="single" w:sz="12" w:space="0" w:color="000000"/>
              <w:left w:val="single" w:sz="12" w:space="0" w:color="000000"/>
              <w:bottom w:val="single" w:sz="4" w:space="0" w:color="000000"/>
              <w:right w:val="single" w:sz="4" w:space="0" w:color="000000"/>
            </w:tcBorders>
            <w:shd w:val="clear" w:color="auto" w:fill="CCECFF"/>
            <w:noWrap/>
            <w:tcMar>
              <w:top w:w="0" w:type="dxa"/>
              <w:left w:w="28" w:type="dxa"/>
              <w:bottom w:w="0" w:type="dxa"/>
              <w:right w:w="28" w:type="dxa"/>
            </w:tcMar>
            <w:vAlign w:val="center"/>
          </w:tcPr>
          <w:p w14:paraId="1D090D97" w14:textId="77777777" w:rsidR="00D41A14" w:rsidRPr="003F47D8" w:rsidRDefault="00D41A14" w:rsidP="00D41A14">
            <w:pPr>
              <w:pStyle w:val="af2"/>
            </w:pPr>
            <w:r w:rsidRPr="003F47D8">
              <w:t>國家</w:t>
            </w:r>
          </w:p>
        </w:tc>
        <w:tc>
          <w:tcPr>
            <w:tcW w:w="1859" w:type="dxa"/>
            <w:tcBorders>
              <w:top w:val="single" w:sz="12" w:space="0" w:color="000000"/>
              <w:left w:val="single" w:sz="4" w:space="0" w:color="000000"/>
              <w:bottom w:val="single" w:sz="4" w:space="0" w:color="000000"/>
              <w:right w:val="single" w:sz="4" w:space="0" w:color="000000"/>
            </w:tcBorders>
            <w:shd w:val="clear" w:color="auto" w:fill="CCECFF"/>
            <w:noWrap/>
            <w:tcMar>
              <w:top w:w="0" w:type="dxa"/>
              <w:left w:w="28" w:type="dxa"/>
              <w:bottom w:w="0" w:type="dxa"/>
              <w:right w:w="28" w:type="dxa"/>
            </w:tcMar>
            <w:vAlign w:val="center"/>
          </w:tcPr>
          <w:p w14:paraId="7F5B2DFF" w14:textId="1F9265BE" w:rsidR="00D41A14" w:rsidRPr="003F47D8" w:rsidRDefault="00D41A14" w:rsidP="00A5776C">
            <w:pPr>
              <w:pStyle w:val="af2"/>
            </w:pPr>
            <w:r w:rsidRPr="003F47D8">
              <w:t>202</w:t>
            </w:r>
            <w:r w:rsidR="00A5776C" w:rsidRPr="003F47D8">
              <w:t>5</w:t>
            </w:r>
            <w:r w:rsidRPr="003F47D8">
              <w:t>年</w:t>
            </w:r>
          </w:p>
        </w:tc>
        <w:tc>
          <w:tcPr>
            <w:tcW w:w="1860" w:type="dxa"/>
            <w:tcBorders>
              <w:top w:val="single" w:sz="12" w:space="0" w:color="000000"/>
              <w:left w:val="single" w:sz="4" w:space="0" w:color="000000"/>
              <w:bottom w:val="single" w:sz="4" w:space="0" w:color="000000"/>
              <w:right w:val="single" w:sz="4" w:space="0" w:color="000000"/>
            </w:tcBorders>
            <w:shd w:val="clear" w:color="auto" w:fill="CCECFF"/>
            <w:noWrap/>
            <w:tcMar>
              <w:top w:w="0" w:type="dxa"/>
              <w:left w:w="28" w:type="dxa"/>
              <w:bottom w:w="0" w:type="dxa"/>
              <w:right w:w="28" w:type="dxa"/>
            </w:tcMar>
            <w:vAlign w:val="center"/>
          </w:tcPr>
          <w:p w14:paraId="78811DF0" w14:textId="089A1A73" w:rsidR="00D41A14" w:rsidRPr="003F47D8" w:rsidRDefault="00D41A14" w:rsidP="00B401BB">
            <w:pPr>
              <w:pStyle w:val="af2"/>
            </w:pPr>
            <w:r w:rsidRPr="003F47D8">
              <w:t>占比（</w:t>
            </w:r>
            <w:r w:rsidRPr="003F47D8">
              <w:t>%</w:t>
            </w:r>
            <w:r w:rsidRPr="003F47D8">
              <w:t>）</w:t>
            </w:r>
          </w:p>
        </w:tc>
        <w:tc>
          <w:tcPr>
            <w:tcW w:w="2981" w:type="dxa"/>
            <w:tcBorders>
              <w:top w:val="single" w:sz="12" w:space="0" w:color="000000"/>
              <w:left w:val="single" w:sz="4" w:space="0" w:color="000000"/>
              <w:bottom w:val="single" w:sz="4" w:space="0" w:color="000000"/>
              <w:right w:val="single" w:sz="12" w:space="0" w:color="000000"/>
            </w:tcBorders>
            <w:shd w:val="clear" w:color="auto" w:fill="CCECFF"/>
            <w:noWrap/>
            <w:tcMar>
              <w:top w:w="0" w:type="dxa"/>
              <w:left w:w="28" w:type="dxa"/>
              <w:bottom w:w="0" w:type="dxa"/>
              <w:right w:w="28" w:type="dxa"/>
            </w:tcMar>
            <w:vAlign w:val="center"/>
          </w:tcPr>
          <w:p w14:paraId="0C667EAC" w14:textId="69040D7A" w:rsidR="00D41A14" w:rsidRPr="003F47D8" w:rsidRDefault="00D41A14" w:rsidP="00A5776C">
            <w:pPr>
              <w:pStyle w:val="af2"/>
            </w:pPr>
            <w:r w:rsidRPr="003F47D8">
              <w:t>202</w:t>
            </w:r>
            <w:r w:rsidR="00A5776C" w:rsidRPr="003F47D8">
              <w:t>5</w:t>
            </w:r>
            <w:r w:rsidR="00B0787A" w:rsidRPr="003F47D8">
              <w:t>/202</w:t>
            </w:r>
            <w:r w:rsidR="00A5776C" w:rsidRPr="003F47D8">
              <w:t>4</w:t>
            </w:r>
            <w:r w:rsidRPr="003F47D8">
              <w:t>增減量（輛）</w:t>
            </w:r>
          </w:p>
        </w:tc>
      </w:tr>
      <w:tr w:rsidR="003F47D8" w:rsidRPr="003F47D8" w14:paraId="7F3D8E75" w14:textId="77777777" w:rsidTr="00A5776C">
        <w:trPr>
          <w:trHeight w:val="567"/>
          <w:jc w:val="center"/>
        </w:trPr>
        <w:tc>
          <w:tcPr>
            <w:tcW w:w="186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561ABE8" w14:textId="4A0EE5D2" w:rsidR="00A5776C" w:rsidRPr="003F47D8" w:rsidRDefault="00A5776C" w:rsidP="00612914">
            <w:pPr>
              <w:pStyle w:val="af2"/>
            </w:pPr>
            <w:r w:rsidRPr="003F47D8">
              <w:t>巴西</w:t>
            </w:r>
          </w:p>
        </w:tc>
        <w:tc>
          <w:tcPr>
            <w:tcW w:w="18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F0CA8E3" w14:textId="0C097276" w:rsidR="00A5776C" w:rsidRPr="003F47D8" w:rsidRDefault="00A5776C" w:rsidP="00612914">
            <w:pPr>
              <w:pStyle w:val="af2"/>
              <w:ind w:right="236"/>
              <w:jc w:val="right"/>
            </w:pPr>
            <w:r w:rsidRPr="003F47D8">
              <w:t>188,438</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3B802DB" w14:textId="70D9EDEF" w:rsidR="00A5776C" w:rsidRPr="003F47D8" w:rsidRDefault="00A5776C" w:rsidP="00612914">
            <w:pPr>
              <w:pStyle w:val="af2"/>
              <w:ind w:right="236"/>
              <w:jc w:val="right"/>
            </w:pPr>
            <w:r w:rsidRPr="003F47D8">
              <w:t>67.2%</w:t>
            </w:r>
          </w:p>
        </w:tc>
        <w:tc>
          <w:tcPr>
            <w:tcW w:w="2981"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45523EBC" w14:textId="0A267FD9" w:rsidR="00A5776C" w:rsidRPr="003F47D8" w:rsidRDefault="00A5776C" w:rsidP="00612914">
            <w:pPr>
              <w:pStyle w:val="af2"/>
              <w:ind w:right="236"/>
              <w:jc w:val="right"/>
            </w:pPr>
            <w:r w:rsidRPr="003F47D8">
              <w:t>-36,793</w:t>
            </w:r>
          </w:p>
        </w:tc>
      </w:tr>
      <w:tr w:rsidR="003F47D8" w:rsidRPr="003F47D8" w14:paraId="34FF399A" w14:textId="77777777" w:rsidTr="00A5776C">
        <w:trPr>
          <w:trHeight w:val="567"/>
          <w:jc w:val="center"/>
        </w:trPr>
        <w:tc>
          <w:tcPr>
            <w:tcW w:w="186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78F0860" w14:textId="58061E06" w:rsidR="00A5776C" w:rsidRPr="003F47D8" w:rsidRDefault="00A5776C" w:rsidP="00612914">
            <w:pPr>
              <w:pStyle w:val="af2"/>
            </w:pPr>
            <w:r w:rsidRPr="003F47D8">
              <w:t>中美洲</w:t>
            </w:r>
          </w:p>
        </w:tc>
        <w:tc>
          <w:tcPr>
            <w:tcW w:w="18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5413E0A" w14:textId="7C1E3AE3" w:rsidR="00A5776C" w:rsidRPr="003F47D8" w:rsidRDefault="00A5776C" w:rsidP="00612914">
            <w:pPr>
              <w:pStyle w:val="af2"/>
              <w:ind w:right="236"/>
              <w:jc w:val="right"/>
            </w:pPr>
            <w:r w:rsidRPr="003F47D8">
              <w:t>34,007</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F5E683" w14:textId="7CF6972E" w:rsidR="00A5776C" w:rsidRPr="003F47D8" w:rsidRDefault="00A5776C" w:rsidP="00612914">
            <w:pPr>
              <w:pStyle w:val="af2"/>
              <w:ind w:right="236"/>
              <w:jc w:val="right"/>
            </w:pPr>
            <w:r w:rsidRPr="003F47D8">
              <w:t>12.1%</w:t>
            </w:r>
          </w:p>
        </w:tc>
        <w:tc>
          <w:tcPr>
            <w:tcW w:w="2981"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5E992A78" w14:textId="38597157" w:rsidR="00A5776C" w:rsidRPr="003F47D8" w:rsidRDefault="00A5776C" w:rsidP="00612914">
            <w:pPr>
              <w:pStyle w:val="af2"/>
              <w:ind w:right="236"/>
              <w:jc w:val="right"/>
            </w:pPr>
            <w:r w:rsidRPr="003F47D8">
              <w:t>-1,480</w:t>
            </w:r>
          </w:p>
        </w:tc>
      </w:tr>
      <w:tr w:rsidR="003F47D8" w:rsidRPr="003F47D8" w14:paraId="5553581A" w14:textId="77777777" w:rsidTr="00A5776C">
        <w:trPr>
          <w:trHeight w:val="567"/>
          <w:jc w:val="center"/>
        </w:trPr>
        <w:tc>
          <w:tcPr>
            <w:tcW w:w="186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E519406" w14:textId="605CBCE7" w:rsidR="00A5776C" w:rsidRPr="003F47D8" w:rsidRDefault="00A5776C" w:rsidP="00612914">
            <w:pPr>
              <w:pStyle w:val="af2"/>
            </w:pPr>
            <w:r w:rsidRPr="003F47D8">
              <w:t>秘魯</w:t>
            </w:r>
          </w:p>
        </w:tc>
        <w:tc>
          <w:tcPr>
            <w:tcW w:w="18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A8842B" w14:textId="6F67E4B3" w:rsidR="00A5776C" w:rsidRPr="003F47D8" w:rsidRDefault="00A5776C" w:rsidP="00612914">
            <w:pPr>
              <w:pStyle w:val="af2"/>
              <w:ind w:right="236"/>
              <w:jc w:val="right"/>
            </w:pPr>
            <w:r w:rsidRPr="003F47D8">
              <w:t>15,598</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DE3453C" w14:textId="286983E8" w:rsidR="00A5776C" w:rsidRPr="003F47D8" w:rsidRDefault="00A5776C" w:rsidP="00612914">
            <w:pPr>
              <w:pStyle w:val="af2"/>
              <w:ind w:right="236"/>
              <w:jc w:val="right"/>
            </w:pPr>
            <w:r w:rsidRPr="003F47D8">
              <w:t>5.6%</w:t>
            </w:r>
          </w:p>
        </w:tc>
        <w:tc>
          <w:tcPr>
            <w:tcW w:w="2981"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62E3B994" w14:textId="66A662DE" w:rsidR="00A5776C" w:rsidRPr="003F47D8" w:rsidRDefault="00A5776C" w:rsidP="00612914">
            <w:pPr>
              <w:pStyle w:val="af2"/>
              <w:ind w:right="236"/>
              <w:jc w:val="right"/>
            </w:pPr>
            <w:r w:rsidRPr="003F47D8">
              <w:t>2,943</w:t>
            </w:r>
          </w:p>
        </w:tc>
      </w:tr>
      <w:tr w:rsidR="003F47D8" w:rsidRPr="003F47D8" w14:paraId="52E0CF2A" w14:textId="77777777" w:rsidTr="00A5776C">
        <w:trPr>
          <w:trHeight w:val="567"/>
          <w:jc w:val="center"/>
        </w:trPr>
        <w:tc>
          <w:tcPr>
            <w:tcW w:w="186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967C884" w14:textId="641739A0" w:rsidR="00A5776C" w:rsidRPr="003F47D8" w:rsidRDefault="00A5776C" w:rsidP="00612914">
            <w:pPr>
              <w:pStyle w:val="af2"/>
            </w:pPr>
            <w:r w:rsidRPr="003F47D8">
              <w:t>智利</w:t>
            </w:r>
          </w:p>
        </w:tc>
        <w:tc>
          <w:tcPr>
            <w:tcW w:w="18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D845F73" w14:textId="3659C22C" w:rsidR="00A5776C" w:rsidRPr="003F47D8" w:rsidRDefault="00A5776C" w:rsidP="00612914">
            <w:pPr>
              <w:pStyle w:val="af2"/>
              <w:ind w:right="236"/>
              <w:jc w:val="right"/>
            </w:pPr>
            <w:r w:rsidRPr="003F47D8">
              <w:t>14,655</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A4E7D0A" w14:textId="017F5D4C" w:rsidR="00A5776C" w:rsidRPr="003F47D8" w:rsidRDefault="00A5776C" w:rsidP="00612914">
            <w:pPr>
              <w:pStyle w:val="af2"/>
              <w:ind w:right="236"/>
              <w:jc w:val="right"/>
            </w:pPr>
            <w:r w:rsidRPr="003F47D8">
              <w:t>5.2%</w:t>
            </w:r>
          </w:p>
        </w:tc>
        <w:tc>
          <w:tcPr>
            <w:tcW w:w="2981"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301FE6AA" w14:textId="1B87D8D4" w:rsidR="00A5776C" w:rsidRPr="003F47D8" w:rsidRDefault="00A5776C" w:rsidP="00612914">
            <w:pPr>
              <w:pStyle w:val="af2"/>
              <w:ind w:right="236"/>
              <w:jc w:val="right"/>
            </w:pPr>
            <w:r w:rsidRPr="003F47D8">
              <w:t>2,054</w:t>
            </w:r>
          </w:p>
        </w:tc>
      </w:tr>
      <w:tr w:rsidR="003F47D8" w:rsidRPr="003F47D8" w14:paraId="59F2E0AA" w14:textId="77777777" w:rsidTr="00A5776C">
        <w:trPr>
          <w:trHeight w:val="567"/>
          <w:jc w:val="center"/>
        </w:trPr>
        <w:tc>
          <w:tcPr>
            <w:tcW w:w="186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5785C12" w14:textId="23563D99" w:rsidR="00A5776C" w:rsidRPr="003F47D8" w:rsidRDefault="00A5776C" w:rsidP="00612914">
            <w:pPr>
              <w:pStyle w:val="af2"/>
            </w:pPr>
            <w:r w:rsidRPr="003F47D8">
              <w:t>哥倫比亞</w:t>
            </w:r>
          </w:p>
        </w:tc>
        <w:tc>
          <w:tcPr>
            <w:tcW w:w="18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570E1E6" w14:textId="32EF5636" w:rsidR="00A5776C" w:rsidRPr="003F47D8" w:rsidRDefault="00A5776C" w:rsidP="00612914">
            <w:pPr>
              <w:pStyle w:val="af2"/>
              <w:ind w:right="236"/>
              <w:jc w:val="right"/>
            </w:pPr>
            <w:r w:rsidRPr="003F47D8">
              <w:t>13,195</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69719B6" w14:textId="646A7565" w:rsidR="00A5776C" w:rsidRPr="003F47D8" w:rsidRDefault="00A5776C" w:rsidP="00612914">
            <w:pPr>
              <w:pStyle w:val="af2"/>
              <w:ind w:right="236"/>
              <w:jc w:val="right"/>
            </w:pPr>
            <w:r w:rsidRPr="003F47D8">
              <w:t>4.7%</w:t>
            </w:r>
          </w:p>
        </w:tc>
        <w:tc>
          <w:tcPr>
            <w:tcW w:w="2981"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3DC216D6" w14:textId="58F221D3" w:rsidR="00A5776C" w:rsidRPr="003F47D8" w:rsidRDefault="00A5776C" w:rsidP="00612914">
            <w:pPr>
              <w:pStyle w:val="af2"/>
              <w:ind w:right="236"/>
              <w:jc w:val="right"/>
            </w:pPr>
            <w:r w:rsidRPr="003F47D8">
              <w:t>1,541</w:t>
            </w:r>
          </w:p>
        </w:tc>
      </w:tr>
      <w:tr w:rsidR="003F47D8" w:rsidRPr="003F47D8" w14:paraId="77848614" w14:textId="77777777" w:rsidTr="00A5776C">
        <w:trPr>
          <w:trHeight w:val="567"/>
          <w:jc w:val="center"/>
        </w:trPr>
        <w:tc>
          <w:tcPr>
            <w:tcW w:w="186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5A1BA31" w14:textId="4C9B886B" w:rsidR="00A5776C" w:rsidRPr="003F47D8" w:rsidRDefault="00A5776C" w:rsidP="00612914">
            <w:pPr>
              <w:pStyle w:val="af2"/>
            </w:pPr>
            <w:r w:rsidRPr="003F47D8">
              <w:t>巴拉圭</w:t>
            </w:r>
          </w:p>
        </w:tc>
        <w:tc>
          <w:tcPr>
            <w:tcW w:w="18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870BAE0" w14:textId="2FB519EB" w:rsidR="00A5776C" w:rsidRPr="003F47D8" w:rsidRDefault="00A5776C" w:rsidP="00612914">
            <w:pPr>
              <w:pStyle w:val="af2"/>
              <w:ind w:right="236"/>
              <w:jc w:val="right"/>
            </w:pPr>
            <w:r w:rsidRPr="003F47D8">
              <w:t>4,847</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7BDEB61" w14:textId="6E4390F3" w:rsidR="00A5776C" w:rsidRPr="003F47D8" w:rsidRDefault="00A5776C" w:rsidP="00612914">
            <w:pPr>
              <w:pStyle w:val="af2"/>
              <w:ind w:right="236"/>
              <w:jc w:val="right"/>
            </w:pPr>
            <w:r w:rsidRPr="003F47D8">
              <w:t>1.7%</w:t>
            </w:r>
          </w:p>
        </w:tc>
        <w:tc>
          <w:tcPr>
            <w:tcW w:w="2981"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2BFBD76F" w14:textId="349584BE" w:rsidR="00A5776C" w:rsidRPr="003F47D8" w:rsidRDefault="00A5776C" w:rsidP="00612914">
            <w:pPr>
              <w:pStyle w:val="af2"/>
              <w:ind w:right="236"/>
              <w:jc w:val="right"/>
            </w:pPr>
            <w:r w:rsidRPr="003F47D8">
              <w:t>191</w:t>
            </w:r>
          </w:p>
        </w:tc>
      </w:tr>
      <w:tr w:rsidR="003F47D8" w:rsidRPr="003F47D8" w14:paraId="4F972838" w14:textId="77777777" w:rsidTr="00A5776C">
        <w:trPr>
          <w:trHeight w:val="567"/>
          <w:jc w:val="center"/>
        </w:trPr>
        <w:tc>
          <w:tcPr>
            <w:tcW w:w="186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218956B" w14:textId="40529F32" w:rsidR="00A5776C" w:rsidRPr="003F47D8" w:rsidRDefault="00A5776C" w:rsidP="00612914">
            <w:pPr>
              <w:pStyle w:val="af2"/>
            </w:pPr>
            <w:r w:rsidRPr="003F47D8">
              <w:t>委內瑞拉</w:t>
            </w:r>
          </w:p>
        </w:tc>
        <w:tc>
          <w:tcPr>
            <w:tcW w:w="18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428EFC7" w14:textId="156FC1CF" w:rsidR="00A5776C" w:rsidRPr="003F47D8" w:rsidRDefault="00A5776C" w:rsidP="00612914">
            <w:pPr>
              <w:pStyle w:val="af2"/>
              <w:ind w:right="236"/>
              <w:jc w:val="right"/>
            </w:pPr>
            <w:r w:rsidRPr="003F47D8">
              <w:t>3,226</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1839130" w14:textId="4DDEB0A6" w:rsidR="00A5776C" w:rsidRPr="003F47D8" w:rsidRDefault="00A5776C" w:rsidP="00612914">
            <w:pPr>
              <w:pStyle w:val="af2"/>
              <w:ind w:right="236"/>
              <w:jc w:val="right"/>
            </w:pPr>
            <w:r w:rsidRPr="003F47D8">
              <w:t>1.1%</w:t>
            </w:r>
          </w:p>
        </w:tc>
        <w:tc>
          <w:tcPr>
            <w:tcW w:w="2981"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0F65CDDC" w14:textId="6B14772A" w:rsidR="00A5776C" w:rsidRPr="003F47D8" w:rsidRDefault="00A5776C" w:rsidP="00612914">
            <w:pPr>
              <w:pStyle w:val="af2"/>
              <w:ind w:right="236"/>
              <w:jc w:val="right"/>
            </w:pPr>
            <w:r w:rsidRPr="003F47D8">
              <w:t>484</w:t>
            </w:r>
          </w:p>
        </w:tc>
      </w:tr>
      <w:tr w:rsidR="003F47D8" w:rsidRPr="003F47D8" w14:paraId="1AB6E3AA" w14:textId="77777777" w:rsidTr="00A5776C">
        <w:trPr>
          <w:trHeight w:val="567"/>
          <w:jc w:val="center"/>
        </w:trPr>
        <w:tc>
          <w:tcPr>
            <w:tcW w:w="186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4EEC821" w14:textId="460130AF" w:rsidR="00A5776C" w:rsidRPr="003F47D8" w:rsidRDefault="00A5776C" w:rsidP="00612914">
            <w:pPr>
              <w:pStyle w:val="af2"/>
            </w:pPr>
            <w:r w:rsidRPr="003F47D8">
              <w:t>烏拉圭</w:t>
            </w:r>
          </w:p>
        </w:tc>
        <w:tc>
          <w:tcPr>
            <w:tcW w:w="18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7808763" w14:textId="6BDB728D" w:rsidR="00A5776C" w:rsidRPr="003F47D8" w:rsidRDefault="00A5776C" w:rsidP="00612914">
            <w:pPr>
              <w:pStyle w:val="af2"/>
              <w:ind w:right="236"/>
              <w:jc w:val="right"/>
            </w:pPr>
            <w:r w:rsidRPr="003F47D8">
              <w:t>2,493</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D69BEE" w14:textId="42C3C11D" w:rsidR="00A5776C" w:rsidRPr="003F47D8" w:rsidRDefault="00A5776C" w:rsidP="00612914">
            <w:pPr>
              <w:pStyle w:val="af2"/>
              <w:ind w:right="236"/>
              <w:jc w:val="right"/>
            </w:pPr>
            <w:r w:rsidRPr="003F47D8">
              <w:t>0.9%</w:t>
            </w:r>
          </w:p>
        </w:tc>
        <w:tc>
          <w:tcPr>
            <w:tcW w:w="2981"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0C28F7CB" w14:textId="6D2F9078" w:rsidR="00A5776C" w:rsidRPr="003F47D8" w:rsidRDefault="00A5776C" w:rsidP="00612914">
            <w:pPr>
              <w:pStyle w:val="af2"/>
              <w:ind w:right="236"/>
              <w:jc w:val="right"/>
            </w:pPr>
            <w:r w:rsidRPr="003F47D8">
              <w:t>-1,005</w:t>
            </w:r>
          </w:p>
        </w:tc>
      </w:tr>
      <w:tr w:rsidR="003F47D8" w:rsidRPr="003F47D8" w14:paraId="3D3F46E1" w14:textId="77777777" w:rsidTr="00A5776C">
        <w:trPr>
          <w:trHeight w:val="567"/>
          <w:jc w:val="center"/>
        </w:trPr>
        <w:tc>
          <w:tcPr>
            <w:tcW w:w="186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48BE15" w14:textId="52E70A6E" w:rsidR="00A5776C" w:rsidRPr="003F47D8" w:rsidRDefault="00A5776C" w:rsidP="00612914">
            <w:pPr>
              <w:pStyle w:val="af2"/>
            </w:pPr>
            <w:r w:rsidRPr="003F47D8">
              <w:t>墨西哥</w:t>
            </w:r>
          </w:p>
        </w:tc>
        <w:tc>
          <w:tcPr>
            <w:tcW w:w="18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2B116DB" w14:textId="6F76A26D" w:rsidR="00A5776C" w:rsidRPr="003F47D8" w:rsidRDefault="00A5776C" w:rsidP="00612914">
            <w:pPr>
              <w:pStyle w:val="af2"/>
              <w:ind w:right="236"/>
              <w:jc w:val="right"/>
            </w:pPr>
            <w:r w:rsidRPr="003F47D8">
              <w:t>1,846</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EC68056" w14:textId="45A6CF03" w:rsidR="00A5776C" w:rsidRPr="003F47D8" w:rsidRDefault="00A5776C" w:rsidP="00612914">
            <w:pPr>
              <w:pStyle w:val="af2"/>
              <w:ind w:right="236"/>
              <w:jc w:val="right"/>
            </w:pPr>
            <w:r w:rsidRPr="003F47D8">
              <w:t>0.7%</w:t>
            </w:r>
          </w:p>
        </w:tc>
        <w:tc>
          <w:tcPr>
            <w:tcW w:w="2981"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0036469B" w14:textId="307D3A9C" w:rsidR="00A5776C" w:rsidRPr="003F47D8" w:rsidRDefault="00A5776C" w:rsidP="00612914">
            <w:pPr>
              <w:pStyle w:val="af2"/>
              <w:ind w:right="236"/>
              <w:jc w:val="right"/>
            </w:pPr>
            <w:r w:rsidRPr="003F47D8">
              <w:t>-389</w:t>
            </w:r>
          </w:p>
        </w:tc>
      </w:tr>
      <w:tr w:rsidR="003F47D8" w:rsidRPr="003F47D8" w14:paraId="15D5A5FF" w14:textId="77777777" w:rsidTr="00A5776C">
        <w:trPr>
          <w:trHeight w:val="567"/>
          <w:jc w:val="center"/>
        </w:trPr>
        <w:tc>
          <w:tcPr>
            <w:tcW w:w="186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F8F03C6" w14:textId="1F9AA259" w:rsidR="00A5776C" w:rsidRPr="003F47D8" w:rsidRDefault="00A5776C" w:rsidP="00612914">
            <w:pPr>
              <w:pStyle w:val="af2"/>
            </w:pPr>
            <w:r w:rsidRPr="003F47D8">
              <w:t>厄瓜多</w:t>
            </w:r>
          </w:p>
        </w:tc>
        <w:tc>
          <w:tcPr>
            <w:tcW w:w="18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90A994" w14:textId="2B645211" w:rsidR="00A5776C" w:rsidRPr="003F47D8" w:rsidRDefault="00A5776C" w:rsidP="00612914">
            <w:pPr>
              <w:pStyle w:val="af2"/>
              <w:ind w:right="236"/>
              <w:jc w:val="right"/>
            </w:pPr>
            <w:r w:rsidRPr="003F47D8">
              <w:t>1,352</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C68D21" w14:textId="0879C23E" w:rsidR="00A5776C" w:rsidRPr="003F47D8" w:rsidRDefault="00A5776C" w:rsidP="00612914">
            <w:pPr>
              <w:pStyle w:val="af2"/>
              <w:ind w:right="236"/>
              <w:jc w:val="right"/>
            </w:pPr>
            <w:r w:rsidRPr="003F47D8">
              <w:t>0.5%</w:t>
            </w:r>
          </w:p>
        </w:tc>
        <w:tc>
          <w:tcPr>
            <w:tcW w:w="2981"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5020CFED" w14:textId="7EF91086" w:rsidR="00A5776C" w:rsidRPr="003F47D8" w:rsidRDefault="00A5776C" w:rsidP="00612914">
            <w:pPr>
              <w:pStyle w:val="af2"/>
              <w:ind w:right="236"/>
              <w:jc w:val="right"/>
            </w:pPr>
            <w:r w:rsidRPr="003F47D8">
              <w:t>308</w:t>
            </w:r>
          </w:p>
        </w:tc>
      </w:tr>
      <w:tr w:rsidR="003F47D8" w:rsidRPr="003F47D8" w14:paraId="55E2D3E7" w14:textId="77777777" w:rsidTr="00A5776C">
        <w:trPr>
          <w:trHeight w:val="567"/>
          <w:jc w:val="center"/>
        </w:trPr>
        <w:tc>
          <w:tcPr>
            <w:tcW w:w="186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04DD485" w14:textId="5FB3F8DA" w:rsidR="00A5776C" w:rsidRPr="003F47D8" w:rsidRDefault="00A5776C" w:rsidP="00612914">
            <w:pPr>
              <w:pStyle w:val="af2"/>
            </w:pPr>
            <w:r w:rsidRPr="003F47D8">
              <w:t>其它美洲國家</w:t>
            </w:r>
          </w:p>
        </w:tc>
        <w:tc>
          <w:tcPr>
            <w:tcW w:w="18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DEC497" w14:textId="499832F7" w:rsidR="00A5776C" w:rsidRPr="003F47D8" w:rsidRDefault="00A5776C" w:rsidP="00612914">
            <w:pPr>
              <w:pStyle w:val="af2"/>
              <w:ind w:right="236"/>
              <w:jc w:val="right"/>
            </w:pPr>
            <w:r w:rsidRPr="003F47D8">
              <w:t>929</w:t>
            </w:r>
          </w:p>
        </w:tc>
        <w:tc>
          <w:tcPr>
            <w:tcW w:w="18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1289943" w14:textId="5424387B" w:rsidR="00A5776C" w:rsidRPr="003F47D8" w:rsidRDefault="00A5776C" w:rsidP="00612914">
            <w:pPr>
              <w:pStyle w:val="af2"/>
              <w:ind w:right="236"/>
              <w:jc w:val="right"/>
            </w:pPr>
            <w:r w:rsidRPr="003F47D8">
              <w:t>0.3%</w:t>
            </w:r>
          </w:p>
        </w:tc>
        <w:tc>
          <w:tcPr>
            <w:tcW w:w="2981"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3D8C9953" w14:textId="3143775A" w:rsidR="00A5776C" w:rsidRPr="003F47D8" w:rsidRDefault="00A5776C" w:rsidP="00612914">
            <w:pPr>
              <w:pStyle w:val="af2"/>
              <w:ind w:right="236"/>
              <w:jc w:val="right"/>
            </w:pPr>
            <w:r w:rsidRPr="003F47D8">
              <w:t>-71</w:t>
            </w:r>
          </w:p>
        </w:tc>
      </w:tr>
      <w:tr w:rsidR="003F47D8" w:rsidRPr="003F47D8" w14:paraId="3A4D2E47" w14:textId="77777777" w:rsidTr="00B5700F">
        <w:trPr>
          <w:trHeight w:val="567"/>
          <w:jc w:val="center"/>
        </w:trPr>
        <w:tc>
          <w:tcPr>
            <w:tcW w:w="1860" w:type="dxa"/>
            <w:tcBorders>
              <w:top w:val="single" w:sz="4" w:space="0" w:color="000000"/>
              <w:left w:val="single" w:sz="12" w:space="0" w:color="000000"/>
              <w:bottom w:val="single" w:sz="12" w:space="0" w:color="000000"/>
              <w:right w:val="single" w:sz="4" w:space="0" w:color="000000"/>
            </w:tcBorders>
            <w:shd w:val="clear" w:color="auto" w:fill="D9D9D9"/>
            <w:noWrap/>
            <w:tcMar>
              <w:top w:w="0" w:type="dxa"/>
              <w:left w:w="28" w:type="dxa"/>
              <w:bottom w:w="0" w:type="dxa"/>
              <w:right w:w="28" w:type="dxa"/>
            </w:tcMar>
          </w:tcPr>
          <w:p w14:paraId="056363E9" w14:textId="4BB43EFE" w:rsidR="00A5776C" w:rsidRPr="003F47D8" w:rsidRDefault="00A5776C" w:rsidP="00612914">
            <w:pPr>
              <w:pStyle w:val="af2"/>
              <w:rPr>
                <w:b/>
              </w:rPr>
            </w:pPr>
            <w:r w:rsidRPr="003F47D8">
              <w:rPr>
                <w:b/>
              </w:rPr>
              <w:t>總計</w:t>
            </w:r>
          </w:p>
        </w:tc>
        <w:tc>
          <w:tcPr>
            <w:tcW w:w="1859" w:type="dxa"/>
            <w:tcBorders>
              <w:top w:val="single" w:sz="4" w:space="0" w:color="000000"/>
              <w:left w:val="single" w:sz="4" w:space="0" w:color="000000"/>
              <w:bottom w:val="single" w:sz="12" w:space="0" w:color="000000"/>
              <w:right w:val="single" w:sz="4" w:space="0" w:color="000000"/>
            </w:tcBorders>
            <w:shd w:val="clear" w:color="auto" w:fill="D9D9D9"/>
            <w:noWrap/>
            <w:tcMar>
              <w:top w:w="0" w:type="dxa"/>
              <w:left w:w="28" w:type="dxa"/>
              <w:bottom w:w="0" w:type="dxa"/>
              <w:right w:w="28" w:type="dxa"/>
            </w:tcMar>
            <w:vAlign w:val="center"/>
          </w:tcPr>
          <w:p w14:paraId="50FCA741" w14:textId="7EA1F5B6" w:rsidR="00A5776C" w:rsidRPr="003F47D8" w:rsidRDefault="00A5776C" w:rsidP="00612914">
            <w:pPr>
              <w:pStyle w:val="af2"/>
              <w:ind w:right="236"/>
              <w:jc w:val="right"/>
              <w:rPr>
                <w:b/>
              </w:rPr>
            </w:pPr>
            <w:r w:rsidRPr="003F47D8">
              <w:rPr>
                <w:szCs w:val="24"/>
              </w:rPr>
              <w:t>280,589</w:t>
            </w:r>
          </w:p>
        </w:tc>
        <w:tc>
          <w:tcPr>
            <w:tcW w:w="1860" w:type="dxa"/>
            <w:tcBorders>
              <w:top w:val="single" w:sz="4" w:space="0" w:color="000000"/>
              <w:left w:val="single" w:sz="4" w:space="0" w:color="000000"/>
              <w:bottom w:val="single" w:sz="12" w:space="0" w:color="000000"/>
              <w:right w:val="single" w:sz="4" w:space="0" w:color="000000"/>
            </w:tcBorders>
            <w:shd w:val="clear" w:color="auto" w:fill="D9D9D9"/>
            <w:noWrap/>
            <w:tcMar>
              <w:top w:w="0" w:type="dxa"/>
              <w:left w:w="28" w:type="dxa"/>
              <w:bottom w:w="0" w:type="dxa"/>
              <w:right w:w="28" w:type="dxa"/>
            </w:tcMar>
            <w:vAlign w:val="center"/>
          </w:tcPr>
          <w:p w14:paraId="07A938A4" w14:textId="3C0693AC" w:rsidR="00A5776C" w:rsidRPr="003F47D8" w:rsidRDefault="00A5776C" w:rsidP="00612914">
            <w:pPr>
              <w:pStyle w:val="af2"/>
              <w:ind w:right="236"/>
              <w:jc w:val="right"/>
              <w:rPr>
                <w:b/>
              </w:rPr>
            </w:pPr>
            <w:r w:rsidRPr="003F47D8">
              <w:rPr>
                <w:szCs w:val="24"/>
              </w:rPr>
              <w:t>100.00%</w:t>
            </w:r>
          </w:p>
        </w:tc>
        <w:tc>
          <w:tcPr>
            <w:tcW w:w="2981" w:type="dxa"/>
            <w:tcBorders>
              <w:top w:val="single" w:sz="4" w:space="0" w:color="000000"/>
              <w:left w:val="single" w:sz="4" w:space="0" w:color="000000"/>
              <w:bottom w:val="single" w:sz="12" w:space="0" w:color="000000"/>
              <w:right w:val="single" w:sz="12" w:space="0" w:color="000000"/>
            </w:tcBorders>
            <w:shd w:val="clear" w:color="auto" w:fill="D9D9D9"/>
            <w:noWrap/>
            <w:tcMar>
              <w:top w:w="0" w:type="dxa"/>
              <w:left w:w="28" w:type="dxa"/>
              <w:bottom w:w="0" w:type="dxa"/>
              <w:right w:w="28" w:type="dxa"/>
            </w:tcMar>
            <w:vAlign w:val="center"/>
          </w:tcPr>
          <w:p w14:paraId="01EE9EC2" w14:textId="5DB9DF81" w:rsidR="00A5776C" w:rsidRPr="003F47D8" w:rsidRDefault="00A5776C" w:rsidP="00612914">
            <w:pPr>
              <w:pStyle w:val="af2"/>
              <w:ind w:right="236"/>
              <w:jc w:val="right"/>
              <w:rPr>
                <w:b/>
              </w:rPr>
            </w:pPr>
            <w:r w:rsidRPr="003F47D8">
              <w:rPr>
                <w:szCs w:val="24"/>
              </w:rPr>
              <w:t>-34,146</w:t>
            </w:r>
          </w:p>
        </w:tc>
      </w:tr>
    </w:tbl>
    <w:p w14:paraId="3DF51D4E" w14:textId="77777777" w:rsidR="00D41A14" w:rsidRPr="003F47D8" w:rsidRDefault="00D41A14" w:rsidP="00B401BB">
      <w:pPr>
        <w:pStyle w:val="af2"/>
        <w:jc w:val="left"/>
      </w:pPr>
      <w:r w:rsidRPr="003F47D8">
        <w:t>資料來源：阿國汽車製造工業同業協會（</w:t>
      </w:r>
      <w:r w:rsidRPr="003F47D8">
        <w:t>ADEFA</w:t>
      </w:r>
      <w:r w:rsidRPr="003F47D8">
        <w:t>）統計資料</w:t>
      </w:r>
    </w:p>
    <w:p w14:paraId="7F721D10" w14:textId="77777777" w:rsidR="00D41A14" w:rsidRPr="003F47D8" w:rsidRDefault="00D41A14" w:rsidP="00D41A14">
      <w:pPr>
        <w:pStyle w:val="af2"/>
      </w:pPr>
    </w:p>
    <w:p w14:paraId="48C0A831" w14:textId="77777777" w:rsidR="00D73120" w:rsidRPr="003F47D8" w:rsidRDefault="00D73120">
      <w:pPr>
        <w:widowControl/>
        <w:overflowPunct/>
        <w:autoSpaceDE/>
        <w:autoSpaceDN/>
        <w:ind w:firstLineChars="0" w:firstLine="0"/>
        <w:jc w:val="left"/>
        <w:rPr>
          <w:kern w:val="0"/>
          <w:szCs w:val="26"/>
          <w:lang w:val="zh-TW" w:eastAsia="zh-TW"/>
        </w:rPr>
      </w:pPr>
      <w:r w:rsidRPr="003F47D8">
        <w:rPr>
          <w:lang w:eastAsia="zh-TW"/>
        </w:rPr>
        <w:br w:type="page"/>
      </w:r>
    </w:p>
    <w:p w14:paraId="2A6F6DC6" w14:textId="75BF58DA" w:rsidR="00D41A14" w:rsidRPr="003F47D8" w:rsidRDefault="00D41A14" w:rsidP="00D41A14">
      <w:pPr>
        <w:pStyle w:val="ab"/>
        <w:ind w:left="945" w:hanging="709"/>
      </w:pPr>
      <w:r w:rsidRPr="003F47D8">
        <w:lastRenderedPageBreak/>
        <w:t>（二）家電業</w:t>
      </w:r>
    </w:p>
    <w:p w14:paraId="0FD31E3F" w14:textId="77777777" w:rsidR="00D41A14" w:rsidRPr="003F47D8" w:rsidRDefault="00D41A14" w:rsidP="00D41A14">
      <w:pPr>
        <w:pStyle w:val="af"/>
        <w:ind w:left="1417" w:hanging="472"/>
      </w:pPr>
      <w:r w:rsidRPr="003F47D8">
        <w:rPr>
          <w:lang w:eastAsia="zh-TW"/>
        </w:rPr>
        <w:t>１、</w:t>
      </w:r>
      <w:r w:rsidRPr="003F47D8">
        <w:rPr>
          <w:w w:val="104"/>
        </w:rPr>
        <w:t>阿根廷家電產業概況</w:t>
      </w:r>
      <w:r w:rsidRPr="003F47D8">
        <w:t>：</w:t>
      </w:r>
    </w:p>
    <w:p w14:paraId="313C1E25" w14:textId="04265329" w:rsidR="00D41A14" w:rsidRPr="003F47D8" w:rsidRDefault="00D41A14" w:rsidP="00D41A14">
      <w:pPr>
        <w:pStyle w:val="12"/>
        <w:ind w:left="1795" w:hanging="614"/>
      </w:pPr>
      <w:r w:rsidRPr="003F47D8">
        <w:rPr>
          <w:w w:val="104"/>
        </w:rPr>
        <w:t>（</w:t>
      </w:r>
      <w:r w:rsidRPr="003F47D8">
        <w:rPr>
          <w:w w:val="104"/>
        </w:rPr>
        <w:t>1</w:t>
      </w:r>
      <w:r w:rsidRPr="003F47D8">
        <w:rPr>
          <w:w w:val="104"/>
        </w:rPr>
        <w:t>）</w:t>
      </w:r>
      <w:r w:rsidRPr="003F47D8">
        <w:t>阿根廷家電產業可區分為</w:t>
      </w:r>
      <w:r w:rsidRPr="003F47D8">
        <w:t>3</w:t>
      </w:r>
      <w:r w:rsidRPr="003F47D8">
        <w:t>種類別：《白色家電》產品系列（如洗衣機、冰箱、冷凍箱、廚房與瓦斯相關電器及冷氣機）、《咖啡色家電》產品系列（如電視機、音響、錄放影機及微波爐）及《小型家電》產品（如電動地板拋光機、蔬果處理機、脫水機、電扇、電暖器及抽油煙機等）。目前家電產業直接及間接聘僱約各</w:t>
      </w:r>
      <w:r w:rsidRPr="003F47D8">
        <w:t>1</w:t>
      </w:r>
      <w:r w:rsidRPr="003F47D8">
        <w:t>萬</w:t>
      </w:r>
      <w:r w:rsidRPr="003F47D8">
        <w:t>5,000</w:t>
      </w:r>
      <w:r w:rsidRPr="003F47D8">
        <w:t>名員工，阿根廷約有</w:t>
      </w:r>
      <w:r w:rsidRPr="003F47D8">
        <w:t>3,000</w:t>
      </w:r>
      <w:r w:rsidRPr="003F47D8">
        <w:t>家零售店，行銷遍布全國，</w:t>
      </w:r>
      <w:r w:rsidR="00612914" w:rsidRPr="003F47D8">
        <w:rPr>
          <w:bCs/>
          <w:lang w:val="es-ES"/>
        </w:rPr>
        <w:t>提供約</w:t>
      </w:r>
      <w:r w:rsidR="00612914" w:rsidRPr="003F47D8">
        <w:rPr>
          <w:bCs/>
          <w:lang w:val="es-ES"/>
        </w:rPr>
        <w:t>6</w:t>
      </w:r>
      <w:r w:rsidR="00612914" w:rsidRPr="003F47D8">
        <w:rPr>
          <w:bCs/>
          <w:lang w:val="es-ES"/>
        </w:rPr>
        <w:t>萬人就業機會</w:t>
      </w:r>
      <w:r w:rsidRPr="003F47D8">
        <w:t>。</w:t>
      </w:r>
    </w:p>
    <w:p w14:paraId="6A5D4150" w14:textId="77777777" w:rsidR="00D41A14" w:rsidRPr="003F47D8" w:rsidRDefault="00D41A14" w:rsidP="00D41A14">
      <w:pPr>
        <w:pStyle w:val="12"/>
        <w:ind w:left="1772" w:hanging="591"/>
      </w:pPr>
      <w:r w:rsidRPr="003F47D8">
        <w:t>（</w:t>
      </w:r>
      <w:r w:rsidRPr="003F47D8">
        <w:t>2</w:t>
      </w:r>
      <w:r w:rsidRPr="003F47D8">
        <w:t>）阿國主要國際家電公司包括：</w:t>
      </w:r>
      <w:r w:rsidRPr="003F47D8">
        <w:t>Whirlpool</w:t>
      </w:r>
      <w:r w:rsidRPr="003F47D8">
        <w:t>（美國）、</w:t>
      </w:r>
      <w:r w:rsidRPr="003F47D8">
        <w:t>LG</w:t>
      </w:r>
      <w:r w:rsidRPr="003F47D8">
        <w:t>（韓國）、</w:t>
      </w:r>
      <w:r w:rsidRPr="003F47D8">
        <w:t>Philips</w:t>
      </w:r>
      <w:r w:rsidRPr="003F47D8">
        <w:t>（荷蘭）、</w:t>
      </w:r>
      <w:r w:rsidRPr="003F47D8">
        <w:t>Electrolux</w:t>
      </w:r>
      <w:r w:rsidRPr="003F47D8">
        <w:t>（瑞典）、</w:t>
      </w:r>
      <w:r w:rsidRPr="003F47D8">
        <w:t>MABE</w:t>
      </w:r>
      <w:r w:rsidRPr="003F47D8">
        <w:t>（墨西哥）、</w:t>
      </w:r>
      <w:r w:rsidRPr="003F47D8">
        <w:t>SEB</w:t>
      </w:r>
      <w:r w:rsidRPr="003F47D8">
        <w:t>（法國）、</w:t>
      </w:r>
      <w:r w:rsidRPr="003F47D8">
        <w:t>Ariston</w:t>
      </w:r>
      <w:r w:rsidRPr="003F47D8">
        <w:t>（義大利）、</w:t>
      </w:r>
      <w:r w:rsidRPr="003F47D8">
        <w:t>Candy</w:t>
      </w:r>
      <w:r w:rsidRPr="003F47D8">
        <w:t>（義大利）、</w:t>
      </w:r>
      <w:r w:rsidRPr="003F47D8">
        <w:t>Sony</w:t>
      </w:r>
      <w:r w:rsidRPr="003F47D8">
        <w:t>（日本）等。國產家電公司包括：</w:t>
      </w:r>
      <w:r w:rsidRPr="003F47D8">
        <w:t>J.M. Alladio</w:t>
      </w:r>
      <w:r w:rsidRPr="003F47D8">
        <w:t>、</w:t>
      </w:r>
      <w:r w:rsidRPr="003F47D8">
        <w:t>Longvie</w:t>
      </w:r>
      <w:r w:rsidRPr="003F47D8">
        <w:t>、</w:t>
      </w:r>
      <w:r w:rsidRPr="003F47D8">
        <w:t>BGH</w:t>
      </w:r>
      <w:r w:rsidRPr="003F47D8">
        <w:t>、</w:t>
      </w:r>
      <w:r w:rsidRPr="003F47D8">
        <w:t>New San</w:t>
      </w:r>
      <w:r w:rsidRPr="003F47D8">
        <w:t>、</w:t>
      </w:r>
      <w:r w:rsidRPr="003F47D8">
        <w:t>Radio Victoria</w:t>
      </w:r>
      <w:r w:rsidRPr="003F47D8">
        <w:t>、</w:t>
      </w:r>
      <w:r w:rsidRPr="003F47D8">
        <w:t>Orbis Mertig</w:t>
      </w:r>
      <w:r w:rsidRPr="003F47D8">
        <w:t>、</w:t>
      </w:r>
      <w:r w:rsidRPr="003F47D8">
        <w:t>Domec</w:t>
      </w:r>
      <w:r w:rsidRPr="003F47D8">
        <w:t>、</w:t>
      </w:r>
      <w:r w:rsidRPr="003F47D8">
        <w:t>Calorex</w:t>
      </w:r>
      <w:r w:rsidRPr="003F47D8">
        <w:t>、</w:t>
      </w:r>
      <w:r w:rsidRPr="003F47D8">
        <w:t>Eskabe</w:t>
      </w:r>
      <w:r w:rsidRPr="003F47D8">
        <w:t>、</w:t>
      </w:r>
      <w:r w:rsidRPr="003F47D8">
        <w:t>Emege</w:t>
      </w:r>
      <w:r w:rsidRPr="003F47D8">
        <w:t>、</w:t>
      </w:r>
      <w:r w:rsidRPr="003F47D8">
        <w:t>Cabosch</w:t>
      </w:r>
      <w:r w:rsidRPr="003F47D8">
        <w:t>、</w:t>
      </w:r>
      <w:r w:rsidRPr="003F47D8">
        <w:t>Autosal</w:t>
      </w:r>
      <w:r w:rsidRPr="003F47D8">
        <w:t>、</w:t>
      </w:r>
      <w:r w:rsidRPr="003F47D8">
        <w:t>Briket</w:t>
      </w:r>
      <w:r w:rsidRPr="003F47D8">
        <w:t>、</w:t>
      </w:r>
      <w:r w:rsidRPr="003F47D8">
        <w:t>Liliana</w:t>
      </w:r>
      <w:r w:rsidRPr="003F47D8">
        <w:t>，大多數在</w:t>
      </w:r>
      <w:proofErr w:type="gramStart"/>
      <w:r w:rsidRPr="003F47D8">
        <w:t>火地島</w:t>
      </w:r>
      <w:proofErr w:type="gramEnd"/>
      <w:r w:rsidRPr="003F47D8">
        <w:t>（</w:t>
      </w:r>
      <w:r w:rsidRPr="003F47D8">
        <w:t>Tierra del Fuego</w:t>
      </w:r>
      <w:r w:rsidRPr="003F47D8">
        <w:t>）自由貿易區設立組裝廠</w:t>
      </w:r>
      <w:r w:rsidRPr="003F47D8">
        <w:rPr>
          <w:w w:val="104"/>
        </w:rPr>
        <w:t>。</w:t>
      </w:r>
    </w:p>
    <w:p w14:paraId="169F8C08" w14:textId="79D57864" w:rsidR="00D41A14" w:rsidRPr="003F47D8" w:rsidRDefault="00D41A14" w:rsidP="004B7FA2">
      <w:pPr>
        <w:pStyle w:val="af"/>
        <w:ind w:left="1417" w:hanging="472"/>
      </w:pPr>
      <w:r w:rsidRPr="003F47D8">
        <w:t>２、</w:t>
      </w:r>
      <w:r w:rsidRPr="003F47D8">
        <w:t>202</w:t>
      </w:r>
      <w:r w:rsidR="00F3484B" w:rsidRPr="003F47D8">
        <w:rPr>
          <w:lang w:eastAsia="zh-TW"/>
        </w:rPr>
        <w:t>5</w:t>
      </w:r>
      <w:r w:rsidRPr="003F47D8">
        <w:t>年家電產業發展概況：</w:t>
      </w:r>
    </w:p>
    <w:p w14:paraId="744C061F" w14:textId="65099BFB" w:rsidR="00F3484B" w:rsidRPr="003F47D8" w:rsidRDefault="00D41A14" w:rsidP="004B7FA2">
      <w:pPr>
        <w:pStyle w:val="12"/>
        <w:ind w:left="1772" w:hanging="591"/>
        <w:rPr>
          <w:lang w:val="en-US"/>
        </w:rPr>
      </w:pPr>
      <w:r w:rsidRPr="003F47D8">
        <w:rPr>
          <w:lang w:val="en-US" w:eastAsia="ja-JP"/>
        </w:rPr>
        <w:t>（</w:t>
      </w:r>
      <w:r w:rsidRPr="003F47D8">
        <w:rPr>
          <w:lang w:val="en-US" w:eastAsia="ja-JP"/>
        </w:rPr>
        <w:t>1</w:t>
      </w:r>
      <w:r w:rsidRPr="003F47D8">
        <w:rPr>
          <w:lang w:val="en-US" w:eastAsia="ja-JP"/>
        </w:rPr>
        <w:t>）</w:t>
      </w:r>
      <w:r w:rsidR="00F3484B" w:rsidRPr="003F47D8">
        <w:rPr>
          <w:lang w:val="en-US" w:eastAsia="ja-JP"/>
        </w:rPr>
        <w:t>2025</w:t>
      </w:r>
      <w:r w:rsidR="00612914" w:rsidRPr="003F47D8">
        <w:rPr>
          <w:lang w:val="en-US" w:eastAsia="ja-JP"/>
        </w:rPr>
        <w:t>年家電銷售概況：</w:t>
      </w:r>
      <w:r w:rsidR="00F3484B" w:rsidRPr="003F47D8">
        <w:rPr>
          <w:lang w:val="en-US" w:eastAsia="ja-JP"/>
        </w:rPr>
        <w:t>依據阿根廷國家統計局</w:t>
      </w:r>
      <w:r w:rsidR="00616C7A" w:rsidRPr="003F47D8">
        <w:rPr>
          <w:lang w:val="en-US" w:eastAsia="ja-JP"/>
        </w:rPr>
        <w:t>（</w:t>
      </w:r>
      <w:r w:rsidR="00F3484B" w:rsidRPr="003F47D8">
        <w:rPr>
          <w:lang w:val="en-US" w:eastAsia="ja-JP"/>
        </w:rPr>
        <w:t>INDEC</w:t>
      </w:r>
      <w:r w:rsidR="00616C7A" w:rsidRPr="003F47D8">
        <w:rPr>
          <w:lang w:val="en-US" w:eastAsia="ja-JP"/>
        </w:rPr>
        <w:t>）</w:t>
      </w:r>
      <w:r w:rsidR="00F3484B" w:rsidRPr="003F47D8">
        <w:rPr>
          <w:lang w:val="en-US" w:eastAsia="ja-JP"/>
        </w:rPr>
        <w:t>報告顯示，儘管</w:t>
      </w:r>
      <w:r w:rsidR="00F3484B" w:rsidRPr="003F47D8">
        <w:rPr>
          <w:lang w:val="en-US" w:eastAsia="ja-JP"/>
        </w:rPr>
        <w:t>2025</w:t>
      </w:r>
      <w:r w:rsidR="00F3484B" w:rsidRPr="003F47D8">
        <w:rPr>
          <w:lang w:val="en-US" w:eastAsia="ja-JP"/>
        </w:rPr>
        <w:t>年第</w:t>
      </w:r>
      <w:r w:rsidR="00F3484B" w:rsidRPr="003F47D8">
        <w:rPr>
          <w:lang w:val="en-US" w:eastAsia="ja-JP"/>
        </w:rPr>
        <w:t>4</w:t>
      </w:r>
      <w:r w:rsidR="00F3484B" w:rsidRPr="003F47D8">
        <w:rPr>
          <w:lang w:val="en-US" w:eastAsia="ja-JP"/>
        </w:rPr>
        <w:t>季家電平均年比價格下跌</w:t>
      </w:r>
      <w:r w:rsidR="00F3484B" w:rsidRPr="003F47D8">
        <w:rPr>
          <w:lang w:val="en-US" w:eastAsia="ja-JP"/>
        </w:rPr>
        <w:t>6.6%</w:t>
      </w:r>
      <w:r w:rsidR="00F3484B" w:rsidRPr="003F47D8">
        <w:rPr>
          <w:lang w:val="en-US" w:eastAsia="ja-JP"/>
        </w:rPr>
        <w:t>，但銷量卻下降</w:t>
      </w:r>
      <w:r w:rsidR="00F3484B" w:rsidRPr="003F47D8">
        <w:rPr>
          <w:lang w:val="en-US" w:eastAsia="ja-JP"/>
        </w:rPr>
        <w:t>18.6%</w:t>
      </w:r>
      <w:r w:rsidR="00F3484B" w:rsidRPr="003F47D8">
        <w:rPr>
          <w:lang w:val="en-US" w:eastAsia="ja-JP"/>
        </w:rPr>
        <w:t>，用於購買智慧電視、冰箱和洗衣機的融資違約率從</w:t>
      </w:r>
      <w:r w:rsidR="00F3484B" w:rsidRPr="003F47D8">
        <w:rPr>
          <w:lang w:val="en-US" w:eastAsia="ja-JP"/>
        </w:rPr>
        <w:t>14.8%</w:t>
      </w:r>
      <w:r w:rsidR="00F3484B" w:rsidRPr="003F47D8">
        <w:rPr>
          <w:lang w:val="en-US" w:eastAsia="ja-JP"/>
        </w:rPr>
        <w:t>上升至</w:t>
      </w:r>
      <w:r w:rsidR="00F3484B" w:rsidRPr="003F47D8">
        <w:rPr>
          <w:lang w:val="en-US" w:eastAsia="ja-JP"/>
        </w:rPr>
        <w:t>41.2%</w:t>
      </w:r>
      <w:r w:rsidR="00F3484B" w:rsidRPr="003F47D8">
        <w:rPr>
          <w:lang w:val="en-US" w:eastAsia="ja-JP"/>
        </w:rPr>
        <w:t>。</w:t>
      </w:r>
      <w:r w:rsidR="00F3484B" w:rsidRPr="003F47D8">
        <w:rPr>
          <w:lang w:val="en-US" w:eastAsia="ja-JP"/>
        </w:rPr>
        <w:t>2025</w:t>
      </w:r>
      <w:r w:rsidR="00F3484B" w:rsidRPr="003F47D8">
        <w:rPr>
          <w:lang w:val="en-US" w:eastAsia="ja-JP"/>
        </w:rPr>
        <w:t>年，全國消費者物價指數</w:t>
      </w:r>
      <w:r w:rsidR="00616C7A" w:rsidRPr="003F47D8">
        <w:rPr>
          <w:lang w:val="en-US" w:eastAsia="ja-JP"/>
        </w:rPr>
        <w:t>（</w:t>
      </w:r>
      <w:r w:rsidR="00F3484B" w:rsidRPr="003F47D8">
        <w:rPr>
          <w:lang w:val="en-US" w:eastAsia="ja-JP"/>
        </w:rPr>
        <w:t>CPI</w:t>
      </w:r>
      <w:r w:rsidR="00616C7A" w:rsidRPr="003F47D8">
        <w:rPr>
          <w:lang w:val="en-US" w:eastAsia="ja-JP"/>
        </w:rPr>
        <w:t>）</w:t>
      </w:r>
      <w:r w:rsidR="00F3484B" w:rsidRPr="003F47D8">
        <w:rPr>
          <w:lang w:val="en-US" w:eastAsia="ja-JP"/>
        </w:rPr>
        <w:t>上漲</w:t>
      </w:r>
      <w:r w:rsidR="00F3484B" w:rsidRPr="003F47D8">
        <w:rPr>
          <w:lang w:val="en-US" w:eastAsia="ja-JP"/>
        </w:rPr>
        <w:t>31.5%</w:t>
      </w:r>
      <w:r w:rsidR="00F3484B" w:rsidRPr="003F47D8">
        <w:rPr>
          <w:lang w:val="en-US" w:eastAsia="ja-JP"/>
        </w:rPr>
        <w:t>，而布宜諾斯艾利斯市</w:t>
      </w:r>
      <w:r w:rsidR="00616C7A" w:rsidRPr="003F47D8">
        <w:rPr>
          <w:lang w:val="en-US" w:eastAsia="ja-JP"/>
        </w:rPr>
        <w:t>（</w:t>
      </w:r>
      <w:r w:rsidR="00F3484B" w:rsidRPr="003F47D8">
        <w:rPr>
          <w:lang w:val="en-US" w:eastAsia="ja-JP"/>
        </w:rPr>
        <w:t>CABA</w:t>
      </w:r>
      <w:r w:rsidR="00616C7A" w:rsidRPr="003F47D8">
        <w:rPr>
          <w:lang w:val="en-US" w:eastAsia="ja-JP"/>
        </w:rPr>
        <w:t>）</w:t>
      </w:r>
      <w:r w:rsidR="00F3484B" w:rsidRPr="003F47D8">
        <w:rPr>
          <w:lang w:val="en-US" w:eastAsia="ja-JP"/>
        </w:rPr>
        <w:t>的家電類</w:t>
      </w:r>
      <w:r w:rsidR="00F3484B" w:rsidRPr="003F47D8">
        <w:rPr>
          <w:lang w:val="en-US" w:eastAsia="ja-JP"/>
        </w:rPr>
        <w:t>CPI</w:t>
      </w:r>
      <w:r w:rsidR="00F3484B" w:rsidRPr="003F47D8">
        <w:rPr>
          <w:lang w:val="en-US" w:eastAsia="ja-JP"/>
        </w:rPr>
        <w:t>則下跌了</w:t>
      </w:r>
      <w:r w:rsidR="00F3484B" w:rsidRPr="003F47D8">
        <w:rPr>
          <w:lang w:val="en-US" w:eastAsia="ja-JP"/>
        </w:rPr>
        <w:t>6.6%</w:t>
      </w:r>
      <w:r w:rsidR="00F3484B" w:rsidRPr="003F47D8">
        <w:rPr>
          <w:lang w:val="en-US" w:eastAsia="ja-JP"/>
        </w:rPr>
        <w:t>。</w:t>
      </w:r>
      <w:r w:rsidR="00F3484B" w:rsidRPr="003F47D8">
        <w:rPr>
          <w:lang w:val="en-US" w:eastAsia="ja-JP"/>
        </w:rPr>
        <w:t>2025</w:t>
      </w:r>
      <w:r w:rsidR="00F3484B" w:rsidRPr="003F47D8">
        <w:rPr>
          <w:lang w:val="en-US" w:eastAsia="ja-JP"/>
        </w:rPr>
        <w:t>年第</w:t>
      </w:r>
      <w:r w:rsidR="00F3484B" w:rsidRPr="003F47D8">
        <w:rPr>
          <w:lang w:val="en-US" w:eastAsia="ja-JP"/>
        </w:rPr>
        <w:t>4</w:t>
      </w:r>
      <w:r w:rsidR="00F3484B" w:rsidRPr="003F47D8">
        <w:rPr>
          <w:lang w:val="en-US" w:eastAsia="ja-JP"/>
        </w:rPr>
        <w:t>季度，白色家電</w:t>
      </w:r>
      <w:r w:rsidR="00616C7A" w:rsidRPr="003F47D8">
        <w:rPr>
          <w:lang w:val="en-US" w:eastAsia="ja-JP"/>
        </w:rPr>
        <w:t>（</w:t>
      </w:r>
      <w:r w:rsidR="00F3484B" w:rsidRPr="003F47D8">
        <w:rPr>
          <w:lang w:val="en-US" w:eastAsia="ja-JP"/>
        </w:rPr>
        <w:t>冰箱、洗衣機、烘乾機、洗碗機、烤箱和爐灶</w:t>
      </w:r>
      <w:r w:rsidR="00616C7A" w:rsidRPr="003F47D8">
        <w:rPr>
          <w:lang w:val="en-US" w:eastAsia="ja-JP"/>
        </w:rPr>
        <w:t>）</w:t>
      </w:r>
      <w:r w:rsidR="00F3484B" w:rsidRPr="003F47D8">
        <w:rPr>
          <w:lang w:val="en-US" w:eastAsia="ja-JP"/>
        </w:rPr>
        <w:t>、咖啡色家電</w:t>
      </w:r>
      <w:r w:rsidR="00616C7A" w:rsidRPr="003F47D8">
        <w:rPr>
          <w:lang w:val="en-US" w:eastAsia="ja-JP"/>
        </w:rPr>
        <w:t>（</w:t>
      </w:r>
      <w:r w:rsidR="00F3484B" w:rsidRPr="003F47D8">
        <w:rPr>
          <w:lang w:val="en-US" w:eastAsia="ja-JP"/>
        </w:rPr>
        <w:t>包括電視機、音響系統和視頻播放器</w:t>
      </w:r>
      <w:r w:rsidR="00616C7A" w:rsidRPr="003F47D8">
        <w:rPr>
          <w:lang w:val="en-US" w:eastAsia="ja-JP"/>
        </w:rPr>
        <w:t>）</w:t>
      </w:r>
      <w:r w:rsidR="00F3484B" w:rsidRPr="003F47D8">
        <w:rPr>
          <w:lang w:val="en-US" w:eastAsia="ja-JP"/>
        </w:rPr>
        <w:t>、灰色家電</w:t>
      </w:r>
      <w:r w:rsidR="00616C7A" w:rsidRPr="003F47D8">
        <w:rPr>
          <w:lang w:val="en-US" w:eastAsia="ja-JP"/>
        </w:rPr>
        <w:t>（</w:t>
      </w:r>
      <w:r w:rsidR="00F3484B" w:rsidRPr="003F47D8">
        <w:rPr>
          <w:lang w:val="en-US" w:eastAsia="ja-JP"/>
        </w:rPr>
        <w:t>計算設備</w:t>
      </w:r>
      <w:r w:rsidR="00616C7A" w:rsidRPr="003F47D8">
        <w:rPr>
          <w:lang w:val="en-US" w:eastAsia="ja-JP"/>
        </w:rPr>
        <w:t>）</w:t>
      </w:r>
      <w:r w:rsidR="00F3484B" w:rsidRPr="003F47D8">
        <w:rPr>
          <w:lang w:val="en-US" w:eastAsia="ja-JP"/>
        </w:rPr>
        <w:t>以及小家電的銷售額，與上</w:t>
      </w:r>
      <w:r w:rsidR="00F3484B" w:rsidRPr="003F47D8">
        <w:rPr>
          <w:lang w:val="en-US" w:eastAsia="ja-JP"/>
        </w:rPr>
        <w:lastRenderedPageBreak/>
        <w:t>年同期相比分別為</w:t>
      </w:r>
      <w:r w:rsidR="00F3484B" w:rsidRPr="003F47D8">
        <w:rPr>
          <w:lang w:val="en-US" w:eastAsia="ja-JP"/>
        </w:rPr>
        <w:t>-10.1%</w:t>
      </w:r>
      <w:r w:rsidR="00F3484B" w:rsidRPr="003F47D8">
        <w:rPr>
          <w:lang w:val="en-US" w:eastAsia="ja-JP"/>
        </w:rPr>
        <w:t>、</w:t>
      </w:r>
      <w:r w:rsidR="00F3484B" w:rsidRPr="003F47D8">
        <w:rPr>
          <w:lang w:val="en-US" w:eastAsia="ja-JP"/>
        </w:rPr>
        <w:t>-22.1%</w:t>
      </w:r>
      <w:r w:rsidR="00F3484B" w:rsidRPr="003F47D8">
        <w:rPr>
          <w:lang w:val="en-US" w:eastAsia="ja-JP"/>
        </w:rPr>
        <w:t>、</w:t>
      </w:r>
      <w:r w:rsidR="00F3484B" w:rsidRPr="003F47D8">
        <w:rPr>
          <w:lang w:val="en-US" w:eastAsia="ja-JP"/>
        </w:rPr>
        <w:t>-26.8%</w:t>
      </w:r>
      <w:r w:rsidR="00F3484B" w:rsidRPr="003F47D8">
        <w:rPr>
          <w:lang w:val="en-US" w:eastAsia="ja-JP"/>
        </w:rPr>
        <w:t>和</w:t>
      </w:r>
      <w:r w:rsidR="00F3484B" w:rsidRPr="003F47D8">
        <w:rPr>
          <w:lang w:val="en-US" w:eastAsia="ja-JP"/>
        </w:rPr>
        <w:t>25.2%</w:t>
      </w:r>
      <w:r w:rsidR="00F3484B" w:rsidRPr="003F47D8">
        <w:rPr>
          <w:lang w:val="en-US" w:eastAsia="ja-JP"/>
        </w:rPr>
        <w:t>的降幅。</w:t>
      </w:r>
      <w:r w:rsidR="00F3484B" w:rsidRPr="003F47D8">
        <w:rPr>
          <w:lang w:val="en-US" w:eastAsia="ja-JP"/>
        </w:rPr>
        <w:t>2026</w:t>
      </w:r>
      <w:r w:rsidR="00F3484B" w:rsidRPr="003F47D8">
        <w:rPr>
          <w:lang w:val="en-US" w:eastAsia="ja-JP"/>
        </w:rPr>
        <w:t>年家電產業展望，本地市場上白色家電銷量下降達</w:t>
      </w:r>
      <w:r w:rsidR="00F3484B" w:rsidRPr="003F47D8">
        <w:rPr>
          <w:lang w:val="en-US" w:eastAsia="ja-JP"/>
        </w:rPr>
        <w:t xml:space="preserve"> 55%</w:t>
      </w:r>
      <w:r w:rsidR="00F3484B" w:rsidRPr="003F47D8">
        <w:rPr>
          <w:lang w:val="en-US" w:eastAsia="ja-JP"/>
        </w:rPr>
        <w:t>，而進口產品銷售量則大幅成長，例如冰箱銷售本地下降</w:t>
      </w:r>
      <w:r w:rsidR="00F3484B" w:rsidRPr="003F47D8">
        <w:rPr>
          <w:lang w:val="en-US" w:eastAsia="ja-JP"/>
        </w:rPr>
        <w:t>54.7%</w:t>
      </w:r>
      <w:r w:rsidR="00F3484B" w:rsidRPr="003F47D8">
        <w:rPr>
          <w:lang w:val="en-US" w:eastAsia="ja-JP"/>
        </w:rPr>
        <w:t>，而進口增加</w:t>
      </w:r>
      <w:r w:rsidR="00F3484B" w:rsidRPr="003F47D8">
        <w:rPr>
          <w:lang w:val="en-US" w:eastAsia="ja-JP"/>
        </w:rPr>
        <w:t>1432%</w:t>
      </w:r>
      <w:r w:rsidR="00F3484B" w:rsidRPr="003F47D8">
        <w:rPr>
          <w:lang w:val="en-US" w:eastAsia="ja-JP"/>
        </w:rPr>
        <w:t>。在消費者支出萎縮這一大背景下，</w:t>
      </w:r>
      <w:r w:rsidR="00F3484B" w:rsidRPr="003F47D8">
        <w:rPr>
          <w:lang w:val="en-US" w:eastAsia="ja-JP"/>
        </w:rPr>
        <w:t xml:space="preserve">Peabody </w:t>
      </w:r>
      <w:r w:rsidR="00F3484B" w:rsidRPr="003F47D8">
        <w:rPr>
          <w:lang w:val="en-US" w:eastAsia="ja-JP"/>
        </w:rPr>
        <w:t>和</w:t>
      </w:r>
      <w:r w:rsidR="00F3484B" w:rsidRPr="003F47D8">
        <w:rPr>
          <w:lang w:val="en-US" w:eastAsia="ja-JP"/>
        </w:rPr>
        <w:t xml:space="preserve"> Electrolux </w:t>
      </w:r>
      <w:r w:rsidR="00F3484B" w:rsidRPr="003F47D8">
        <w:rPr>
          <w:lang w:val="en-US" w:eastAsia="ja-JP"/>
        </w:rPr>
        <w:t>等製造商，以及</w:t>
      </w:r>
      <w:proofErr w:type="spellStart"/>
      <w:r w:rsidR="00F3484B" w:rsidRPr="003F47D8">
        <w:rPr>
          <w:lang w:val="en-US" w:eastAsia="ja-JP"/>
        </w:rPr>
        <w:t>Frávega</w:t>
      </w:r>
      <w:proofErr w:type="spellEnd"/>
      <w:r w:rsidR="00F3484B" w:rsidRPr="003F47D8">
        <w:rPr>
          <w:lang w:val="en-US" w:eastAsia="ja-JP"/>
        </w:rPr>
        <w:t>、</w:t>
      </w:r>
      <w:proofErr w:type="spellStart"/>
      <w:r w:rsidR="00F3484B" w:rsidRPr="003F47D8">
        <w:rPr>
          <w:lang w:val="en-US" w:eastAsia="ja-JP"/>
        </w:rPr>
        <w:t>Cetrogar</w:t>
      </w:r>
      <w:proofErr w:type="spellEnd"/>
      <w:r w:rsidR="00F3484B" w:rsidRPr="003F47D8">
        <w:rPr>
          <w:lang w:val="en-US" w:eastAsia="ja-JP"/>
        </w:rPr>
        <w:t>和</w:t>
      </w:r>
      <w:proofErr w:type="spellStart"/>
      <w:r w:rsidR="00F3484B" w:rsidRPr="003F47D8">
        <w:rPr>
          <w:lang w:val="en-US" w:eastAsia="ja-JP"/>
        </w:rPr>
        <w:t>Megatone</w:t>
      </w:r>
      <w:proofErr w:type="spellEnd"/>
      <w:r w:rsidR="00F3484B" w:rsidRPr="003F47D8">
        <w:rPr>
          <w:lang w:val="en-US" w:eastAsia="ja-JP"/>
        </w:rPr>
        <w:t>等零售連鎖企業</w:t>
      </w:r>
      <w:r w:rsidR="00F3484B" w:rsidRPr="003F47D8">
        <w:rPr>
          <w:lang w:val="en-US" w:eastAsia="ja-JP"/>
        </w:rPr>
        <w:t>—</w:t>
      </w:r>
      <w:r w:rsidR="00F3484B" w:rsidRPr="003F47D8">
        <w:rPr>
          <w:lang w:val="en-US" w:eastAsia="ja-JP"/>
        </w:rPr>
        <w:t>正面臨盈利能力與財務狀況的雙重瓶頸，這一困境危及其企業的存續。就這些零售連鎖企業的逾期還款率而言，即便是在那些已深耕市場數十載的老牌企業中，目前的平均水平也已高達</w:t>
      </w:r>
      <w:r w:rsidR="00F3484B" w:rsidRPr="003F47D8">
        <w:rPr>
          <w:lang w:val="en-US" w:eastAsia="ja-JP"/>
        </w:rPr>
        <w:t xml:space="preserve"> 41%</w:t>
      </w:r>
      <w:r w:rsidR="00F3484B" w:rsidRPr="003F47D8">
        <w:rPr>
          <w:lang w:val="en-US" w:eastAsia="ja-JP"/>
        </w:rPr>
        <w:t>。阿根廷零售連鎖企業</w:t>
      </w:r>
      <w:r w:rsidR="00F3484B" w:rsidRPr="003F47D8">
        <w:rPr>
          <w:lang w:val="en-US" w:eastAsia="ja-JP"/>
        </w:rPr>
        <w:t>Garbarino</w:t>
      </w:r>
      <w:r w:rsidR="00F3484B" w:rsidRPr="003F47D8">
        <w:rPr>
          <w:lang w:val="en-US" w:eastAsia="ja-JP"/>
        </w:rPr>
        <w:t>也面臨倒閉的困境。危機改變習慣，因購買力的下滑，加之科技產品與家居用品價格的持續上漲，正在重塑人們的消費習慣，越來越多的阿根廷人選擇維修家電而不是購買新品，並賦予技術人員及維修服務工作以全新的價值。</w:t>
      </w:r>
    </w:p>
    <w:p w14:paraId="5D3A1527" w14:textId="77777777" w:rsidR="00F3484B" w:rsidRPr="003F47D8" w:rsidRDefault="0041270A" w:rsidP="00F3484B">
      <w:pPr>
        <w:pStyle w:val="12"/>
        <w:ind w:left="1772" w:hanging="591"/>
      </w:pPr>
      <w:r w:rsidRPr="003F47D8">
        <w:t>（</w:t>
      </w:r>
      <w:r w:rsidRPr="003F47D8">
        <w:t>2</w:t>
      </w:r>
      <w:r w:rsidRPr="003F47D8">
        <w:t>）</w:t>
      </w:r>
      <w:r w:rsidR="00612914" w:rsidRPr="003F47D8">
        <w:t>阿根廷家電主要製造及經銷商營運和投資情形：</w:t>
      </w:r>
    </w:p>
    <w:p w14:paraId="0F9543C3" w14:textId="24379B3D" w:rsidR="00F3484B" w:rsidRPr="003F47D8" w:rsidRDefault="00C04FB8" w:rsidP="004B7FA2">
      <w:pPr>
        <w:pStyle w:val="13"/>
        <w:ind w:left="1772" w:firstLine="472"/>
        <w:rPr>
          <w:lang w:val="en-US"/>
        </w:rPr>
      </w:pPr>
      <w:r w:rsidRPr="003F47D8">
        <w:t>Goldmund S.A.</w:t>
      </w:r>
      <w:r w:rsidRPr="003F47D8">
        <w:t>公司經營</w:t>
      </w:r>
      <w:r w:rsidR="00F3484B" w:rsidRPr="003F47D8">
        <w:t>Peabody</w:t>
      </w:r>
      <w:r w:rsidRPr="003F47D8">
        <w:t>品牌</w:t>
      </w:r>
      <w:r w:rsidR="00F3484B" w:rsidRPr="003F47D8">
        <w:t>產品的家電公司，在當前消費者危機以及進口浪潮擾亂國內產業平衡的背景下，向其客戶及供應商宣布，公司已啟動債務重組程序。旨在優化債務義務並強化公司架構，是整體戰略的一部分；其核心目標在於確保運營的持續性，並保障公司的長期可持續發展。起初，在</w:t>
      </w:r>
      <w:r w:rsidR="00F3484B" w:rsidRPr="003F47D8">
        <w:t>2001</w:t>
      </w:r>
      <w:r w:rsidR="00F3484B" w:rsidRPr="003F47D8">
        <w:t>年阿根廷危機之後，</w:t>
      </w:r>
      <w:r w:rsidR="00F3484B" w:rsidRPr="003F47D8">
        <w:t>Goldmund</w:t>
      </w:r>
      <w:r w:rsidR="00F3484B" w:rsidRPr="003F47D8">
        <w:t>專注於冰箱的進口與銷售業務。</w:t>
      </w:r>
      <w:r w:rsidR="00F3484B" w:rsidRPr="003F47D8">
        <w:t>2004</w:t>
      </w:r>
      <w:r w:rsidR="00F3484B" w:rsidRPr="003F47D8">
        <w:t>年，該公司收購了</w:t>
      </w:r>
      <w:r w:rsidR="00F3484B" w:rsidRPr="003F47D8">
        <w:t>Peabody</w:t>
      </w:r>
      <w:r w:rsidR="00F3484B" w:rsidRPr="003F47D8">
        <w:t>品牌，並開始拓展更廣泛的產品線，將攪拌機、烤麵包機和咖啡機等小型家電納入其中。自</w:t>
      </w:r>
      <w:r w:rsidR="00F3484B" w:rsidRPr="003F47D8">
        <w:t>2010</w:t>
      </w:r>
      <w:r w:rsidR="00F3484B" w:rsidRPr="003F47D8">
        <w:t>年起，該公司啟動了各類產品的本土化生產，隨後將營運業務整合至位於布宜諾斯艾利斯省的工業廠區。</w:t>
      </w:r>
      <w:proofErr w:type="gramStart"/>
      <w:r w:rsidR="00F3484B" w:rsidRPr="003F47D8">
        <w:t>此外，</w:t>
      </w:r>
      <w:proofErr w:type="gramEnd"/>
      <w:r w:rsidR="00F3484B" w:rsidRPr="003F47D8">
        <w:t>該公司也積極拓展出口業務，</w:t>
      </w:r>
      <w:proofErr w:type="gramStart"/>
      <w:r w:rsidR="00F3484B" w:rsidRPr="003F47D8">
        <w:t>產品遠銷至</w:t>
      </w:r>
      <w:proofErr w:type="gramEnd"/>
      <w:r w:rsidR="00F3484B" w:rsidRPr="003F47D8">
        <w:t>智利、烏拉圭、玻利維亞和巴拉圭等鄰國，以</w:t>
      </w:r>
      <w:r w:rsidR="00F3484B" w:rsidRPr="003F47D8">
        <w:lastRenderedPageBreak/>
        <w:t>及歐洲和美國市場。該公司既從事國內製造氣候控制相關的產品線及部分大批量商品，同時也開展進口業務。其產品組合中的很大一部分，尤其是小型家電及某些特定型號，均源自海外（主要來自亞洲），並以其自有品牌進行銷售。然而，儘管採用了這種「國內生產與進口相結合」的混合模式，該公司仍未能抵禦住此次危機，最終被迫尋求法院監管下的重組程序，以對其財務狀況進行調整。</w:t>
      </w:r>
    </w:p>
    <w:p w14:paraId="0A89F710" w14:textId="79BE83FB" w:rsidR="00612914" w:rsidRPr="003F47D8" w:rsidRDefault="00612914" w:rsidP="00F0226F">
      <w:pPr>
        <w:pStyle w:val="13"/>
        <w:ind w:left="1772" w:firstLine="483"/>
        <w:rPr>
          <w:w w:val="104"/>
        </w:rPr>
      </w:pPr>
      <w:r w:rsidRPr="003F47D8">
        <w:rPr>
          <w:spacing w:val="-2"/>
          <w:w w:val="104"/>
        </w:rPr>
        <w:t>Newsan</w:t>
      </w:r>
      <w:r w:rsidRPr="003F47D8">
        <w:rPr>
          <w:spacing w:val="-2"/>
          <w:w w:val="104"/>
        </w:rPr>
        <w:t>公司為阿根廷家電產業領導廠商，旗下擁有</w:t>
      </w:r>
      <w:r w:rsidRPr="003F47D8">
        <w:rPr>
          <w:spacing w:val="-2"/>
          <w:w w:val="104"/>
        </w:rPr>
        <w:t>Philco</w:t>
      </w:r>
      <w:r w:rsidRPr="003F47D8">
        <w:rPr>
          <w:spacing w:val="-2"/>
          <w:w w:val="104"/>
        </w:rPr>
        <w:t>、</w:t>
      </w:r>
      <w:r w:rsidRPr="003F47D8">
        <w:rPr>
          <w:w w:val="104"/>
        </w:rPr>
        <w:t>Noblex</w:t>
      </w:r>
      <w:r w:rsidRPr="003F47D8">
        <w:rPr>
          <w:w w:val="104"/>
        </w:rPr>
        <w:t>、</w:t>
      </w:r>
      <w:r w:rsidRPr="003F47D8">
        <w:rPr>
          <w:w w:val="104"/>
        </w:rPr>
        <w:t>Hisense</w:t>
      </w:r>
      <w:r w:rsidRPr="003F47D8">
        <w:rPr>
          <w:w w:val="104"/>
        </w:rPr>
        <w:t>、</w:t>
      </w:r>
      <w:r w:rsidRPr="003F47D8">
        <w:rPr>
          <w:w w:val="104"/>
        </w:rPr>
        <w:t>LG</w:t>
      </w:r>
      <w:r w:rsidRPr="003F47D8">
        <w:rPr>
          <w:w w:val="104"/>
        </w:rPr>
        <w:t>與</w:t>
      </w:r>
      <w:r w:rsidRPr="003F47D8">
        <w:rPr>
          <w:w w:val="104"/>
        </w:rPr>
        <w:t>SIAM</w:t>
      </w:r>
      <w:r w:rsidRPr="003F47D8">
        <w:rPr>
          <w:w w:val="104"/>
        </w:rPr>
        <w:t>等品牌，自</w:t>
      </w:r>
      <w:r w:rsidRPr="003F47D8">
        <w:rPr>
          <w:w w:val="104"/>
        </w:rPr>
        <w:t>2008</w:t>
      </w:r>
      <w:r w:rsidRPr="003F47D8">
        <w:rPr>
          <w:w w:val="104"/>
        </w:rPr>
        <w:t>年迄今已投資逾</w:t>
      </w:r>
      <w:r w:rsidRPr="003F47D8">
        <w:rPr>
          <w:w w:val="104"/>
        </w:rPr>
        <w:t>8,000</w:t>
      </w:r>
      <w:r w:rsidRPr="003F47D8">
        <w:rPr>
          <w:w w:val="104"/>
        </w:rPr>
        <w:t>萬美元，以提升產品品質標準與生產效率。</w:t>
      </w:r>
      <w:proofErr w:type="gramStart"/>
      <w:r w:rsidRPr="003F47D8">
        <w:rPr>
          <w:w w:val="104"/>
        </w:rPr>
        <w:t>惟</w:t>
      </w:r>
      <w:proofErr w:type="gramEnd"/>
      <w:r w:rsidRPr="003F47D8">
        <w:rPr>
          <w:w w:val="104"/>
        </w:rPr>
        <w:t>面對市場銷售下滑與庫存增加，</w:t>
      </w:r>
      <w:r w:rsidRPr="003F47D8">
        <w:rPr>
          <w:w w:val="104"/>
        </w:rPr>
        <w:t>Newsan</w:t>
      </w:r>
      <w:r w:rsidRPr="003F47D8">
        <w:rPr>
          <w:w w:val="104"/>
        </w:rPr>
        <w:t>公司自</w:t>
      </w:r>
      <w:r w:rsidRPr="003F47D8">
        <w:rPr>
          <w:w w:val="104"/>
        </w:rPr>
        <w:t>2024</w:t>
      </w:r>
      <w:r w:rsidRPr="003F47D8">
        <w:rPr>
          <w:w w:val="104"/>
        </w:rPr>
        <w:t>年</w:t>
      </w:r>
      <w:r w:rsidRPr="003F47D8">
        <w:rPr>
          <w:w w:val="104"/>
        </w:rPr>
        <w:t>2</w:t>
      </w:r>
      <w:r w:rsidRPr="003F47D8">
        <w:rPr>
          <w:w w:val="104"/>
        </w:rPr>
        <w:t>月起將位於阿國火</w:t>
      </w:r>
      <w:proofErr w:type="gramStart"/>
      <w:r w:rsidRPr="003F47D8">
        <w:rPr>
          <w:w w:val="104"/>
        </w:rPr>
        <w:t>地島省</w:t>
      </w:r>
      <w:proofErr w:type="gramEnd"/>
      <w:r w:rsidR="007E37E0" w:rsidRPr="003F47D8">
        <w:rPr>
          <w:w w:val="104"/>
        </w:rPr>
        <w:t>（</w:t>
      </w:r>
      <w:r w:rsidRPr="003F47D8">
        <w:rPr>
          <w:w w:val="104"/>
        </w:rPr>
        <w:t>Provincia de Tierra del Fuego</w:t>
      </w:r>
      <w:r w:rsidR="007E37E0" w:rsidRPr="003F47D8">
        <w:rPr>
          <w:w w:val="104"/>
        </w:rPr>
        <w:t>）</w:t>
      </w:r>
      <w:r w:rsidRPr="003F47D8">
        <w:rPr>
          <w:w w:val="104"/>
        </w:rPr>
        <w:t>Río Grande</w:t>
      </w:r>
      <w:r w:rsidRPr="003F47D8">
        <w:rPr>
          <w:w w:val="104"/>
        </w:rPr>
        <w:t>市之工廠生產時數調整為每日</w:t>
      </w:r>
      <w:r w:rsidRPr="003F47D8">
        <w:rPr>
          <w:w w:val="104"/>
        </w:rPr>
        <w:t>6</w:t>
      </w:r>
      <w:r w:rsidRPr="003F47D8">
        <w:rPr>
          <w:w w:val="104"/>
        </w:rPr>
        <w:t>小時。</w:t>
      </w:r>
      <w:r w:rsidRPr="003F47D8">
        <w:rPr>
          <w:w w:val="104"/>
        </w:rPr>
        <w:t>Newsan</w:t>
      </w:r>
      <w:r w:rsidRPr="003F47D8">
        <w:rPr>
          <w:w w:val="104"/>
        </w:rPr>
        <w:t>公司亦大舉進軍智慧型手機市場，透過其</w:t>
      </w:r>
      <w:r w:rsidRPr="003F47D8">
        <w:rPr>
          <w:w w:val="104"/>
        </w:rPr>
        <w:t>Noblex</w:t>
      </w:r>
      <w:r w:rsidRPr="003F47D8">
        <w:rPr>
          <w:w w:val="104"/>
        </w:rPr>
        <w:t>品牌推出</w:t>
      </w:r>
      <w:r w:rsidRPr="003F47D8">
        <w:rPr>
          <w:w w:val="104"/>
        </w:rPr>
        <w:t>3</w:t>
      </w:r>
      <w:r w:rsidRPr="003F47D8">
        <w:rPr>
          <w:w w:val="104"/>
        </w:rPr>
        <w:t>款全新手機機型，目標在促使智慧型手機成為公司核心業務之</w:t>
      </w:r>
      <w:proofErr w:type="gramStart"/>
      <w:r w:rsidRPr="003F47D8">
        <w:rPr>
          <w:w w:val="104"/>
        </w:rPr>
        <w:t>一</w:t>
      </w:r>
      <w:proofErr w:type="gramEnd"/>
      <w:r w:rsidRPr="003F47D8">
        <w:rPr>
          <w:w w:val="104"/>
        </w:rPr>
        <w:t>。</w:t>
      </w:r>
      <w:proofErr w:type="gramStart"/>
      <w:r w:rsidRPr="003F47D8">
        <w:rPr>
          <w:w w:val="104"/>
        </w:rPr>
        <w:t>另</w:t>
      </w:r>
      <w:proofErr w:type="gramEnd"/>
      <w:r w:rsidRPr="003F47D8">
        <w:rPr>
          <w:w w:val="104"/>
        </w:rPr>
        <w:t>，該公司亦協助</w:t>
      </w:r>
      <w:r w:rsidR="00616C7A" w:rsidRPr="003F47D8">
        <w:rPr>
          <w:w w:val="104"/>
        </w:rPr>
        <w:t>中國大陸</w:t>
      </w:r>
      <w:r w:rsidRPr="003F47D8">
        <w:rPr>
          <w:w w:val="104"/>
        </w:rPr>
        <w:t>Infinix</w:t>
      </w:r>
      <w:r w:rsidRPr="003F47D8">
        <w:rPr>
          <w:w w:val="104"/>
        </w:rPr>
        <w:t>手機品牌進軍阿根廷市場，並將初期目標設定為市占率達</w:t>
      </w:r>
      <w:r w:rsidRPr="003F47D8">
        <w:rPr>
          <w:w w:val="104"/>
        </w:rPr>
        <w:t>5%</w:t>
      </w:r>
      <w:r w:rsidRPr="003F47D8">
        <w:rPr>
          <w:w w:val="104"/>
        </w:rPr>
        <w:t>。</w:t>
      </w:r>
    </w:p>
    <w:p w14:paraId="69D7E478" w14:textId="7A816F9C" w:rsidR="00612914" w:rsidRPr="003F47D8" w:rsidRDefault="00612914" w:rsidP="00DD7451">
      <w:pPr>
        <w:pStyle w:val="13"/>
        <w:ind w:left="1772" w:firstLine="491"/>
        <w:rPr>
          <w:w w:val="104"/>
        </w:rPr>
      </w:pPr>
      <w:r w:rsidRPr="003F47D8">
        <w:rPr>
          <w:w w:val="104"/>
        </w:rPr>
        <w:t>阿國家電製造</w:t>
      </w:r>
      <w:r w:rsidRPr="003F47D8">
        <w:rPr>
          <w:w w:val="104"/>
        </w:rPr>
        <w:t>Electrofueguina S.A.</w:t>
      </w:r>
      <w:r w:rsidRPr="003F47D8">
        <w:rPr>
          <w:w w:val="104"/>
        </w:rPr>
        <w:t>公司專門生產各類電子家電產品，擁有多條生產線，並為多個知名品牌</w:t>
      </w:r>
      <w:r w:rsidR="007E37E0" w:rsidRPr="003F47D8">
        <w:rPr>
          <w:w w:val="104"/>
        </w:rPr>
        <w:t>（</w:t>
      </w:r>
      <w:r w:rsidRPr="003F47D8">
        <w:rPr>
          <w:w w:val="104"/>
        </w:rPr>
        <w:t>如</w:t>
      </w:r>
      <w:r w:rsidRPr="003F47D8">
        <w:rPr>
          <w:w w:val="104"/>
        </w:rPr>
        <w:t>Samsung</w:t>
      </w:r>
      <w:r w:rsidRPr="003F47D8">
        <w:rPr>
          <w:w w:val="104"/>
        </w:rPr>
        <w:t>、</w:t>
      </w:r>
      <w:r w:rsidRPr="003F47D8">
        <w:rPr>
          <w:w w:val="104"/>
        </w:rPr>
        <w:t>LG</w:t>
      </w:r>
      <w:r w:rsidRPr="003F47D8">
        <w:rPr>
          <w:w w:val="104"/>
        </w:rPr>
        <w:t>、</w:t>
      </w:r>
      <w:r w:rsidRPr="003F47D8">
        <w:rPr>
          <w:w w:val="104"/>
        </w:rPr>
        <w:t>Admiral</w:t>
      </w:r>
      <w:r w:rsidRPr="003F47D8">
        <w:rPr>
          <w:w w:val="104"/>
        </w:rPr>
        <w:t>、</w:t>
      </w:r>
      <w:r w:rsidRPr="003F47D8">
        <w:rPr>
          <w:w w:val="104"/>
        </w:rPr>
        <w:t>Toshiba</w:t>
      </w:r>
      <w:r w:rsidRPr="003F47D8">
        <w:rPr>
          <w:w w:val="104"/>
        </w:rPr>
        <w:t>、</w:t>
      </w:r>
      <w:r w:rsidRPr="003F47D8">
        <w:rPr>
          <w:w w:val="104"/>
        </w:rPr>
        <w:t>Surrey</w:t>
      </w:r>
      <w:r w:rsidRPr="003F47D8">
        <w:rPr>
          <w:w w:val="104"/>
        </w:rPr>
        <w:t>、</w:t>
      </w:r>
      <w:r w:rsidRPr="003F47D8">
        <w:rPr>
          <w:w w:val="104"/>
        </w:rPr>
        <w:t>BGH</w:t>
      </w:r>
      <w:r w:rsidRPr="003F47D8">
        <w:rPr>
          <w:w w:val="104"/>
        </w:rPr>
        <w:t>、</w:t>
      </w:r>
      <w:r w:rsidRPr="003F47D8">
        <w:rPr>
          <w:w w:val="104"/>
        </w:rPr>
        <w:t>Carrier</w:t>
      </w:r>
      <w:r w:rsidRPr="003F47D8">
        <w:rPr>
          <w:w w:val="104"/>
        </w:rPr>
        <w:t>和</w:t>
      </w:r>
      <w:r w:rsidRPr="003F47D8">
        <w:rPr>
          <w:w w:val="104"/>
        </w:rPr>
        <w:t>Midea</w:t>
      </w:r>
      <w:r w:rsidR="007E37E0" w:rsidRPr="003F47D8">
        <w:rPr>
          <w:w w:val="104"/>
        </w:rPr>
        <w:t>）</w:t>
      </w:r>
      <w:r w:rsidRPr="003F47D8">
        <w:rPr>
          <w:w w:val="104"/>
        </w:rPr>
        <w:t>代工製造包括</w:t>
      </w:r>
      <w:r w:rsidRPr="003F47D8">
        <w:rPr>
          <w:w w:val="104"/>
        </w:rPr>
        <w:t>LED</w:t>
      </w:r>
      <w:r w:rsidRPr="003F47D8">
        <w:rPr>
          <w:w w:val="104"/>
        </w:rPr>
        <w:t>電視、手機、空調及微波爐等產品。該公司為阿國知名零售商</w:t>
      </w:r>
      <w:r w:rsidRPr="003F47D8">
        <w:rPr>
          <w:w w:val="104"/>
        </w:rPr>
        <w:t>Frávega</w:t>
      </w:r>
      <w:r w:rsidRPr="003F47D8">
        <w:rPr>
          <w:w w:val="104"/>
        </w:rPr>
        <w:t>子公司之</w:t>
      </w:r>
      <w:proofErr w:type="gramStart"/>
      <w:r w:rsidRPr="003F47D8">
        <w:rPr>
          <w:w w:val="104"/>
        </w:rPr>
        <w:t>一</w:t>
      </w:r>
      <w:proofErr w:type="gramEnd"/>
      <w:r w:rsidRPr="003F47D8">
        <w:rPr>
          <w:w w:val="104"/>
        </w:rPr>
        <w:t>。</w:t>
      </w:r>
      <w:r w:rsidRPr="003F47D8">
        <w:rPr>
          <w:w w:val="104"/>
        </w:rPr>
        <w:t>Frávega</w:t>
      </w:r>
      <w:r w:rsidRPr="003F47D8">
        <w:rPr>
          <w:w w:val="104"/>
        </w:rPr>
        <w:t>在全國擁有超過</w:t>
      </w:r>
      <w:r w:rsidRPr="003F47D8">
        <w:rPr>
          <w:w w:val="104"/>
        </w:rPr>
        <w:t>100</w:t>
      </w:r>
      <w:r w:rsidRPr="003F47D8">
        <w:rPr>
          <w:w w:val="104"/>
        </w:rPr>
        <w:t>家分店，並透過</w:t>
      </w:r>
      <w:r w:rsidRPr="003F47D8">
        <w:rPr>
          <w:w w:val="104"/>
        </w:rPr>
        <w:t xml:space="preserve"> Electrofueguina</w:t>
      </w:r>
      <w:r w:rsidRPr="003F47D8">
        <w:rPr>
          <w:w w:val="104"/>
        </w:rPr>
        <w:t>兩座工廠生產家電產品。</w:t>
      </w:r>
      <w:r w:rsidRPr="003F47D8">
        <w:rPr>
          <w:w w:val="104"/>
        </w:rPr>
        <w:t>2023</w:t>
      </w:r>
      <w:r w:rsidRPr="003F47D8">
        <w:rPr>
          <w:w w:val="104"/>
        </w:rPr>
        <w:t>年</w:t>
      </w:r>
      <w:r w:rsidRPr="003F47D8">
        <w:rPr>
          <w:w w:val="104"/>
        </w:rPr>
        <w:t>Electrofueguina</w:t>
      </w:r>
      <w:r w:rsidRPr="003F47D8">
        <w:rPr>
          <w:w w:val="104"/>
        </w:rPr>
        <w:t>公司共生產</w:t>
      </w:r>
      <w:r w:rsidRPr="003F47D8">
        <w:rPr>
          <w:w w:val="104"/>
        </w:rPr>
        <w:t>31</w:t>
      </w:r>
      <w:r w:rsidRPr="003F47D8">
        <w:rPr>
          <w:w w:val="104"/>
        </w:rPr>
        <w:t>萬</w:t>
      </w:r>
      <w:r w:rsidRPr="003F47D8">
        <w:rPr>
          <w:w w:val="104"/>
        </w:rPr>
        <w:t>5,928</w:t>
      </w:r>
      <w:r w:rsidRPr="003F47D8">
        <w:rPr>
          <w:w w:val="104"/>
        </w:rPr>
        <w:t>件電子家電產品。然近年由於阿國經濟情勢嚴峻，</w:t>
      </w:r>
      <w:r w:rsidRPr="003F47D8">
        <w:rPr>
          <w:w w:val="104"/>
        </w:rPr>
        <w:t>Electrofueguina</w:t>
      </w:r>
      <w:r w:rsidRPr="003F47D8">
        <w:rPr>
          <w:w w:val="104"/>
        </w:rPr>
        <w:t>公司營運困難，</w:t>
      </w:r>
      <w:r w:rsidRPr="003F47D8">
        <w:rPr>
          <w:w w:val="104"/>
        </w:rPr>
        <w:t>2024</w:t>
      </w:r>
      <w:r w:rsidRPr="003F47D8">
        <w:rPr>
          <w:w w:val="104"/>
        </w:rPr>
        <w:lastRenderedPageBreak/>
        <w:t>年因外匯短缺導致進口原物料困難，該公司被迫暫停部分產線，並對部分員工實施為期</w:t>
      </w:r>
      <w:r w:rsidRPr="003F47D8">
        <w:rPr>
          <w:w w:val="104"/>
        </w:rPr>
        <w:t>45</w:t>
      </w:r>
      <w:r w:rsidRPr="003F47D8">
        <w:rPr>
          <w:w w:val="104"/>
        </w:rPr>
        <w:t>日之</w:t>
      </w:r>
      <w:proofErr w:type="gramStart"/>
      <w:r w:rsidRPr="003F47D8">
        <w:rPr>
          <w:w w:val="104"/>
        </w:rPr>
        <w:t>無薪假</w:t>
      </w:r>
      <w:proofErr w:type="gramEnd"/>
      <w:r w:rsidRPr="003F47D8">
        <w:rPr>
          <w:w w:val="104"/>
        </w:rPr>
        <w:t>。</w:t>
      </w:r>
      <w:proofErr w:type="gramStart"/>
      <w:r w:rsidRPr="003F47D8">
        <w:rPr>
          <w:w w:val="104"/>
        </w:rPr>
        <w:t>另</w:t>
      </w:r>
      <w:proofErr w:type="gramEnd"/>
      <w:r w:rsidRPr="003F47D8">
        <w:rPr>
          <w:w w:val="104"/>
        </w:rPr>
        <w:t>，</w:t>
      </w:r>
      <w:r w:rsidRPr="003F47D8">
        <w:rPr>
          <w:w w:val="104"/>
        </w:rPr>
        <w:t>Longvie</w:t>
      </w:r>
      <w:r w:rsidRPr="003F47D8">
        <w:rPr>
          <w:w w:val="104"/>
        </w:rPr>
        <w:t>公司亦於</w:t>
      </w:r>
      <w:r w:rsidRPr="003F47D8">
        <w:rPr>
          <w:w w:val="104"/>
        </w:rPr>
        <w:t>2024</w:t>
      </w:r>
      <w:r w:rsidRPr="003F47D8">
        <w:rPr>
          <w:w w:val="104"/>
        </w:rPr>
        <w:t>年對位於阿國</w:t>
      </w:r>
      <w:r w:rsidRPr="003F47D8">
        <w:rPr>
          <w:w w:val="104"/>
        </w:rPr>
        <w:t>Entre Ríos</w:t>
      </w:r>
      <w:r w:rsidRPr="003F47D8">
        <w:rPr>
          <w:w w:val="104"/>
        </w:rPr>
        <w:t>省工廠實施生產調整措施，半數員工停工</w:t>
      </w:r>
      <w:r w:rsidRPr="003F47D8">
        <w:rPr>
          <w:w w:val="104"/>
        </w:rPr>
        <w:t>30</w:t>
      </w:r>
      <w:r w:rsidRPr="003F47D8">
        <w:rPr>
          <w:w w:val="104"/>
        </w:rPr>
        <w:t>日，以降低產能及調整庫存水準；</w:t>
      </w:r>
      <w:r w:rsidRPr="003F47D8">
        <w:rPr>
          <w:w w:val="104"/>
        </w:rPr>
        <w:t>Mabe</w:t>
      </w:r>
      <w:r w:rsidRPr="003F47D8">
        <w:rPr>
          <w:w w:val="104"/>
        </w:rPr>
        <w:t>公司同年</w:t>
      </w:r>
      <w:proofErr w:type="gramStart"/>
      <w:r w:rsidRPr="003F47D8">
        <w:rPr>
          <w:w w:val="104"/>
        </w:rPr>
        <w:t>年</w:t>
      </w:r>
      <w:proofErr w:type="gramEnd"/>
      <w:r w:rsidRPr="003F47D8">
        <w:rPr>
          <w:w w:val="104"/>
        </w:rPr>
        <w:t>4</w:t>
      </w:r>
      <w:r w:rsidRPr="003F47D8">
        <w:rPr>
          <w:w w:val="104"/>
        </w:rPr>
        <w:t>月暫停位於</w:t>
      </w:r>
      <w:r w:rsidRPr="003F47D8">
        <w:rPr>
          <w:w w:val="104"/>
        </w:rPr>
        <w:t>Córdoba</w:t>
      </w:r>
      <w:r w:rsidRPr="003F47D8">
        <w:rPr>
          <w:w w:val="104"/>
        </w:rPr>
        <w:t>省</w:t>
      </w:r>
      <w:r w:rsidRPr="003F47D8">
        <w:rPr>
          <w:w w:val="104"/>
        </w:rPr>
        <w:t>Luque</w:t>
      </w:r>
      <w:r w:rsidRPr="003F47D8">
        <w:rPr>
          <w:w w:val="104"/>
        </w:rPr>
        <w:t>鎮工廠營運兩</w:t>
      </w:r>
      <w:proofErr w:type="gramStart"/>
      <w:r w:rsidRPr="003F47D8">
        <w:rPr>
          <w:w w:val="104"/>
        </w:rPr>
        <w:t>週</w:t>
      </w:r>
      <w:proofErr w:type="gramEnd"/>
      <w:r w:rsidRPr="003F47D8">
        <w:rPr>
          <w:w w:val="104"/>
        </w:rPr>
        <w:t>，期間裁撤</w:t>
      </w:r>
      <w:r w:rsidRPr="003F47D8">
        <w:rPr>
          <w:w w:val="104"/>
        </w:rPr>
        <w:t>200</w:t>
      </w:r>
      <w:r w:rsidRPr="003F47D8">
        <w:rPr>
          <w:w w:val="104"/>
        </w:rPr>
        <w:t>名員工，並對約</w:t>
      </w:r>
      <w:r w:rsidRPr="003F47D8">
        <w:rPr>
          <w:w w:val="104"/>
        </w:rPr>
        <w:t>700</w:t>
      </w:r>
      <w:r w:rsidRPr="003F47D8">
        <w:rPr>
          <w:w w:val="104"/>
        </w:rPr>
        <w:t>名作業員實施停工。</w:t>
      </w:r>
    </w:p>
    <w:p w14:paraId="1A64D09F" w14:textId="6BBFA12B" w:rsidR="00612914" w:rsidRPr="003F47D8" w:rsidRDefault="00612914" w:rsidP="00DD7451">
      <w:pPr>
        <w:pStyle w:val="13"/>
        <w:ind w:left="1772" w:firstLine="491"/>
        <w:rPr>
          <w:kern w:val="2"/>
          <w:szCs w:val="24"/>
          <w:lang w:val="en-US" w:eastAsia="ja-JP"/>
        </w:rPr>
      </w:pPr>
      <w:r w:rsidRPr="003F47D8">
        <w:rPr>
          <w:w w:val="104"/>
        </w:rPr>
        <w:t>Mirgor</w:t>
      </w:r>
      <w:r w:rsidRPr="003F47D8">
        <w:rPr>
          <w:w w:val="104"/>
        </w:rPr>
        <w:t>集團為韓國三星</w:t>
      </w:r>
      <w:r w:rsidR="007E37E0" w:rsidRPr="003F47D8">
        <w:rPr>
          <w:w w:val="104"/>
        </w:rPr>
        <w:t>（</w:t>
      </w:r>
      <w:r w:rsidRPr="003F47D8">
        <w:rPr>
          <w:w w:val="104"/>
        </w:rPr>
        <w:t>Samsung</w:t>
      </w:r>
      <w:r w:rsidR="007E37E0" w:rsidRPr="003F47D8">
        <w:rPr>
          <w:w w:val="104"/>
        </w:rPr>
        <w:t>）</w:t>
      </w:r>
      <w:r w:rsidRPr="003F47D8">
        <w:rPr>
          <w:w w:val="104"/>
        </w:rPr>
        <w:t>在阿根廷代工合作夥伴，生產三星手機、智慧電視、筆記型電腦、平板電腦及智慧手錶等產品，主要在阿國</w:t>
      </w:r>
      <w:proofErr w:type="gramStart"/>
      <w:r w:rsidRPr="003F47D8">
        <w:rPr>
          <w:w w:val="104"/>
        </w:rPr>
        <w:t>南部火地島省</w:t>
      </w:r>
      <w:proofErr w:type="gramEnd"/>
      <w:r w:rsidRPr="003F47D8">
        <w:rPr>
          <w:w w:val="104"/>
        </w:rPr>
        <w:t>及布宜諾斯艾利斯省</w:t>
      </w:r>
      <w:r w:rsidRPr="003F47D8">
        <w:rPr>
          <w:w w:val="104"/>
        </w:rPr>
        <w:t>Garín</w:t>
      </w:r>
      <w:r w:rsidRPr="003F47D8">
        <w:rPr>
          <w:w w:val="104"/>
        </w:rPr>
        <w:t>市工廠製造。</w:t>
      </w:r>
      <w:r w:rsidRPr="003F47D8">
        <w:rPr>
          <w:w w:val="104"/>
        </w:rPr>
        <w:t>Mirgor</w:t>
      </w:r>
      <w:r w:rsidRPr="003F47D8">
        <w:rPr>
          <w:w w:val="104"/>
        </w:rPr>
        <w:t>亦與其他國際品牌如</w:t>
      </w:r>
      <w:r w:rsidRPr="003F47D8">
        <w:rPr>
          <w:w w:val="104"/>
        </w:rPr>
        <w:t>LG</w:t>
      </w:r>
      <w:r w:rsidRPr="003F47D8">
        <w:rPr>
          <w:w w:val="104"/>
        </w:rPr>
        <w:t>、</w:t>
      </w:r>
      <w:r w:rsidRPr="003F47D8">
        <w:rPr>
          <w:w w:val="104"/>
        </w:rPr>
        <w:t>Pioneer</w:t>
      </w:r>
      <w:r w:rsidRPr="003F47D8">
        <w:rPr>
          <w:w w:val="104"/>
        </w:rPr>
        <w:t>、</w:t>
      </w:r>
      <w:r w:rsidRPr="003F47D8">
        <w:rPr>
          <w:w w:val="104"/>
        </w:rPr>
        <w:t>Dell</w:t>
      </w:r>
      <w:r w:rsidRPr="003F47D8">
        <w:rPr>
          <w:w w:val="104"/>
        </w:rPr>
        <w:t>、</w:t>
      </w:r>
      <w:r w:rsidRPr="003F47D8">
        <w:rPr>
          <w:w w:val="104"/>
        </w:rPr>
        <w:t>Toyota</w:t>
      </w:r>
      <w:r w:rsidRPr="003F47D8">
        <w:rPr>
          <w:w w:val="104"/>
        </w:rPr>
        <w:t>及</w:t>
      </w:r>
      <w:r w:rsidRPr="003F47D8">
        <w:rPr>
          <w:w w:val="104"/>
        </w:rPr>
        <w:t xml:space="preserve">Ford </w:t>
      </w:r>
      <w:r w:rsidRPr="003F47D8">
        <w:rPr>
          <w:w w:val="104"/>
        </w:rPr>
        <w:t>等公司合作，生產汽車零組件與消費性電子產品，業務涵蓋製造、零售、物流及農業等領域。</w:t>
      </w:r>
      <w:r w:rsidRPr="003F47D8">
        <w:rPr>
          <w:w w:val="104"/>
        </w:rPr>
        <w:t>2024</w:t>
      </w:r>
      <w:r w:rsidRPr="003F47D8">
        <w:rPr>
          <w:w w:val="104"/>
        </w:rPr>
        <w:t>年</w:t>
      </w:r>
      <w:r w:rsidRPr="003F47D8">
        <w:rPr>
          <w:w w:val="104"/>
        </w:rPr>
        <w:t>1</w:t>
      </w:r>
      <w:r w:rsidRPr="003F47D8">
        <w:rPr>
          <w:w w:val="104"/>
        </w:rPr>
        <w:t>月</w:t>
      </w:r>
      <w:r w:rsidRPr="003F47D8">
        <w:rPr>
          <w:w w:val="104"/>
        </w:rPr>
        <w:t>Mirgor</w:t>
      </w:r>
      <w:r w:rsidRPr="003F47D8">
        <w:rPr>
          <w:w w:val="104"/>
        </w:rPr>
        <w:t>集團開始向烏拉圭與巴拉圭出口三星品牌平板與筆記型電腦，首批出貨量為</w:t>
      </w:r>
      <w:r w:rsidRPr="003F47D8">
        <w:rPr>
          <w:w w:val="104"/>
        </w:rPr>
        <w:t>800</w:t>
      </w:r>
      <w:r w:rsidRPr="003F47D8">
        <w:rPr>
          <w:w w:val="104"/>
        </w:rPr>
        <w:t>台。</w:t>
      </w:r>
      <w:r w:rsidRPr="003F47D8">
        <w:rPr>
          <w:w w:val="104"/>
        </w:rPr>
        <w:t>2023</w:t>
      </w:r>
      <w:r w:rsidRPr="003F47D8">
        <w:rPr>
          <w:w w:val="104"/>
        </w:rPr>
        <w:t>年</w:t>
      </w:r>
      <w:r w:rsidRPr="003F47D8">
        <w:rPr>
          <w:w w:val="104"/>
        </w:rPr>
        <w:t>Mirgor</w:t>
      </w:r>
      <w:r w:rsidRPr="003F47D8">
        <w:rPr>
          <w:w w:val="104"/>
        </w:rPr>
        <w:t>在與三星合作框架下，投資達</w:t>
      </w:r>
      <w:r w:rsidRPr="003F47D8">
        <w:rPr>
          <w:w w:val="104"/>
        </w:rPr>
        <w:t>1,000</w:t>
      </w:r>
      <w:r w:rsidRPr="003F47D8">
        <w:rPr>
          <w:w w:val="104"/>
        </w:rPr>
        <w:t>萬美元生產</w:t>
      </w:r>
      <w:proofErr w:type="gramStart"/>
      <w:r w:rsidRPr="003F47D8">
        <w:rPr>
          <w:w w:val="104"/>
        </w:rPr>
        <w:t>三星筆電與</w:t>
      </w:r>
      <w:proofErr w:type="gramEnd"/>
      <w:r w:rsidRPr="003F47D8">
        <w:rPr>
          <w:w w:val="104"/>
        </w:rPr>
        <w:t>平板，創造逾</w:t>
      </w:r>
      <w:r w:rsidRPr="003F47D8">
        <w:rPr>
          <w:w w:val="104"/>
        </w:rPr>
        <w:t>100</w:t>
      </w:r>
      <w:r w:rsidRPr="003F47D8">
        <w:rPr>
          <w:w w:val="104"/>
        </w:rPr>
        <w:t>個就業機會。</w:t>
      </w:r>
      <w:proofErr w:type="gramStart"/>
      <w:r w:rsidRPr="003F47D8">
        <w:rPr>
          <w:w w:val="104"/>
        </w:rPr>
        <w:t>另</w:t>
      </w:r>
      <w:proofErr w:type="gramEnd"/>
      <w:r w:rsidRPr="003F47D8">
        <w:rPr>
          <w:w w:val="104"/>
        </w:rPr>
        <w:t>，韓國三星宣布在阿國推出新款</w:t>
      </w:r>
      <w:r w:rsidRPr="003F47D8">
        <w:rPr>
          <w:w w:val="104"/>
        </w:rPr>
        <w:t>5G</w:t>
      </w:r>
      <w:r w:rsidRPr="003F47D8">
        <w:rPr>
          <w:w w:val="104"/>
        </w:rPr>
        <w:t>智慧型手機，並推出結合人工智慧功能之新一代家電系列</w:t>
      </w:r>
      <w:r w:rsidRPr="003F47D8">
        <w:rPr>
          <w:w w:val="104"/>
        </w:rPr>
        <w:t>Bespoke AI</w:t>
      </w:r>
      <w:r w:rsidRPr="003F47D8">
        <w:rPr>
          <w:w w:val="104"/>
        </w:rPr>
        <w:t>，主打產品包括</w:t>
      </w:r>
      <w:proofErr w:type="gramStart"/>
      <w:r w:rsidRPr="003F47D8">
        <w:rPr>
          <w:w w:val="104"/>
        </w:rPr>
        <w:t>洗脫烘衣</w:t>
      </w:r>
      <w:proofErr w:type="gramEnd"/>
      <w:r w:rsidRPr="003F47D8">
        <w:rPr>
          <w:w w:val="104"/>
        </w:rPr>
        <w:t>機及冰箱，以強化其在阿國智慧家居領域之市場占有率。</w:t>
      </w:r>
      <w:r w:rsidR="00F3484B" w:rsidRPr="003F47D8">
        <w:rPr>
          <w:kern w:val="2"/>
          <w:szCs w:val="24"/>
          <w:lang w:val="en-US" w:eastAsia="ja-JP"/>
        </w:rPr>
        <w:t>但面臨</w:t>
      </w:r>
      <w:r w:rsidR="00F3484B" w:rsidRPr="003F47D8">
        <w:rPr>
          <w:kern w:val="2"/>
          <w:szCs w:val="24"/>
          <w:lang w:val="en-US" w:eastAsia="ja-JP"/>
        </w:rPr>
        <w:t>2026</w:t>
      </w:r>
      <w:r w:rsidR="00F3484B" w:rsidRPr="003F47D8">
        <w:rPr>
          <w:kern w:val="2"/>
          <w:szCs w:val="24"/>
          <w:lang w:val="en-US" w:eastAsia="ja-JP"/>
        </w:rPr>
        <w:t>年</w:t>
      </w:r>
      <w:r w:rsidR="00F3484B" w:rsidRPr="003F47D8">
        <w:rPr>
          <w:kern w:val="2"/>
          <w:szCs w:val="24"/>
          <w:lang w:val="en-US" w:eastAsia="ja-JP"/>
        </w:rPr>
        <w:t>1</w:t>
      </w:r>
      <w:r w:rsidR="00F3484B" w:rsidRPr="003F47D8">
        <w:rPr>
          <w:kern w:val="2"/>
          <w:szCs w:val="24"/>
          <w:lang w:val="en-US" w:eastAsia="ja-JP"/>
        </w:rPr>
        <w:t>月</w:t>
      </w:r>
      <w:r w:rsidR="00F3484B" w:rsidRPr="003F47D8">
        <w:rPr>
          <w:kern w:val="2"/>
          <w:szCs w:val="24"/>
          <w:lang w:val="en-US" w:eastAsia="ja-JP"/>
        </w:rPr>
        <w:t>15</w:t>
      </w:r>
      <w:r w:rsidR="00F3484B" w:rsidRPr="003F47D8">
        <w:rPr>
          <w:kern w:val="2"/>
          <w:szCs w:val="24"/>
          <w:lang w:val="en-US" w:eastAsia="ja-JP"/>
        </w:rPr>
        <w:t>日的進口手機免稅政策，對國內的製造商是一個大危機，近年由於阿國經濟情勢嚴峻，因此辭退</w:t>
      </w:r>
      <w:r w:rsidR="00F3484B" w:rsidRPr="003F47D8">
        <w:rPr>
          <w:kern w:val="2"/>
          <w:szCs w:val="24"/>
          <w:lang w:val="en-US" w:eastAsia="ja-JP"/>
        </w:rPr>
        <w:t>360</w:t>
      </w:r>
      <w:r w:rsidR="00F3484B" w:rsidRPr="003F47D8">
        <w:rPr>
          <w:kern w:val="2"/>
          <w:szCs w:val="24"/>
          <w:lang w:val="en-US" w:eastAsia="ja-JP"/>
        </w:rPr>
        <w:t>位員工。</w:t>
      </w:r>
    </w:p>
    <w:p w14:paraId="28F1E606" w14:textId="475A25CA" w:rsidR="00F3484B" w:rsidRPr="003F47D8" w:rsidRDefault="00612914" w:rsidP="00F3484B">
      <w:pPr>
        <w:pStyle w:val="13"/>
        <w:ind w:left="1772" w:firstLine="491"/>
        <w:rPr>
          <w:kern w:val="2"/>
          <w:szCs w:val="24"/>
          <w:lang w:val="en-US"/>
        </w:rPr>
      </w:pPr>
      <w:r w:rsidRPr="003F47D8">
        <w:rPr>
          <w:w w:val="104"/>
        </w:rPr>
        <w:t>阿國</w:t>
      </w:r>
      <w:r w:rsidRPr="003F47D8">
        <w:rPr>
          <w:w w:val="104"/>
        </w:rPr>
        <w:t>BGH</w:t>
      </w:r>
      <w:r w:rsidRPr="003F47D8">
        <w:rPr>
          <w:w w:val="104"/>
        </w:rPr>
        <w:t>公司亦宣布重返手機市場，與</w:t>
      </w:r>
      <w:r w:rsidR="00616C7A" w:rsidRPr="003F47D8">
        <w:rPr>
          <w:w w:val="104"/>
        </w:rPr>
        <w:t>中國大陸</w:t>
      </w:r>
      <w:r w:rsidRPr="003F47D8">
        <w:rPr>
          <w:w w:val="104"/>
        </w:rPr>
        <w:t>手機製造</w:t>
      </w:r>
      <w:r w:rsidRPr="003F47D8">
        <w:rPr>
          <w:spacing w:val="-2"/>
          <w:w w:val="104"/>
        </w:rPr>
        <w:t>商傳音</w:t>
      </w:r>
      <w:r w:rsidR="007E37E0" w:rsidRPr="003F47D8">
        <w:rPr>
          <w:spacing w:val="-2"/>
          <w:w w:val="104"/>
        </w:rPr>
        <w:t>（</w:t>
      </w:r>
      <w:r w:rsidRPr="003F47D8">
        <w:rPr>
          <w:spacing w:val="-2"/>
          <w:w w:val="104"/>
        </w:rPr>
        <w:t>Transsion</w:t>
      </w:r>
      <w:r w:rsidR="007E37E0" w:rsidRPr="003F47D8">
        <w:rPr>
          <w:spacing w:val="-2"/>
          <w:w w:val="104"/>
        </w:rPr>
        <w:t>）</w:t>
      </w:r>
      <w:r w:rsidRPr="003F47D8">
        <w:rPr>
          <w:spacing w:val="-2"/>
          <w:w w:val="104"/>
        </w:rPr>
        <w:t>公司合作，在阿國生產並銷售</w:t>
      </w:r>
      <w:r w:rsidRPr="003F47D8">
        <w:rPr>
          <w:spacing w:val="-2"/>
          <w:w w:val="104"/>
        </w:rPr>
        <w:t>Tecno Mobile</w:t>
      </w:r>
      <w:r w:rsidRPr="003F47D8">
        <w:rPr>
          <w:w w:val="104"/>
        </w:rPr>
        <w:t>品牌手機，第一階段投資金額預計達</w:t>
      </w:r>
      <w:r w:rsidRPr="003F47D8">
        <w:rPr>
          <w:w w:val="104"/>
        </w:rPr>
        <w:t>400</w:t>
      </w:r>
      <w:r w:rsidRPr="003F47D8">
        <w:rPr>
          <w:w w:val="104"/>
        </w:rPr>
        <w:t>萬美元，建置</w:t>
      </w:r>
      <w:r w:rsidRPr="003F47D8">
        <w:rPr>
          <w:w w:val="104"/>
        </w:rPr>
        <w:t>4</w:t>
      </w:r>
      <w:r w:rsidRPr="003F47D8">
        <w:rPr>
          <w:w w:val="104"/>
        </w:rPr>
        <w:t>條產線，年產能上看</w:t>
      </w:r>
      <w:r w:rsidRPr="003F47D8">
        <w:rPr>
          <w:w w:val="104"/>
        </w:rPr>
        <w:t>40</w:t>
      </w:r>
      <w:r w:rsidRPr="003F47D8">
        <w:rPr>
          <w:w w:val="104"/>
        </w:rPr>
        <w:t>萬支手機。</w:t>
      </w:r>
      <w:r w:rsidR="00F3484B" w:rsidRPr="003F47D8">
        <w:rPr>
          <w:kern w:val="2"/>
          <w:szCs w:val="24"/>
          <w:lang w:val="en-US" w:eastAsia="ja-JP"/>
        </w:rPr>
        <w:t>BGH</w:t>
      </w:r>
      <w:r w:rsidR="00F3484B" w:rsidRPr="003F47D8">
        <w:rPr>
          <w:kern w:val="2"/>
          <w:szCs w:val="24"/>
          <w:lang w:val="en-US" w:eastAsia="ja-JP"/>
        </w:rPr>
        <w:t>集團旗下專注於高科技家居</w:t>
      </w:r>
      <w:r w:rsidR="00F3484B" w:rsidRPr="003F47D8">
        <w:rPr>
          <w:kern w:val="2"/>
          <w:szCs w:val="24"/>
          <w:lang w:val="en-US" w:eastAsia="ja-JP"/>
        </w:rPr>
        <w:lastRenderedPageBreak/>
        <w:t>產品研發、生產和銷售的業務部門。</w:t>
      </w:r>
      <w:r w:rsidR="00F3484B" w:rsidRPr="003F47D8">
        <w:rPr>
          <w:kern w:val="2"/>
          <w:szCs w:val="24"/>
          <w:lang w:val="en-US" w:eastAsia="ja-JP"/>
        </w:rPr>
        <w:t>2026</w:t>
      </w:r>
      <w:r w:rsidR="00F3484B" w:rsidRPr="003F47D8">
        <w:rPr>
          <w:kern w:val="2"/>
          <w:szCs w:val="24"/>
          <w:lang w:val="en-US" w:eastAsia="ja-JP"/>
        </w:rPr>
        <w:t>年</w:t>
      </w:r>
      <w:r w:rsidR="00F3484B" w:rsidRPr="003F47D8">
        <w:rPr>
          <w:kern w:val="2"/>
          <w:szCs w:val="24"/>
          <w:lang w:val="en-US" w:eastAsia="ja-JP"/>
        </w:rPr>
        <w:t>3</w:t>
      </w:r>
      <w:r w:rsidR="00F3484B" w:rsidRPr="003F47D8">
        <w:rPr>
          <w:kern w:val="2"/>
          <w:szCs w:val="24"/>
          <w:lang w:val="en-US" w:eastAsia="ja-JP"/>
        </w:rPr>
        <w:t>月</w:t>
      </w:r>
      <w:r w:rsidR="00F3484B" w:rsidRPr="003F47D8">
        <w:rPr>
          <w:kern w:val="2"/>
          <w:szCs w:val="24"/>
          <w:lang w:val="en-US" w:eastAsia="ja-JP"/>
        </w:rPr>
        <w:t>BGH</w:t>
      </w:r>
      <w:r w:rsidR="00F3484B" w:rsidRPr="003F47D8">
        <w:rPr>
          <w:kern w:val="2"/>
          <w:szCs w:val="24"/>
          <w:lang w:val="en-US" w:eastAsia="ja-JP"/>
        </w:rPr>
        <w:t>已與</w:t>
      </w:r>
      <w:r w:rsidR="00616C7A" w:rsidRPr="003F47D8">
        <w:rPr>
          <w:kern w:val="2"/>
          <w:szCs w:val="24"/>
          <w:lang w:val="en-US" w:eastAsia="ja-JP"/>
        </w:rPr>
        <w:t>中國大陸</w:t>
      </w:r>
      <w:r w:rsidR="00F3484B" w:rsidRPr="003F47D8">
        <w:rPr>
          <w:kern w:val="2"/>
          <w:szCs w:val="24"/>
          <w:lang w:val="en-US" w:eastAsia="ja-JP"/>
        </w:rPr>
        <w:t>科技巨頭小米簽署協議，成為小米在市場上的官方經銷商。</w:t>
      </w:r>
    </w:p>
    <w:p w14:paraId="7CB32FF7" w14:textId="631236DD" w:rsidR="00F3484B" w:rsidRPr="003F47D8" w:rsidRDefault="00612914" w:rsidP="00F3484B">
      <w:pPr>
        <w:pStyle w:val="13"/>
        <w:ind w:left="1772" w:firstLine="491"/>
        <w:rPr>
          <w:rFonts w:eastAsiaTheme="minorEastAsia"/>
          <w:bCs/>
        </w:rPr>
      </w:pPr>
      <w:r w:rsidRPr="003F47D8">
        <w:rPr>
          <w:w w:val="104"/>
        </w:rPr>
        <w:t>阿國家電與科技連鎖品牌</w:t>
      </w:r>
      <w:r w:rsidRPr="003F47D8">
        <w:rPr>
          <w:w w:val="104"/>
        </w:rPr>
        <w:t>Start</w:t>
      </w:r>
      <w:r w:rsidRPr="003F47D8">
        <w:rPr>
          <w:w w:val="104"/>
        </w:rPr>
        <w:t>隸屬於科技產品批發商</w:t>
      </w:r>
      <w:r w:rsidRPr="003F47D8">
        <w:rPr>
          <w:w w:val="104"/>
        </w:rPr>
        <w:t>Intermaco</w:t>
      </w:r>
      <w:r w:rsidRPr="003F47D8">
        <w:rPr>
          <w:w w:val="104"/>
        </w:rPr>
        <w:t>集團，</w:t>
      </w:r>
      <w:r w:rsidR="00F3484B" w:rsidRPr="003F47D8">
        <w:rPr>
          <w:kern w:val="2"/>
          <w:szCs w:val="24"/>
          <w:lang w:val="en-US" w:eastAsia="ja-JP"/>
        </w:rPr>
        <w:t>因市場經濟衰退之緣故，於</w:t>
      </w:r>
      <w:r w:rsidR="00F3484B" w:rsidRPr="003F47D8">
        <w:rPr>
          <w:kern w:val="2"/>
          <w:szCs w:val="24"/>
          <w:lang w:val="en-US" w:eastAsia="ja-JP"/>
        </w:rPr>
        <w:t>2025</w:t>
      </w:r>
      <w:r w:rsidR="00F3484B" w:rsidRPr="003F47D8">
        <w:rPr>
          <w:kern w:val="2"/>
          <w:szCs w:val="24"/>
          <w:lang w:val="en-US" w:eastAsia="ja-JP"/>
        </w:rPr>
        <w:t>年宣布關閉旗下</w:t>
      </w:r>
      <w:r w:rsidR="00F3484B" w:rsidRPr="003F47D8">
        <w:rPr>
          <w:kern w:val="2"/>
          <w:szCs w:val="24"/>
          <w:lang w:val="en-US" w:eastAsia="ja-JP"/>
        </w:rPr>
        <w:t>30</w:t>
      </w:r>
      <w:r w:rsidR="00F3484B" w:rsidRPr="003F47D8">
        <w:rPr>
          <w:kern w:val="2"/>
          <w:szCs w:val="24"/>
          <w:lang w:val="en-US" w:eastAsia="ja-JP"/>
        </w:rPr>
        <w:t>間門市，改為網路銷售。</w:t>
      </w:r>
    </w:p>
    <w:p w14:paraId="15E81CD1" w14:textId="516EBF41" w:rsidR="00612914" w:rsidRPr="003F47D8" w:rsidRDefault="00612914" w:rsidP="00DD7451">
      <w:pPr>
        <w:pStyle w:val="13"/>
        <w:ind w:left="1772" w:firstLine="491"/>
        <w:rPr>
          <w:w w:val="104"/>
        </w:rPr>
      </w:pPr>
      <w:r w:rsidRPr="003F47D8">
        <w:rPr>
          <w:w w:val="104"/>
        </w:rPr>
        <w:t>法國</w:t>
      </w:r>
      <w:r w:rsidRPr="003F47D8">
        <w:rPr>
          <w:w w:val="104"/>
        </w:rPr>
        <w:t>SEB</w:t>
      </w:r>
      <w:r w:rsidRPr="003F47D8">
        <w:rPr>
          <w:w w:val="104"/>
        </w:rPr>
        <w:t>集團</w:t>
      </w:r>
      <w:r w:rsidR="007E37E0" w:rsidRPr="003F47D8">
        <w:rPr>
          <w:w w:val="104"/>
        </w:rPr>
        <w:t>（</w:t>
      </w:r>
      <w:r w:rsidRPr="003F47D8">
        <w:rPr>
          <w:w w:val="104"/>
        </w:rPr>
        <w:t>Groupe SEB</w:t>
      </w:r>
      <w:r w:rsidR="007E37E0" w:rsidRPr="003F47D8">
        <w:rPr>
          <w:w w:val="104"/>
        </w:rPr>
        <w:t>）</w:t>
      </w:r>
      <w:r w:rsidRPr="003F47D8">
        <w:rPr>
          <w:w w:val="104"/>
        </w:rPr>
        <w:t>宣布將德國高階品牌</w:t>
      </w:r>
      <w:r w:rsidRPr="003F47D8">
        <w:rPr>
          <w:w w:val="104"/>
        </w:rPr>
        <w:t>Krups</w:t>
      </w:r>
      <w:r w:rsidRPr="003F47D8">
        <w:rPr>
          <w:w w:val="104"/>
        </w:rPr>
        <w:t>與</w:t>
      </w:r>
      <w:r w:rsidRPr="003F47D8">
        <w:rPr>
          <w:w w:val="104"/>
        </w:rPr>
        <w:t>Rowenta</w:t>
      </w:r>
      <w:r w:rsidRPr="003F47D8">
        <w:rPr>
          <w:w w:val="104"/>
        </w:rPr>
        <w:t>重新引進阿國市場，首波產品鎖定超高階自動咖啡機，售價區間介於</w:t>
      </w:r>
      <w:r w:rsidRPr="003F47D8">
        <w:rPr>
          <w:w w:val="104"/>
        </w:rPr>
        <w:t>120</w:t>
      </w:r>
      <w:r w:rsidRPr="003F47D8">
        <w:rPr>
          <w:w w:val="104"/>
        </w:rPr>
        <w:t>萬至</w:t>
      </w:r>
      <w:r w:rsidRPr="003F47D8">
        <w:rPr>
          <w:w w:val="104"/>
        </w:rPr>
        <w:t>180</w:t>
      </w:r>
      <w:r w:rsidRPr="003F47D8">
        <w:rPr>
          <w:w w:val="104"/>
        </w:rPr>
        <w:t>萬</w:t>
      </w:r>
      <w:proofErr w:type="gramStart"/>
      <w:r w:rsidRPr="003F47D8">
        <w:rPr>
          <w:w w:val="104"/>
        </w:rPr>
        <w:t>阿幣之間，</w:t>
      </w:r>
      <w:proofErr w:type="gramEnd"/>
      <w:r w:rsidRPr="003F47D8">
        <w:rPr>
          <w:w w:val="104"/>
        </w:rPr>
        <w:t>瞄準阿國專業與高端消費市場，盼藉由阿國政府鬆綁進口管制與阿國市場回暖契機擴大在地布局。</w:t>
      </w:r>
    </w:p>
    <w:p w14:paraId="33389191" w14:textId="10C58789" w:rsidR="00612914" w:rsidRPr="003F47D8" w:rsidRDefault="00612914" w:rsidP="004B7FA2">
      <w:pPr>
        <w:pStyle w:val="13"/>
        <w:ind w:left="1772" w:firstLine="491"/>
        <w:rPr>
          <w:w w:val="104"/>
        </w:rPr>
      </w:pPr>
      <w:r w:rsidRPr="003F47D8">
        <w:rPr>
          <w:w w:val="104"/>
        </w:rPr>
        <w:t>在</w:t>
      </w:r>
      <w:r w:rsidR="00DD7451" w:rsidRPr="003F47D8">
        <w:rPr>
          <w:w w:val="104"/>
        </w:rPr>
        <w:t>中國大陸</w:t>
      </w:r>
      <w:r w:rsidRPr="003F47D8">
        <w:rPr>
          <w:w w:val="104"/>
        </w:rPr>
        <w:t>品牌方面，</w:t>
      </w:r>
      <w:r w:rsidR="00DD7451" w:rsidRPr="003F47D8">
        <w:rPr>
          <w:w w:val="104"/>
        </w:rPr>
        <w:t>中國大陸</w:t>
      </w:r>
      <w:r w:rsidRPr="003F47D8">
        <w:rPr>
          <w:w w:val="104"/>
        </w:rPr>
        <w:t>小米</w:t>
      </w:r>
      <w:r w:rsidR="007E37E0" w:rsidRPr="003F47D8">
        <w:rPr>
          <w:w w:val="104"/>
        </w:rPr>
        <w:t>（</w:t>
      </w:r>
      <w:r w:rsidRPr="003F47D8">
        <w:rPr>
          <w:w w:val="104"/>
        </w:rPr>
        <w:t>Xiaomi</w:t>
      </w:r>
      <w:r w:rsidR="007E37E0" w:rsidRPr="003F47D8">
        <w:rPr>
          <w:w w:val="104"/>
        </w:rPr>
        <w:t>）</w:t>
      </w:r>
      <w:r w:rsidRPr="003F47D8">
        <w:rPr>
          <w:w w:val="104"/>
        </w:rPr>
        <w:t>於</w:t>
      </w:r>
      <w:r w:rsidRPr="003F47D8">
        <w:rPr>
          <w:w w:val="104"/>
        </w:rPr>
        <w:t>2022</w:t>
      </w:r>
      <w:r w:rsidRPr="003F47D8">
        <w:rPr>
          <w:w w:val="104"/>
        </w:rPr>
        <w:t>年與</w:t>
      </w:r>
      <w:r w:rsidRPr="003F47D8">
        <w:rPr>
          <w:w w:val="104"/>
        </w:rPr>
        <w:t>Etercor-Solnik</w:t>
      </w:r>
      <w:r w:rsidRPr="003F47D8">
        <w:rPr>
          <w:w w:val="104"/>
        </w:rPr>
        <w:t>公司合作，於阿國境內生產入門級手機，後持續擴展至高階手機系列，並強化在人工智慧方面應用。</w:t>
      </w:r>
      <w:r w:rsidRPr="003F47D8">
        <w:rPr>
          <w:w w:val="104"/>
        </w:rPr>
        <w:t>2024</w:t>
      </w:r>
      <w:r w:rsidRPr="003F47D8">
        <w:rPr>
          <w:w w:val="104"/>
        </w:rPr>
        <w:t>年小米於阿國推出</w:t>
      </w:r>
      <w:r w:rsidRPr="003F47D8">
        <w:rPr>
          <w:w w:val="104"/>
        </w:rPr>
        <w:t>Redmi Note 13</w:t>
      </w:r>
      <w:r w:rsidRPr="003F47D8">
        <w:rPr>
          <w:w w:val="104"/>
        </w:rPr>
        <w:t>之</w:t>
      </w:r>
      <w:r w:rsidRPr="003F47D8">
        <w:rPr>
          <w:w w:val="104"/>
        </w:rPr>
        <w:t>4</w:t>
      </w:r>
      <w:r w:rsidRPr="003F47D8">
        <w:rPr>
          <w:w w:val="104"/>
        </w:rPr>
        <w:t>款手機系列產品，其中一款將</w:t>
      </w:r>
      <w:proofErr w:type="gramStart"/>
      <w:r w:rsidRPr="003F47D8">
        <w:rPr>
          <w:w w:val="104"/>
        </w:rPr>
        <w:t>於火地島</w:t>
      </w:r>
      <w:proofErr w:type="gramEnd"/>
      <w:r w:rsidR="007E37E0" w:rsidRPr="003F47D8">
        <w:rPr>
          <w:w w:val="104"/>
        </w:rPr>
        <w:t>（</w:t>
      </w:r>
      <w:r w:rsidRPr="003F47D8">
        <w:rPr>
          <w:w w:val="104"/>
        </w:rPr>
        <w:t>Tierra del Fuego</w:t>
      </w:r>
      <w:r w:rsidR="007E37E0" w:rsidRPr="003F47D8">
        <w:rPr>
          <w:w w:val="104"/>
        </w:rPr>
        <w:t>）</w:t>
      </w:r>
      <w:r w:rsidRPr="003F47D8">
        <w:rPr>
          <w:w w:val="104"/>
        </w:rPr>
        <w:t>生產。</w:t>
      </w:r>
      <w:proofErr w:type="gramStart"/>
      <w:r w:rsidRPr="003F47D8">
        <w:rPr>
          <w:w w:val="104"/>
        </w:rPr>
        <w:t>另</w:t>
      </w:r>
      <w:proofErr w:type="gramEnd"/>
      <w:r w:rsidRPr="003F47D8">
        <w:rPr>
          <w:w w:val="104"/>
        </w:rPr>
        <w:t>，</w:t>
      </w:r>
      <w:r w:rsidR="00DD7451" w:rsidRPr="003F47D8">
        <w:rPr>
          <w:w w:val="104"/>
        </w:rPr>
        <w:t>中國大陸</w:t>
      </w:r>
      <w:r w:rsidRPr="003F47D8">
        <w:rPr>
          <w:w w:val="104"/>
        </w:rPr>
        <w:t>智慧型手機製造商</w:t>
      </w:r>
      <w:r w:rsidRPr="003F47D8">
        <w:rPr>
          <w:w w:val="104"/>
        </w:rPr>
        <w:t>Nubia Technology</w:t>
      </w:r>
      <w:r w:rsidRPr="003F47D8">
        <w:rPr>
          <w:w w:val="104"/>
        </w:rPr>
        <w:t>公司</w:t>
      </w:r>
      <w:proofErr w:type="gramStart"/>
      <w:r w:rsidR="007E37E0" w:rsidRPr="003F47D8">
        <w:rPr>
          <w:w w:val="104"/>
        </w:rPr>
        <w:t>（</w:t>
      </w:r>
      <w:proofErr w:type="gramEnd"/>
      <w:r w:rsidRPr="003F47D8">
        <w:rPr>
          <w:w w:val="104"/>
        </w:rPr>
        <w:t>中興通訊</w:t>
      </w:r>
      <w:proofErr w:type="gramStart"/>
      <w:r w:rsidR="007E37E0" w:rsidRPr="003F47D8">
        <w:rPr>
          <w:w w:val="104"/>
        </w:rPr>
        <w:t>（</w:t>
      </w:r>
      <w:proofErr w:type="gramEnd"/>
      <w:r w:rsidRPr="003F47D8">
        <w:rPr>
          <w:w w:val="104"/>
        </w:rPr>
        <w:t>ZTE</w:t>
      </w:r>
      <w:proofErr w:type="gramStart"/>
      <w:r w:rsidR="007E37E0" w:rsidRPr="003F47D8">
        <w:rPr>
          <w:w w:val="104"/>
        </w:rPr>
        <w:t>）</w:t>
      </w:r>
      <w:proofErr w:type="gramEnd"/>
      <w:r w:rsidRPr="003F47D8">
        <w:rPr>
          <w:w w:val="104"/>
        </w:rPr>
        <w:t>旗下高端手機品牌</w:t>
      </w:r>
      <w:proofErr w:type="gramStart"/>
      <w:r w:rsidR="007E37E0" w:rsidRPr="003F47D8">
        <w:rPr>
          <w:w w:val="104"/>
        </w:rPr>
        <w:t>）</w:t>
      </w:r>
      <w:proofErr w:type="gramEnd"/>
      <w:r w:rsidRPr="003F47D8">
        <w:rPr>
          <w:w w:val="104"/>
        </w:rPr>
        <w:t>亦將與阿國電子製造</w:t>
      </w:r>
      <w:r w:rsidRPr="003F47D8">
        <w:rPr>
          <w:w w:val="104"/>
        </w:rPr>
        <w:t>IFRESA</w:t>
      </w:r>
      <w:r w:rsidRPr="003F47D8">
        <w:rPr>
          <w:w w:val="104"/>
        </w:rPr>
        <w:t>公司合作生產，在阿國推出</w:t>
      </w:r>
      <w:r w:rsidRPr="003F47D8">
        <w:rPr>
          <w:w w:val="104"/>
        </w:rPr>
        <w:t>Premium Nubia</w:t>
      </w:r>
      <w:r w:rsidRPr="003F47D8">
        <w:rPr>
          <w:w w:val="104"/>
        </w:rPr>
        <w:t>品牌智慧型手機與平板，估計</w:t>
      </w:r>
      <w:r w:rsidRPr="003F47D8">
        <w:rPr>
          <w:w w:val="104"/>
        </w:rPr>
        <w:t>95%</w:t>
      </w:r>
      <w:r w:rsidRPr="003F47D8">
        <w:rPr>
          <w:w w:val="104"/>
        </w:rPr>
        <w:t>產品將</w:t>
      </w:r>
      <w:proofErr w:type="gramStart"/>
      <w:r w:rsidRPr="003F47D8">
        <w:rPr>
          <w:w w:val="104"/>
        </w:rPr>
        <w:t>於火地島省</w:t>
      </w:r>
      <w:proofErr w:type="gramEnd"/>
      <w:r w:rsidRPr="003F47D8">
        <w:rPr>
          <w:w w:val="104"/>
        </w:rPr>
        <w:t>生產，由</w:t>
      </w:r>
      <w:r w:rsidRPr="003F47D8">
        <w:rPr>
          <w:w w:val="104"/>
        </w:rPr>
        <w:t>Ophic</w:t>
      </w:r>
      <w:r w:rsidRPr="003F47D8">
        <w:rPr>
          <w:w w:val="104"/>
        </w:rPr>
        <w:t>公司擔任該品牌在阿國之官方經銷商，並計畫在阿投資建立全國性零售網絡。</w:t>
      </w:r>
    </w:p>
    <w:p w14:paraId="297D3236" w14:textId="1D481516" w:rsidR="00612914" w:rsidRPr="003F47D8" w:rsidRDefault="00612914" w:rsidP="004B7FA2">
      <w:pPr>
        <w:pStyle w:val="12"/>
        <w:ind w:left="1795" w:hanging="614"/>
        <w:rPr>
          <w:w w:val="104"/>
        </w:rPr>
      </w:pPr>
      <w:r w:rsidRPr="003F47D8">
        <w:rPr>
          <w:w w:val="104"/>
        </w:rPr>
        <w:t>（</w:t>
      </w:r>
      <w:r w:rsidRPr="003F47D8">
        <w:rPr>
          <w:w w:val="104"/>
          <w:lang w:val="es-ES"/>
        </w:rPr>
        <w:t>3</w:t>
      </w:r>
      <w:r w:rsidRPr="003F47D8">
        <w:rPr>
          <w:w w:val="104"/>
        </w:rPr>
        <w:t>）阿根廷政府簡化包括家電等進口產品技術法規：阿根廷政府</w:t>
      </w:r>
      <w:r w:rsidRPr="003F47D8">
        <w:rPr>
          <w:w w:val="104"/>
        </w:rPr>
        <w:t>2025</w:t>
      </w:r>
      <w:r w:rsidRPr="003F47D8">
        <w:rPr>
          <w:w w:val="104"/>
        </w:rPr>
        <w:t>年</w:t>
      </w:r>
      <w:r w:rsidRPr="003F47D8">
        <w:rPr>
          <w:w w:val="104"/>
        </w:rPr>
        <w:t>2</w:t>
      </w:r>
      <w:r w:rsidRPr="003F47D8">
        <w:rPr>
          <w:w w:val="104"/>
        </w:rPr>
        <w:t>月</w:t>
      </w:r>
      <w:r w:rsidRPr="003F47D8">
        <w:rPr>
          <w:w w:val="104"/>
        </w:rPr>
        <w:t>25</w:t>
      </w:r>
      <w:r w:rsidRPr="003F47D8">
        <w:rPr>
          <w:w w:val="104"/>
        </w:rPr>
        <w:t>日發布一系列決議，簡化及更新包括電子產品、家電、個人防護設備、水泥、電梯、機械設備、石油及汽車等產品進口技術法規，以降低企業及市場運作成本，提高監管效率，促進阿國市場競爭及產品價格下跌，並鼓勵更多技術創新</w:t>
      </w:r>
      <w:r w:rsidRPr="003F47D8">
        <w:rPr>
          <w:w w:val="104"/>
        </w:rPr>
        <w:lastRenderedPageBreak/>
        <w:t>產品進入阿國市場。</w:t>
      </w:r>
      <w:proofErr w:type="gramStart"/>
      <w:r w:rsidRPr="003F47D8">
        <w:rPr>
          <w:w w:val="104"/>
        </w:rPr>
        <w:t>其中第</w:t>
      </w:r>
      <w:r w:rsidRPr="003F47D8">
        <w:rPr>
          <w:w w:val="104"/>
        </w:rPr>
        <w:t>16</w:t>
      </w:r>
      <w:proofErr w:type="gramEnd"/>
      <w:r w:rsidRPr="003F47D8">
        <w:rPr>
          <w:w w:val="104"/>
        </w:rPr>
        <w:t>/2025</w:t>
      </w:r>
      <w:r w:rsidRPr="003F47D8">
        <w:rPr>
          <w:w w:val="104"/>
        </w:rPr>
        <w:t>號決議有關電氣安全技術規範更新，放寬對不同產品電氣驗證要求，允許進口具國際驗證之產品，例如當產品符合國際電工委員會</w:t>
      </w:r>
      <w:r w:rsidR="007E37E0" w:rsidRPr="003F47D8">
        <w:rPr>
          <w:w w:val="104"/>
        </w:rPr>
        <w:t>（</w:t>
      </w:r>
      <w:r w:rsidRPr="003F47D8">
        <w:rPr>
          <w:w w:val="104"/>
        </w:rPr>
        <w:t>International Electrotechnical Commission</w:t>
      </w:r>
      <w:r w:rsidRPr="003F47D8">
        <w:rPr>
          <w:w w:val="104"/>
        </w:rPr>
        <w:t>，簡稱</w:t>
      </w:r>
      <w:r w:rsidRPr="003F47D8">
        <w:rPr>
          <w:w w:val="104"/>
        </w:rPr>
        <w:t>IEC</w:t>
      </w:r>
      <w:r w:rsidR="007E37E0" w:rsidRPr="003F47D8">
        <w:rPr>
          <w:w w:val="104"/>
        </w:rPr>
        <w:t>）</w:t>
      </w:r>
      <w:r w:rsidRPr="003F47D8">
        <w:rPr>
          <w:w w:val="104"/>
        </w:rPr>
        <w:t>標準時，將無須額外辦理手續或提供證明文件，可直接使用驗證結果，適用包括家用電器、電源與充電器、照明設備、電子設備、音響與視聽設備等；允許銷售不同於阿根廷標準插頭之幾何形狀插頭產品，以擴大產品多樣性。未來進口設備若已取得</w:t>
      </w:r>
      <w:r w:rsidRPr="003F47D8">
        <w:rPr>
          <w:w w:val="104"/>
        </w:rPr>
        <w:t>CE</w:t>
      </w:r>
      <w:r w:rsidR="007E37E0" w:rsidRPr="003F47D8">
        <w:rPr>
          <w:w w:val="104"/>
        </w:rPr>
        <w:t>（</w:t>
      </w:r>
      <w:r w:rsidRPr="003F47D8">
        <w:rPr>
          <w:w w:val="104"/>
        </w:rPr>
        <w:t>歐盟</w:t>
      </w:r>
      <w:r w:rsidR="007E37E0" w:rsidRPr="003F47D8">
        <w:rPr>
          <w:w w:val="104"/>
        </w:rPr>
        <w:t>）</w:t>
      </w:r>
      <w:r w:rsidRPr="003F47D8">
        <w:rPr>
          <w:w w:val="104"/>
        </w:rPr>
        <w:t>、</w:t>
      </w:r>
      <w:r w:rsidRPr="003F47D8">
        <w:rPr>
          <w:w w:val="104"/>
        </w:rPr>
        <w:t>EAC</w:t>
      </w:r>
      <w:r w:rsidR="007E37E0" w:rsidRPr="003F47D8">
        <w:rPr>
          <w:w w:val="104"/>
        </w:rPr>
        <w:t>（</w:t>
      </w:r>
      <w:r w:rsidRPr="003F47D8">
        <w:rPr>
          <w:w w:val="104"/>
        </w:rPr>
        <w:t>歐亞經濟聯盟</w:t>
      </w:r>
      <w:r w:rsidR="007E37E0" w:rsidRPr="003F47D8">
        <w:rPr>
          <w:w w:val="104"/>
        </w:rPr>
        <w:t>）</w:t>
      </w:r>
      <w:r w:rsidRPr="003F47D8">
        <w:rPr>
          <w:w w:val="104"/>
        </w:rPr>
        <w:t>、</w:t>
      </w:r>
      <w:r w:rsidRPr="003F47D8">
        <w:rPr>
          <w:w w:val="104"/>
        </w:rPr>
        <w:t>CCC</w:t>
      </w:r>
      <w:r w:rsidR="007E37E0" w:rsidRPr="003F47D8">
        <w:rPr>
          <w:w w:val="104"/>
        </w:rPr>
        <w:t>（</w:t>
      </w:r>
      <w:r w:rsidR="00DD7451" w:rsidRPr="003F47D8">
        <w:rPr>
          <w:w w:val="104"/>
        </w:rPr>
        <w:t>中國大陸</w:t>
      </w:r>
      <w:r w:rsidR="007E37E0" w:rsidRPr="003F47D8">
        <w:rPr>
          <w:w w:val="104"/>
        </w:rPr>
        <w:t>）</w:t>
      </w:r>
      <w:r w:rsidRPr="003F47D8">
        <w:rPr>
          <w:w w:val="104"/>
        </w:rPr>
        <w:t>、</w:t>
      </w:r>
      <w:r w:rsidRPr="003F47D8">
        <w:rPr>
          <w:w w:val="104"/>
        </w:rPr>
        <w:t>UKCA</w:t>
      </w:r>
      <w:r w:rsidR="007E37E0" w:rsidRPr="003F47D8">
        <w:rPr>
          <w:w w:val="104"/>
        </w:rPr>
        <w:t>（</w:t>
      </w:r>
      <w:r w:rsidRPr="003F47D8">
        <w:rPr>
          <w:w w:val="104"/>
        </w:rPr>
        <w:t>英國</w:t>
      </w:r>
      <w:r w:rsidR="007E37E0" w:rsidRPr="003F47D8">
        <w:rPr>
          <w:w w:val="104"/>
        </w:rPr>
        <w:t>）</w:t>
      </w:r>
      <w:r w:rsidRPr="003F47D8">
        <w:rPr>
          <w:w w:val="104"/>
        </w:rPr>
        <w:t>、</w:t>
      </w:r>
      <w:r w:rsidRPr="003F47D8">
        <w:rPr>
          <w:w w:val="104"/>
        </w:rPr>
        <w:t>NOM</w:t>
      </w:r>
      <w:r w:rsidR="007E37E0" w:rsidRPr="003F47D8">
        <w:rPr>
          <w:w w:val="104"/>
        </w:rPr>
        <w:t>（</w:t>
      </w:r>
      <w:r w:rsidRPr="003F47D8">
        <w:rPr>
          <w:w w:val="104"/>
        </w:rPr>
        <w:t>墨西哥</w:t>
      </w:r>
      <w:r w:rsidR="007E37E0" w:rsidRPr="003F47D8">
        <w:rPr>
          <w:w w:val="104"/>
        </w:rPr>
        <w:t>）</w:t>
      </w:r>
      <w:r w:rsidRPr="003F47D8">
        <w:rPr>
          <w:w w:val="104"/>
        </w:rPr>
        <w:t>、</w:t>
      </w:r>
      <w:r w:rsidRPr="003F47D8">
        <w:rPr>
          <w:w w:val="104"/>
        </w:rPr>
        <w:t>SEC</w:t>
      </w:r>
      <w:r w:rsidR="007E37E0" w:rsidRPr="003F47D8">
        <w:rPr>
          <w:w w:val="104"/>
        </w:rPr>
        <w:t>（</w:t>
      </w:r>
      <w:r w:rsidRPr="003F47D8">
        <w:rPr>
          <w:w w:val="104"/>
        </w:rPr>
        <w:t>智利</w:t>
      </w:r>
      <w:r w:rsidR="007E37E0" w:rsidRPr="003F47D8">
        <w:rPr>
          <w:w w:val="104"/>
        </w:rPr>
        <w:t>）</w:t>
      </w:r>
      <w:r w:rsidRPr="003F47D8">
        <w:rPr>
          <w:w w:val="104"/>
        </w:rPr>
        <w:t>、</w:t>
      </w:r>
      <w:r w:rsidRPr="003F47D8">
        <w:rPr>
          <w:w w:val="104"/>
        </w:rPr>
        <w:t>Inmetro</w:t>
      </w:r>
      <w:r w:rsidR="007E37E0" w:rsidRPr="003F47D8">
        <w:rPr>
          <w:w w:val="104"/>
        </w:rPr>
        <w:t>（</w:t>
      </w:r>
      <w:r w:rsidRPr="003F47D8">
        <w:rPr>
          <w:w w:val="104"/>
        </w:rPr>
        <w:t>巴西</w:t>
      </w:r>
      <w:r w:rsidR="007E37E0" w:rsidRPr="003F47D8">
        <w:rPr>
          <w:w w:val="104"/>
        </w:rPr>
        <w:t>）</w:t>
      </w:r>
      <w:r w:rsidRPr="003F47D8">
        <w:rPr>
          <w:w w:val="104"/>
        </w:rPr>
        <w:t>、</w:t>
      </w:r>
      <w:r w:rsidRPr="003F47D8">
        <w:rPr>
          <w:w w:val="104"/>
        </w:rPr>
        <w:t>UL</w:t>
      </w:r>
      <w:r w:rsidR="007E37E0" w:rsidRPr="003F47D8">
        <w:rPr>
          <w:w w:val="104"/>
        </w:rPr>
        <w:t>（</w:t>
      </w:r>
      <w:r w:rsidRPr="003F47D8">
        <w:rPr>
          <w:w w:val="104"/>
        </w:rPr>
        <w:t>美國等</w:t>
      </w:r>
      <w:r w:rsidR="007E37E0" w:rsidRPr="003F47D8">
        <w:rPr>
          <w:w w:val="104"/>
        </w:rPr>
        <w:t>）</w:t>
      </w:r>
      <w:r w:rsidRPr="003F47D8">
        <w:rPr>
          <w:w w:val="104"/>
        </w:rPr>
        <w:t>等國際驗證，將無須再於阿國進行國內驗證。</w:t>
      </w:r>
    </w:p>
    <w:p w14:paraId="2AA864CA" w14:textId="77777777" w:rsidR="00F3484B" w:rsidRPr="003F47D8" w:rsidRDefault="00612914" w:rsidP="00F3484B">
      <w:pPr>
        <w:pStyle w:val="13"/>
        <w:ind w:left="1772" w:firstLine="491"/>
        <w:rPr>
          <w:w w:val="104"/>
        </w:rPr>
      </w:pPr>
      <w:r w:rsidRPr="003F47D8">
        <w:rPr>
          <w:w w:val="104"/>
        </w:rPr>
        <w:t>阿國政府表示過往即便是國際知名品牌如蘋果</w:t>
      </w:r>
      <w:r w:rsidR="007E37E0" w:rsidRPr="003F47D8">
        <w:rPr>
          <w:w w:val="104"/>
        </w:rPr>
        <w:t>（</w:t>
      </w:r>
      <w:r w:rsidRPr="003F47D8">
        <w:rPr>
          <w:w w:val="104"/>
        </w:rPr>
        <w:t>Apple</w:t>
      </w:r>
      <w:r w:rsidR="007E37E0" w:rsidRPr="003F47D8">
        <w:rPr>
          <w:w w:val="104"/>
        </w:rPr>
        <w:t>）</w:t>
      </w:r>
      <w:r w:rsidRPr="003F47D8">
        <w:rPr>
          <w:w w:val="104"/>
        </w:rPr>
        <w:t>等之電子設備與各類家電，仍須額外獲得阿國本地驗證，導致進口程序繁複且費時，增加不必要的成本與時間延誤。因此未來當產品符合</w:t>
      </w:r>
      <w:r w:rsidRPr="003F47D8">
        <w:rPr>
          <w:w w:val="104"/>
        </w:rPr>
        <w:t>IEC</w:t>
      </w:r>
      <w:r w:rsidRPr="003F47D8">
        <w:rPr>
          <w:w w:val="104"/>
        </w:rPr>
        <w:t>標準，將無須再進行額外電氣安全驗證。</w:t>
      </w:r>
      <w:proofErr w:type="gramStart"/>
      <w:r w:rsidRPr="003F47D8">
        <w:rPr>
          <w:w w:val="104"/>
        </w:rPr>
        <w:t>此外，</w:t>
      </w:r>
      <w:proofErr w:type="gramEnd"/>
      <w:r w:rsidRPr="003F47D8">
        <w:rPr>
          <w:w w:val="104"/>
        </w:rPr>
        <w:t>低於</w:t>
      </w:r>
      <w:r w:rsidRPr="003F47D8">
        <w:rPr>
          <w:w w:val="104"/>
        </w:rPr>
        <w:t>50</w:t>
      </w:r>
      <w:r w:rsidRPr="003F47D8">
        <w:rPr>
          <w:w w:val="104"/>
        </w:rPr>
        <w:t>伏特</w:t>
      </w:r>
      <w:r w:rsidR="007E37E0" w:rsidRPr="003F47D8">
        <w:rPr>
          <w:w w:val="104"/>
        </w:rPr>
        <w:t>（</w:t>
      </w:r>
      <w:r w:rsidRPr="003F47D8">
        <w:rPr>
          <w:w w:val="104"/>
        </w:rPr>
        <w:t>50V</w:t>
      </w:r>
      <w:r w:rsidR="007E37E0" w:rsidRPr="003F47D8">
        <w:rPr>
          <w:w w:val="104"/>
        </w:rPr>
        <w:t>）</w:t>
      </w:r>
      <w:r w:rsidRPr="003F47D8">
        <w:rPr>
          <w:w w:val="104"/>
        </w:rPr>
        <w:t>之產品將不再受任何管制。</w:t>
      </w:r>
    </w:p>
    <w:p w14:paraId="40B8C932" w14:textId="192F50D5" w:rsidR="00F3484B" w:rsidRPr="003F47D8" w:rsidRDefault="00F3484B" w:rsidP="004B7FA2">
      <w:pPr>
        <w:pStyle w:val="13"/>
        <w:ind w:left="1772" w:firstLine="472"/>
        <w:rPr>
          <w:lang w:eastAsia="ja-JP"/>
        </w:rPr>
      </w:pPr>
      <w:r w:rsidRPr="003F47D8">
        <w:rPr>
          <w:lang w:eastAsia="ja-JP"/>
        </w:rPr>
        <w:t>新的能源效率標籤系統，在阿根廷，必須張貼能源效率標籤，新標籤將與舊標籤共存至</w:t>
      </w:r>
      <w:r w:rsidRPr="003F47D8">
        <w:rPr>
          <w:lang w:eastAsia="ja-JP"/>
        </w:rPr>
        <w:t>2028</w:t>
      </w:r>
      <w:r w:rsidRPr="003F47D8">
        <w:rPr>
          <w:lang w:eastAsia="ja-JP"/>
        </w:rPr>
        <w:t>年</w:t>
      </w:r>
      <w:r w:rsidRPr="003F47D8">
        <w:rPr>
          <w:lang w:eastAsia="ja-JP"/>
        </w:rPr>
        <w:t>3</w:t>
      </w:r>
      <w:r w:rsidRPr="003F47D8">
        <w:rPr>
          <w:lang w:eastAsia="ja-JP"/>
        </w:rPr>
        <w:t>月，在此期間，製造商、進口商和分銷商可以更新其產品。根據阿根廷經濟部發布的第</w:t>
      </w:r>
      <w:r w:rsidRPr="003F47D8">
        <w:rPr>
          <w:lang w:eastAsia="ja-JP"/>
        </w:rPr>
        <w:t>438/2024</w:t>
      </w:r>
      <w:r w:rsidRPr="003F47D8">
        <w:rPr>
          <w:lang w:eastAsia="ja-JP"/>
        </w:rPr>
        <w:t>號決議，阿根廷家用電器能效標籤系統將於</w:t>
      </w:r>
      <w:r w:rsidRPr="003F47D8">
        <w:rPr>
          <w:lang w:eastAsia="ja-JP"/>
        </w:rPr>
        <w:t>2</w:t>
      </w:r>
      <w:r w:rsidRPr="003F47D8">
        <w:rPr>
          <w:lang w:eastAsia="ja-JP"/>
        </w:rPr>
        <w:t>月進行調整。此次調整將影響產品的分類方式。新系統不會改變實際能耗或電費支出，而是重新定義能源效率等級，以提供更清晰、更具可比性的信息，並與現有技術保持一致。新的等級劃分將從</w:t>
      </w:r>
      <w:r w:rsidRPr="003F47D8">
        <w:rPr>
          <w:lang w:eastAsia="ja-JP"/>
        </w:rPr>
        <w:t>A</w:t>
      </w:r>
      <w:r w:rsidRPr="003F47D8">
        <w:rPr>
          <w:lang w:eastAsia="ja-JP"/>
        </w:rPr>
        <w:t>到</w:t>
      </w:r>
      <w:r w:rsidRPr="003F47D8">
        <w:rPr>
          <w:lang w:eastAsia="ja-JP"/>
        </w:rPr>
        <w:t>G</w:t>
      </w:r>
      <w:r w:rsidRPr="003F47D8">
        <w:rPr>
          <w:lang w:eastAsia="ja-JP"/>
        </w:rPr>
        <w:t>，取代原有的</w:t>
      </w:r>
      <w:r w:rsidRPr="003F47D8">
        <w:rPr>
          <w:lang w:eastAsia="ja-JP"/>
        </w:rPr>
        <w:t>A+</w:t>
      </w:r>
      <w:r w:rsidRPr="003F47D8">
        <w:rPr>
          <w:lang w:eastAsia="ja-JP"/>
        </w:rPr>
        <w:t>、</w:t>
      </w:r>
      <w:r w:rsidRPr="003F47D8">
        <w:rPr>
          <w:lang w:eastAsia="ja-JP"/>
        </w:rPr>
        <w:t>A++</w:t>
      </w:r>
      <w:r w:rsidRPr="003F47D8">
        <w:rPr>
          <w:lang w:eastAsia="ja-JP"/>
        </w:rPr>
        <w:t>、</w:t>
      </w:r>
      <w:r w:rsidRPr="003F47D8">
        <w:rPr>
          <w:lang w:eastAsia="ja-JP"/>
        </w:rPr>
        <w:t>A+++</w:t>
      </w:r>
      <w:r w:rsidRPr="003F47D8">
        <w:rPr>
          <w:lang w:eastAsia="ja-JP"/>
        </w:rPr>
        <w:t>等「</w:t>
      </w:r>
      <w:r w:rsidRPr="003F47D8">
        <w:rPr>
          <w:lang w:eastAsia="ja-JP"/>
        </w:rPr>
        <w:t>Plus</w:t>
      </w:r>
      <w:r w:rsidRPr="003F47D8">
        <w:rPr>
          <w:lang w:eastAsia="ja-JP"/>
        </w:rPr>
        <w:t>」等級。這些字母旨在根據更嚴格、更現代的標準來標示消費水準。其主要目的是幫助</w:t>
      </w:r>
      <w:r w:rsidRPr="003F47D8">
        <w:rPr>
          <w:lang w:eastAsia="ja-JP"/>
        </w:rPr>
        <w:lastRenderedPageBreak/>
        <w:t>消費者更了解所購買產品，從而做出更明智的選擇。在新體系下，</w:t>
      </w:r>
      <w:r w:rsidRPr="003F47D8">
        <w:rPr>
          <w:lang w:eastAsia="ja-JP"/>
        </w:rPr>
        <w:t>A</w:t>
      </w:r>
      <w:r w:rsidRPr="003F47D8">
        <w:rPr>
          <w:lang w:eastAsia="ja-JP"/>
        </w:rPr>
        <w:t>級代表最高的能源效率等級，字母之間的差異意味著能耗的具體不同：</w:t>
      </w:r>
      <w:r w:rsidRPr="003F47D8">
        <w:rPr>
          <w:lang w:eastAsia="ja-JP"/>
        </w:rPr>
        <w:t>B</w:t>
      </w:r>
      <w:r w:rsidRPr="003F47D8">
        <w:rPr>
          <w:lang w:eastAsia="ja-JP"/>
        </w:rPr>
        <w:t>級產品平均比</w:t>
      </w:r>
      <w:r w:rsidRPr="003F47D8">
        <w:rPr>
          <w:lang w:eastAsia="ja-JP"/>
        </w:rPr>
        <w:t>A</w:t>
      </w:r>
      <w:r w:rsidRPr="003F47D8">
        <w:rPr>
          <w:lang w:eastAsia="ja-JP"/>
        </w:rPr>
        <w:t>級產品多耗電</w:t>
      </w:r>
      <w:r w:rsidRPr="003F47D8">
        <w:rPr>
          <w:lang w:eastAsia="ja-JP"/>
        </w:rPr>
        <w:t>20%</w:t>
      </w:r>
      <w:r w:rsidRPr="003F47D8">
        <w:rPr>
          <w:lang w:eastAsia="ja-JP"/>
        </w:rPr>
        <w:t>，而</w:t>
      </w:r>
      <w:r w:rsidRPr="003F47D8">
        <w:rPr>
          <w:lang w:eastAsia="ja-JP"/>
        </w:rPr>
        <w:t>C</w:t>
      </w:r>
      <w:r w:rsidRPr="003F47D8">
        <w:rPr>
          <w:lang w:eastAsia="ja-JP"/>
        </w:rPr>
        <w:t>級產品則可能多耗電</w:t>
      </w:r>
      <w:r w:rsidRPr="003F47D8">
        <w:rPr>
          <w:lang w:eastAsia="ja-JP"/>
        </w:rPr>
        <w:t>39%</w:t>
      </w:r>
      <w:r w:rsidRPr="003F47D8">
        <w:rPr>
          <w:lang w:eastAsia="ja-JP"/>
        </w:rPr>
        <w:t>。此外，能源效率單元（</w:t>
      </w:r>
      <w:r w:rsidRPr="003F47D8">
        <w:rPr>
          <w:lang w:eastAsia="ja-JP"/>
        </w:rPr>
        <w:t>EEU</w:t>
      </w:r>
      <w:r w:rsidRPr="003F47D8">
        <w:rPr>
          <w:lang w:eastAsia="ja-JP"/>
        </w:rPr>
        <w:t>）的技術法規也進行了重大更新，包括宣誓聲明</w:t>
      </w:r>
      <w:r w:rsidRPr="003F47D8">
        <w:rPr>
          <w:lang w:eastAsia="ja-JP"/>
        </w:rPr>
        <w:t>+</w:t>
      </w:r>
      <w:r w:rsidRPr="003F47D8">
        <w:rPr>
          <w:lang w:eastAsia="ja-JP"/>
        </w:rPr>
        <w:t>實驗室測試：產品現在可以透過宣誓聲明進行認證（需經任何認可的實驗室測試）。以及產品中央將增加一條與能源效率等級顏色相同的中心條。新標籤包含一個二維碼，掃描後即可立即查看產品的完整技術規格；標籤中央的圖示條則詳細列出了實際能耗（根據設備型號，可以是每年、每小時或每個循環的能耗）。這有助於消費者在購買時直接比較不同型號和品牌的能耗。</w:t>
      </w:r>
    </w:p>
    <w:p w14:paraId="53AABA7D" w14:textId="3522A6BC" w:rsidR="00612914" w:rsidRPr="003F47D8" w:rsidRDefault="00612914" w:rsidP="00F0226F">
      <w:pPr>
        <w:pStyle w:val="12"/>
        <w:ind w:left="1795" w:hanging="614"/>
        <w:rPr>
          <w:w w:val="104"/>
        </w:rPr>
      </w:pPr>
      <w:r w:rsidRPr="003F47D8">
        <w:rPr>
          <w:w w:val="104"/>
        </w:rPr>
        <w:t>（</w:t>
      </w:r>
      <w:r w:rsidRPr="003F47D8">
        <w:rPr>
          <w:w w:val="104"/>
          <w:lang w:val="es-ES"/>
        </w:rPr>
        <w:t>4</w:t>
      </w:r>
      <w:r w:rsidRPr="003F47D8">
        <w:rPr>
          <w:w w:val="104"/>
        </w:rPr>
        <w:t>）阿根廷政府簡化進口家電產品法規，增加國內產品供應及降低售價：阿根廷政府</w:t>
      </w:r>
      <w:r w:rsidRPr="003F47D8">
        <w:rPr>
          <w:w w:val="104"/>
        </w:rPr>
        <w:t>2024</w:t>
      </w:r>
      <w:r w:rsidRPr="003F47D8">
        <w:rPr>
          <w:w w:val="104"/>
        </w:rPr>
        <w:t>年</w:t>
      </w:r>
      <w:r w:rsidRPr="003F47D8">
        <w:rPr>
          <w:w w:val="104"/>
        </w:rPr>
        <w:t>11</w:t>
      </w:r>
      <w:r w:rsidRPr="003F47D8">
        <w:rPr>
          <w:w w:val="104"/>
        </w:rPr>
        <w:t>月</w:t>
      </w:r>
      <w:r w:rsidRPr="003F47D8">
        <w:rPr>
          <w:w w:val="104"/>
        </w:rPr>
        <w:t>26</w:t>
      </w:r>
      <w:r w:rsidRPr="003F47D8">
        <w:rPr>
          <w:w w:val="104"/>
        </w:rPr>
        <w:t>日發布第</w:t>
      </w:r>
      <w:r w:rsidRPr="003F47D8">
        <w:rPr>
          <w:w w:val="104"/>
        </w:rPr>
        <w:t>438/2024</w:t>
      </w:r>
      <w:r w:rsidRPr="003F47D8">
        <w:rPr>
          <w:w w:val="104"/>
        </w:rPr>
        <w:t>號決議，簡化家電製造商及進口商在銷售產品時須辦理之手續，並修訂能源效率技術法規，未來企業不再需要向該署申請銷售許可、無須在銷售前接受海關查驗，亦不須強制性認證，只要符合規定條件並提交宣誓書，企業即可於國內市場銷售。該措施涵蓋產品包括空調、冰箱、洗衣機、熱水器、電視機、微波爐、燈具、洗碗機、電動幫浦、馬達和電烤箱等</w:t>
      </w:r>
      <w:r w:rsidRPr="003F47D8">
        <w:rPr>
          <w:w w:val="104"/>
        </w:rPr>
        <w:t>11</w:t>
      </w:r>
      <w:r w:rsidRPr="003F47D8">
        <w:rPr>
          <w:w w:val="104"/>
        </w:rPr>
        <w:t>項產品，該決議自公告隔日生效。該措施旨在減少官方行政程序、降低企業成本、提高國內市場產品供應及降低售價，並透過修訂能源效率技術性規範，使消費者能獲取明確能源效率資訊。為確保產品符合標籤要求，製造商與進口商須提交宣誓聲明書</w:t>
      </w:r>
      <w:r w:rsidR="007E37E0" w:rsidRPr="003F47D8">
        <w:rPr>
          <w:w w:val="104"/>
        </w:rPr>
        <w:t>（</w:t>
      </w:r>
      <w:r w:rsidRPr="003F47D8">
        <w:rPr>
          <w:w w:val="104"/>
        </w:rPr>
        <w:t>Declaración Jurada de Conformidad</w:t>
      </w:r>
      <w:r w:rsidR="007E37E0" w:rsidRPr="003F47D8">
        <w:rPr>
          <w:w w:val="104"/>
        </w:rPr>
        <w:t>）</w:t>
      </w:r>
      <w:r w:rsidRPr="003F47D8">
        <w:rPr>
          <w:w w:val="104"/>
        </w:rPr>
        <w:t>，依照規範進行必要產品測試，並遵守上述決議所要求之各項義務。</w:t>
      </w:r>
    </w:p>
    <w:p w14:paraId="57C13E40" w14:textId="3394976F" w:rsidR="00612914" w:rsidRPr="003F47D8" w:rsidRDefault="00612914" w:rsidP="004B7FA2">
      <w:pPr>
        <w:pStyle w:val="13"/>
        <w:ind w:left="1772" w:firstLine="491"/>
        <w:rPr>
          <w:w w:val="104"/>
        </w:rPr>
      </w:pPr>
      <w:r w:rsidRPr="003F47D8">
        <w:rPr>
          <w:w w:val="104"/>
        </w:rPr>
        <w:lastRenderedPageBreak/>
        <w:t>現行規範企業須於阿國測試產品以驗證其能源效率，此程序旨在評估產品性能及能耗，且企業還需通過認證流程，包括每年進行一次工廠審查，無論該工廠是否位於國外。業者亦須向經濟部工業及貿易署申請銷售許可，進口商以此申請海關放行貨物。未來相關程序簡化後，有助超過</w:t>
      </w:r>
      <w:r w:rsidRPr="003F47D8">
        <w:rPr>
          <w:w w:val="104"/>
        </w:rPr>
        <w:t>150</w:t>
      </w:r>
      <w:r w:rsidRPr="003F47D8">
        <w:rPr>
          <w:w w:val="104"/>
        </w:rPr>
        <w:t>家製造商及進口商減少行政作業成本，並將促進國內市場產品競爭，進而使產品價格下跌。阿國火</w:t>
      </w:r>
      <w:proofErr w:type="gramStart"/>
      <w:r w:rsidRPr="003F47D8">
        <w:rPr>
          <w:w w:val="104"/>
        </w:rPr>
        <w:t>地島省</w:t>
      </w:r>
      <w:proofErr w:type="gramEnd"/>
      <w:r w:rsidR="007E37E0" w:rsidRPr="003F47D8">
        <w:rPr>
          <w:w w:val="104"/>
        </w:rPr>
        <w:t>（</w:t>
      </w:r>
      <w:r w:rsidRPr="003F47D8">
        <w:rPr>
          <w:w w:val="104"/>
        </w:rPr>
        <w:t>Tierra del Fuego</w:t>
      </w:r>
      <w:r w:rsidR="007E37E0" w:rsidRPr="003F47D8">
        <w:rPr>
          <w:w w:val="104"/>
        </w:rPr>
        <w:t>）</w:t>
      </w:r>
      <w:r w:rsidRPr="003F47D8">
        <w:rPr>
          <w:w w:val="104"/>
        </w:rPr>
        <w:t>家電製造商樂見新制實施，表示此將大幅簡化行政流程，相比認證過程通常需要</w:t>
      </w:r>
      <w:r w:rsidRPr="003F47D8">
        <w:rPr>
          <w:w w:val="104"/>
        </w:rPr>
        <w:t>30</w:t>
      </w:r>
      <w:r w:rsidRPr="003F47D8">
        <w:rPr>
          <w:w w:val="104"/>
        </w:rPr>
        <w:t>日，未來僅須一份宣誓書即可進口產品，將節省大量時間，有助企業降低成本，得以更快速地獲得生產所需原料或成品用於銷售。許多產品原已通過歐美國家認證，重新在阿國進行認證無意義，反而徒增額外時間及成本。</w:t>
      </w:r>
    </w:p>
    <w:p w14:paraId="3E848024" w14:textId="31E95156" w:rsidR="00612914" w:rsidRPr="003F47D8" w:rsidRDefault="00612914" w:rsidP="004B7FA2">
      <w:pPr>
        <w:pStyle w:val="13"/>
        <w:ind w:left="1772" w:firstLine="491"/>
        <w:rPr>
          <w:rFonts w:eastAsiaTheme="minorEastAsia"/>
          <w:bCs/>
        </w:rPr>
      </w:pPr>
      <w:proofErr w:type="gramStart"/>
      <w:r w:rsidRPr="003F47D8">
        <w:rPr>
          <w:w w:val="104"/>
        </w:rPr>
        <w:t>另</w:t>
      </w:r>
      <w:proofErr w:type="gramEnd"/>
      <w:r w:rsidRPr="003F47D8">
        <w:rPr>
          <w:w w:val="104"/>
        </w:rPr>
        <w:t>，阿國經濟部亦取消包括家用電器等產品進口須通過阿國海關「紅色通道」</w:t>
      </w:r>
      <w:r w:rsidR="007E37E0" w:rsidRPr="003F47D8">
        <w:rPr>
          <w:w w:val="104"/>
        </w:rPr>
        <w:t>（</w:t>
      </w:r>
      <w:r w:rsidRPr="003F47D8">
        <w:rPr>
          <w:w w:val="104"/>
        </w:rPr>
        <w:t>Canal Rojo</w:t>
      </w:r>
      <w:r w:rsidR="007E37E0" w:rsidRPr="003F47D8">
        <w:rPr>
          <w:w w:val="104"/>
        </w:rPr>
        <w:t>）</w:t>
      </w:r>
      <w:r w:rsidRPr="003F47D8">
        <w:rPr>
          <w:w w:val="104"/>
        </w:rPr>
        <w:t>監管之義務，改由海關進行隨機查核。</w:t>
      </w:r>
    </w:p>
    <w:p w14:paraId="5575BF58" w14:textId="72F62906" w:rsidR="0041270A" w:rsidRPr="003F47D8" w:rsidRDefault="0084291E" w:rsidP="004B7FA2">
      <w:pPr>
        <w:pStyle w:val="12"/>
        <w:ind w:left="1795" w:hanging="614"/>
        <w:rPr>
          <w:lang w:val="es-ES"/>
        </w:rPr>
      </w:pPr>
      <w:r w:rsidRPr="003F47D8">
        <w:rPr>
          <w:w w:val="104"/>
        </w:rPr>
        <w:t>（</w:t>
      </w:r>
      <w:r w:rsidRPr="003F47D8">
        <w:rPr>
          <w:w w:val="104"/>
          <w:lang w:val="es-ES"/>
        </w:rPr>
        <w:t>5</w:t>
      </w:r>
      <w:r w:rsidRPr="003F47D8">
        <w:rPr>
          <w:w w:val="104"/>
        </w:rPr>
        <w:t>）</w:t>
      </w:r>
      <w:r w:rsidR="0041270A" w:rsidRPr="003F47D8">
        <w:rPr>
          <w:w w:val="104"/>
          <w:lang w:val="en-US"/>
        </w:rPr>
        <w:t>阿根廷政府調降家電產品進口關稅：阿根廷經濟部</w:t>
      </w:r>
      <w:proofErr w:type="gramStart"/>
      <w:r w:rsidR="0041270A" w:rsidRPr="003F47D8">
        <w:rPr>
          <w:w w:val="104"/>
          <w:lang w:val="en-US"/>
        </w:rPr>
        <w:t>貿易署本</w:t>
      </w:r>
      <w:proofErr w:type="gramEnd"/>
      <w:r w:rsidR="00B67BFA" w:rsidRPr="003F47D8">
        <w:rPr>
          <w:w w:val="104"/>
          <w:lang w:val="en-US"/>
        </w:rPr>
        <w:t>（</w:t>
      </w:r>
      <w:r w:rsidR="0041270A" w:rsidRPr="003F47D8">
        <w:rPr>
          <w:w w:val="104"/>
          <w:lang w:val="en-US"/>
        </w:rPr>
        <w:t>2024</w:t>
      </w:r>
      <w:r w:rsidR="00B67BFA" w:rsidRPr="003F47D8">
        <w:rPr>
          <w:w w:val="104"/>
          <w:lang w:val="en-US"/>
        </w:rPr>
        <w:t>）</w:t>
      </w:r>
      <w:r w:rsidR="0041270A" w:rsidRPr="003F47D8">
        <w:rPr>
          <w:w w:val="104"/>
          <w:lang w:val="en-US"/>
        </w:rPr>
        <w:t>年</w:t>
      </w:r>
      <w:r w:rsidR="0041270A" w:rsidRPr="003F47D8">
        <w:rPr>
          <w:w w:val="104"/>
          <w:lang w:val="en-US"/>
        </w:rPr>
        <w:t>5</w:t>
      </w:r>
      <w:r w:rsidR="0041270A" w:rsidRPr="003F47D8">
        <w:rPr>
          <w:w w:val="104"/>
          <w:lang w:val="en-US"/>
        </w:rPr>
        <w:t>月</w:t>
      </w:r>
      <w:r w:rsidR="0041270A" w:rsidRPr="003F47D8">
        <w:rPr>
          <w:w w:val="104"/>
          <w:lang w:val="en-US"/>
        </w:rPr>
        <w:t>6</w:t>
      </w:r>
      <w:r w:rsidR="0041270A" w:rsidRPr="003F47D8">
        <w:rPr>
          <w:w w:val="104"/>
          <w:lang w:val="en-US"/>
        </w:rPr>
        <w:t>日公告第</w:t>
      </w:r>
      <w:r w:rsidR="0041270A" w:rsidRPr="003F47D8">
        <w:rPr>
          <w:w w:val="104"/>
          <w:lang w:val="en-US"/>
        </w:rPr>
        <w:t>384/2024</w:t>
      </w:r>
      <w:r w:rsidR="0041270A" w:rsidRPr="003F47D8">
        <w:rPr>
          <w:w w:val="104"/>
          <w:lang w:val="en-US"/>
        </w:rPr>
        <w:t>號法令，決議調降冰箱及洗衣機進口關稅自</w:t>
      </w:r>
      <w:r w:rsidR="0041270A" w:rsidRPr="003F47D8">
        <w:rPr>
          <w:w w:val="104"/>
          <w:lang w:val="en-US"/>
        </w:rPr>
        <w:t>35%</w:t>
      </w:r>
      <w:r w:rsidR="0041270A" w:rsidRPr="003F47D8">
        <w:rPr>
          <w:w w:val="104"/>
          <w:lang w:val="en-US"/>
        </w:rPr>
        <w:t>降至</w:t>
      </w:r>
      <w:r w:rsidR="0041270A" w:rsidRPr="003F47D8">
        <w:rPr>
          <w:w w:val="104"/>
          <w:lang w:val="en-US"/>
        </w:rPr>
        <w:t>20%</w:t>
      </w:r>
      <w:r w:rsidR="0041270A" w:rsidRPr="003F47D8">
        <w:rPr>
          <w:w w:val="104"/>
          <w:lang w:val="en-US"/>
        </w:rPr>
        <w:t>，該等產品在調降關稅後，將與其他南方共同市場</w:t>
      </w:r>
      <w:r w:rsidR="00B67BFA" w:rsidRPr="003F47D8">
        <w:rPr>
          <w:w w:val="104"/>
          <w:lang w:val="en-US"/>
        </w:rPr>
        <w:t>（</w:t>
      </w:r>
      <w:r w:rsidR="0041270A" w:rsidRPr="003F47D8">
        <w:rPr>
          <w:w w:val="104"/>
          <w:lang w:val="en-US"/>
        </w:rPr>
        <w:t>Mercosur</w:t>
      </w:r>
      <w:r w:rsidR="00B67BFA" w:rsidRPr="003F47D8">
        <w:rPr>
          <w:w w:val="104"/>
          <w:lang w:val="en-US"/>
        </w:rPr>
        <w:t>）</w:t>
      </w:r>
      <w:r w:rsidR="0041270A" w:rsidRPr="003F47D8">
        <w:rPr>
          <w:w w:val="104"/>
          <w:lang w:val="en-US"/>
        </w:rPr>
        <w:t>之進口關稅相同，有助增加阿國最終消費者之購買力，同時盼藉此降低企業及製造商進口成本。</w:t>
      </w:r>
      <w:r w:rsidRPr="003F47D8">
        <w:rPr>
          <w:bCs/>
          <w:w w:val="104"/>
          <w:lang w:val="es-ES"/>
        </w:rPr>
        <w:t>阿國政府另於同年</w:t>
      </w:r>
      <w:r w:rsidRPr="003F47D8">
        <w:rPr>
          <w:bCs/>
          <w:w w:val="104"/>
          <w:lang w:val="es-ES"/>
        </w:rPr>
        <w:t>10</w:t>
      </w:r>
      <w:r w:rsidRPr="003F47D8">
        <w:rPr>
          <w:bCs/>
          <w:w w:val="104"/>
          <w:lang w:val="es-ES"/>
        </w:rPr>
        <w:t>月調降包括</w:t>
      </w:r>
      <w:r w:rsidRPr="003F47D8">
        <w:rPr>
          <w:w w:val="104"/>
          <w:lang w:val="en-US"/>
        </w:rPr>
        <w:t>電風扇、瓦斯氣瓶、咖啡機、</w:t>
      </w:r>
      <w:r w:rsidRPr="003F47D8">
        <w:rPr>
          <w:w w:val="104"/>
          <w:lang w:val="en-US"/>
        </w:rPr>
        <w:t>LED</w:t>
      </w:r>
      <w:r w:rsidRPr="003F47D8">
        <w:rPr>
          <w:w w:val="104"/>
          <w:lang w:val="en-US"/>
        </w:rPr>
        <w:t>燈、電暖器、電熱水壺與電烤箱等產品關稅，自原本介於</w:t>
      </w:r>
      <w:r w:rsidRPr="003F47D8">
        <w:rPr>
          <w:w w:val="104"/>
          <w:lang w:val="en-US"/>
        </w:rPr>
        <w:t>25%</w:t>
      </w:r>
      <w:r w:rsidRPr="003F47D8">
        <w:rPr>
          <w:w w:val="104"/>
          <w:lang w:val="en-US"/>
        </w:rPr>
        <w:t>至</w:t>
      </w:r>
      <w:r w:rsidRPr="003F47D8">
        <w:rPr>
          <w:w w:val="104"/>
          <w:lang w:val="en-US"/>
        </w:rPr>
        <w:t>35%</w:t>
      </w:r>
      <w:r w:rsidRPr="003F47D8">
        <w:rPr>
          <w:w w:val="104"/>
          <w:lang w:val="en-US"/>
        </w:rPr>
        <w:t>之間調降至</w:t>
      </w:r>
      <w:r w:rsidRPr="003F47D8">
        <w:rPr>
          <w:w w:val="104"/>
          <w:lang w:val="en-US"/>
        </w:rPr>
        <w:t>9%</w:t>
      </w:r>
      <w:r w:rsidRPr="003F47D8">
        <w:rPr>
          <w:w w:val="104"/>
          <w:lang w:val="en-US"/>
        </w:rPr>
        <w:t>至</w:t>
      </w:r>
      <w:r w:rsidRPr="003F47D8">
        <w:rPr>
          <w:w w:val="104"/>
          <w:lang w:val="en-US"/>
        </w:rPr>
        <w:t>30%</w:t>
      </w:r>
      <w:r w:rsidRPr="003F47D8">
        <w:rPr>
          <w:w w:val="104"/>
          <w:lang w:val="en-US"/>
        </w:rPr>
        <w:t>之間。</w:t>
      </w:r>
    </w:p>
    <w:p w14:paraId="0989E494" w14:textId="040FB3B1" w:rsidR="00D41A14" w:rsidRPr="003F47D8" w:rsidRDefault="00D41A14" w:rsidP="004B7FA2">
      <w:pPr>
        <w:pStyle w:val="af"/>
        <w:ind w:left="1417" w:hanging="472"/>
      </w:pPr>
      <w:r w:rsidRPr="003F47D8">
        <w:t>３、</w:t>
      </w:r>
      <w:r w:rsidR="0084291E" w:rsidRPr="003F47D8">
        <w:t>2</w:t>
      </w:r>
      <w:r w:rsidR="00F3484B" w:rsidRPr="003F47D8">
        <w:t>026</w:t>
      </w:r>
      <w:r w:rsidR="0084291E" w:rsidRPr="003F47D8">
        <w:t>年家電產業展望：</w:t>
      </w:r>
      <w:r w:rsidR="0084291E" w:rsidRPr="003F47D8">
        <w:rPr>
          <w:lang w:val="es-ES" w:eastAsia="zh-TW"/>
        </w:rPr>
        <w:t>由於阿國政府開放進口及調降電子家電產品關稅，</w:t>
      </w:r>
      <w:r w:rsidR="0084291E" w:rsidRPr="003F47D8">
        <w:rPr>
          <w:lang w:eastAsia="zh-TW"/>
        </w:rPr>
        <w:t>阿國家電市場預期將面臨來自進口產品競爭壓力，</w:t>
      </w:r>
      <w:r w:rsidR="00F3484B" w:rsidRPr="003F47D8">
        <w:t>報告顯示，</w:t>
      </w:r>
      <w:r w:rsidR="00F3484B" w:rsidRPr="003F47D8">
        <w:lastRenderedPageBreak/>
        <w:t>本地市場上白色家電銷量下降了高達</w:t>
      </w:r>
      <w:r w:rsidR="00F3484B" w:rsidRPr="003F47D8">
        <w:t xml:space="preserve"> 55%</w:t>
      </w:r>
      <w:r w:rsidR="00F3484B" w:rsidRPr="003F47D8">
        <w:t>，而進口產品銷售量則大幅成長。例如冰箱銷售，本地下降了</w:t>
      </w:r>
      <w:r w:rsidR="00F3484B" w:rsidRPr="003F47D8">
        <w:t>54.7%</w:t>
      </w:r>
      <w:r w:rsidR="00F3484B" w:rsidRPr="003F47D8">
        <w:t>，而進口增加了</w:t>
      </w:r>
      <w:r w:rsidR="00F3484B" w:rsidRPr="003F47D8">
        <w:t>1432%</w:t>
      </w:r>
      <w:r w:rsidR="00F3484B" w:rsidRPr="003F47D8">
        <w:t>。</w:t>
      </w:r>
      <w:r w:rsidR="0084291E" w:rsidRPr="003F47D8">
        <w:rPr>
          <w:lang w:eastAsia="zh-TW"/>
        </w:rPr>
        <w:t>雖有助豐富消費者產品選項及促進國內產品價格競爭，惟亦對本地家電製造商構成挑戰，特別是在成本結構與技術升級尚未完全調整情況下，恐將加劇國產品牌市場壓力</w:t>
      </w:r>
      <w:r w:rsidRPr="003F47D8">
        <w:rPr>
          <w:lang w:val="zh-TW" w:eastAsia="zh-TW"/>
        </w:rPr>
        <w:t>。</w:t>
      </w:r>
    </w:p>
    <w:p w14:paraId="0DE1D91E" w14:textId="77777777" w:rsidR="00D41A14" w:rsidRPr="003F47D8" w:rsidRDefault="00D41A14" w:rsidP="00D41A14">
      <w:pPr>
        <w:pStyle w:val="ab"/>
        <w:ind w:left="945" w:hanging="709"/>
        <w:rPr>
          <w:lang w:val="en-US"/>
        </w:rPr>
      </w:pPr>
      <w:r w:rsidRPr="003F47D8">
        <w:rPr>
          <w:lang w:val="en-US"/>
        </w:rPr>
        <w:t>（</w:t>
      </w:r>
      <w:r w:rsidRPr="003F47D8">
        <w:t>三</w:t>
      </w:r>
      <w:r w:rsidRPr="003F47D8">
        <w:rPr>
          <w:lang w:val="en-US"/>
        </w:rPr>
        <w:t>）</w:t>
      </w:r>
      <w:r w:rsidRPr="003F47D8">
        <w:t>紡織業</w:t>
      </w:r>
    </w:p>
    <w:p w14:paraId="4A26AE4A" w14:textId="77777777" w:rsidR="00B5700F" w:rsidRPr="003F47D8" w:rsidRDefault="00D41A14" w:rsidP="00B5700F">
      <w:pPr>
        <w:pStyle w:val="af"/>
        <w:ind w:left="1417" w:hanging="472"/>
      </w:pPr>
      <w:r w:rsidRPr="003F47D8">
        <w:rPr>
          <w:lang w:eastAsia="zh-TW"/>
        </w:rPr>
        <w:t>１、</w:t>
      </w:r>
      <w:r w:rsidRPr="003F47D8">
        <w:rPr>
          <w:w w:val="104"/>
        </w:rPr>
        <w:t>阿根廷紡織業概況</w:t>
      </w:r>
      <w:r w:rsidRPr="003F47D8">
        <w:rPr>
          <w:lang w:eastAsia="zh-TW"/>
        </w:rPr>
        <w:t>：</w:t>
      </w:r>
      <w:r w:rsidR="0084291E" w:rsidRPr="003F47D8">
        <w:t>紡織產業為阿根廷工業中分布較為分散之產業鏈，全國約</w:t>
      </w:r>
      <w:r w:rsidR="0084291E" w:rsidRPr="003F47D8">
        <w:t>80%</w:t>
      </w:r>
      <w:r w:rsidR="0084291E" w:rsidRPr="003F47D8">
        <w:t>成衣工廠集中於布宜諾斯艾利斯都會區</w:t>
      </w:r>
      <w:r w:rsidR="007E37E0" w:rsidRPr="003F47D8">
        <w:t>（</w:t>
      </w:r>
      <w:r w:rsidR="0084291E" w:rsidRPr="003F47D8">
        <w:t>AMBA</w:t>
      </w:r>
      <w:r w:rsidR="007E37E0" w:rsidRPr="003F47D8">
        <w:t>）</w:t>
      </w:r>
      <w:r w:rsidR="0084291E" w:rsidRPr="003F47D8">
        <w:t>，另於</w:t>
      </w:r>
      <w:r w:rsidR="0084291E" w:rsidRPr="003F47D8">
        <w:t>Mar del Plata</w:t>
      </w:r>
      <w:r w:rsidR="0084291E" w:rsidRPr="003F47D8">
        <w:t>、</w:t>
      </w:r>
      <w:proofErr w:type="spellStart"/>
      <w:r w:rsidR="0084291E" w:rsidRPr="003F47D8">
        <w:t>Pergamino</w:t>
      </w:r>
      <w:proofErr w:type="spellEnd"/>
      <w:r w:rsidR="0084291E" w:rsidRPr="003F47D8">
        <w:t>、</w:t>
      </w:r>
      <w:proofErr w:type="spellStart"/>
      <w:r w:rsidR="0084291E" w:rsidRPr="003F47D8">
        <w:t>Arrecifes</w:t>
      </w:r>
      <w:proofErr w:type="spellEnd"/>
      <w:r w:rsidR="0084291E" w:rsidRPr="003F47D8">
        <w:rPr>
          <w:lang w:val="es-ES"/>
        </w:rPr>
        <w:t>和</w:t>
      </w:r>
      <w:r w:rsidR="0084291E" w:rsidRPr="003F47D8">
        <w:t>Las Flores</w:t>
      </w:r>
      <w:r w:rsidR="0084291E" w:rsidRPr="003F47D8">
        <w:rPr>
          <w:lang w:val="es-ES"/>
        </w:rPr>
        <w:t>地區</w:t>
      </w:r>
      <w:r w:rsidR="0084291E" w:rsidRPr="003F47D8">
        <w:t>及阿國</w:t>
      </w:r>
      <w:r w:rsidR="0084291E" w:rsidRPr="003F47D8">
        <w:t>Córdoba</w:t>
      </w:r>
      <w:r w:rsidR="0084291E" w:rsidRPr="003F47D8">
        <w:t>、</w:t>
      </w:r>
      <w:r w:rsidR="0084291E" w:rsidRPr="003F47D8">
        <w:t>Santa Fe</w:t>
      </w:r>
      <w:r w:rsidR="0084291E" w:rsidRPr="003F47D8">
        <w:t>、</w:t>
      </w:r>
      <w:r w:rsidR="0084291E" w:rsidRPr="003F47D8">
        <w:t>Catamarca</w:t>
      </w:r>
      <w:r w:rsidR="0084291E" w:rsidRPr="003F47D8">
        <w:rPr>
          <w:lang w:val="es-ES"/>
        </w:rPr>
        <w:t>和</w:t>
      </w:r>
      <w:r w:rsidR="0084291E" w:rsidRPr="003F47D8">
        <w:t>La Rioja</w:t>
      </w:r>
      <w:r w:rsidR="0084291E" w:rsidRPr="003F47D8">
        <w:t>省亦有重要紡織聚落。</w:t>
      </w:r>
      <w:r w:rsidR="00B5700F" w:rsidRPr="003F47D8">
        <w:t>根據國際紡織服裝聯合會（</w:t>
      </w:r>
      <w:r w:rsidR="00B5700F" w:rsidRPr="003F47D8">
        <w:t>FITA</w:t>
      </w:r>
      <w:r w:rsidR="00B5700F" w:rsidRPr="003F47D8">
        <w:t>）統計，</w:t>
      </w:r>
      <w:r w:rsidR="00B5700F" w:rsidRPr="003F47D8">
        <w:t>2025</w:t>
      </w:r>
      <w:r w:rsidR="00B5700F" w:rsidRPr="003F47D8">
        <w:t>年</w:t>
      </w:r>
      <w:r w:rsidR="00B5700F" w:rsidRPr="003F47D8">
        <w:t>12</w:t>
      </w:r>
      <w:r w:rsidR="00B5700F" w:rsidRPr="003F47D8">
        <w:t>月，紡織、服裝、皮革和鞋類行業登記的正式就業職位為</w:t>
      </w:r>
      <w:r w:rsidR="00B5700F" w:rsidRPr="003F47D8">
        <w:t>10</w:t>
      </w:r>
      <w:r w:rsidR="00B5700F" w:rsidRPr="003F47D8">
        <w:t>萬個，比上年同期減少了</w:t>
      </w:r>
      <w:r w:rsidR="00B5700F" w:rsidRPr="003F47D8">
        <w:t>1.2</w:t>
      </w:r>
      <w:r w:rsidR="00B5700F" w:rsidRPr="003F47D8">
        <w:t>萬個。自</w:t>
      </w:r>
      <w:r w:rsidR="00B5700F" w:rsidRPr="003F47D8">
        <w:t>2023</w:t>
      </w:r>
      <w:r w:rsidR="00B5700F" w:rsidRPr="003F47D8">
        <w:t>年底以來，累計失業人數已超過</w:t>
      </w:r>
      <w:r w:rsidR="00B5700F" w:rsidRPr="003F47D8">
        <w:t>2</w:t>
      </w:r>
      <w:r w:rsidR="00B5700F" w:rsidRPr="003F47D8">
        <w:t>萬人，且自</w:t>
      </w:r>
      <w:r w:rsidR="00B5700F" w:rsidRPr="003F47D8">
        <w:t>2024</w:t>
      </w:r>
      <w:r w:rsidR="00B5700F" w:rsidRPr="003F47D8">
        <w:t>年</w:t>
      </w:r>
      <w:r w:rsidR="00B5700F" w:rsidRPr="003F47D8">
        <w:t>2</w:t>
      </w:r>
      <w:r w:rsidR="00B5700F" w:rsidRPr="003F47D8">
        <w:t>月起，失業人數持續年減。</w:t>
      </w:r>
      <w:r w:rsidR="00B5700F" w:rsidRPr="003F47D8">
        <w:t>Hilado SA</w:t>
      </w:r>
      <w:r w:rsidR="00B5700F" w:rsidRPr="003F47D8">
        <w:t>紡織業家也關閉了位於</w:t>
      </w:r>
      <w:r w:rsidR="00B5700F" w:rsidRPr="003F47D8">
        <w:t>Tucuman</w:t>
      </w:r>
      <w:r w:rsidR="00B5700F" w:rsidRPr="003F47D8">
        <w:t>省的工廠，僅留辦公室及物流。</w:t>
      </w:r>
      <w:r w:rsidR="0084291E" w:rsidRPr="003F47D8">
        <w:t>阿國紡織產業主要由中小企業、手工坊及部分非正式工廠組成，提供超過</w:t>
      </w:r>
      <w:r w:rsidR="0084291E" w:rsidRPr="003F47D8">
        <w:t>16</w:t>
      </w:r>
      <w:r w:rsidR="0084291E" w:rsidRPr="003F47D8">
        <w:t>萬個就業機會，惟依紡織產業工會估算，該產業有約</w:t>
      </w:r>
      <w:r w:rsidR="0084291E" w:rsidRPr="003F47D8">
        <w:t>2.5</w:t>
      </w:r>
      <w:r w:rsidR="0084291E" w:rsidRPr="003F47D8">
        <w:t>萬非正式勞工。阿國服飾銷售通路以購物中心、</w:t>
      </w:r>
      <w:r w:rsidR="0084291E" w:rsidRPr="003F47D8">
        <w:t>Outlets</w:t>
      </w:r>
      <w:r w:rsidR="0084291E" w:rsidRPr="003F47D8">
        <w:t>、工廠直營銷售點、超市及電商等管道為主。首都布宜諾斯艾利斯市</w:t>
      </w:r>
      <w:r w:rsidR="0084291E" w:rsidRPr="003F47D8">
        <w:t>Flores</w:t>
      </w:r>
      <w:r w:rsidR="0084291E" w:rsidRPr="003F47D8">
        <w:t>區為國內最大成衣批發與銷售據點之一，擁有近萬家門市與銷售據點；大布宜諾市</w:t>
      </w:r>
      <w:r w:rsidR="00AC547B" w:rsidRPr="003F47D8">
        <w:t>（</w:t>
      </w:r>
      <w:r w:rsidR="00AC547B" w:rsidRPr="003F47D8">
        <w:t>GBA</w:t>
      </w:r>
      <w:r w:rsidR="00AC547B" w:rsidRPr="003F47D8">
        <w:t>）</w:t>
      </w:r>
      <w:r w:rsidR="0084291E" w:rsidRPr="003F47D8">
        <w:t>南部</w:t>
      </w:r>
      <w:r w:rsidR="0084291E" w:rsidRPr="003F47D8">
        <w:t>Lomas de Zamora</w:t>
      </w:r>
      <w:r w:rsidR="0084291E" w:rsidRPr="003F47D8">
        <w:t>地區之</w:t>
      </w:r>
      <w:r w:rsidR="0084291E" w:rsidRPr="003F47D8">
        <w:t>La Salada</w:t>
      </w:r>
      <w:r w:rsidR="0084291E" w:rsidRPr="003F47D8">
        <w:t>市集主要販售阿國本地製造之服飾，價格低廉，在阿國各地亦陸續發展出小型</w:t>
      </w:r>
      <w:r w:rsidR="0084291E" w:rsidRPr="003F47D8">
        <w:t xml:space="preserve">Las </w:t>
      </w:r>
      <w:proofErr w:type="spellStart"/>
      <w:r w:rsidR="0084291E" w:rsidRPr="003F47D8">
        <w:t>Saladitas</w:t>
      </w:r>
      <w:proofErr w:type="spellEnd"/>
      <w:r w:rsidR="0084291E" w:rsidRPr="003F47D8">
        <w:t>市集。</w:t>
      </w:r>
    </w:p>
    <w:p w14:paraId="0A94BE4E" w14:textId="5ED1002C" w:rsidR="00B5700F" w:rsidRPr="003F47D8" w:rsidRDefault="00B5700F" w:rsidP="004B7FA2">
      <w:pPr>
        <w:pStyle w:val="af1"/>
        <w:ind w:left="1417" w:firstLine="472"/>
        <w:rPr>
          <w:rFonts w:eastAsia="MS Gothic"/>
          <w:lang w:val="x-none" w:eastAsia="zh-TW"/>
        </w:rPr>
      </w:pPr>
      <w:r w:rsidRPr="003F47D8">
        <w:t>布宜諾市</w:t>
      </w:r>
      <w:r w:rsidRPr="003F47D8">
        <w:t>Flores</w:t>
      </w:r>
      <w:r w:rsidRPr="003F47D8">
        <w:t>區的</w:t>
      </w:r>
      <w:r w:rsidRPr="003F47D8">
        <w:t>Avellaneda</w:t>
      </w:r>
      <w:r w:rsidRPr="003F47D8">
        <w:t>大道，一直是阿根廷最重要的服裝批發與零售中心之一，但現況因高稅負與經營成本壓力上升，而面臨客流暴跌、店鋪倒閉，於</w:t>
      </w:r>
      <w:r w:rsidRPr="003F47D8">
        <w:t>2026</w:t>
      </w:r>
      <w:r w:rsidRPr="003F47D8">
        <w:t>年</w:t>
      </w:r>
      <w:r w:rsidRPr="003F47D8">
        <w:t>1</w:t>
      </w:r>
      <w:r w:rsidRPr="003F47D8">
        <w:t>至</w:t>
      </w:r>
      <w:r w:rsidRPr="003F47D8">
        <w:t>2</w:t>
      </w:r>
      <w:r w:rsidRPr="003F47D8">
        <w:t>月期間已有超過</w:t>
      </w:r>
      <w:r w:rsidRPr="003F47D8">
        <w:t>280</w:t>
      </w:r>
      <w:r w:rsidRPr="003F47D8">
        <w:t>家店鋪關</w:t>
      </w:r>
      <w:r w:rsidRPr="003F47D8">
        <w:lastRenderedPageBreak/>
        <w:t>閉。不少商戶已選擇關店、縮減員工，或轉向線上平台經營。另一個明顯變化，是消費方式的轉移。顧客越來越多轉向線上購買，外銷平台帶來低價競爭，許多阿根廷人也抓住機會，在家做起小型服裝生意（無需房租成本）。</w:t>
      </w:r>
    </w:p>
    <w:p w14:paraId="7524463F" w14:textId="23CF0D53" w:rsidR="0084291E" w:rsidRPr="003F47D8" w:rsidRDefault="0084291E" w:rsidP="004B7FA2">
      <w:pPr>
        <w:pStyle w:val="af"/>
        <w:ind w:left="1417" w:hanging="472"/>
      </w:pPr>
      <w:r w:rsidRPr="003F47D8">
        <w:t>２、</w:t>
      </w:r>
      <w:r w:rsidR="00B5700F" w:rsidRPr="003F47D8">
        <w:t>2025-2026</w:t>
      </w:r>
      <w:r w:rsidRPr="003F47D8">
        <w:t>年阿根廷紡織業發展概況：</w:t>
      </w:r>
    </w:p>
    <w:p w14:paraId="3B86D364" w14:textId="77777777" w:rsidR="00B5700F" w:rsidRPr="003F47D8" w:rsidRDefault="00D41A14" w:rsidP="004B7FA2">
      <w:pPr>
        <w:pStyle w:val="12"/>
        <w:ind w:left="1772" w:hanging="591"/>
        <w:rPr>
          <w:lang w:val="en-US"/>
        </w:rPr>
      </w:pPr>
      <w:r w:rsidRPr="003F47D8">
        <w:rPr>
          <w:lang w:val="en-US" w:eastAsia="ja-JP"/>
        </w:rPr>
        <w:t>（</w:t>
      </w:r>
      <w:r w:rsidRPr="003F47D8">
        <w:rPr>
          <w:lang w:val="en-US" w:eastAsia="ja-JP"/>
        </w:rPr>
        <w:t>1</w:t>
      </w:r>
      <w:r w:rsidRPr="003F47D8">
        <w:rPr>
          <w:lang w:val="en-US" w:eastAsia="ja-JP"/>
        </w:rPr>
        <w:t>）</w:t>
      </w:r>
      <w:r w:rsidR="00B5700F" w:rsidRPr="003F47D8">
        <w:rPr>
          <w:lang w:val="en-US" w:eastAsia="ja-JP"/>
        </w:rPr>
        <w:t>2026</w:t>
      </w:r>
      <w:r w:rsidR="00B5700F" w:rsidRPr="003F47D8">
        <w:rPr>
          <w:lang w:val="en-US" w:eastAsia="ja-JP"/>
        </w:rPr>
        <w:t>年阿國整體紡織產業跌至谷底，達到近十年來的最低生產率。</w:t>
      </w:r>
      <w:r w:rsidR="00B5700F" w:rsidRPr="003F47D8">
        <w:rPr>
          <w:lang w:val="en-US" w:eastAsia="ja-JP"/>
        </w:rPr>
        <w:t>1</w:t>
      </w:r>
      <w:r w:rsidR="00B5700F" w:rsidRPr="003F47D8">
        <w:rPr>
          <w:lang w:val="en-US" w:eastAsia="ja-JP"/>
        </w:rPr>
        <w:t>月紡織業經歷了自</w:t>
      </w:r>
      <w:r w:rsidR="00B5700F" w:rsidRPr="003F47D8">
        <w:rPr>
          <w:lang w:val="en-US" w:eastAsia="ja-JP"/>
        </w:rPr>
        <w:t>2016</w:t>
      </w:r>
      <w:r w:rsidR="00B5700F" w:rsidRPr="003F47D8">
        <w:rPr>
          <w:lang w:val="en-US" w:eastAsia="ja-JP"/>
        </w:rPr>
        <w:t>年統計系列開始以來最大的產業下滑，產能利用率降至僅</w:t>
      </w:r>
      <w:r w:rsidR="00B5700F" w:rsidRPr="003F47D8">
        <w:rPr>
          <w:lang w:val="en-US" w:eastAsia="ja-JP"/>
        </w:rPr>
        <w:t>24%</w:t>
      </w:r>
      <w:r w:rsidR="00B5700F" w:rsidRPr="003F47D8">
        <w:rPr>
          <w:lang w:val="en-US" w:eastAsia="ja-JP"/>
        </w:rPr>
        <w:t>，生產指數年減</w:t>
      </w:r>
      <w:r w:rsidR="00B5700F" w:rsidRPr="003F47D8">
        <w:rPr>
          <w:lang w:val="en-US" w:eastAsia="ja-JP"/>
        </w:rPr>
        <w:t>23.9%</w:t>
      </w:r>
      <w:r w:rsidR="00B5700F" w:rsidRPr="003F47D8">
        <w:rPr>
          <w:lang w:val="en-US" w:eastAsia="ja-JP"/>
        </w:rPr>
        <w:t>。紡織品織物生產和紡織品整理年減</w:t>
      </w:r>
      <w:r w:rsidR="00B5700F" w:rsidRPr="003F47D8">
        <w:rPr>
          <w:lang w:val="en-US" w:eastAsia="ja-JP"/>
        </w:rPr>
        <w:t>43.9%</w:t>
      </w:r>
      <w:r w:rsidR="00B5700F" w:rsidRPr="003F47D8">
        <w:rPr>
          <w:lang w:val="en-US" w:eastAsia="ja-JP"/>
        </w:rPr>
        <w:t>，棉紗產量較去年同期下降</w:t>
      </w:r>
      <w:r w:rsidR="00B5700F" w:rsidRPr="003F47D8">
        <w:rPr>
          <w:lang w:val="en-US" w:eastAsia="ja-JP"/>
        </w:rPr>
        <w:t>37.1%</w:t>
      </w:r>
      <w:r w:rsidR="00B5700F" w:rsidRPr="003F47D8">
        <w:rPr>
          <w:lang w:val="en-US" w:eastAsia="ja-JP"/>
        </w:rPr>
        <w:t>。根據阿根廷紡織工業聯合會（</w:t>
      </w:r>
      <w:r w:rsidR="00B5700F" w:rsidRPr="003F47D8">
        <w:rPr>
          <w:lang w:val="en-US" w:eastAsia="ja-JP"/>
        </w:rPr>
        <w:t>FITA</w:t>
      </w:r>
      <w:r w:rsidR="00B5700F" w:rsidRPr="003F47D8">
        <w:rPr>
          <w:lang w:val="en-US" w:eastAsia="ja-JP"/>
        </w:rPr>
        <w:t>）的數據，包括服裝、皮革和鞋類在內的紡織業正面臨大幅萎縮，遠高於同期整體工業</w:t>
      </w:r>
      <w:r w:rsidR="00B5700F" w:rsidRPr="003F47D8">
        <w:rPr>
          <w:lang w:val="en-US" w:eastAsia="ja-JP"/>
        </w:rPr>
        <w:t>3.2%</w:t>
      </w:r>
      <w:r w:rsidR="00B5700F" w:rsidRPr="003F47D8">
        <w:rPr>
          <w:lang w:val="en-US" w:eastAsia="ja-JP"/>
        </w:rPr>
        <w:t>的降幅，而整體工業同期的產能利用率為</w:t>
      </w:r>
      <w:r w:rsidR="00B5700F" w:rsidRPr="003F47D8">
        <w:rPr>
          <w:lang w:val="en-US" w:eastAsia="ja-JP"/>
        </w:rPr>
        <w:t>57,3%</w:t>
      </w:r>
      <w:r w:rsidR="00B5700F" w:rsidRPr="003F47D8">
        <w:rPr>
          <w:lang w:val="en-US" w:eastAsia="ja-JP"/>
        </w:rPr>
        <w:t>。在對外貿易方面，阿根廷</w:t>
      </w:r>
      <w:r w:rsidR="00B5700F" w:rsidRPr="003F47D8">
        <w:rPr>
          <w:lang w:val="en-US" w:eastAsia="ja-JP"/>
        </w:rPr>
        <w:t>2</w:t>
      </w:r>
      <w:r w:rsidR="00B5700F" w:rsidRPr="003F47D8">
        <w:rPr>
          <w:lang w:val="en-US" w:eastAsia="ja-JP"/>
        </w:rPr>
        <w:t>月進口了</w:t>
      </w:r>
      <w:r w:rsidR="00B5700F" w:rsidRPr="003F47D8">
        <w:rPr>
          <w:lang w:val="en-US" w:eastAsia="ja-JP"/>
        </w:rPr>
        <w:t>12,800</w:t>
      </w:r>
      <w:r w:rsidR="00B5700F" w:rsidRPr="003F47D8">
        <w:rPr>
          <w:lang w:val="en-US" w:eastAsia="ja-JP"/>
        </w:rPr>
        <w:t>噸紡織品，價值</w:t>
      </w:r>
      <w:r w:rsidR="00B5700F" w:rsidRPr="003F47D8">
        <w:rPr>
          <w:lang w:val="en-US" w:eastAsia="ja-JP"/>
        </w:rPr>
        <w:t>3,200</w:t>
      </w:r>
      <w:r w:rsidR="00B5700F" w:rsidRPr="003F47D8">
        <w:rPr>
          <w:lang w:val="en-US" w:eastAsia="ja-JP"/>
        </w:rPr>
        <w:t>萬美元。報告指出，服裝等成品進口量的增加與該行業基本投入品（主要是紗線和布料）進口量的減少形成鮮明對比。導致這場危機的因素之一是進口商品增加，但銷售價格低下，因透過數位平台進行國際購物可享稅收減免。同樣產品若在地生產的話，那價格則無法覆蓋原物料成本，這造成了市場扭曲，對本地產業造成了不公平競爭，產業活動率下降了</w:t>
      </w:r>
      <w:r w:rsidR="00B5700F" w:rsidRPr="003F47D8">
        <w:rPr>
          <w:lang w:val="en-US" w:eastAsia="ja-JP"/>
        </w:rPr>
        <w:t>30%</w:t>
      </w:r>
      <w:r w:rsidR="00B5700F" w:rsidRPr="003F47D8">
        <w:rPr>
          <w:lang w:val="en-US" w:eastAsia="ja-JP"/>
        </w:rPr>
        <w:t>。</w:t>
      </w:r>
      <w:r w:rsidR="00B5700F" w:rsidRPr="003F47D8">
        <w:rPr>
          <w:lang w:val="en-US" w:eastAsia="ja-JP"/>
        </w:rPr>
        <w:t xml:space="preserve">Fundación Pro </w:t>
      </w:r>
      <w:proofErr w:type="spellStart"/>
      <w:r w:rsidR="00B5700F" w:rsidRPr="003F47D8">
        <w:rPr>
          <w:lang w:val="en-US" w:eastAsia="ja-JP"/>
        </w:rPr>
        <w:t>Tejer</w:t>
      </w:r>
      <w:proofErr w:type="spellEnd"/>
      <w:r w:rsidR="00B5700F" w:rsidRPr="003F47D8">
        <w:rPr>
          <w:lang w:val="en-US" w:eastAsia="ja-JP"/>
        </w:rPr>
        <w:t>指出，</w:t>
      </w:r>
      <w:r w:rsidR="00B5700F" w:rsidRPr="003F47D8">
        <w:rPr>
          <w:lang w:val="en-US" w:eastAsia="ja-JP"/>
        </w:rPr>
        <w:t>2026</w:t>
      </w:r>
      <w:r w:rsidR="00B5700F" w:rsidRPr="003F47D8">
        <w:rPr>
          <w:lang w:val="en-US" w:eastAsia="ja-JP"/>
        </w:rPr>
        <w:t>年</w:t>
      </w:r>
      <w:r w:rsidR="00B5700F" w:rsidRPr="003F47D8">
        <w:rPr>
          <w:lang w:val="en-US" w:eastAsia="ja-JP"/>
        </w:rPr>
        <w:t>1</w:t>
      </w:r>
      <w:r w:rsidR="00B5700F" w:rsidRPr="003F47D8">
        <w:rPr>
          <w:lang w:val="en-US" w:eastAsia="ja-JP"/>
        </w:rPr>
        <w:t>月購物中心服裝、服飾和皮革製品的銷售額年增</w:t>
      </w:r>
      <w:r w:rsidR="00B5700F" w:rsidRPr="003F47D8">
        <w:rPr>
          <w:lang w:val="en-US" w:eastAsia="ja-JP"/>
        </w:rPr>
        <w:t>4.3%</w:t>
      </w:r>
      <w:r w:rsidR="00B5700F" w:rsidRPr="003F47D8">
        <w:rPr>
          <w:lang w:val="en-US" w:eastAsia="ja-JP"/>
        </w:rPr>
        <w:t>，與</w:t>
      </w:r>
      <w:r w:rsidR="00B5700F" w:rsidRPr="003F47D8">
        <w:rPr>
          <w:lang w:val="en-US" w:eastAsia="ja-JP"/>
        </w:rPr>
        <w:t>2023</w:t>
      </w:r>
      <w:r w:rsidR="00B5700F" w:rsidRPr="003F47D8">
        <w:rPr>
          <w:lang w:val="en-US" w:eastAsia="ja-JP"/>
        </w:rPr>
        <w:t>年同期相比成長</w:t>
      </w:r>
      <w:r w:rsidR="00B5700F" w:rsidRPr="003F47D8">
        <w:rPr>
          <w:lang w:val="en-US" w:eastAsia="ja-JP"/>
        </w:rPr>
        <w:t>3.3%</w:t>
      </w:r>
      <w:r w:rsidR="00B5700F" w:rsidRPr="003F47D8">
        <w:rPr>
          <w:lang w:val="en-US" w:eastAsia="ja-JP"/>
        </w:rPr>
        <w:t>。</w:t>
      </w:r>
    </w:p>
    <w:p w14:paraId="739DB2EE" w14:textId="4C0E364A" w:rsidR="00B5700F" w:rsidRPr="003F47D8" w:rsidRDefault="00B5700F" w:rsidP="004B7FA2">
      <w:pPr>
        <w:pStyle w:val="13"/>
        <w:ind w:left="1772" w:firstLine="472"/>
      </w:pPr>
      <w:r w:rsidRPr="003F47D8">
        <w:t>2025</w:t>
      </w:r>
      <w:r w:rsidRPr="003F47D8">
        <w:t>年服飾進口總額為</w:t>
      </w:r>
      <w:r w:rsidRPr="003F47D8">
        <w:t>3.45</w:t>
      </w:r>
      <w:r w:rsidRPr="003F47D8">
        <w:t>億美元，年減</w:t>
      </w:r>
      <w:r w:rsidRPr="003F47D8">
        <w:t>6.7%</w:t>
      </w:r>
      <w:r w:rsidRPr="003F47D8">
        <w:t>，惟第</w:t>
      </w:r>
      <w:r w:rsidRPr="003F47D8">
        <w:t>4</w:t>
      </w:r>
      <w:r w:rsidRPr="003F47D8">
        <w:t>季進口激增</w:t>
      </w:r>
      <w:r w:rsidRPr="003F47D8">
        <w:t>40%</w:t>
      </w:r>
      <w:r w:rsidRPr="003F47D8">
        <w:t>，全年進口總量為</w:t>
      </w:r>
      <w:r w:rsidRPr="003F47D8">
        <w:t>1</w:t>
      </w:r>
      <w:r w:rsidRPr="003F47D8">
        <w:t>萬</w:t>
      </w:r>
      <w:r w:rsidRPr="003F47D8">
        <w:t>5,010</w:t>
      </w:r>
      <w:r w:rsidRPr="003F47D8">
        <w:t>公噸，年減</w:t>
      </w:r>
      <w:r w:rsidRPr="003F47D8">
        <w:t>5.4%</w:t>
      </w:r>
      <w:r w:rsidRPr="003F47D8">
        <w:t>。中國大陸為最大進口來源國，</w:t>
      </w:r>
      <w:r w:rsidR="00616C7A" w:rsidRPr="003F47D8">
        <w:t>占</w:t>
      </w:r>
      <w:r w:rsidRPr="003F47D8">
        <w:t>據市場的</w:t>
      </w:r>
      <w:r w:rsidRPr="003F47D8">
        <w:t>70%</w:t>
      </w:r>
      <w:r w:rsidRPr="003F47D8">
        <w:t>，自中國大陸進口總額為</w:t>
      </w:r>
      <w:r w:rsidRPr="003F47D8">
        <w:t>1.59</w:t>
      </w:r>
      <w:r w:rsidRPr="003F47D8">
        <w:t>億美元，衰退</w:t>
      </w:r>
      <w:r w:rsidRPr="003F47D8">
        <w:t>15%</w:t>
      </w:r>
      <w:r w:rsidRPr="003F47D8">
        <w:t>；其次為越南</w:t>
      </w:r>
      <w:r w:rsidR="00616C7A" w:rsidRPr="003F47D8">
        <w:t>（</w:t>
      </w:r>
      <w:r w:rsidRPr="003F47D8">
        <w:t>3,700</w:t>
      </w:r>
      <w:r w:rsidRPr="003F47D8">
        <w:t>萬美元</w:t>
      </w:r>
      <w:r w:rsidR="00616C7A" w:rsidRPr="003F47D8">
        <w:t>）</w:t>
      </w:r>
      <w:r w:rsidRPr="003F47D8">
        <w:t>與孟加拉</w:t>
      </w:r>
      <w:r w:rsidR="00616C7A" w:rsidRPr="003F47D8">
        <w:lastRenderedPageBreak/>
        <w:t>（</w:t>
      </w:r>
      <w:r w:rsidRPr="003F47D8">
        <w:t>2,200</w:t>
      </w:r>
      <w:r w:rsidRPr="003F47D8">
        <w:t>萬美元</w:t>
      </w:r>
      <w:r w:rsidR="00616C7A" w:rsidRPr="003F47D8">
        <w:t>）</w:t>
      </w:r>
      <w:r w:rsidRPr="003F47D8">
        <w:t>；進口品項以大衣為主</w:t>
      </w:r>
      <w:r w:rsidR="00616C7A" w:rsidRPr="003F47D8">
        <w:t>（</w:t>
      </w:r>
      <w:r w:rsidRPr="003F47D8">
        <w:t>7,200</w:t>
      </w:r>
      <w:r w:rsidRPr="003F47D8">
        <w:t>萬美元</w:t>
      </w:r>
      <w:r w:rsidR="00616C7A" w:rsidRPr="003F47D8">
        <w:t>）</w:t>
      </w:r>
      <w:r w:rsidRPr="003F47D8">
        <w:t>，其次為長褲</w:t>
      </w:r>
      <w:r w:rsidR="00616C7A" w:rsidRPr="003F47D8">
        <w:t>（</w:t>
      </w:r>
      <w:r w:rsidRPr="003F47D8">
        <w:t>6,900</w:t>
      </w:r>
      <w:r w:rsidRPr="003F47D8">
        <w:t>萬美元</w:t>
      </w:r>
      <w:r w:rsidR="00616C7A" w:rsidRPr="003F47D8">
        <w:t>）</w:t>
      </w:r>
      <w:r w:rsidRPr="003F47D8">
        <w:t>及毛衣</w:t>
      </w:r>
      <w:r w:rsidR="00616C7A" w:rsidRPr="003F47D8">
        <w:t>（</w:t>
      </w:r>
      <w:r w:rsidRPr="003F47D8">
        <w:t>4,300</w:t>
      </w:r>
      <w:r w:rsidRPr="003F47D8">
        <w:t>萬美元</w:t>
      </w:r>
      <w:r w:rsidR="00616C7A" w:rsidRPr="003F47D8">
        <w:t>）</w:t>
      </w:r>
      <w:r w:rsidRPr="003F47D8">
        <w:t>。阿國紡織業向來被視為高價產業，</w:t>
      </w:r>
      <w:r w:rsidRPr="003F47D8">
        <w:t>2020</w:t>
      </w:r>
      <w:r w:rsidRPr="003F47D8">
        <w:t>及</w:t>
      </w:r>
      <w:proofErr w:type="gramStart"/>
      <w:r w:rsidRPr="003F47D8">
        <w:t>2022</w:t>
      </w:r>
      <w:r w:rsidRPr="003F47D8">
        <w:t>年均為價格</w:t>
      </w:r>
      <w:proofErr w:type="gramEnd"/>
      <w:r w:rsidRPr="003F47D8">
        <w:t>漲幅最高品項，民眾普遍認知國外紡織品價格較廉。阿國製造商認為價格昂貴主因在於銷售環節，依據阿國紡織業促進基金會</w:t>
      </w:r>
      <w:r w:rsidR="00616C7A" w:rsidRPr="003F47D8">
        <w:t>（</w:t>
      </w:r>
      <w:r w:rsidRPr="003F47D8">
        <w:t>Fundación Pro Tejer</w:t>
      </w:r>
      <w:r w:rsidR="00616C7A" w:rsidRPr="003F47D8">
        <w:t>）</w:t>
      </w:r>
      <w:r w:rsidRPr="003F47D8">
        <w:t>報告，服裝出廠價與零售價差距高達</w:t>
      </w:r>
      <w:r w:rsidRPr="003F47D8">
        <w:t>75%</w:t>
      </w:r>
      <w:r w:rsidRPr="003F47D8">
        <w:t>，主要受購物中心租金、增值稅</w:t>
      </w:r>
      <w:r w:rsidR="00616C7A" w:rsidRPr="003F47D8">
        <w:t>（</w:t>
      </w:r>
      <w:r w:rsidRPr="003F47D8">
        <w:t>IVA</w:t>
      </w:r>
      <w:r w:rsidR="00616C7A" w:rsidRPr="003F47D8">
        <w:t>）</w:t>
      </w:r>
      <w:r w:rsidRPr="003F47D8">
        <w:t>稅負及銀行財務成本影響，整體售價僅</w:t>
      </w:r>
      <w:r w:rsidRPr="003F47D8">
        <w:t>8.5%</w:t>
      </w:r>
      <w:r w:rsidRPr="003F47D8">
        <w:t>屬於生產成本，製造商利潤僅占</w:t>
      </w:r>
      <w:r w:rsidRPr="003F47D8">
        <w:t>4.8%</w:t>
      </w:r>
      <w:r w:rsidRPr="003F47D8">
        <w:t>。</w:t>
      </w:r>
    </w:p>
    <w:p w14:paraId="6D66DE81" w14:textId="7DEC30DA" w:rsidR="00B5700F" w:rsidRPr="003F47D8" w:rsidRDefault="00B5700F" w:rsidP="004B7FA2">
      <w:pPr>
        <w:pStyle w:val="13"/>
        <w:ind w:left="1772" w:firstLine="472"/>
      </w:pPr>
      <w:r w:rsidRPr="003F47D8">
        <w:t>紡織綜合體的出口總額為</w:t>
      </w:r>
      <w:r w:rsidRPr="003F47D8">
        <w:t>3.83</w:t>
      </w:r>
      <w:r w:rsidRPr="003F47D8">
        <w:t>億美元（</w:t>
      </w:r>
      <w:r w:rsidR="00616C7A" w:rsidRPr="003F47D8">
        <w:t>占</w:t>
      </w:r>
      <w:r w:rsidRPr="003F47D8">
        <w:t>總出口額的</w:t>
      </w:r>
      <w:r w:rsidRPr="003F47D8">
        <w:t>0.5%</w:t>
      </w:r>
      <w:r w:rsidRPr="003F47D8">
        <w:t>），較去年同期成長</w:t>
      </w:r>
      <w:r w:rsidRPr="003F47D8">
        <w:t>50.4%</w:t>
      </w:r>
      <w:r w:rsidRPr="003F47D8">
        <w:t>。其中，棉製品（主要為未梳理棉和未精梳棉，僅軋棉）</w:t>
      </w:r>
      <w:r w:rsidR="00616C7A" w:rsidRPr="003F47D8">
        <w:t>占</w:t>
      </w:r>
      <w:r w:rsidRPr="003F47D8">
        <w:t>48.0%</w:t>
      </w:r>
      <w:r w:rsidRPr="003F47D8">
        <w:t>；羊毛製品（主要為精紡羊毛條和原毛）</w:t>
      </w:r>
      <w:r w:rsidR="00616C7A" w:rsidRPr="003F47D8">
        <w:t>占</w:t>
      </w:r>
      <w:r w:rsidRPr="003F47D8">
        <w:t>31.4%</w:t>
      </w:r>
      <w:r w:rsidRPr="003F47D8">
        <w:t>；纖維及其他紡織品出口（布料和紗線）</w:t>
      </w:r>
      <w:r w:rsidR="00616C7A" w:rsidRPr="003F47D8">
        <w:t>占</w:t>
      </w:r>
      <w:r w:rsidRPr="003F47D8">
        <w:t>20.7%</w:t>
      </w:r>
      <w:r w:rsidRPr="003F47D8">
        <w:t>。依主要類別劃分，銷售額分</w:t>
      </w:r>
      <w:r w:rsidR="00616C7A" w:rsidRPr="003F47D8">
        <w:t>布</w:t>
      </w:r>
      <w:r w:rsidRPr="003F47D8">
        <w:t>如下：成品</w:t>
      </w:r>
      <w:r w:rsidR="00616C7A" w:rsidRPr="003F47D8">
        <w:t>占</w:t>
      </w:r>
      <w:r w:rsidRPr="003F47D8">
        <w:t>45.6%</w:t>
      </w:r>
      <w:r w:rsidRPr="003F47D8">
        <w:t>；製成品</w:t>
      </w:r>
      <w:r w:rsidR="00616C7A" w:rsidRPr="003F47D8">
        <w:t>占</w:t>
      </w:r>
      <w:r w:rsidRPr="003F47D8">
        <w:t>29.3%</w:t>
      </w:r>
      <w:r w:rsidRPr="003F47D8">
        <w:t>；其他製成品</w:t>
      </w:r>
      <w:r w:rsidR="00616C7A" w:rsidRPr="003F47D8">
        <w:t>占</w:t>
      </w:r>
      <w:r w:rsidRPr="003F47D8">
        <w:t>25.2%</w:t>
      </w:r>
      <w:r w:rsidRPr="003F47D8">
        <w:t>。</w:t>
      </w:r>
      <w:r w:rsidRPr="003F47D8">
        <w:t xml:space="preserve"> 61.2%</w:t>
      </w:r>
      <w:r w:rsidRPr="003F47D8">
        <w:t>的銷售額集中在五個國家，主要出口目的地為南方共同市場（</w:t>
      </w:r>
      <w:r w:rsidRPr="003F47D8">
        <w:t>8,200</w:t>
      </w:r>
      <w:r w:rsidRPr="003F47D8">
        <w:t>萬美元，其中巴西</w:t>
      </w:r>
      <w:r w:rsidR="00616C7A" w:rsidRPr="003F47D8">
        <w:t>占</w:t>
      </w:r>
      <w:r w:rsidRPr="003F47D8">
        <w:t>76.6%</w:t>
      </w:r>
      <w:r w:rsidRPr="003F47D8">
        <w:t>）、歐盟（</w:t>
      </w:r>
      <w:r w:rsidRPr="003F47D8">
        <w:t>5,600</w:t>
      </w:r>
      <w:r w:rsidRPr="003F47D8">
        <w:t>萬美元）、東協（</w:t>
      </w:r>
      <w:r w:rsidRPr="003F47D8">
        <w:t>5,200</w:t>
      </w:r>
      <w:r w:rsidRPr="003F47D8">
        <w:t>萬美元）和「</w:t>
      </w:r>
      <w:r w:rsidRPr="003F47D8">
        <w:t>ALADI</w:t>
      </w:r>
      <w:r w:rsidRPr="003F47D8">
        <w:t>其他地區」（</w:t>
      </w:r>
      <w:r w:rsidRPr="003F47D8">
        <w:t>4,500</w:t>
      </w:r>
      <w:r w:rsidRPr="003F47D8">
        <w:t>萬美元）。</w:t>
      </w:r>
    </w:p>
    <w:p w14:paraId="7218ADD3" w14:textId="09692EA5" w:rsidR="0084291E" w:rsidRPr="003F47D8" w:rsidRDefault="0084291E" w:rsidP="00B5700F">
      <w:pPr>
        <w:pStyle w:val="12"/>
        <w:ind w:left="1772" w:hanging="591"/>
        <w:rPr>
          <w:lang w:val="en-US"/>
        </w:rPr>
      </w:pPr>
      <w:r w:rsidRPr="003F47D8">
        <w:t>（</w:t>
      </w:r>
      <w:r w:rsidRPr="003F47D8">
        <w:t>2</w:t>
      </w:r>
      <w:r w:rsidRPr="003F47D8">
        <w:t>）</w:t>
      </w:r>
      <w:r w:rsidRPr="003F47D8">
        <w:rPr>
          <w:lang w:val="en-US"/>
        </w:rPr>
        <w:t>調降服裝及鞋類進口關稅，以降低本地物價：阿國政府</w:t>
      </w:r>
      <w:r w:rsidRPr="003F47D8">
        <w:rPr>
          <w:lang w:val="en-US"/>
        </w:rPr>
        <w:t>2025</w:t>
      </w:r>
      <w:r w:rsidRPr="003F47D8">
        <w:rPr>
          <w:lang w:val="en-US"/>
        </w:rPr>
        <w:t>年</w:t>
      </w:r>
      <w:r w:rsidRPr="003F47D8">
        <w:rPr>
          <w:lang w:val="en-US"/>
        </w:rPr>
        <w:t>3</w:t>
      </w:r>
      <w:r w:rsidRPr="003F47D8">
        <w:rPr>
          <w:lang w:val="en-US"/>
        </w:rPr>
        <w:t>月</w:t>
      </w:r>
      <w:r w:rsidRPr="003F47D8">
        <w:rPr>
          <w:lang w:val="en-US"/>
        </w:rPr>
        <w:t>31</w:t>
      </w:r>
      <w:r w:rsidRPr="003F47D8">
        <w:rPr>
          <w:lang w:val="en-US"/>
        </w:rPr>
        <w:t>日發布第</w:t>
      </w:r>
      <w:r w:rsidRPr="003F47D8">
        <w:rPr>
          <w:lang w:val="en-US"/>
        </w:rPr>
        <w:t>236/2025</w:t>
      </w:r>
      <w:r w:rsidRPr="003F47D8">
        <w:rPr>
          <w:lang w:val="en-US"/>
        </w:rPr>
        <w:t>號法令</w:t>
      </w:r>
      <w:r w:rsidR="007E37E0" w:rsidRPr="003F47D8">
        <w:rPr>
          <w:lang w:val="en-US"/>
        </w:rPr>
        <w:t>（</w:t>
      </w:r>
      <w:proofErr w:type="spellStart"/>
      <w:r w:rsidRPr="003F47D8">
        <w:rPr>
          <w:lang w:val="en-US"/>
        </w:rPr>
        <w:t>Decreto</w:t>
      </w:r>
      <w:proofErr w:type="spellEnd"/>
      <w:r w:rsidR="007E37E0" w:rsidRPr="003F47D8">
        <w:rPr>
          <w:lang w:val="en-US"/>
        </w:rPr>
        <w:t>）</w:t>
      </w:r>
      <w:r w:rsidRPr="003F47D8">
        <w:rPr>
          <w:lang w:val="en-US"/>
        </w:rPr>
        <w:t>，調降阿國紡織品、鞋類、紗線與布料之進口關稅，服裝與鞋類關稅自</w:t>
      </w:r>
      <w:r w:rsidRPr="003F47D8">
        <w:rPr>
          <w:lang w:val="en-US"/>
        </w:rPr>
        <w:t>35%</w:t>
      </w:r>
      <w:r w:rsidRPr="003F47D8">
        <w:rPr>
          <w:lang w:val="en-US"/>
        </w:rPr>
        <w:t>調降至</w:t>
      </w:r>
      <w:r w:rsidRPr="003F47D8">
        <w:rPr>
          <w:lang w:val="en-US"/>
        </w:rPr>
        <w:t>20%</w:t>
      </w:r>
      <w:r w:rsidRPr="003F47D8">
        <w:rPr>
          <w:lang w:val="en-US"/>
        </w:rPr>
        <w:t>，布料由</w:t>
      </w:r>
      <w:r w:rsidRPr="003F47D8">
        <w:rPr>
          <w:lang w:val="en-US"/>
        </w:rPr>
        <w:t>26%</w:t>
      </w:r>
      <w:r w:rsidRPr="003F47D8">
        <w:rPr>
          <w:lang w:val="en-US"/>
        </w:rPr>
        <w:t>降至</w:t>
      </w:r>
      <w:r w:rsidRPr="003F47D8">
        <w:rPr>
          <w:lang w:val="en-US"/>
        </w:rPr>
        <w:t>18%</w:t>
      </w:r>
      <w:r w:rsidRPr="003F47D8">
        <w:rPr>
          <w:lang w:val="en-US"/>
        </w:rPr>
        <w:t>，各類紗線自</w:t>
      </w:r>
      <w:r w:rsidRPr="003F47D8">
        <w:rPr>
          <w:lang w:val="en-US"/>
        </w:rPr>
        <w:t>18%</w:t>
      </w:r>
      <w:r w:rsidRPr="003F47D8">
        <w:rPr>
          <w:lang w:val="en-US"/>
        </w:rPr>
        <w:t>分別調降至</w:t>
      </w:r>
      <w:r w:rsidRPr="003F47D8">
        <w:rPr>
          <w:lang w:val="en-US"/>
        </w:rPr>
        <w:t>12%</w:t>
      </w:r>
      <w:r w:rsidRPr="003F47D8">
        <w:rPr>
          <w:lang w:val="en-US"/>
        </w:rPr>
        <w:t>、</w:t>
      </w:r>
      <w:r w:rsidRPr="003F47D8">
        <w:rPr>
          <w:lang w:val="en-US"/>
        </w:rPr>
        <w:t>14%</w:t>
      </w:r>
      <w:r w:rsidRPr="003F47D8">
        <w:rPr>
          <w:lang w:val="en-US"/>
        </w:rPr>
        <w:t>與</w:t>
      </w:r>
      <w:r w:rsidRPr="003F47D8">
        <w:rPr>
          <w:lang w:val="en-US"/>
        </w:rPr>
        <w:t>16%</w:t>
      </w:r>
      <w:r w:rsidRPr="003F47D8">
        <w:rPr>
          <w:lang w:val="en-US"/>
        </w:rPr>
        <w:t>，該措施旨在促進本地紡織品市場競爭及降低國內市場價格。阿國目前為區域乃至全球服裝價格最高國家之一，部分商品在阿國售價為歐洲國家的三倍，根據阿國經濟部貿易署針對英國、西班牙、墨西哥、烏拉圭、美國、法國、巴西與智利等屬</w:t>
      </w:r>
      <w:r w:rsidRPr="003F47D8">
        <w:rPr>
          <w:lang w:val="en-US"/>
        </w:rPr>
        <w:lastRenderedPageBreak/>
        <w:t>人均</w:t>
      </w:r>
      <w:r w:rsidRPr="003F47D8">
        <w:rPr>
          <w:lang w:val="en-US"/>
        </w:rPr>
        <w:t>GDP</w:t>
      </w:r>
      <w:r w:rsidRPr="003F47D8">
        <w:rPr>
          <w:lang w:val="en-US"/>
        </w:rPr>
        <w:t>中高等之國家調查，阿根廷服裝價格係該區域中最高。</w:t>
      </w:r>
    </w:p>
    <w:p w14:paraId="30F84EA4" w14:textId="47B5E81A" w:rsidR="0084291E" w:rsidRPr="003F47D8" w:rsidRDefault="0084291E" w:rsidP="00AC547B">
      <w:pPr>
        <w:pStyle w:val="13"/>
        <w:ind w:left="1772" w:firstLine="472"/>
        <w:rPr>
          <w:lang w:val="en-US"/>
        </w:rPr>
      </w:pPr>
      <w:r w:rsidRPr="003F47D8">
        <w:t>為促進阿國紡織產業市場競爭降低產品售價</w:t>
      </w:r>
      <w:r w:rsidRPr="003F47D8">
        <w:rPr>
          <w:lang w:val="en-US"/>
        </w:rPr>
        <w:t>，</w:t>
      </w:r>
      <w:r w:rsidRPr="003F47D8">
        <w:rPr>
          <w:lang w:val="en-US"/>
        </w:rPr>
        <w:t>2024</w:t>
      </w:r>
      <w:r w:rsidRPr="003F47D8">
        <w:t>年阿國工業及貿易署已採取若干措施</w:t>
      </w:r>
      <w:r w:rsidRPr="003F47D8">
        <w:rPr>
          <w:lang w:val="en-US"/>
        </w:rPr>
        <w:t>，</w:t>
      </w:r>
      <w:r w:rsidRPr="003F47D8">
        <w:t>例如取消紡織及鞋類產品於進口時須附有產品標籤規定及進口時申報產品原料及成分聲明書</w:t>
      </w:r>
      <w:r w:rsidR="007E37E0" w:rsidRPr="003F47D8">
        <w:rPr>
          <w:lang w:val="en-US"/>
        </w:rPr>
        <w:t>（</w:t>
      </w:r>
      <w:proofErr w:type="spellStart"/>
      <w:r w:rsidRPr="003F47D8">
        <w:rPr>
          <w:lang w:val="en-US"/>
        </w:rPr>
        <w:t>Declaraci</w:t>
      </w:r>
      <w:r w:rsidRPr="003F47D8">
        <w:rPr>
          <w:rFonts w:eastAsia="細明體"/>
          <w:lang w:val="en-US"/>
        </w:rPr>
        <w:t>ó</w:t>
      </w:r>
      <w:r w:rsidRPr="003F47D8">
        <w:rPr>
          <w:lang w:val="en-US"/>
        </w:rPr>
        <w:t>n</w:t>
      </w:r>
      <w:proofErr w:type="spellEnd"/>
      <w:r w:rsidRPr="003F47D8">
        <w:rPr>
          <w:lang w:val="en-US"/>
        </w:rPr>
        <w:t xml:space="preserve"> </w:t>
      </w:r>
      <w:proofErr w:type="spellStart"/>
      <w:r w:rsidRPr="003F47D8">
        <w:rPr>
          <w:lang w:val="en-US"/>
        </w:rPr>
        <w:t>Jurada</w:t>
      </w:r>
      <w:proofErr w:type="spellEnd"/>
      <w:r w:rsidRPr="003F47D8">
        <w:rPr>
          <w:lang w:val="en-US"/>
        </w:rPr>
        <w:t xml:space="preserve"> de </w:t>
      </w:r>
      <w:proofErr w:type="spellStart"/>
      <w:r w:rsidRPr="003F47D8">
        <w:rPr>
          <w:lang w:val="en-US"/>
        </w:rPr>
        <w:t>Composici</w:t>
      </w:r>
      <w:r w:rsidRPr="003F47D8">
        <w:rPr>
          <w:rFonts w:eastAsia="細明體"/>
          <w:lang w:val="en-US"/>
        </w:rPr>
        <w:t>ó</w:t>
      </w:r>
      <w:r w:rsidRPr="003F47D8">
        <w:rPr>
          <w:lang w:val="en-US"/>
        </w:rPr>
        <w:t>n</w:t>
      </w:r>
      <w:proofErr w:type="spellEnd"/>
      <w:r w:rsidRPr="003F47D8">
        <w:rPr>
          <w:lang w:val="en-US"/>
        </w:rPr>
        <w:t xml:space="preserve"> de </w:t>
      </w:r>
      <w:proofErr w:type="spellStart"/>
      <w:r w:rsidRPr="003F47D8">
        <w:rPr>
          <w:lang w:val="en-US"/>
        </w:rPr>
        <w:t>Productos</w:t>
      </w:r>
      <w:proofErr w:type="spellEnd"/>
      <w:r w:rsidRPr="003F47D8">
        <w:rPr>
          <w:lang w:val="en-US"/>
        </w:rPr>
        <w:t>, DJCP</w:t>
      </w:r>
      <w:r w:rsidR="007E37E0" w:rsidRPr="003F47D8">
        <w:rPr>
          <w:lang w:val="en-US"/>
        </w:rPr>
        <w:t>）</w:t>
      </w:r>
      <w:r w:rsidRPr="003F47D8">
        <w:t>程序</w:t>
      </w:r>
      <w:r w:rsidRPr="003F47D8">
        <w:rPr>
          <w:lang w:val="en-US"/>
        </w:rPr>
        <w:t>，</w:t>
      </w:r>
      <w:r w:rsidRPr="003F47D8">
        <w:t>其他還包括廢除貼有海關綠色印花稅標籤及紡織品「進口紅色通道」</w:t>
      </w:r>
      <w:r w:rsidR="007E37E0" w:rsidRPr="003F47D8">
        <w:rPr>
          <w:lang w:val="en-US"/>
        </w:rPr>
        <w:t>（</w:t>
      </w:r>
      <w:r w:rsidRPr="003F47D8">
        <w:rPr>
          <w:lang w:val="en-US"/>
        </w:rPr>
        <w:t>Canal Rojo</w:t>
      </w:r>
      <w:r w:rsidR="007E37E0" w:rsidRPr="003F47D8">
        <w:rPr>
          <w:lang w:val="en-US"/>
        </w:rPr>
        <w:t>）</w:t>
      </w:r>
      <w:r w:rsidRPr="003F47D8">
        <w:t>機制等</w:t>
      </w:r>
      <w:r w:rsidRPr="003F47D8">
        <w:rPr>
          <w:lang w:val="en-US"/>
        </w:rPr>
        <w:t>，</w:t>
      </w:r>
      <w:r w:rsidRPr="003F47D8">
        <w:t>本次降稅政策亦屬該等放寬貿易管制系列措施之一部分。</w:t>
      </w:r>
    </w:p>
    <w:p w14:paraId="3DA0C5F7" w14:textId="7EF4A691" w:rsidR="0084291E" w:rsidRPr="003F47D8" w:rsidRDefault="0084291E" w:rsidP="00AC547B">
      <w:pPr>
        <w:pStyle w:val="12"/>
        <w:ind w:left="1772" w:hanging="591"/>
        <w:rPr>
          <w:bCs/>
          <w:lang w:val="en-US"/>
        </w:rPr>
      </w:pPr>
      <w:r w:rsidRPr="003F47D8">
        <w:rPr>
          <w:lang w:val="en-US"/>
        </w:rPr>
        <w:t>（</w:t>
      </w:r>
      <w:r w:rsidRPr="003F47D8">
        <w:rPr>
          <w:lang w:val="en-US"/>
        </w:rPr>
        <w:t>3</w:t>
      </w:r>
      <w:r w:rsidRPr="003F47D8">
        <w:rPr>
          <w:lang w:val="en-US"/>
        </w:rPr>
        <w:t>）</w:t>
      </w:r>
      <w:r w:rsidRPr="003F47D8">
        <w:rPr>
          <w:bCs/>
          <w:lang w:val="en-US"/>
        </w:rPr>
        <w:t>調降包括紡織原料等</w:t>
      </w:r>
      <w:proofErr w:type="gramStart"/>
      <w:r w:rsidRPr="003F47D8">
        <w:rPr>
          <w:bCs/>
          <w:lang w:val="en-US"/>
        </w:rPr>
        <w:t>中間財</w:t>
      </w:r>
      <w:proofErr w:type="gramEnd"/>
      <w:r w:rsidRPr="003F47D8">
        <w:rPr>
          <w:bCs/>
          <w:lang w:val="en-US"/>
        </w:rPr>
        <w:t>投入產品關稅：</w:t>
      </w:r>
      <w:r w:rsidRPr="003F47D8">
        <w:rPr>
          <w:lang w:val="en-US"/>
        </w:rPr>
        <w:t>阿國政府</w:t>
      </w:r>
      <w:r w:rsidRPr="003F47D8">
        <w:rPr>
          <w:lang w:val="en-US"/>
        </w:rPr>
        <w:t>2024</w:t>
      </w:r>
      <w:r w:rsidRPr="003F47D8">
        <w:rPr>
          <w:lang w:val="en-US"/>
        </w:rPr>
        <w:t>年</w:t>
      </w:r>
      <w:r w:rsidRPr="003F47D8">
        <w:rPr>
          <w:lang w:val="en-US"/>
        </w:rPr>
        <w:t>10</w:t>
      </w:r>
      <w:r w:rsidRPr="003F47D8">
        <w:rPr>
          <w:lang w:val="en-US"/>
        </w:rPr>
        <w:t>月</w:t>
      </w:r>
      <w:r w:rsidRPr="003F47D8">
        <w:rPr>
          <w:lang w:val="en-US"/>
        </w:rPr>
        <w:t>16</w:t>
      </w:r>
      <w:r w:rsidRPr="003F47D8">
        <w:rPr>
          <w:lang w:val="en-US"/>
        </w:rPr>
        <w:t>日發布第</w:t>
      </w:r>
      <w:r w:rsidRPr="003F47D8">
        <w:rPr>
          <w:lang w:val="en-US"/>
        </w:rPr>
        <w:t>908/2024</w:t>
      </w:r>
      <w:r w:rsidRPr="003F47D8">
        <w:rPr>
          <w:lang w:val="en-US"/>
        </w:rPr>
        <w:t>號法令</w:t>
      </w:r>
      <w:r w:rsidR="007E37E0" w:rsidRPr="003F47D8">
        <w:rPr>
          <w:lang w:val="en-US"/>
        </w:rPr>
        <w:t>（</w:t>
      </w:r>
      <w:proofErr w:type="spellStart"/>
      <w:r w:rsidRPr="003F47D8">
        <w:rPr>
          <w:lang w:val="en-US"/>
        </w:rPr>
        <w:t>Decreto</w:t>
      </w:r>
      <w:proofErr w:type="spellEnd"/>
      <w:r w:rsidR="007E37E0" w:rsidRPr="003F47D8">
        <w:rPr>
          <w:lang w:val="en-US"/>
        </w:rPr>
        <w:t>）</w:t>
      </w:r>
      <w:r w:rsidRPr="003F47D8">
        <w:rPr>
          <w:lang w:val="en-US"/>
        </w:rPr>
        <w:t>，將聚酯加工</w:t>
      </w:r>
      <w:proofErr w:type="gramStart"/>
      <w:r w:rsidRPr="003F47D8">
        <w:rPr>
          <w:lang w:val="en-US"/>
        </w:rPr>
        <w:t>絲紗</w:t>
      </w:r>
      <w:r w:rsidR="007E37E0" w:rsidRPr="003F47D8">
        <w:rPr>
          <w:lang w:val="en-US"/>
        </w:rPr>
        <w:t>（</w:t>
      </w:r>
      <w:proofErr w:type="spellStart"/>
      <w:proofErr w:type="gramEnd"/>
      <w:r w:rsidRPr="003F47D8">
        <w:rPr>
          <w:lang w:val="en-US"/>
        </w:rPr>
        <w:t>hilado</w:t>
      </w:r>
      <w:proofErr w:type="spellEnd"/>
      <w:r w:rsidRPr="003F47D8">
        <w:rPr>
          <w:lang w:val="en-US"/>
        </w:rPr>
        <w:t xml:space="preserve"> </w:t>
      </w:r>
      <w:proofErr w:type="spellStart"/>
      <w:r w:rsidRPr="003F47D8">
        <w:rPr>
          <w:lang w:val="en-US"/>
        </w:rPr>
        <w:t>texturizado</w:t>
      </w:r>
      <w:proofErr w:type="spellEnd"/>
      <w:r w:rsidRPr="003F47D8">
        <w:rPr>
          <w:lang w:val="en-US"/>
        </w:rPr>
        <w:t xml:space="preserve"> de </w:t>
      </w:r>
      <w:proofErr w:type="spellStart"/>
      <w:r w:rsidRPr="003F47D8">
        <w:rPr>
          <w:lang w:val="en-US"/>
        </w:rPr>
        <w:t>poliéster</w:t>
      </w:r>
      <w:proofErr w:type="spellEnd"/>
      <w:r w:rsidR="007E37E0" w:rsidRPr="003F47D8">
        <w:rPr>
          <w:lang w:val="en-US"/>
        </w:rPr>
        <w:t>）</w:t>
      </w:r>
      <w:r w:rsidRPr="003F47D8">
        <w:rPr>
          <w:lang w:val="en-US"/>
        </w:rPr>
        <w:t>關稅自</w:t>
      </w:r>
      <w:r w:rsidRPr="003F47D8">
        <w:rPr>
          <w:lang w:val="en-US"/>
        </w:rPr>
        <w:t>18%</w:t>
      </w:r>
      <w:r w:rsidRPr="003F47D8">
        <w:rPr>
          <w:lang w:val="en-US"/>
        </w:rPr>
        <w:t>下調至</w:t>
      </w:r>
      <w:r w:rsidRPr="003F47D8">
        <w:rPr>
          <w:lang w:val="en-US"/>
        </w:rPr>
        <w:t>6%</w:t>
      </w:r>
      <w:r w:rsidRPr="003F47D8">
        <w:rPr>
          <w:lang w:val="en-US"/>
        </w:rPr>
        <w:t>，</w:t>
      </w:r>
      <w:r w:rsidRPr="003F47D8">
        <w:rPr>
          <w:bCs/>
          <w:lang w:val="en-US"/>
        </w:rPr>
        <w:t>運動鞋與其他拆</w:t>
      </w:r>
      <w:proofErr w:type="gramStart"/>
      <w:r w:rsidRPr="003F47D8">
        <w:rPr>
          <w:bCs/>
          <w:lang w:val="en-US"/>
        </w:rPr>
        <w:t>解式鞋類</w:t>
      </w:r>
      <w:proofErr w:type="gramEnd"/>
      <w:r w:rsidR="007E37E0" w:rsidRPr="003F47D8">
        <w:rPr>
          <w:bCs/>
          <w:lang w:val="en-US"/>
        </w:rPr>
        <w:t>（</w:t>
      </w:r>
      <w:proofErr w:type="spellStart"/>
      <w:r w:rsidRPr="003F47D8">
        <w:rPr>
          <w:bCs/>
          <w:lang w:val="en-US"/>
        </w:rPr>
        <w:t>otros</w:t>
      </w:r>
      <w:proofErr w:type="spellEnd"/>
      <w:r w:rsidRPr="003F47D8">
        <w:rPr>
          <w:bCs/>
          <w:lang w:val="en-US"/>
        </w:rPr>
        <w:t xml:space="preserve"> </w:t>
      </w:r>
      <w:proofErr w:type="spellStart"/>
      <w:r w:rsidRPr="003F47D8">
        <w:rPr>
          <w:bCs/>
          <w:lang w:val="en-US"/>
        </w:rPr>
        <w:t>calzados</w:t>
      </w:r>
      <w:proofErr w:type="spellEnd"/>
      <w:r w:rsidRPr="003F47D8">
        <w:rPr>
          <w:bCs/>
          <w:lang w:val="en-US"/>
        </w:rPr>
        <w:t xml:space="preserve"> </w:t>
      </w:r>
      <w:proofErr w:type="spellStart"/>
      <w:r w:rsidRPr="003F47D8">
        <w:rPr>
          <w:bCs/>
          <w:lang w:val="en-US"/>
        </w:rPr>
        <w:t>desmontados</w:t>
      </w:r>
      <w:proofErr w:type="spellEnd"/>
      <w:r w:rsidR="007E37E0" w:rsidRPr="003F47D8">
        <w:rPr>
          <w:bCs/>
          <w:lang w:val="en-US"/>
        </w:rPr>
        <w:t>）</w:t>
      </w:r>
      <w:r w:rsidRPr="003F47D8">
        <w:rPr>
          <w:bCs/>
          <w:lang w:val="en-US"/>
        </w:rPr>
        <w:t>自原先</w:t>
      </w:r>
      <w:r w:rsidRPr="003F47D8">
        <w:rPr>
          <w:bCs/>
          <w:lang w:val="en-US"/>
        </w:rPr>
        <w:t>15%</w:t>
      </w:r>
      <w:r w:rsidRPr="003F47D8">
        <w:rPr>
          <w:bCs/>
          <w:lang w:val="en-US"/>
        </w:rPr>
        <w:t>降至</w:t>
      </w:r>
      <w:r w:rsidRPr="003F47D8">
        <w:rPr>
          <w:bCs/>
          <w:lang w:val="en-US"/>
        </w:rPr>
        <w:t>10%</w:t>
      </w:r>
      <w:r w:rsidRPr="003F47D8">
        <w:rPr>
          <w:bCs/>
          <w:lang w:val="en-US"/>
        </w:rPr>
        <w:t>，</w:t>
      </w:r>
      <w:r w:rsidRPr="003F47D8">
        <w:rPr>
          <w:lang w:val="en-US"/>
        </w:rPr>
        <w:t>鞋面</w:t>
      </w:r>
      <w:r w:rsidR="007E37E0" w:rsidRPr="003F47D8">
        <w:rPr>
          <w:lang w:val="en-US"/>
        </w:rPr>
        <w:t>（</w:t>
      </w:r>
      <w:proofErr w:type="spellStart"/>
      <w:r w:rsidRPr="003F47D8">
        <w:rPr>
          <w:lang w:val="en-US"/>
        </w:rPr>
        <w:t>capelladas</w:t>
      </w:r>
      <w:proofErr w:type="spellEnd"/>
      <w:r w:rsidR="007E37E0" w:rsidRPr="003F47D8">
        <w:rPr>
          <w:lang w:val="en-US"/>
        </w:rPr>
        <w:t>）</w:t>
      </w:r>
      <w:r w:rsidRPr="003F47D8">
        <w:rPr>
          <w:lang w:val="en-US"/>
        </w:rPr>
        <w:t>則自</w:t>
      </w:r>
      <w:r w:rsidRPr="003F47D8">
        <w:rPr>
          <w:lang w:val="en-US"/>
        </w:rPr>
        <w:t>28%</w:t>
      </w:r>
      <w:r w:rsidRPr="003F47D8">
        <w:rPr>
          <w:lang w:val="en-US"/>
        </w:rPr>
        <w:t>降至</w:t>
      </w:r>
      <w:r w:rsidRPr="003F47D8">
        <w:rPr>
          <w:lang w:val="en-US"/>
        </w:rPr>
        <w:t>10%</w:t>
      </w:r>
      <w:r w:rsidRPr="003F47D8">
        <w:rPr>
          <w:lang w:val="en-US"/>
        </w:rPr>
        <w:t>等。</w:t>
      </w:r>
      <w:r w:rsidRPr="003F47D8">
        <w:rPr>
          <w:bCs/>
          <w:lang w:val="en-US"/>
        </w:rPr>
        <w:t>該措施引起阿國紡織及鞋類產業界強烈關切，認為恐</w:t>
      </w:r>
      <w:proofErr w:type="gramStart"/>
      <w:r w:rsidRPr="003F47D8">
        <w:rPr>
          <w:lang w:val="en-US"/>
        </w:rPr>
        <w:t>恐</w:t>
      </w:r>
      <w:proofErr w:type="gramEnd"/>
      <w:r w:rsidRPr="003F47D8">
        <w:rPr>
          <w:lang w:val="en-US"/>
        </w:rPr>
        <w:t>影響全國約</w:t>
      </w:r>
      <w:r w:rsidRPr="003F47D8">
        <w:rPr>
          <w:lang w:val="en-US"/>
        </w:rPr>
        <w:t>120</w:t>
      </w:r>
      <w:r w:rsidRPr="003F47D8">
        <w:rPr>
          <w:lang w:val="en-US"/>
        </w:rPr>
        <w:t>家工廠與</w:t>
      </w:r>
      <w:r w:rsidRPr="003F47D8">
        <w:rPr>
          <w:lang w:val="en-US"/>
        </w:rPr>
        <w:t>1,000</w:t>
      </w:r>
      <w:r w:rsidRPr="003F47D8">
        <w:rPr>
          <w:lang w:val="en-US"/>
        </w:rPr>
        <w:t>個就業機會</w:t>
      </w:r>
      <w:r w:rsidRPr="003F47D8">
        <w:rPr>
          <w:bCs/>
          <w:lang w:val="en-US"/>
        </w:rPr>
        <w:t>。阿根廷紡織業促進基金會</w:t>
      </w:r>
      <w:r w:rsidR="007E37E0" w:rsidRPr="003F47D8">
        <w:rPr>
          <w:bCs/>
          <w:lang w:val="en-US"/>
        </w:rPr>
        <w:t>（</w:t>
      </w:r>
      <w:r w:rsidRPr="003F47D8">
        <w:rPr>
          <w:bCs/>
          <w:lang w:val="en-US"/>
        </w:rPr>
        <w:t xml:space="preserve">Fundación Pro </w:t>
      </w:r>
      <w:proofErr w:type="spellStart"/>
      <w:r w:rsidRPr="003F47D8">
        <w:rPr>
          <w:bCs/>
          <w:lang w:val="en-US"/>
        </w:rPr>
        <w:t>Tejer</w:t>
      </w:r>
      <w:proofErr w:type="spellEnd"/>
      <w:r w:rsidR="007E37E0" w:rsidRPr="003F47D8">
        <w:rPr>
          <w:bCs/>
          <w:lang w:val="en-US"/>
        </w:rPr>
        <w:t>）</w:t>
      </w:r>
      <w:r w:rsidRPr="003F47D8">
        <w:rPr>
          <w:bCs/>
          <w:lang w:val="en-US"/>
        </w:rPr>
        <w:t>指出，該決策</w:t>
      </w:r>
      <w:proofErr w:type="gramStart"/>
      <w:r w:rsidRPr="003F47D8">
        <w:rPr>
          <w:bCs/>
          <w:lang w:val="en-US"/>
        </w:rPr>
        <w:t>恐</w:t>
      </w:r>
      <w:proofErr w:type="gramEnd"/>
      <w:r w:rsidRPr="003F47D8">
        <w:rPr>
          <w:bCs/>
          <w:lang w:val="en-US"/>
        </w:rPr>
        <w:t>加劇當前產業困境，截至</w:t>
      </w:r>
      <w:r w:rsidRPr="003F47D8">
        <w:rPr>
          <w:bCs/>
          <w:lang w:val="en-US"/>
        </w:rPr>
        <w:t>2024</w:t>
      </w:r>
      <w:r w:rsidRPr="003F47D8">
        <w:rPr>
          <w:bCs/>
          <w:lang w:val="en-US"/>
        </w:rPr>
        <w:t>年</w:t>
      </w:r>
      <w:r w:rsidRPr="003F47D8">
        <w:rPr>
          <w:bCs/>
          <w:lang w:val="en-US"/>
        </w:rPr>
        <w:t>7</w:t>
      </w:r>
      <w:r w:rsidRPr="003F47D8">
        <w:rPr>
          <w:bCs/>
          <w:lang w:val="en-US"/>
        </w:rPr>
        <w:t>月，相關產業已流失</w:t>
      </w:r>
      <w:r w:rsidRPr="003F47D8">
        <w:rPr>
          <w:bCs/>
          <w:lang w:val="en-US"/>
        </w:rPr>
        <w:t>8,300</w:t>
      </w:r>
      <w:r w:rsidRPr="003F47D8">
        <w:rPr>
          <w:bCs/>
          <w:lang w:val="en-US"/>
        </w:rPr>
        <w:t>個就業機會，占整體工業部門失業人數之</w:t>
      </w:r>
      <w:r w:rsidRPr="003F47D8">
        <w:rPr>
          <w:bCs/>
          <w:lang w:val="en-US"/>
        </w:rPr>
        <w:t>27%</w:t>
      </w:r>
      <w:r w:rsidRPr="003F47D8">
        <w:rPr>
          <w:bCs/>
          <w:lang w:val="en-US"/>
        </w:rPr>
        <w:t>，</w:t>
      </w:r>
      <w:r w:rsidRPr="003F47D8">
        <w:rPr>
          <w:lang w:val="en-US"/>
        </w:rPr>
        <w:t>對消費端降價效益微乎其微，卻</w:t>
      </w:r>
      <w:r w:rsidRPr="003F47D8">
        <w:rPr>
          <w:bCs/>
          <w:lang w:val="en-US"/>
        </w:rPr>
        <w:t>將會損害本地產業鏈。阿國長期存在結構性挑戰，包括稅負過重、融資不易、基礎建設與物流成本高昂等，呼籲應在調降關稅前優先推動結構性改革，從制度面改善整體營運環境，才能有效提升產業競爭力與永續發展基礎。</w:t>
      </w:r>
    </w:p>
    <w:p w14:paraId="0AD56165" w14:textId="52439045" w:rsidR="0084291E" w:rsidRPr="003F47D8" w:rsidRDefault="0084291E" w:rsidP="00AC547B">
      <w:pPr>
        <w:pStyle w:val="12"/>
        <w:ind w:left="1772" w:hanging="591"/>
        <w:rPr>
          <w:lang w:val="en-US"/>
        </w:rPr>
      </w:pPr>
      <w:r w:rsidRPr="003F47D8">
        <w:rPr>
          <w:lang w:val="en-US"/>
        </w:rPr>
        <w:t>（</w:t>
      </w:r>
      <w:r w:rsidRPr="003F47D8">
        <w:rPr>
          <w:lang w:val="en-US"/>
        </w:rPr>
        <w:t>4</w:t>
      </w:r>
      <w:r w:rsidRPr="003F47D8">
        <w:rPr>
          <w:lang w:val="en-US"/>
        </w:rPr>
        <w:t>）取消紡織及鞋類產品於進口時須附有產品標籤規定：依據阿國經濟部工業及貿易署</w:t>
      </w:r>
      <w:r w:rsidRPr="003F47D8">
        <w:rPr>
          <w:lang w:val="en-US"/>
        </w:rPr>
        <w:t>2024</w:t>
      </w:r>
      <w:r w:rsidRPr="003F47D8">
        <w:rPr>
          <w:lang w:val="en-US"/>
        </w:rPr>
        <w:t>年</w:t>
      </w:r>
      <w:r w:rsidRPr="003F47D8">
        <w:rPr>
          <w:lang w:val="en-US"/>
        </w:rPr>
        <w:t>7</w:t>
      </w:r>
      <w:r w:rsidRPr="003F47D8">
        <w:rPr>
          <w:lang w:val="en-US"/>
        </w:rPr>
        <w:t>月</w:t>
      </w:r>
      <w:r w:rsidRPr="003F47D8">
        <w:rPr>
          <w:lang w:val="en-US"/>
        </w:rPr>
        <w:t>16</w:t>
      </w:r>
      <w:r w:rsidRPr="003F47D8">
        <w:rPr>
          <w:lang w:val="en-US"/>
        </w:rPr>
        <w:t>日發布第</w:t>
      </w:r>
      <w:r w:rsidRPr="003F47D8">
        <w:rPr>
          <w:lang w:val="en-US"/>
        </w:rPr>
        <w:t>156/2024</w:t>
      </w:r>
      <w:r w:rsidRPr="003F47D8">
        <w:rPr>
          <w:lang w:val="en-US"/>
        </w:rPr>
        <w:t>號及</w:t>
      </w:r>
      <w:r w:rsidRPr="003F47D8">
        <w:rPr>
          <w:lang w:val="en-US"/>
        </w:rPr>
        <w:t>159/2024</w:t>
      </w:r>
      <w:r w:rsidRPr="003F47D8">
        <w:rPr>
          <w:lang w:val="en-US"/>
        </w:rPr>
        <w:t>號決議，宣布取消紡織及鞋類產品於進口時須附有產品標籤規定，改</w:t>
      </w:r>
      <w:proofErr w:type="gramStart"/>
      <w:r w:rsidRPr="003F47D8">
        <w:rPr>
          <w:lang w:val="en-US"/>
        </w:rPr>
        <w:t>採</w:t>
      </w:r>
      <w:proofErr w:type="gramEnd"/>
      <w:r w:rsidRPr="003F47D8">
        <w:rPr>
          <w:lang w:val="en-US"/>
        </w:rPr>
        <w:t>事後檢查，企業應確認產品於上市前均附有標籤及標示，阿</w:t>
      </w:r>
      <w:r w:rsidRPr="003F47D8">
        <w:rPr>
          <w:lang w:val="en-US"/>
        </w:rPr>
        <w:lastRenderedPageBreak/>
        <w:t>國政府將於產品進口後至銷售前進行相關查核，以確保產品符合標籤規範。該措施旨在促進進口流程及降低行政程序成本，避免政府官僚主義影響對外貿易及國內商品供應鏈。過往阿國自國外進口之紡織及鞋類產品須具有原產地標籤，包含製造商、產地、產品原料及特徵等資訊，以提供消費者瞭解產品基本資訊，倘進口時未附有標籤，則須透過「本地市場調和」</w:t>
      </w:r>
      <w:r w:rsidR="007E37E0" w:rsidRPr="003F47D8">
        <w:rPr>
          <w:lang w:val="en-US"/>
        </w:rPr>
        <w:t>（</w:t>
      </w:r>
      <w:proofErr w:type="spellStart"/>
      <w:r w:rsidRPr="003F47D8">
        <w:rPr>
          <w:lang w:val="en-US"/>
        </w:rPr>
        <w:t>Adaptaci</w:t>
      </w:r>
      <w:r w:rsidRPr="003F47D8">
        <w:rPr>
          <w:rFonts w:eastAsia="細明體"/>
          <w:lang w:val="en-US"/>
        </w:rPr>
        <w:t>ó</w:t>
      </w:r>
      <w:r w:rsidRPr="003F47D8">
        <w:rPr>
          <w:lang w:val="en-US"/>
        </w:rPr>
        <w:t>n</w:t>
      </w:r>
      <w:proofErr w:type="spellEnd"/>
      <w:r w:rsidRPr="003F47D8">
        <w:rPr>
          <w:lang w:val="en-US"/>
        </w:rPr>
        <w:t xml:space="preserve"> al Mercado Local</w:t>
      </w:r>
      <w:r w:rsidR="007E37E0" w:rsidRPr="003F47D8">
        <w:rPr>
          <w:lang w:val="en-US"/>
        </w:rPr>
        <w:t>）</w:t>
      </w:r>
      <w:r w:rsidRPr="003F47D8">
        <w:rPr>
          <w:lang w:val="en-US"/>
        </w:rPr>
        <w:t>機制向阿國工業及貿易署申請允許在阿國重新貼上標籤。新規範有助免除以往冗長且昂貴的行政官僚程序，避免進口產品</w:t>
      </w:r>
      <w:proofErr w:type="gramStart"/>
      <w:r w:rsidRPr="003F47D8">
        <w:rPr>
          <w:lang w:val="en-US"/>
        </w:rPr>
        <w:t>嚴重卡關</w:t>
      </w:r>
      <w:proofErr w:type="gramEnd"/>
      <w:r w:rsidRPr="003F47D8">
        <w:rPr>
          <w:lang w:val="en-US"/>
        </w:rPr>
        <w:t>。</w:t>
      </w:r>
    </w:p>
    <w:p w14:paraId="1CB46F4F" w14:textId="52000288" w:rsidR="002111FF" w:rsidRPr="003F47D8" w:rsidRDefault="0084291E" w:rsidP="00643102">
      <w:pPr>
        <w:pStyle w:val="12"/>
        <w:ind w:left="1772" w:hanging="591"/>
        <w:rPr>
          <w:lang w:val="en-US"/>
        </w:rPr>
      </w:pPr>
      <w:r w:rsidRPr="003F47D8">
        <w:t>（</w:t>
      </w:r>
      <w:r w:rsidRPr="003F47D8">
        <w:t>5</w:t>
      </w:r>
      <w:r w:rsidRPr="003F47D8">
        <w:t>）</w:t>
      </w:r>
      <w:r w:rsidR="002111FF" w:rsidRPr="003F47D8">
        <w:rPr>
          <w:lang w:val="en-US"/>
        </w:rPr>
        <w:t>阿根廷政府取消紡織及鞋類產品進口須申報原料及成分規定：阿根廷經濟部頃於官方公報發布第</w:t>
      </w:r>
      <w:r w:rsidR="002111FF" w:rsidRPr="003F47D8">
        <w:rPr>
          <w:lang w:val="en-US"/>
        </w:rPr>
        <w:t>49/2024</w:t>
      </w:r>
      <w:r w:rsidR="002111FF" w:rsidRPr="003F47D8">
        <w:rPr>
          <w:lang w:val="en-US"/>
        </w:rPr>
        <w:t>號決議，取消紡織及鞋類產品須於進口時申報產品原料及成分聲明書</w:t>
      </w:r>
      <w:r w:rsidR="00B67BFA" w:rsidRPr="003F47D8">
        <w:rPr>
          <w:lang w:val="en-US"/>
        </w:rPr>
        <w:t>（</w:t>
      </w:r>
      <w:proofErr w:type="spellStart"/>
      <w:r w:rsidR="002111FF" w:rsidRPr="003F47D8">
        <w:rPr>
          <w:lang w:val="en-US"/>
        </w:rPr>
        <w:t>Declaración</w:t>
      </w:r>
      <w:proofErr w:type="spellEnd"/>
      <w:r w:rsidR="002111FF" w:rsidRPr="003F47D8">
        <w:rPr>
          <w:lang w:val="en-US"/>
        </w:rPr>
        <w:t xml:space="preserve"> </w:t>
      </w:r>
      <w:proofErr w:type="spellStart"/>
      <w:r w:rsidR="002111FF" w:rsidRPr="003F47D8">
        <w:rPr>
          <w:lang w:val="en-US"/>
        </w:rPr>
        <w:t>Jurada</w:t>
      </w:r>
      <w:proofErr w:type="spellEnd"/>
      <w:r w:rsidR="002111FF" w:rsidRPr="003F47D8">
        <w:rPr>
          <w:lang w:val="en-US"/>
        </w:rPr>
        <w:t xml:space="preserve"> de </w:t>
      </w:r>
      <w:proofErr w:type="spellStart"/>
      <w:r w:rsidR="002111FF" w:rsidRPr="003F47D8">
        <w:rPr>
          <w:lang w:val="en-US"/>
        </w:rPr>
        <w:t>Composición</w:t>
      </w:r>
      <w:proofErr w:type="spellEnd"/>
      <w:r w:rsidR="002111FF" w:rsidRPr="003F47D8">
        <w:rPr>
          <w:lang w:val="en-US"/>
        </w:rPr>
        <w:t xml:space="preserve"> de </w:t>
      </w:r>
      <w:proofErr w:type="spellStart"/>
      <w:r w:rsidR="002111FF" w:rsidRPr="003F47D8">
        <w:rPr>
          <w:lang w:val="en-US"/>
        </w:rPr>
        <w:t>Productos</w:t>
      </w:r>
      <w:proofErr w:type="spellEnd"/>
      <w:r w:rsidR="002111FF" w:rsidRPr="003F47D8">
        <w:rPr>
          <w:lang w:val="en-US"/>
        </w:rPr>
        <w:t>, DJCP</w:t>
      </w:r>
      <w:r w:rsidR="00B67BFA" w:rsidRPr="003F47D8">
        <w:rPr>
          <w:lang w:val="en-US"/>
        </w:rPr>
        <w:t>）</w:t>
      </w:r>
      <w:r w:rsidR="002111FF" w:rsidRPr="003F47D8">
        <w:rPr>
          <w:lang w:val="en-US"/>
        </w:rPr>
        <w:t>程序，適用產品包括紗線及織物等紡織原料、服飾及製鞋原料和鞋類產品，以簡化紡織及鞋類產業進口程序，降低企業進口成本及最終消費者購買產品之價格。該決議自</w:t>
      </w:r>
      <w:r w:rsidR="002111FF" w:rsidRPr="003F47D8">
        <w:rPr>
          <w:lang w:val="en-US"/>
        </w:rPr>
        <w:t>2024</w:t>
      </w:r>
      <w:r w:rsidR="002111FF" w:rsidRPr="003F47D8">
        <w:rPr>
          <w:lang w:val="en-US"/>
        </w:rPr>
        <w:t>年</w:t>
      </w:r>
      <w:r w:rsidR="002111FF" w:rsidRPr="003F47D8">
        <w:rPr>
          <w:lang w:val="en-US"/>
        </w:rPr>
        <w:t>2</w:t>
      </w:r>
      <w:r w:rsidR="002111FF" w:rsidRPr="003F47D8">
        <w:rPr>
          <w:lang w:val="en-US"/>
        </w:rPr>
        <w:t>月</w:t>
      </w:r>
      <w:r w:rsidR="002111FF" w:rsidRPr="003F47D8">
        <w:rPr>
          <w:lang w:val="en-US"/>
        </w:rPr>
        <w:t>29</w:t>
      </w:r>
      <w:r w:rsidR="002111FF" w:rsidRPr="003F47D8">
        <w:rPr>
          <w:lang w:val="en-US"/>
        </w:rPr>
        <w:t>日起生效。</w:t>
      </w:r>
    </w:p>
    <w:p w14:paraId="068787CD" w14:textId="02FBC779" w:rsidR="002111FF" w:rsidRPr="003F47D8" w:rsidRDefault="0084291E" w:rsidP="00AC547B">
      <w:pPr>
        <w:pStyle w:val="13"/>
        <w:ind w:left="1772" w:firstLine="472"/>
        <w:rPr>
          <w:lang w:val="en-US"/>
        </w:rPr>
      </w:pPr>
      <w:r w:rsidRPr="003F47D8">
        <w:rPr>
          <w:lang w:val="es-ES"/>
        </w:rPr>
        <w:t>為使國內消費者獲得正確產品資訊，阿國政府於</w:t>
      </w:r>
      <w:r w:rsidRPr="003F47D8">
        <w:rPr>
          <w:lang w:val="es-ES"/>
        </w:rPr>
        <w:t>1995</w:t>
      </w:r>
      <w:r w:rsidRPr="003F47D8">
        <w:rPr>
          <w:lang w:val="es-ES"/>
        </w:rPr>
        <w:t>年規定，所有服飾、成衣及鞋</w:t>
      </w:r>
      <w:proofErr w:type="gramStart"/>
      <w:r w:rsidRPr="003F47D8">
        <w:rPr>
          <w:lang w:val="es-ES"/>
        </w:rPr>
        <w:t>類均應附有</w:t>
      </w:r>
      <w:proofErr w:type="gramEnd"/>
      <w:r w:rsidRPr="003F47D8">
        <w:rPr>
          <w:lang w:val="es-ES"/>
        </w:rPr>
        <w:t>產品標籤，清楚標示產地、出口商及進口商名稱及產品纖維或材料百分比成分，</w:t>
      </w:r>
      <w:proofErr w:type="gramStart"/>
      <w:r w:rsidRPr="003F47D8">
        <w:rPr>
          <w:lang w:val="es-ES"/>
        </w:rPr>
        <w:t>俾</w:t>
      </w:r>
      <w:proofErr w:type="gramEnd"/>
      <w:r w:rsidRPr="003F47D8">
        <w:rPr>
          <w:lang w:val="es-ES"/>
        </w:rPr>
        <w:t>政府控管及確定應負法律責任之義務人。之後開始實施</w:t>
      </w:r>
      <w:r w:rsidR="007E37E0" w:rsidRPr="003F47D8">
        <w:rPr>
          <w:lang w:val="es-ES"/>
        </w:rPr>
        <w:t>（</w:t>
      </w:r>
      <w:r w:rsidRPr="003F47D8">
        <w:rPr>
          <w:lang w:val="es-ES"/>
        </w:rPr>
        <w:t>Declaración Jurada de Composición de Productos, DJCP</w:t>
      </w:r>
      <w:r w:rsidR="007E37E0" w:rsidRPr="003F47D8">
        <w:rPr>
          <w:lang w:val="es-ES"/>
        </w:rPr>
        <w:t>）</w:t>
      </w:r>
      <w:r w:rsidRPr="003F47D8">
        <w:rPr>
          <w:lang w:val="es-ES"/>
        </w:rPr>
        <w:t>，核實標籤上所載資訊之準確性，並將此作為在阿國銷售產品的先決要件，其中甚至還可能被要求提供產品樣品。上述申報程序過於官僚，產品成分及材質等資訊已標明於產品標籤，進口商仍被迫對相同服裝、不同尺寸及其他細微差別作各類申報，使紡織及鞋類產業每年須多</w:t>
      </w:r>
      <w:r w:rsidRPr="003F47D8">
        <w:rPr>
          <w:lang w:val="es-ES"/>
        </w:rPr>
        <w:lastRenderedPageBreak/>
        <w:t>花費</w:t>
      </w:r>
      <w:r w:rsidRPr="003F47D8">
        <w:rPr>
          <w:lang w:val="es-ES"/>
        </w:rPr>
        <w:t>500</w:t>
      </w:r>
      <w:r w:rsidRPr="003F47D8">
        <w:rPr>
          <w:lang w:val="es-ES"/>
        </w:rPr>
        <w:t>萬美元。</w:t>
      </w:r>
      <w:r w:rsidRPr="003F47D8">
        <w:rPr>
          <w:lang w:val="es-ES"/>
        </w:rPr>
        <w:t>DJCP</w:t>
      </w:r>
      <w:r w:rsidRPr="003F47D8">
        <w:rPr>
          <w:lang w:val="es-ES"/>
        </w:rPr>
        <w:t>另一爭議在於，貿易署依據個案判定，企業可能被迫要求將產品送交國家工業技術研究院</w:t>
      </w:r>
      <w:r w:rsidR="007E37E0" w:rsidRPr="003F47D8">
        <w:rPr>
          <w:lang w:val="es-ES"/>
        </w:rPr>
        <w:t>（</w:t>
      </w:r>
      <w:r w:rsidRPr="003F47D8">
        <w:rPr>
          <w:lang w:val="es-ES"/>
        </w:rPr>
        <w:t>INTI</w:t>
      </w:r>
      <w:r w:rsidR="007E37E0" w:rsidRPr="003F47D8">
        <w:rPr>
          <w:lang w:val="es-ES"/>
        </w:rPr>
        <w:t>）</w:t>
      </w:r>
      <w:r w:rsidRPr="003F47D8">
        <w:rPr>
          <w:lang w:val="es-ES"/>
        </w:rPr>
        <w:t>進行檢驗，檢驗時間至少</w:t>
      </w:r>
      <w:r w:rsidRPr="003F47D8">
        <w:rPr>
          <w:lang w:val="es-ES"/>
        </w:rPr>
        <w:t>60</w:t>
      </w:r>
      <w:r w:rsidRPr="003F47D8">
        <w:rPr>
          <w:lang w:val="es-ES"/>
        </w:rPr>
        <w:t>天，單次費用高達</w:t>
      </w:r>
      <w:r w:rsidRPr="003F47D8">
        <w:rPr>
          <w:lang w:val="es-ES"/>
        </w:rPr>
        <w:t>100</w:t>
      </w:r>
      <w:r w:rsidRPr="003F47D8">
        <w:rPr>
          <w:lang w:val="es-ES"/>
        </w:rPr>
        <w:t>美元，使企業生產成本大幅增加</w:t>
      </w:r>
      <w:r w:rsidR="002111FF" w:rsidRPr="003F47D8">
        <w:rPr>
          <w:lang w:val="en-US"/>
        </w:rPr>
        <w:t>。</w:t>
      </w:r>
    </w:p>
    <w:p w14:paraId="145E019E" w14:textId="1DEE2870" w:rsidR="0084291E" w:rsidRPr="003F47D8" w:rsidRDefault="0084291E" w:rsidP="0084291E">
      <w:pPr>
        <w:pStyle w:val="12"/>
        <w:ind w:left="1772" w:hanging="591"/>
      </w:pPr>
      <w:r w:rsidRPr="003F47D8">
        <w:rPr>
          <w:lang w:val="en-US"/>
        </w:rPr>
        <w:t>（</w:t>
      </w:r>
      <w:r w:rsidRPr="003F47D8">
        <w:rPr>
          <w:lang w:val="en-US"/>
        </w:rPr>
        <w:t>6</w:t>
      </w:r>
      <w:r w:rsidRPr="003F47D8">
        <w:rPr>
          <w:lang w:val="en-US"/>
        </w:rPr>
        <w:t>）</w:t>
      </w:r>
      <w:r w:rsidRPr="003F47D8">
        <w:t>阿根廷政府將火</w:t>
      </w:r>
      <w:proofErr w:type="gramStart"/>
      <w:r w:rsidRPr="003F47D8">
        <w:t>地島省</w:t>
      </w:r>
      <w:proofErr w:type="gramEnd"/>
      <w:r w:rsidRPr="003F47D8">
        <w:t>紡織業稅收優惠延長</w:t>
      </w:r>
      <w:r w:rsidRPr="003F47D8">
        <w:rPr>
          <w:lang w:val="en-US"/>
        </w:rPr>
        <w:t>5</w:t>
      </w:r>
      <w:r w:rsidRPr="003F47D8">
        <w:t>年</w:t>
      </w:r>
      <w:r w:rsidRPr="003F47D8">
        <w:rPr>
          <w:lang w:val="en-US"/>
        </w:rPr>
        <w:t>：</w:t>
      </w:r>
      <w:r w:rsidRPr="003F47D8">
        <w:t>阿根廷政府</w:t>
      </w:r>
      <w:r w:rsidRPr="003F47D8">
        <w:rPr>
          <w:lang w:val="en-US"/>
        </w:rPr>
        <w:t>2023</w:t>
      </w:r>
      <w:r w:rsidRPr="003F47D8">
        <w:t>年</w:t>
      </w:r>
      <w:r w:rsidRPr="003F47D8">
        <w:rPr>
          <w:lang w:val="en-US"/>
        </w:rPr>
        <w:t>11</w:t>
      </w:r>
      <w:r w:rsidRPr="003F47D8">
        <w:t>月</w:t>
      </w:r>
      <w:r w:rsidRPr="003F47D8">
        <w:rPr>
          <w:lang w:val="en-US"/>
        </w:rPr>
        <w:t>14</w:t>
      </w:r>
      <w:r w:rsidRPr="003F47D8">
        <w:t>日公布第</w:t>
      </w:r>
      <w:r w:rsidRPr="003F47D8">
        <w:rPr>
          <w:lang w:val="en-US"/>
        </w:rPr>
        <w:t>594/2023</w:t>
      </w:r>
      <w:r w:rsidRPr="003F47D8">
        <w:t>號法令</w:t>
      </w:r>
      <w:r w:rsidRPr="003F47D8">
        <w:rPr>
          <w:lang w:val="en-US"/>
        </w:rPr>
        <w:t>，</w:t>
      </w:r>
      <w:r w:rsidRPr="003F47D8">
        <w:t>將火</w:t>
      </w:r>
      <w:proofErr w:type="gramStart"/>
      <w:r w:rsidRPr="003F47D8">
        <w:t>地島省</w:t>
      </w:r>
      <w:proofErr w:type="gramEnd"/>
      <w:r w:rsidR="007E37E0" w:rsidRPr="003F47D8">
        <w:rPr>
          <w:lang w:val="en-US"/>
        </w:rPr>
        <w:t>（</w:t>
      </w:r>
      <w:proofErr w:type="spellStart"/>
      <w:r w:rsidRPr="003F47D8">
        <w:rPr>
          <w:lang w:val="en-US"/>
        </w:rPr>
        <w:t>Provincia</w:t>
      </w:r>
      <w:proofErr w:type="spellEnd"/>
      <w:r w:rsidRPr="003F47D8">
        <w:rPr>
          <w:lang w:val="en-US"/>
        </w:rPr>
        <w:t xml:space="preserve"> de Tierra del Fuego</w:t>
      </w:r>
      <w:r w:rsidR="007E37E0" w:rsidRPr="003F47D8">
        <w:rPr>
          <w:lang w:val="en-US"/>
        </w:rPr>
        <w:t>）</w:t>
      </w:r>
      <w:r w:rsidRPr="003F47D8">
        <w:t>紡織業</w:t>
      </w:r>
      <w:r w:rsidR="007E37E0" w:rsidRPr="003F47D8">
        <w:rPr>
          <w:lang w:val="en-US"/>
        </w:rPr>
        <w:t>（</w:t>
      </w:r>
      <w:r w:rsidRPr="003F47D8">
        <w:t>南方共市稅則號列第</w:t>
      </w:r>
      <w:r w:rsidRPr="003F47D8">
        <w:rPr>
          <w:lang w:val="en-US"/>
        </w:rPr>
        <w:t>XI</w:t>
      </w:r>
      <w:r w:rsidRPr="003F47D8">
        <w:t>節項下之產品</w:t>
      </w:r>
      <w:r w:rsidR="007E37E0" w:rsidRPr="003F47D8">
        <w:rPr>
          <w:lang w:val="en-US"/>
        </w:rPr>
        <w:t>）</w:t>
      </w:r>
      <w:r w:rsidRPr="003F47D8">
        <w:t>之稅收優惠延長</w:t>
      </w:r>
      <w:r w:rsidRPr="003F47D8">
        <w:rPr>
          <w:lang w:val="en-US"/>
        </w:rPr>
        <w:t>5</w:t>
      </w:r>
      <w:r w:rsidRPr="003F47D8">
        <w:t>年至</w:t>
      </w:r>
      <w:r w:rsidRPr="003F47D8">
        <w:rPr>
          <w:lang w:val="en-US"/>
        </w:rPr>
        <w:t>2028</w:t>
      </w:r>
      <w:r w:rsidRPr="003F47D8">
        <w:t>年</w:t>
      </w:r>
      <w:r w:rsidRPr="003F47D8">
        <w:rPr>
          <w:lang w:val="en-US"/>
        </w:rPr>
        <w:t>12</w:t>
      </w:r>
      <w:r w:rsidRPr="003F47D8">
        <w:t>月</w:t>
      </w:r>
      <w:r w:rsidRPr="003F47D8">
        <w:rPr>
          <w:lang w:val="en-US"/>
        </w:rPr>
        <w:t>31</w:t>
      </w:r>
      <w:r w:rsidRPr="003F47D8">
        <w:t>日</w:t>
      </w:r>
      <w:r w:rsidRPr="003F47D8">
        <w:rPr>
          <w:lang w:val="en-US"/>
        </w:rPr>
        <w:t>，</w:t>
      </w:r>
      <w:r w:rsidRPr="003F47D8">
        <w:t>包括免除繳納增值稅、所得稅及進口中間投入品之關稅。倘相關企業欲享有該稅收優惠，須於</w:t>
      </w:r>
      <w:r w:rsidRPr="003F47D8">
        <w:t>2023</w:t>
      </w:r>
      <w:r w:rsidRPr="003F47D8">
        <w:t>年</w:t>
      </w:r>
      <w:r w:rsidRPr="003F47D8">
        <w:t>11</w:t>
      </w:r>
      <w:r w:rsidRPr="003F47D8">
        <w:t>月</w:t>
      </w:r>
      <w:r w:rsidRPr="003F47D8">
        <w:t>30</w:t>
      </w:r>
      <w:r w:rsidRPr="003F47D8">
        <w:t>日前提出意願，並須遵守相關稅務及退休金法規，以及向「</w:t>
      </w:r>
      <w:proofErr w:type="gramStart"/>
      <w:r w:rsidRPr="003F47D8">
        <w:t>火地島生產</w:t>
      </w:r>
      <w:proofErr w:type="gramEnd"/>
      <w:r w:rsidRPr="003F47D8">
        <w:t>規模擴大基金」</w:t>
      </w:r>
      <w:r w:rsidR="007E37E0" w:rsidRPr="003F47D8">
        <w:t>（</w:t>
      </w:r>
      <w:r w:rsidRPr="003F47D8">
        <w:t>Fondo para la Ampliación de la Matriz Productiva Fueguina</w:t>
      </w:r>
      <w:r w:rsidR="007E37E0" w:rsidRPr="003F47D8">
        <w:t>）</w:t>
      </w:r>
      <w:r w:rsidRPr="003F47D8">
        <w:t>繳款之義務等，並由前阿國經濟部工業及生產發展署負責審核及監督企業</w:t>
      </w:r>
      <w:proofErr w:type="gramStart"/>
      <w:r w:rsidRPr="003F47D8">
        <w:t>中間財</w:t>
      </w:r>
      <w:proofErr w:type="gramEnd"/>
      <w:r w:rsidRPr="003F47D8">
        <w:t>投入是否與公司生產與銷售計畫相符。</w:t>
      </w:r>
    </w:p>
    <w:p w14:paraId="7354F30C" w14:textId="7570C092" w:rsidR="0084291E" w:rsidRPr="003F47D8" w:rsidRDefault="0084291E" w:rsidP="0084291E">
      <w:pPr>
        <w:pStyle w:val="12"/>
        <w:ind w:leftChars="750" w:left="1772" w:firstLineChars="150" w:firstLine="354"/>
      </w:pPr>
      <w:r w:rsidRPr="003F47D8">
        <w:t>由於火</w:t>
      </w:r>
      <w:proofErr w:type="gramStart"/>
      <w:r w:rsidRPr="003F47D8">
        <w:t>地島省</w:t>
      </w:r>
      <w:proofErr w:type="gramEnd"/>
      <w:r w:rsidRPr="003F47D8">
        <w:t>紡織業占該省產業之</w:t>
      </w:r>
      <w:r w:rsidRPr="003F47D8">
        <w:t>20%</w:t>
      </w:r>
      <w:r w:rsidRPr="003F47D8">
        <w:t>，在當地創造超過</w:t>
      </w:r>
      <w:r w:rsidRPr="003F47D8">
        <w:t>900</w:t>
      </w:r>
      <w:r w:rsidRPr="003F47D8">
        <w:t>個直接就業機會，相當於該省登記就業人口之</w:t>
      </w:r>
      <w:r w:rsidRPr="003F47D8">
        <w:t>10%</w:t>
      </w:r>
      <w:r w:rsidRPr="003F47D8">
        <w:t>。為延續該省工業發展及就業，阿國政府為紡織業再度延長稅收優惠期限</w:t>
      </w:r>
      <w:r w:rsidRPr="003F47D8">
        <w:t>5</w:t>
      </w:r>
      <w:r w:rsidRPr="003F47D8">
        <w:t>年，</w:t>
      </w:r>
      <w:r w:rsidRPr="003F47D8">
        <w:t>2021</w:t>
      </w:r>
      <w:r w:rsidRPr="003F47D8">
        <w:t>年政府亦曾為該省電子業延長稅賦優惠</w:t>
      </w:r>
      <w:r w:rsidRPr="003F47D8">
        <w:t>15</w:t>
      </w:r>
      <w:r w:rsidRPr="003F47D8">
        <w:t>年至</w:t>
      </w:r>
      <w:r w:rsidRPr="003F47D8">
        <w:t>2038</w:t>
      </w:r>
      <w:r w:rsidRPr="003F47D8">
        <w:t>年止。</w:t>
      </w:r>
    </w:p>
    <w:p w14:paraId="4E7CA309" w14:textId="3D70DC5B" w:rsidR="00D41A14" w:rsidRPr="003F47D8" w:rsidRDefault="0084291E" w:rsidP="00D41A14">
      <w:pPr>
        <w:pStyle w:val="af"/>
        <w:ind w:left="1436" w:hanging="491"/>
      </w:pPr>
      <w:r w:rsidRPr="003F47D8">
        <w:rPr>
          <w:w w:val="104"/>
          <w:lang w:eastAsia="zh-TW"/>
        </w:rPr>
        <w:t>３</w:t>
      </w:r>
      <w:r w:rsidR="00D41A14" w:rsidRPr="003F47D8">
        <w:rPr>
          <w:lang w:eastAsia="zh-TW"/>
        </w:rPr>
        <w:t>、</w:t>
      </w:r>
      <w:r w:rsidR="00D41A14" w:rsidRPr="003F47D8">
        <w:rPr>
          <w:w w:val="104"/>
        </w:rPr>
        <w:t>阿根廷紡織業原料生產概況</w:t>
      </w:r>
      <w:r w:rsidR="00D41A14" w:rsidRPr="003F47D8">
        <w:rPr>
          <w:lang w:eastAsia="zh-TW"/>
        </w:rPr>
        <w:t>：</w:t>
      </w:r>
    </w:p>
    <w:p w14:paraId="1E878203" w14:textId="3222B749" w:rsidR="00D41A14" w:rsidRPr="003F47D8" w:rsidRDefault="00D41A14" w:rsidP="00AC547B">
      <w:pPr>
        <w:pStyle w:val="12"/>
        <w:ind w:left="1772" w:hanging="591"/>
        <w:rPr>
          <w:lang w:val="en-US"/>
        </w:rPr>
      </w:pPr>
      <w:r w:rsidRPr="003F47D8">
        <w:rPr>
          <w:lang w:val="en-US"/>
        </w:rPr>
        <w:t>（</w:t>
      </w:r>
      <w:r w:rsidRPr="003F47D8">
        <w:rPr>
          <w:lang w:val="en-US"/>
        </w:rPr>
        <w:t>1</w:t>
      </w:r>
      <w:r w:rsidRPr="003F47D8">
        <w:rPr>
          <w:lang w:val="en-US"/>
        </w:rPr>
        <w:t>）</w:t>
      </w:r>
      <w:r w:rsidRPr="003F47D8">
        <w:t>棉花</w:t>
      </w:r>
      <w:r w:rsidRPr="003F47D8">
        <w:rPr>
          <w:lang w:val="en-US"/>
        </w:rPr>
        <w:t>：</w:t>
      </w:r>
      <w:r w:rsidRPr="003F47D8">
        <w:t>阿國有超過</w:t>
      </w:r>
      <w:r w:rsidRPr="003F47D8">
        <w:rPr>
          <w:lang w:val="en-US"/>
        </w:rPr>
        <w:t>140</w:t>
      </w:r>
      <w:r w:rsidRPr="003F47D8">
        <w:t>餘家棉花加工廠</w:t>
      </w:r>
      <w:r w:rsidRPr="003F47D8">
        <w:rPr>
          <w:lang w:val="en-US"/>
        </w:rPr>
        <w:t>，</w:t>
      </w:r>
      <w:r w:rsidRPr="003F47D8">
        <w:rPr>
          <w:lang w:val="en-US"/>
        </w:rPr>
        <w:t>47</w:t>
      </w:r>
      <w:r w:rsidRPr="003F47D8">
        <w:t>家棉線製造商</w:t>
      </w:r>
      <w:r w:rsidRPr="003F47D8">
        <w:rPr>
          <w:lang w:val="en-US"/>
        </w:rPr>
        <w:t>（</w:t>
      </w:r>
      <w:r w:rsidRPr="003F47D8">
        <w:t>其中</w:t>
      </w:r>
      <w:r w:rsidRPr="003F47D8">
        <w:rPr>
          <w:lang w:val="en-US"/>
        </w:rPr>
        <w:t>25</w:t>
      </w:r>
      <w:r w:rsidRPr="003F47D8">
        <w:t>家含紡織廠</w:t>
      </w:r>
      <w:r w:rsidRPr="003F47D8">
        <w:rPr>
          <w:lang w:val="en-US"/>
        </w:rPr>
        <w:t>），</w:t>
      </w:r>
      <w:r w:rsidR="0084291E" w:rsidRPr="003F47D8">
        <w:rPr>
          <w:lang w:val="es-ES"/>
        </w:rPr>
        <w:t>阿根廷紡織產業主要原料為棉花</w:t>
      </w:r>
      <w:r w:rsidR="0084291E" w:rsidRPr="003F47D8">
        <w:rPr>
          <w:lang w:val="en-US"/>
        </w:rPr>
        <w:t>，</w:t>
      </w:r>
      <w:r w:rsidR="0084291E" w:rsidRPr="003F47D8">
        <w:rPr>
          <w:lang w:val="es-ES"/>
        </w:rPr>
        <w:t>種植範圍遍布全國</w:t>
      </w:r>
      <w:r w:rsidR="0084291E" w:rsidRPr="003F47D8">
        <w:rPr>
          <w:lang w:val="en-US"/>
        </w:rPr>
        <w:t>13</w:t>
      </w:r>
      <w:r w:rsidR="0084291E" w:rsidRPr="003F47D8">
        <w:rPr>
          <w:lang w:val="es-ES"/>
        </w:rPr>
        <w:t>個省份</w:t>
      </w:r>
      <w:r w:rsidR="0084291E" w:rsidRPr="003F47D8">
        <w:rPr>
          <w:lang w:val="en-US"/>
        </w:rPr>
        <w:t>，</w:t>
      </w:r>
      <w:r w:rsidR="0084291E" w:rsidRPr="003F47D8">
        <w:rPr>
          <w:lang w:val="es-ES"/>
        </w:rPr>
        <w:t>其中以</w:t>
      </w:r>
      <w:r w:rsidR="0084291E" w:rsidRPr="003F47D8">
        <w:rPr>
          <w:lang w:val="en-US"/>
        </w:rPr>
        <w:t>Chaco</w:t>
      </w:r>
      <w:r w:rsidR="0084291E" w:rsidRPr="003F47D8">
        <w:rPr>
          <w:lang w:val="es-ES"/>
        </w:rPr>
        <w:t>、</w:t>
      </w:r>
      <w:r w:rsidR="0084291E" w:rsidRPr="003F47D8">
        <w:rPr>
          <w:lang w:val="en-US"/>
        </w:rPr>
        <w:t>Santiago del Estero</w:t>
      </w:r>
      <w:r w:rsidR="0084291E" w:rsidRPr="003F47D8">
        <w:rPr>
          <w:lang w:val="es-ES"/>
        </w:rPr>
        <w:t>及</w:t>
      </w:r>
      <w:r w:rsidR="0084291E" w:rsidRPr="003F47D8">
        <w:rPr>
          <w:lang w:val="en-US"/>
        </w:rPr>
        <w:t>Santa Fe</w:t>
      </w:r>
      <w:r w:rsidR="0084291E" w:rsidRPr="003F47D8">
        <w:rPr>
          <w:lang w:val="es-ES"/>
        </w:rPr>
        <w:t>省種植面積最大</w:t>
      </w:r>
      <w:r w:rsidR="0084291E" w:rsidRPr="003F47D8">
        <w:rPr>
          <w:lang w:val="en-US"/>
        </w:rPr>
        <w:t>，</w:t>
      </w:r>
      <w:r w:rsidR="0084291E" w:rsidRPr="003F47D8">
        <w:rPr>
          <w:lang w:val="en-US"/>
        </w:rPr>
        <w:t>Entre R</w:t>
      </w:r>
      <w:r w:rsidR="0084291E" w:rsidRPr="003F47D8">
        <w:rPr>
          <w:rFonts w:eastAsia="細明體"/>
          <w:lang w:val="en-US"/>
        </w:rPr>
        <w:t>í</w:t>
      </w:r>
      <w:r w:rsidR="0084291E" w:rsidRPr="003F47D8">
        <w:rPr>
          <w:lang w:val="en-US"/>
        </w:rPr>
        <w:t>os</w:t>
      </w:r>
      <w:r w:rsidR="0084291E" w:rsidRPr="003F47D8">
        <w:rPr>
          <w:lang w:val="es-ES"/>
        </w:rPr>
        <w:t>、</w:t>
      </w:r>
      <w:r w:rsidR="0084291E" w:rsidRPr="003F47D8">
        <w:rPr>
          <w:lang w:val="en-US"/>
        </w:rPr>
        <w:t>Buenos Aires</w:t>
      </w:r>
      <w:r w:rsidR="0084291E" w:rsidRPr="003F47D8">
        <w:rPr>
          <w:lang w:val="es-ES"/>
        </w:rPr>
        <w:t>、</w:t>
      </w:r>
      <w:r w:rsidR="0084291E" w:rsidRPr="003F47D8">
        <w:rPr>
          <w:lang w:val="en-US"/>
        </w:rPr>
        <w:t>Corrientes</w:t>
      </w:r>
      <w:r w:rsidR="0084291E" w:rsidRPr="003F47D8">
        <w:rPr>
          <w:lang w:val="es-ES"/>
        </w:rPr>
        <w:t>、</w:t>
      </w:r>
      <w:r w:rsidR="0084291E" w:rsidRPr="003F47D8">
        <w:rPr>
          <w:lang w:val="en-US"/>
        </w:rPr>
        <w:t>Formosa</w:t>
      </w:r>
      <w:r w:rsidR="0084291E" w:rsidRPr="003F47D8">
        <w:rPr>
          <w:lang w:val="es-ES"/>
        </w:rPr>
        <w:t>、</w:t>
      </w:r>
      <w:r w:rsidR="0084291E" w:rsidRPr="003F47D8">
        <w:rPr>
          <w:lang w:val="en-US"/>
        </w:rPr>
        <w:t>Salta</w:t>
      </w:r>
      <w:r w:rsidR="0084291E" w:rsidRPr="003F47D8">
        <w:rPr>
          <w:lang w:val="es-ES"/>
        </w:rPr>
        <w:t>、</w:t>
      </w:r>
      <w:r w:rsidR="0084291E" w:rsidRPr="003F47D8">
        <w:rPr>
          <w:lang w:val="en-US"/>
        </w:rPr>
        <w:t>La Rioja</w:t>
      </w:r>
      <w:r w:rsidR="0084291E" w:rsidRPr="003F47D8">
        <w:rPr>
          <w:lang w:val="es-ES"/>
        </w:rPr>
        <w:t>、</w:t>
      </w:r>
      <w:r w:rsidR="0084291E" w:rsidRPr="003F47D8">
        <w:rPr>
          <w:lang w:val="en-US"/>
        </w:rPr>
        <w:t>Catamarca</w:t>
      </w:r>
      <w:r w:rsidR="0084291E" w:rsidRPr="003F47D8">
        <w:rPr>
          <w:lang w:val="es-ES"/>
        </w:rPr>
        <w:t>、</w:t>
      </w:r>
      <w:r w:rsidR="0084291E" w:rsidRPr="003F47D8">
        <w:rPr>
          <w:lang w:val="en-US"/>
        </w:rPr>
        <w:t>Córdoba</w:t>
      </w:r>
      <w:r w:rsidR="0084291E" w:rsidRPr="003F47D8">
        <w:rPr>
          <w:lang w:val="es-ES"/>
        </w:rPr>
        <w:t>、</w:t>
      </w:r>
      <w:r w:rsidR="0084291E" w:rsidRPr="003F47D8">
        <w:rPr>
          <w:lang w:val="en-US"/>
        </w:rPr>
        <w:t>San Luis</w:t>
      </w:r>
      <w:r w:rsidR="0084291E" w:rsidRPr="003F47D8">
        <w:rPr>
          <w:lang w:val="es-ES"/>
        </w:rPr>
        <w:t>與</w:t>
      </w:r>
      <w:r w:rsidR="0084291E" w:rsidRPr="003F47D8">
        <w:rPr>
          <w:lang w:val="en-US"/>
        </w:rPr>
        <w:t>San Juan</w:t>
      </w:r>
      <w:r w:rsidR="0084291E" w:rsidRPr="003F47D8">
        <w:rPr>
          <w:lang w:val="es-ES"/>
        </w:rPr>
        <w:t>等省分</w:t>
      </w:r>
      <w:r w:rsidR="0084291E" w:rsidRPr="003F47D8">
        <w:rPr>
          <w:lang w:val="es-ES"/>
        </w:rPr>
        <w:lastRenderedPageBreak/>
        <w:t>亦有種植棉花。阿國棉花主要經由全國</w:t>
      </w:r>
      <w:r w:rsidR="0084291E" w:rsidRPr="003F47D8">
        <w:rPr>
          <w:lang w:val="es-ES"/>
        </w:rPr>
        <w:t>60</w:t>
      </w:r>
      <w:r w:rsidR="0084291E" w:rsidRPr="003F47D8">
        <w:rPr>
          <w:lang w:val="es-ES"/>
        </w:rPr>
        <w:t>家去籽工廠進行初步加工，其中多數工廠設於</w:t>
      </w:r>
      <w:r w:rsidR="0084291E" w:rsidRPr="003F47D8">
        <w:rPr>
          <w:lang w:val="es-ES"/>
        </w:rPr>
        <w:t>Chaco</w:t>
      </w:r>
      <w:r w:rsidR="0084291E" w:rsidRPr="003F47D8">
        <w:rPr>
          <w:lang w:val="es-ES"/>
        </w:rPr>
        <w:t>省，紡紗廠則設於鄰近棉花產區，部分廠商並垂直整合織布與其他紡織加工製程。阿國紡織產業鏈估計提供逾</w:t>
      </w:r>
      <w:r w:rsidR="0084291E" w:rsidRPr="003F47D8">
        <w:rPr>
          <w:lang w:val="es-ES"/>
        </w:rPr>
        <w:t>53</w:t>
      </w:r>
      <w:r w:rsidR="0084291E" w:rsidRPr="003F47D8">
        <w:rPr>
          <w:lang w:val="es-ES"/>
        </w:rPr>
        <w:t>萬個直接或間接就業機會。</w:t>
      </w:r>
      <w:r w:rsidR="0084291E" w:rsidRPr="003F47D8">
        <w:rPr>
          <w:lang w:val="es-ES"/>
        </w:rPr>
        <w:t>2024/25</w:t>
      </w:r>
      <w:r w:rsidR="0084291E" w:rsidRPr="003F47D8">
        <w:rPr>
          <w:lang w:val="en-US"/>
        </w:rPr>
        <w:t>年期棉花種植面積較前一年增加</w:t>
      </w:r>
      <w:r w:rsidR="0084291E" w:rsidRPr="003F47D8">
        <w:rPr>
          <w:lang w:val="es-ES"/>
        </w:rPr>
        <w:t>5</w:t>
      </w:r>
      <w:r w:rsidR="0084291E" w:rsidRPr="003F47D8">
        <w:rPr>
          <w:lang w:val="en-US"/>
        </w:rPr>
        <w:t>萬</w:t>
      </w:r>
      <w:r w:rsidR="0084291E" w:rsidRPr="003F47D8">
        <w:rPr>
          <w:lang w:val="es-ES"/>
        </w:rPr>
        <w:t>3,000</w:t>
      </w:r>
      <w:r w:rsidR="0084291E" w:rsidRPr="003F47D8">
        <w:rPr>
          <w:lang w:val="en-US"/>
        </w:rPr>
        <w:t>公頃</w:t>
      </w:r>
      <w:r w:rsidR="0084291E" w:rsidRPr="003F47D8">
        <w:rPr>
          <w:lang w:val="es-ES"/>
        </w:rPr>
        <w:t>，</w:t>
      </w:r>
      <w:r w:rsidR="0084291E" w:rsidRPr="003F47D8">
        <w:rPr>
          <w:lang w:val="en-US"/>
        </w:rPr>
        <w:t>達</w:t>
      </w:r>
      <w:r w:rsidR="0084291E" w:rsidRPr="003F47D8">
        <w:rPr>
          <w:lang w:val="es-ES"/>
        </w:rPr>
        <w:t>70</w:t>
      </w:r>
      <w:r w:rsidR="0084291E" w:rsidRPr="003F47D8">
        <w:rPr>
          <w:lang w:val="en-US"/>
        </w:rPr>
        <w:t>萬</w:t>
      </w:r>
      <w:r w:rsidR="0084291E" w:rsidRPr="003F47D8">
        <w:rPr>
          <w:lang w:val="es-ES"/>
        </w:rPr>
        <w:t>1,356</w:t>
      </w:r>
      <w:r w:rsidR="0084291E" w:rsidRPr="003F47D8">
        <w:rPr>
          <w:lang w:val="en-US"/>
        </w:rPr>
        <w:t>公頃</w:t>
      </w:r>
      <w:r w:rsidR="0084291E" w:rsidRPr="003F47D8">
        <w:rPr>
          <w:lang w:val="es-ES"/>
        </w:rPr>
        <w:t>，</w:t>
      </w:r>
      <w:r w:rsidR="0084291E" w:rsidRPr="003F47D8">
        <w:rPr>
          <w:lang w:val="en-US"/>
        </w:rPr>
        <w:t>惟主要棉花產區如</w:t>
      </w:r>
      <w:r w:rsidR="0084291E" w:rsidRPr="003F47D8">
        <w:rPr>
          <w:lang w:val="es-ES"/>
        </w:rPr>
        <w:t>Chaco</w:t>
      </w:r>
      <w:proofErr w:type="gramStart"/>
      <w:r w:rsidR="0084291E" w:rsidRPr="003F47D8">
        <w:rPr>
          <w:lang w:val="en-US"/>
        </w:rPr>
        <w:t>省因雨水</w:t>
      </w:r>
      <w:proofErr w:type="gramEnd"/>
      <w:r w:rsidR="0084291E" w:rsidRPr="003F47D8">
        <w:rPr>
          <w:lang w:val="en-US"/>
        </w:rPr>
        <w:t>短缺及高溫影響棉花作物生長</w:t>
      </w:r>
      <w:r w:rsidR="0084291E" w:rsidRPr="003F47D8">
        <w:rPr>
          <w:lang w:val="es-ES"/>
        </w:rPr>
        <w:t>；</w:t>
      </w:r>
      <w:r w:rsidR="0084291E" w:rsidRPr="003F47D8">
        <w:rPr>
          <w:lang w:val="es-ES"/>
        </w:rPr>
        <w:t>Santa Fe</w:t>
      </w:r>
      <w:r w:rsidR="0084291E" w:rsidRPr="003F47D8">
        <w:rPr>
          <w:lang w:val="es-ES"/>
        </w:rPr>
        <w:t>及</w:t>
      </w:r>
      <w:r w:rsidR="0084291E" w:rsidRPr="003F47D8">
        <w:rPr>
          <w:lang w:val="es-ES"/>
        </w:rPr>
        <w:t>Santiago del Estero</w:t>
      </w:r>
      <w:r w:rsidR="0084291E" w:rsidRPr="003F47D8">
        <w:rPr>
          <w:lang w:val="en-US"/>
        </w:rPr>
        <w:t>省各地種植視區域降雨情形呈現明顯差異。儘管播種面積增加，</w:t>
      </w:r>
      <w:r w:rsidR="0084291E" w:rsidRPr="003F47D8">
        <w:rPr>
          <w:lang w:val="en-US"/>
        </w:rPr>
        <w:t>2024</w:t>
      </w:r>
      <w:r w:rsidR="0084291E" w:rsidRPr="003F47D8">
        <w:rPr>
          <w:lang w:val="en-US"/>
        </w:rPr>
        <w:t>年阿國紡織業用棉量年減</w:t>
      </w:r>
      <w:r w:rsidR="0084291E" w:rsidRPr="003F47D8">
        <w:rPr>
          <w:lang w:val="en-US"/>
        </w:rPr>
        <w:t>0.8%</w:t>
      </w:r>
      <w:r w:rsidR="0084291E" w:rsidRPr="003F47D8">
        <w:rPr>
          <w:lang w:val="en-US"/>
        </w:rPr>
        <w:t>，為</w:t>
      </w:r>
      <w:r w:rsidR="0084291E" w:rsidRPr="003F47D8">
        <w:rPr>
          <w:lang w:val="en-US"/>
        </w:rPr>
        <w:t>17</w:t>
      </w:r>
      <w:r w:rsidR="0084291E" w:rsidRPr="003F47D8">
        <w:rPr>
          <w:lang w:val="en-US"/>
        </w:rPr>
        <w:t>萬</w:t>
      </w:r>
      <w:r w:rsidR="0084291E" w:rsidRPr="003F47D8">
        <w:rPr>
          <w:lang w:val="en-US"/>
        </w:rPr>
        <w:t>3,200.8</w:t>
      </w:r>
      <w:r w:rsidR="0084291E" w:rsidRPr="003F47D8">
        <w:rPr>
          <w:lang w:val="en-US"/>
        </w:rPr>
        <w:t>公噸。</w:t>
      </w:r>
    </w:p>
    <w:p w14:paraId="4F937C97" w14:textId="02D3503B" w:rsidR="00D41A14" w:rsidRPr="003F47D8" w:rsidRDefault="00D41A14" w:rsidP="00AC547B">
      <w:pPr>
        <w:pStyle w:val="12"/>
        <w:ind w:left="1772" w:hanging="591"/>
      </w:pPr>
      <w:r w:rsidRPr="003F47D8">
        <w:t>（</w:t>
      </w:r>
      <w:r w:rsidRPr="003F47D8">
        <w:t>2</w:t>
      </w:r>
      <w:r w:rsidRPr="003F47D8">
        <w:t>）羊毛：</w:t>
      </w:r>
      <w:r w:rsidR="0084291E" w:rsidRPr="003F47D8">
        <w:rPr>
          <w:lang w:val="en-US"/>
        </w:rPr>
        <w:t>阿根廷曾為全球第四大細羊毛</w:t>
      </w:r>
      <w:r w:rsidR="007E37E0" w:rsidRPr="003F47D8">
        <w:rPr>
          <w:lang w:val="en-US"/>
        </w:rPr>
        <w:t>（</w:t>
      </w:r>
      <w:proofErr w:type="spellStart"/>
      <w:r w:rsidR="0084291E" w:rsidRPr="003F47D8">
        <w:rPr>
          <w:lang w:val="en-US"/>
        </w:rPr>
        <w:t>lanas</w:t>
      </w:r>
      <w:proofErr w:type="spellEnd"/>
      <w:r w:rsidR="0084291E" w:rsidRPr="003F47D8">
        <w:rPr>
          <w:lang w:val="en-US"/>
        </w:rPr>
        <w:t xml:space="preserve"> </w:t>
      </w:r>
      <w:proofErr w:type="spellStart"/>
      <w:r w:rsidR="0084291E" w:rsidRPr="003F47D8">
        <w:rPr>
          <w:lang w:val="en-US"/>
        </w:rPr>
        <w:t>finas</w:t>
      </w:r>
      <w:proofErr w:type="spellEnd"/>
      <w:r w:rsidR="007E37E0" w:rsidRPr="003F47D8">
        <w:rPr>
          <w:lang w:val="en-US"/>
        </w:rPr>
        <w:t>）</w:t>
      </w:r>
      <w:r w:rsidR="0084291E" w:rsidRPr="003F47D8">
        <w:rPr>
          <w:lang w:val="en-US"/>
        </w:rPr>
        <w:t>出口國及第二大</w:t>
      </w:r>
      <w:proofErr w:type="gramStart"/>
      <w:r w:rsidR="0084291E" w:rsidRPr="003F47D8">
        <w:rPr>
          <w:lang w:val="en-US"/>
        </w:rPr>
        <w:t>馬海毛</w:t>
      </w:r>
      <w:proofErr w:type="gramEnd"/>
      <w:r w:rsidR="007E37E0" w:rsidRPr="003F47D8">
        <w:rPr>
          <w:lang w:val="en-US"/>
        </w:rPr>
        <w:t>（</w:t>
      </w:r>
      <w:r w:rsidR="0084291E" w:rsidRPr="003F47D8">
        <w:rPr>
          <w:lang w:val="en-US"/>
        </w:rPr>
        <w:t>mohair</w:t>
      </w:r>
      <w:r w:rsidR="007E37E0" w:rsidRPr="003F47D8">
        <w:rPr>
          <w:lang w:val="en-US"/>
        </w:rPr>
        <w:t>）</w:t>
      </w:r>
      <w:r w:rsidR="0084291E" w:rsidRPr="003F47D8">
        <w:rPr>
          <w:lang w:val="en-US"/>
        </w:rPr>
        <w:t>出口國，全國目前擁有超過</w:t>
      </w:r>
      <w:r w:rsidR="0084291E" w:rsidRPr="003F47D8">
        <w:rPr>
          <w:lang w:val="en-US"/>
        </w:rPr>
        <w:t>7</w:t>
      </w:r>
      <w:r w:rsidR="0084291E" w:rsidRPr="003F47D8">
        <w:rPr>
          <w:lang w:val="en-US"/>
        </w:rPr>
        <w:t>萬名從事動物性纖維生產之農戶，飼養動物總數達</w:t>
      </w:r>
      <w:r w:rsidR="0084291E" w:rsidRPr="003F47D8">
        <w:rPr>
          <w:lang w:val="en-US"/>
        </w:rPr>
        <w:t>1,500</w:t>
      </w:r>
      <w:r w:rsidR="0084291E" w:rsidRPr="003F47D8">
        <w:rPr>
          <w:lang w:val="en-US"/>
        </w:rPr>
        <w:t>萬頭，具備年產逾</w:t>
      </w:r>
      <w:r w:rsidR="0084291E" w:rsidRPr="003F47D8">
        <w:rPr>
          <w:lang w:val="en-US"/>
        </w:rPr>
        <w:t>4,000</w:t>
      </w:r>
      <w:r w:rsidR="0084291E" w:rsidRPr="003F47D8">
        <w:rPr>
          <w:lang w:val="en-US"/>
        </w:rPr>
        <w:t>萬公噸動物纖維之潛能。全國羊毛產量近</w:t>
      </w:r>
      <w:r w:rsidR="0084291E" w:rsidRPr="003F47D8">
        <w:rPr>
          <w:lang w:val="en-US"/>
        </w:rPr>
        <w:t>70%</w:t>
      </w:r>
      <w:r w:rsidR="0084291E" w:rsidRPr="003F47D8">
        <w:rPr>
          <w:lang w:val="en-US"/>
        </w:rPr>
        <w:t>集中於巴塔哥尼亞地區，</w:t>
      </w:r>
      <w:r w:rsidR="0084291E" w:rsidRPr="003F47D8">
        <w:rPr>
          <w:lang w:val="es-ES"/>
        </w:rPr>
        <w:t>包括</w:t>
      </w:r>
      <w:r w:rsidR="0084291E" w:rsidRPr="003F47D8">
        <w:rPr>
          <w:lang w:val="es-ES"/>
        </w:rPr>
        <w:t>Chubut</w:t>
      </w:r>
      <w:r w:rsidR="0084291E" w:rsidRPr="003F47D8">
        <w:rPr>
          <w:lang w:val="es-ES"/>
        </w:rPr>
        <w:t>及</w:t>
      </w:r>
      <w:r w:rsidR="0084291E" w:rsidRPr="003F47D8">
        <w:rPr>
          <w:lang w:val="es-ES"/>
        </w:rPr>
        <w:t>R</w:t>
      </w:r>
      <w:r w:rsidR="0084291E" w:rsidRPr="003F47D8">
        <w:rPr>
          <w:rFonts w:eastAsia="細明體"/>
          <w:lang w:val="es-ES"/>
        </w:rPr>
        <w:t>í</w:t>
      </w:r>
      <w:r w:rsidR="0084291E" w:rsidRPr="003F47D8">
        <w:rPr>
          <w:lang w:val="es-ES"/>
        </w:rPr>
        <w:t>o Negro</w:t>
      </w:r>
      <w:r w:rsidR="0084291E" w:rsidRPr="003F47D8">
        <w:rPr>
          <w:lang w:val="es-ES"/>
        </w:rPr>
        <w:t>省及</w:t>
      </w:r>
      <w:r w:rsidR="0084291E" w:rsidRPr="003F47D8">
        <w:rPr>
          <w:lang w:val="es-ES"/>
        </w:rPr>
        <w:t>Buenos Aires</w:t>
      </w:r>
      <w:r w:rsidR="0084291E" w:rsidRPr="003F47D8">
        <w:rPr>
          <w:lang w:val="es-ES"/>
        </w:rPr>
        <w:t>省南部地區，</w:t>
      </w:r>
      <w:r w:rsidR="0084291E" w:rsidRPr="003F47D8">
        <w:rPr>
          <w:lang w:val="en-US"/>
        </w:rPr>
        <w:t>其次為彭巴草原地區</w:t>
      </w:r>
      <w:r w:rsidR="007E37E0" w:rsidRPr="003F47D8">
        <w:rPr>
          <w:lang w:val="en-US"/>
        </w:rPr>
        <w:t>（</w:t>
      </w:r>
      <w:proofErr w:type="spellStart"/>
      <w:r w:rsidR="0084291E" w:rsidRPr="003F47D8">
        <w:rPr>
          <w:lang w:val="en-US"/>
        </w:rPr>
        <w:t>regi</w:t>
      </w:r>
      <w:proofErr w:type="spellEnd"/>
      <w:r w:rsidR="0084291E" w:rsidRPr="003F47D8">
        <w:rPr>
          <w:lang w:val="es-ES"/>
        </w:rPr>
        <w:t>ó</w:t>
      </w:r>
      <w:r w:rsidR="0084291E" w:rsidRPr="003F47D8">
        <w:rPr>
          <w:lang w:val="en-US"/>
        </w:rPr>
        <w:t xml:space="preserve">n </w:t>
      </w:r>
      <w:proofErr w:type="spellStart"/>
      <w:r w:rsidR="0084291E" w:rsidRPr="003F47D8">
        <w:rPr>
          <w:lang w:val="en-US"/>
        </w:rPr>
        <w:t>pampeana</w:t>
      </w:r>
      <w:proofErr w:type="spellEnd"/>
      <w:r w:rsidR="007E37E0" w:rsidRPr="003F47D8">
        <w:rPr>
          <w:lang w:val="en-US"/>
        </w:rPr>
        <w:t>）</w:t>
      </w:r>
      <w:r w:rsidR="0084291E" w:rsidRPr="003F47D8">
        <w:rPr>
          <w:lang w:val="en-US"/>
        </w:rPr>
        <w:t>與東北地區</w:t>
      </w:r>
      <w:r w:rsidR="007E37E0" w:rsidRPr="003F47D8">
        <w:rPr>
          <w:lang w:val="en-US"/>
        </w:rPr>
        <w:t>（</w:t>
      </w:r>
      <w:r w:rsidR="0084291E" w:rsidRPr="003F47D8">
        <w:rPr>
          <w:lang w:val="en-US"/>
        </w:rPr>
        <w:t>NEA</w:t>
      </w:r>
      <w:r w:rsidR="007E37E0" w:rsidRPr="003F47D8">
        <w:rPr>
          <w:lang w:val="en-US"/>
        </w:rPr>
        <w:t>）</w:t>
      </w:r>
      <w:r w:rsidR="0084291E" w:rsidRPr="003F47D8">
        <w:rPr>
          <w:lang w:val="en-US"/>
        </w:rPr>
        <w:t>；而西北地區</w:t>
      </w:r>
      <w:r w:rsidR="007E37E0" w:rsidRPr="003F47D8">
        <w:rPr>
          <w:lang w:val="en-US"/>
        </w:rPr>
        <w:t>（</w:t>
      </w:r>
      <w:r w:rsidR="0084291E" w:rsidRPr="003F47D8">
        <w:rPr>
          <w:lang w:val="en-US"/>
        </w:rPr>
        <w:t>NOA</w:t>
      </w:r>
      <w:r w:rsidR="007E37E0" w:rsidRPr="003F47D8">
        <w:rPr>
          <w:lang w:val="en-US"/>
        </w:rPr>
        <w:t>）</w:t>
      </w:r>
      <w:r w:rsidR="0084291E" w:rsidRPr="003F47D8">
        <w:rPr>
          <w:lang w:val="en-US"/>
        </w:rPr>
        <w:t>則以生產駱馬</w:t>
      </w:r>
      <w:r w:rsidR="007E37E0" w:rsidRPr="003F47D8">
        <w:rPr>
          <w:lang w:val="en-US"/>
        </w:rPr>
        <w:t>（</w:t>
      </w:r>
      <w:r w:rsidR="0084291E" w:rsidRPr="003F47D8">
        <w:rPr>
          <w:lang w:val="en-US"/>
        </w:rPr>
        <w:t>llama</w:t>
      </w:r>
      <w:r w:rsidR="007E37E0" w:rsidRPr="003F47D8">
        <w:rPr>
          <w:lang w:val="en-US"/>
        </w:rPr>
        <w:t>）</w:t>
      </w:r>
      <w:r w:rsidR="0084291E" w:rsidRPr="003F47D8">
        <w:rPr>
          <w:lang w:val="en-US"/>
        </w:rPr>
        <w:t>與</w:t>
      </w:r>
      <w:proofErr w:type="gramStart"/>
      <w:r w:rsidR="0084291E" w:rsidRPr="003F47D8">
        <w:rPr>
          <w:lang w:val="en-US"/>
        </w:rPr>
        <w:t>小羊駝</w:t>
      </w:r>
      <w:proofErr w:type="gramEnd"/>
      <w:r w:rsidR="007E37E0" w:rsidRPr="003F47D8">
        <w:rPr>
          <w:lang w:val="en-US"/>
        </w:rPr>
        <w:t>（</w:t>
      </w:r>
      <w:proofErr w:type="spellStart"/>
      <w:r w:rsidR="0084291E" w:rsidRPr="003F47D8">
        <w:rPr>
          <w:lang w:val="en-US"/>
        </w:rPr>
        <w:t>vicu</w:t>
      </w:r>
      <w:proofErr w:type="spellEnd"/>
      <w:r w:rsidR="0084291E" w:rsidRPr="003F47D8">
        <w:rPr>
          <w:lang w:val="es-ES"/>
        </w:rPr>
        <w:t>ña</w:t>
      </w:r>
      <w:r w:rsidR="007E37E0" w:rsidRPr="003F47D8">
        <w:rPr>
          <w:lang w:val="en-US"/>
        </w:rPr>
        <w:t>）</w:t>
      </w:r>
      <w:r w:rsidR="0084291E" w:rsidRPr="003F47D8">
        <w:rPr>
          <w:lang w:val="en-US"/>
        </w:rPr>
        <w:t>毛為主。除農戶本身自營生產外，動物纖維產業鏈估計為阿國創造逾</w:t>
      </w:r>
      <w:r w:rsidR="0084291E" w:rsidRPr="003F47D8">
        <w:rPr>
          <w:lang w:val="en-US"/>
        </w:rPr>
        <w:t>6,000</w:t>
      </w:r>
      <w:r w:rsidR="0084291E" w:rsidRPr="003F47D8">
        <w:rPr>
          <w:lang w:val="en-US"/>
        </w:rPr>
        <w:t>個直接與間接就業機會。阿根廷生產之羊毛外銷全球超過</w:t>
      </w:r>
      <w:r w:rsidR="0084291E" w:rsidRPr="003F47D8">
        <w:rPr>
          <w:lang w:val="en-US"/>
        </w:rPr>
        <w:t>34</w:t>
      </w:r>
      <w:r w:rsidR="0084291E" w:rsidRPr="003F47D8">
        <w:rPr>
          <w:lang w:val="en-US"/>
        </w:rPr>
        <w:t>國。</w:t>
      </w:r>
      <w:r w:rsidR="0084291E" w:rsidRPr="003F47D8">
        <w:rPr>
          <w:lang w:val="es-ES"/>
        </w:rPr>
        <w:t>2024</w:t>
      </w:r>
      <w:r w:rsidR="0084291E" w:rsidRPr="003F47D8">
        <w:rPr>
          <w:lang w:val="es-ES"/>
        </w:rPr>
        <w:t>年阿國羊毛產量為</w:t>
      </w:r>
      <w:r w:rsidR="0084291E" w:rsidRPr="003F47D8">
        <w:rPr>
          <w:lang w:val="es-ES"/>
        </w:rPr>
        <w:t>3</w:t>
      </w:r>
      <w:r w:rsidR="0084291E" w:rsidRPr="003F47D8">
        <w:rPr>
          <w:lang w:val="es-ES"/>
        </w:rPr>
        <w:t>萬</w:t>
      </w:r>
      <w:r w:rsidR="0084291E" w:rsidRPr="003F47D8">
        <w:rPr>
          <w:lang w:val="es-ES"/>
        </w:rPr>
        <w:t>4,000</w:t>
      </w:r>
      <w:r w:rsidR="0084291E" w:rsidRPr="003F47D8">
        <w:rPr>
          <w:lang w:val="es-ES"/>
        </w:rPr>
        <w:t>公噸，下跌</w:t>
      </w:r>
      <w:r w:rsidR="0084291E" w:rsidRPr="003F47D8">
        <w:rPr>
          <w:lang w:val="es-ES"/>
        </w:rPr>
        <w:t>3.4%</w:t>
      </w:r>
      <w:r w:rsidR="0084291E" w:rsidRPr="003F47D8">
        <w:rPr>
          <w:lang w:val="es-ES"/>
        </w:rPr>
        <w:t>，惟工業用纖維需求量為</w:t>
      </w:r>
      <w:r w:rsidR="0084291E" w:rsidRPr="003F47D8">
        <w:rPr>
          <w:lang w:val="es-ES"/>
        </w:rPr>
        <w:t>3,700</w:t>
      </w:r>
      <w:r w:rsidR="0084291E" w:rsidRPr="003F47D8">
        <w:rPr>
          <w:lang w:val="es-ES"/>
        </w:rPr>
        <w:t>公噸，成長</w:t>
      </w:r>
      <w:r w:rsidR="0084291E" w:rsidRPr="003F47D8">
        <w:rPr>
          <w:lang w:val="es-ES"/>
        </w:rPr>
        <w:t>19.4%</w:t>
      </w:r>
      <w:r w:rsidR="0084291E" w:rsidRPr="003F47D8">
        <w:rPr>
          <w:lang w:val="es-ES"/>
        </w:rPr>
        <w:t>；對外貿易方面，羊毛出口量超過</w:t>
      </w:r>
      <w:r w:rsidR="0084291E" w:rsidRPr="003F47D8">
        <w:rPr>
          <w:lang w:val="es-ES"/>
        </w:rPr>
        <w:t>3</w:t>
      </w:r>
      <w:r w:rsidR="0084291E" w:rsidRPr="003F47D8">
        <w:rPr>
          <w:lang w:val="es-ES"/>
        </w:rPr>
        <w:t>萬公噸，年增率達</w:t>
      </w:r>
      <w:r w:rsidR="0084291E" w:rsidRPr="003F47D8">
        <w:rPr>
          <w:lang w:val="es-ES"/>
        </w:rPr>
        <w:t>38.1%</w:t>
      </w:r>
      <w:r w:rsidRPr="003F47D8">
        <w:t>。</w:t>
      </w:r>
    </w:p>
    <w:p w14:paraId="681F7BFA" w14:textId="08848D2D" w:rsidR="00D41A14" w:rsidRPr="003F47D8" w:rsidRDefault="00D41A14" w:rsidP="00AC547B">
      <w:pPr>
        <w:pStyle w:val="12"/>
        <w:ind w:left="1772" w:hanging="591"/>
      </w:pPr>
      <w:r w:rsidRPr="003F47D8">
        <w:t>（</w:t>
      </w:r>
      <w:r w:rsidRPr="003F47D8">
        <w:t>3</w:t>
      </w:r>
      <w:r w:rsidRPr="003F47D8">
        <w:t>）</w:t>
      </w:r>
      <w:r w:rsidR="0084291E" w:rsidRPr="003F47D8">
        <w:rPr>
          <w:lang w:val="es-ES"/>
        </w:rPr>
        <w:t>人造纖維</w:t>
      </w:r>
      <w:r w:rsidR="0084291E" w:rsidRPr="003F47D8">
        <w:rPr>
          <w:lang w:val="en-US"/>
        </w:rPr>
        <w:t>：</w:t>
      </w:r>
      <w:r w:rsidR="0084291E" w:rsidRPr="003F47D8">
        <w:rPr>
          <w:lang w:val="en-US"/>
        </w:rPr>
        <w:t>2024</w:t>
      </w:r>
      <w:r w:rsidR="0084291E" w:rsidRPr="003F47D8">
        <w:rPr>
          <w:lang w:val="es-ES"/>
        </w:rPr>
        <w:t>年阿國</w:t>
      </w:r>
      <w:r w:rsidR="0084291E" w:rsidRPr="003F47D8">
        <w:rPr>
          <w:lang w:val="en-US"/>
        </w:rPr>
        <w:t>人造與合成纖維</w:t>
      </w:r>
      <w:r w:rsidR="007E37E0" w:rsidRPr="003F47D8">
        <w:rPr>
          <w:lang w:val="en-US"/>
        </w:rPr>
        <w:t>（</w:t>
      </w:r>
      <w:proofErr w:type="spellStart"/>
      <w:r w:rsidR="0084291E" w:rsidRPr="003F47D8">
        <w:rPr>
          <w:lang w:val="en-US"/>
        </w:rPr>
        <w:t>fibras</w:t>
      </w:r>
      <w:proofErr w:type="spellEnd"/>
      <w:r w:rsidR="0084291E" w:rsidRPr="003F47D8">
        <w:rPr>
          <w:lang w:val="en-US"/>
        </w:rPr>
        <w:t xml:space="preserve"> </w:t>
      </w:r>
      <w:proofErr w:type="spellStart"/>
      <w:r w:rsidR="0084291E" w:rsidRPr="003F47D8">
        <w:rPr>
          <w:lang w:val="en-US"/>
        </w:rPr>
        <w:t>sintéticas</w:t>
      </w:r>
      <w:proofErr w:type="spellEnd"/>
      <w:r w:rsidR="0084291E" w:rsidRPr="003F47D8">
        <w:rPr>
          <w:lang w:val="en-US"/>
        </w:rPr>
        <w:t xml:space="preserve"> y </w:t>
      </w:r>
      <w:proofErr w:type="spellStart"/>
      <w:r w:rsidR="0084291E" w:rsidRPr="003F47D8">
        <w:rPr>
          <w:lang w:val="en-US"/>
        </w:rPr>
        <w:t>artificiales</w:t>
      </w:r>
      <w:proofErr w:type="spellEnd"/>
      <w:r w:rsidR="007E37E0" w:rsidRPr="003F47D8">
        <w:rPr>
          <w:lang w:val="en-US"/>
        </w:rPr>
        <w:t>）</w:t>
      </w:r>
      <w:r w:rsidR="0084291E" w:rsidRPr="003F47D8">
        <w:rPr>
          <w:lang w:val="en-US"/>
        </w:rPr>
        <w:t>產量</w:t>
      </w:r>
      <w:r w:rsidR="0084291E" w:rsidRPr="003F47D8">
        <w:rPr>
          <w:lang w:val="es-ES"/>
        </w:rPr>
        <w:t>為</w:t>
      </w:r>
      <w:r w:rsidR="0084291E" w:rsidRPr="003F47D8">
        <w:rPr>
          <w:lang w:val="en-US"/>
        </w:rPr>
        <w:t>3</w:t>
      </w:r>
      <w:r w:rsidR="0084291E" w:rsidRPr="003F47D8">
        <w:rPr>
          <w:lang w:val="es-ES"/>
        </w:rPr>
        <w:t>萬</w:t>
      </w:r>
      <w:r w:rsidR="0084291E" w:rsidRPr="003F47D8">
        <w:rPr>
          <w:lang w:val="en-US"/>
        </w:rPr>
        <w:t>1,768.3</w:t>
      </w:r>
      <w:r w:rsidR="0084291E" w:rsidRPr="003F47D8">
        <w:rPr>
          <w:lang w:val="en-US"/>
        </w:rPr>
        <w:t>公</w:t>
      </w:r>
      <w:r w:rsidR="0084291E" w:rsidRPr="003F47D8">
        <w:rPr>
          <w:lang w:val="es-ES"/>
        </w:rPr>
        <w:t>噸</w:t>
      </w:r>
      <w:r w:rsidR="0084291E" w:rsidRPr="003F47D8">
        <w:rPr>
          <w:lang w:val="en-US"/>
        </w:rPr>
        <w:t>，</w:t>
      </w:r>
      <w:r w:rsidR="0084291E" w:rsidRPr="003F47D8">
        <w:rPr>
          <w:lang w:val="es-ES"/>
        </w:rPr>
        <w:t>較</w:t>
      </w:r>
      <w:r w:rsidR="0084291E" w:rsidRPr="003F47D8">
        <w:rPr>
          <w:lang w:val="en-US"/>
        </w:rPr>
        <w:t>2023</w:t>
      </w:r>
      <w:r w:rsidR="0084291E" w:rsidRPr="003F47D8">
        <w:rPr>
          <w:lang w:val="es-ES"/>
        </w:rPr>
        <w:t>年下跌</w:t>
      </w:r>
      <w:r w:rsidR="0084291E" w:rsidRPr="003F47D8">
        <w:rPr>
          <w:lang w:val="en-US"/>
        </w:rPr>
        <w:t>4.4%</w:t>
      </w:r>
      <w:r w:rsidR="0084291E" w:rsidRPr="003F47D8">
        <w:rPr>
          <w:lang w:val="en-US"/>
        </w:rPr>
        <w:t>，反映各類產品面臨產量下滑趨勢；</w:t>
      </w:r>
      <w:r w:rsidR="0084291E" w:rsidRPr="003F47D8">
        <w:rPr>
          <w:lang w:val="es-ES"/>
        </w:rPr>
        <w:t>主要產量為聚酯紗線</w:t>
      </w:r>
      <w:r w:rsidR="007E37E0" w:rsidRPr="003F47D8">
        <w:rPr>
          <w:lang w:val="en-US"/>
        </w:rPr>
        <w:t>（</w:t>
      </w:r>
      <w:r w:rsidR="0084291E" w:rsidRPr="003F47D8">
        <w:rPr>
          <w:lang w:val="en-US"/>
        </w:rPr>
        <w:t>polyester yarn</w:t>
      </w:r>
      <w:r w:rsidR="007E37E0" w:rsidRPr="003F47D8">
        <w:rPr>
          <w:lang w:val="en-US"/>
        </w:rPr>
        <w:t>）</w:t>
      </w:r>
      <w:r w:rsidR="0084291E" w:rsidRPr="003F47D8">
        <w:rPr>
          <w:lang w:val="es-ES"/>
        </w:rPr>
        <w:t>及聚酯纖維</w:t>
      </w:r>
      <w:r w:rsidR="007E37E0" w:rsidRPr="003F47D8">
        <w:rPr>
          <w:lang w:val="en-US"/>
        </w:rPr>
        <w:t>（</w:t>
      </w:r>
      <w:r w:rsidR="0084291E" w:rsidRPr="003F47D8">
        <w:rPr>
          <w:lang w:val="en-US"/>
        </w:rPr>
        <w:t>polyester fiber</w:t>
      </w:r>
      <w:r w:rsidR="007E37E0" w:rsidRPr="003F47D8">
        <w:rPr>
          <w:lang w:val="en-US"/>
        </w:rPr>
        <w:t>）</w:t>
      </w:r>
      <w:r w:rsidR="0084291E" w:rsidRPr="003F47D8">
        <w:rPr>
          <w:lang w:val="en-US"/>
        </w:rPr>
        <w:t>，</w:t>
      </w:r>
      <w:r w:rsidR="0084291E" w:rsidRPr="003F47D8">
        <w:rPr>
          <w:lang w:val="es-ES"/>
        </w:rPr>
        <w:t>占總產量近七成</w:t>
      </w:r>
      <w:r w:rsidR="0084291E" w:rsidRPr="003F47D8">
        <w:rPr>
          <w:lang w:val="en-US"/>
        </w:rPr>
        <w:t>，</w:t>
      </w:r>
      <w:r w:rsidR="0084291E" w:rsidRPr="003F47D8">
        <w:rPr>
          <w:lang w:val="es-ES"/>
        </w:rPr>
        <w:t>其餘為</w:t>
      </w:r>
      <w:r w:rsidR="0084291E" w:rsidRPr="003F47D8">
        <w:rPr>
          <w:lang w:val="es-ES"/>
        </w:rPr>
        <w:lastRenderedPageBreak/>
        <w:t>紡織尼龍絲</w:t>
      </w:r>
      <w:r w:rsidR="007E37E0" w:rsidRPr="003F47D8">
        <w:rPr>
          <w:lang w:val="en-US"/>
        </w:rPr>
        <w:t>（</w:t>
      </w:r>
      <w:r w:rsidR="0084291E" w:rsidRPr="003F47D8">
        <w:rPr>
          <w:lang w:val="en-US"/>
        </w:rPr>
        <w:t>textile nylon yarn</w:t>
      </w:r>
      <w:r w:rsidR="007E37E0" w:rsidRPr="003F47D8">
        <w:rPr>
          <w:lang w:val="en-US"/>
        </w:rPr>
        <w:t>）</w:t>
      </w:r>
      <w:r w:rsidR="0084291E" w:rsidRPr="003F47D8">
        <w:rPr>
          <w:lang w:val="es-ES"/>
        </w:rPr>
        <w:t>、工業尼龍絲</w:t>
      </w:r>
      <w:r w:rsidR="007E37E0" w:rsidRPr="003F47D8">
        <w:rPr>
          <w:lang w:val="en-US"/>
        </w:rPr>
        <w:t>（</w:t>
      </w:r>
      <w:r w:rsidR="0084291E" w:rsidRPr="003F47D8">
        <w:rPr>
          <w:lang w:val="en-US"/>
        </w:rPr>
        <w:t>industrial nylon yarn</w:t>
      </w:r>
      <w:r w:rsidR="007E37E0" w:rsidRPr="003F47D8">
        <w:rPr>
          <w:lang w:val="en-US"/>
        </w:rPr>
        <w:t>）</w:t>
      </w:r>
      <w:r w:rsidR="0084291E" w:rsidRPr="003F47D8">
        <w:rPr>
          <w:lang w:val="es-ES"/>
        </w:rPr>
        <w:t>及丙烯酸纖維</w:t>
      </w:r>
      <w:r w:rsidR="007E37E0" w:rsidRPr="003F47D8">
        <w:rPr>
          <w:lang w:val="en-US"/>
        </w:rPr>
        <w:t>（</w:t>
      </w:r>
      <w:r w:rsidR="0084291E" w:rsidRPr="003F47D8">
        <w:rPr>
          <w:lang w:val="en-US"/>
        </w:rPr>
        <w:t>acrylic fiber</w:t>
      </w:r>
      <w:r w:rsidR="007E37E0" w:rsidRPr="003F47D8">
        <w:rPr>
          <w:lang w:val="en-US"/>
        </w:rPr>
        <w:t>）</w:t>
      </w:r>
      <w:r w:rsidR="0084291E" w:rsidRPr="003F47D8">
        <w:rPr>
          <w:lang w:val="es-ES"/>
        </w:rPr>
        <w:t>。目前</w:t>
      </w:r>
      <w:r w:rsidR="0084291E" w:rsidRPr="003F47D8">
        <w:rPr>
          <w:lang w:val="en-US"/>
        </w:rPr>
        <w:t>阿國人造纖維產業生產規模小，技術發展程度仍有限</w:t>
      </w:r>
      <w:r w:rsidRPr="003F47D8">
        <w:t>。</w:t>
      </w:r>
    </w:p>
    <w:p w14:paraId="62F61FB9" w14:textId="172BD945" w:rsidR="00B5700F" w:rsidRPr="003F47D8" w:rsidRDefault="0084291E" w:rsidP="004B7FA2">
      <w:pPr>
        <w:pStyle w:val="af"/>
        <w:ind w:left="1417" w:hanging="472"/>
      </w:pPr>
      <w:r w:rsidRPr="003F47D8">
        <w:t>４、</w:t>
      </w:r>
      <w:r w:rsidRPr="003F47D8">
        <w:t>202</w:t>
      </w:r>
      <w:r w:rsidR="00B5700F" w:rsidRPr="003F47D8">
        <w:t>6</w:t>
      </w:r>
      <w:r w:rsidRPr="003F47D8">
        <w:t>年阿根廷紡織業展望：</w:t>
      </w:r>
      <w:r w:rsidR="00B5700F" w:rsidRPr="003F47D8">
        <w:t>1</w:t>
      </w:r>
      <w:r w:rsidR="00B5700F" w:rsidRPr="003F47D8">
        <w:t>月服裝、皮革和鞋類製造業較去年同期下降</w:t>
      </w:r>
      <w:r w:rsidR="00B5700F" w:rsidRPr="003F47D8">
        <w:t>20.6%</w:t>
      </w:r>
      <w:r w:rsidR="00B5700F" w:rsidRPr="003F47D8">
        <w:t>。其中，服裝製造業是主要下行因素，較去年同期下降</w:t>
      </w:r>
      <w:r w:rsidR="00B5700F" w:rsidRPr="003F47D8">
        <w:t>15.3%</w:t>
      </w:r>
      <w:r w:rsidR="00B5700F" w:rsidRPr="003F47D8">
        <w:t>；鞋類及其零件製造業較去年同期下降</w:t>
      </w:r>
      <w:r w:rsidR="00B5700F" w:rsidRPr="003F47D8">
        <w:t>34.1%</w:t>
      </w:r>
      <w:r w:rsidR="00B5700F" w:rsidRPr="003F47D8">
        <w:t>。相關人士透露，這主要是由於國內市場需求下降。此外，業內人士表示，進口產品的競爭加劇也是原因之一。服裝產量下降也與紡織品製造業的下滑有關，紡織品製造業較去年同期下降</w:t>
      </w:r>
      <w:r w:rsidR="00B5700F" w:rsidRPr="003F47D8">
        <w:t>23.9%</w:t>
      </w:r>
      <w:r w:rsidR="00B5700F" w:rsidRPr="003F47D8">
        <w:t>。其中，布料及紡織品後整理製造業為主要下行因素，較去年同期下降</w:t>
      </w:r>
      <w:r w:rsidR="00B5700F" w:rsidRPr="003F47D8">
        <w:t>33.7%</w:t>
      </w:r>
      <w:r w:rsidR="00B5700F" w:rsidRPr="003F47D8">
        <w:t>；棉紗產量較去年同期下降</w:t>
      </w:r>
      <w:r w:rsidR="00B5700F" w:rsidRPr="003F47D8">
        <w:t>33.1%</w:t>
      </w:r>
      <w:r w:rsidR="00B5700F" w:rsidRPr="003F47D8">
        <w:t>。</w:t>
      </w:r>
    </w:p>
    <w:p w14:paraId="5EE5E056" w14:textId="77777777" w:rsidR="00D41A14" w:rsidRPr="003F47D8" w:rsidRDefault="00D41A14" w:rsidP="00AC547B">
      <w:pPr>
        <w:pStyle w:val="ab"/>
        <w:ind w:left="945" w:hanging="709"/>
      </w:pPr>
      <w:r w:rsidRPr="003F47D8">
        <w:t>（四）石化及塑膠產業</w:t>
      </w:r>
    </w:p>
    <w:p w14:paraId="33DC3CF7" w14:textId="77777777" w:rsidR="00D41A14" w:rsidRPr="003F47D8" w:rsidRDefault="00D41A14" w:rsidP="00AC547B">
      <w:pPr>
        <w:pStyle w:val="af"/>
        <w:ind w:left="1417" w:hanging="472"/>
      </w:pPr>
      <w:r w:rsidRPr="003F47D8">
        <w:rPr>
          <w:lang w:val="zh-TW"/>
        </w:rPr>
        <w:t>１、</w:t>
      </w:r>
      <w:r w:rsidRPr="003F47D8">
        <w:rPr>
          <w:w w:val="104"/>
        </w:rPr>
        <w:t>阿根廷石化業發展概況</w:t>
      </w:r>
      <w:r w:rsidRPr="003F47D8">
        <w:rPr>
          <w:lang w:val="zh-TW"/>
        </w:rPr>
        <w:t>：</w:t>
      </w:r>
    </w:p>
    <w:p w14:paraId="231B9950" w14:textId="7A03483D" w:rsidR="00D41A14" w:rsidRPr="003F47D8" w:rsidRDefault="00D41A14" w:rsidP="00AC547B">
      <w:pPr>
        <w:pStyle w:val="12"/>
        <w:ind w:left="1772" w:hanging="591"/>
      </w:pPr>
      <w:r w:rsidRPr="003F47D8">
        <w:t>（</w:t>
      </w:r>
      <w:r w:rsidRPr="003F47D8">
        <w:t>1</w:t>
      </w:r>
      <w:r w:rsidRPr="003F47D8">
        <w:t>）</w:t>
      </w:r>
      <w:r w:rsidR="003A57FF" w:rsidRPr="003F47D8">
        <w:rPr>
          <w:lang w:val="es-ES"/>
        </w:rPr>
        <w:t>阿根廷化工原料、石油副產品、</w:t>
      </w:r>
      <w:proofErr w:type="gramStart"/>
      <w:r w:rsidR="003A57FF" w:rsidRPr="003F47D8">
        <w:rPr>
          <w:lang w:val="es-ES"/>
        </w:rPr>
        <w:t>橡</w:t>
      </w:r>
      <w:proofErr w:type="gramEnd"/>
      <w:r w:rsidR="003A57FF" w:rsidRPr="003F47D8">
        <w:rPr>
          <w:lang w:val="es-ES"/>
        </w:rPr>
        <w:t>塑膠產品製造業約占阿國國內生產毛額</w:t>
      </w:r>
      <w:r w:rsidR="007E37E0" w:rsidRPr="003F47D8">
        <w:rPr>
          <w:lang w:val="es-ES"/>
        </w:rPr>
        <w:t>（</w:t>
      </w:r>
      <w:r w:rsidR="003A57FF" w:rsidRPr="003F47D8">
        <w:rPr>
          <w:lang w:val="es-ES"/>
        </w:rPr>
        <w:t>GDP</w:t>
      </w:r>
      <w:r w:rsidR="007E37E0" w:rsidRPr="003F47D8">
        <w:rPr>
          <w:lang w:val="es-ES"/>
        </w:rPr>
        <w:t>）</w:t>
      </w:r>
      <w:r w:rsidR="003A57FF" w:rsidRPr="003F47D8">
        <w:rPr>
          <w:lang w:val="es-ES"/>
        </w:rPr>
        <w:t>之</w:t>
      </w:r>
      <w:r w:rsidR="003A57FF" w:rsidRPr="003F47D8">
        <w:rPr>
          <w:lang w:val="es-ES"/>
        </w:rPr>
        <w:t>4%</w:t>
      </w:r>
      <w:r w:rsidR="003A57FF" w:rsidRPr="003F47D8">
        <w:rPr>
          <w:lang w:val="es-ES"/>
        </w:rPr>
        <w:t>，占整體工業生產附加價值之</w:t>
      </w:r>
      <w:r w:rsidR="003A57FF" w:rsidRPr="003F47D8">
        <w:rPr>
          <w:lang w:val="es-ES"/>
        </w:rPr>
        <w:t>27%</w:t>
      </w:r>
      <w:r w:rsidR="003A57FF" w:rsidRPr="003F47D8">
        <w:rPr>
          <w:lang w:val="es-ES"/>
        </w:rPr>
        <w:t>，主要產品涵蓋無機化學品、石化產品、顏料與染料、添加劑、工業氣體、塑膠</w:t>
      </w:r>
      <w:r w:rsidR="003A57FF" w:rsidRPr="003F47D8">
        <w:rPr>
          <w:lang w:val="en-US"/>
        </w:rPr>
        <w:t>、聚氨酯、</w:t>
      </w:r>
      <w:r w:rsidR="003A57FF" w:rsidRPr="003F47D8">
        <w:rPr>
          <w:lang w:val="es-ES"/>
        </w:rPr>
        <w:t>農業化學品</w:t>
      </w:r>
      <w:r w:rsidR="007E37E0" w:rsidRPr="003F47D8">
        <w:rPr>
          <w:lang w:val="es-ES"/>
        </w:rPr>
        <w:t>（</w:t>
      </w:r>
      <w:r w:rsidR="003A57FF" w:rsidRPr="003F47D8">
        <w:rPr>
          <w:lang w:val="es-ES"/>
        </w:rPr>
        <w:t>如肥料及除蟲劑</w:t>
      </w:r>
      <w:r w:rsidR="007E37E0" w:rsidRPr="003F47D8">
        <w:rPr>
          <w:lang w:val="es-ES"/>
        </w:rPr>
        <w:t>）</w:t>
      </w:r>
      <w:r w:rsidR="003A57FF" w:rsidRPr="003F47D8">
        <w:rPr>
          <w:lang w:val="es-ES"/>
        </w:rPr>
        <w:t>、油漆、洗滌劑、化妝品及藥品等。</w:t>
      </w:r>
      <w:r w:rsidR="003A57FF" w:rsidRPr="003F47D8">
        <w:rPr>
          <w:lang w:val="en-US"/>
        </w:rPr>
        <w:t>2024</w:t>
      </w:r>
      <w:r w:rsidR="003A57FF" w:rsidRPr="003F47D8">
        <w:rPr>
          <w:lang w:val="en-US"/>
        </w:rPr>
        <w:t>年阿根廷基礎化學品生產表現呈不同走勢。硫酸生產量略有上升，主要與冷凍食品加工、自來水處理及原油開採等產業對其需求增加有關，然電池製造業對此需求相對疲弱；用於化學品製造的礦物原料，其生產與銷售皆呈現成長趨勢；氫氧化鈉出貨量普遍減少，顯示相關產業需求轉弱，尤其是在造紙、紡織與衣物製造及清潔用品</w:t>
      </w:r>
      <w:r w:rsidR="007E37E0" w:rsidRPr="003F47D8">
        <w:rPr>
          <w:lang w:val="en-US"/>
        </w:rPr>
        <w:t>（</w:t>
      </w:r>
      <w:r w:rsidR="003A57FF" w:rsidRPr="003F47D8">
        <w:rPr>
          <w:lang w:val="en-US"/>
        </w:rPr>
        <w:t>如肥皂與洗劑</w:t>
      </w:r>
      <w:r w:rsidR="007E37E0" w:rsidRPr="003F47D8">
        <w:rPr>
          <w:lang w:val="en-US"/>
        </w:rPr>
        <w:t>）</w:t>
      </w:r>
      <w:r w:rsidR="003A57FF" w:rsidRPr="003F47D8">
        <w:rPr>
          <w:lang w:val="en-US"/>
        </w:rPr>
        <w:t>等領域</w:t>
      </w:r>
      <w:proofErr w:type="gramStart"/>
      <w:r w:rsidR="003A57FF" w:rsidRPr="003F47D8">
        <w:rPr>
          <w:lang w:val="en-US"/>
        </w:rPr>
        <w:t>訂單均呈下滑</w:t>
      </w:r>
      <w:proofErr w:type="gramEnd"/>
      <w:r w:rsidR="003A57FF" w:rsidRPr="003F47D8">
        <w:rPr>
          <w:lang w:val="en-US"/>
        </w:rPr>
        <w:t>；焊接材料、染料與顏料及化工添加劑需求亦顯低迷，與阿國整體製造業活動趨緩情勢一致</w:t>
      </w:r>
      <w:r w:rsidRPr="003F47D8">
        <w:t>。</w:t>
      </w:r>
    </w:p>
    <w:p w14:paraId="1023ACD3" w14:textId="77777777" w:rsidR="003A57FF" w:rsidRPr="003F47D8" w:rsidRDefault="00D41A14" w:rsidP="00AC547B">
      <w:pPr>
        <w:pStyle w:val="12"/>
        <w:ind w:left="1772" w:hanging="591"/>
      </w:pPr>
      <w:r w:rsidRPr="003F47D8">
        <w:lastRenderedPageBreak/>
        <w:t>（</w:t>
      </w:r>
      <w:r w:rsidRPr="003F47D8">
        <w:t>2</w:t>
      </w:r>
      <w:r w:rsidRPr="003F47D8">
        <w:t>）</w:t>
      </w:r>
      <w:r w:rsidR="003A57FF" w:rsidRPr="003F47D8">
        <w:t>阿根廷基礎石化產業具備完整生產體系，主要產品包括芳香烴、乙烯、苯乙烯、甲醇、甲醛、</w:t>
      </w:r>
      <w:proofErr w:type="gramStart"/>
      <w:r w:rsidR="003A57FF" w:rsidRPr="003F47D8">
        <w:t>鄰苯</w:t>
      </w:r>
      <w:proofErr w:type="gramEnd"/>
      <w:r w:rsidR="003A57FF" w:rsidRPr="003F47D8">
        <w:t>二甲酸酐、</w:t>
      </w:r>
      <w:r w:rsidR="003A57FF" w:rsidRPr="003F47D8">
        <w:t>TDI</w:t>
      </w:r>
      <w:r w:rsidR="003A57FF" w:rsidRPr="003F47D8">
        <w:t>、乳膠、</w:t>
      </w:r>
      <w:r w:rsidR="003A57FF" w:rsidRPr="003F47D8">
        <w:t>LAB</w:t>
      </w:r>
      <w:r w:rsidR="003A57FF" w:rsidRPr="003F47D8">
        <w:t>、</w:t>
      </w:r>
      <w:proofErr w:type="gramStart"/>
      <w:r w:rsidR="003A57FF" w:rsidRPr="003F47D8">
        <w:t>聚醇及</w:t>
      </w:r>
      <w:proofErr w:type="gramEnd"/>
      <w:r w:rsidR="003A57FF" w:rsidRPr="003F47D8">
        <w:t>熱塑性塑膠等。由於阿國天然氣資源豐富，多數企業投資計畫皆以天然氣為主，投資據點分布於</w:t>
      </w:r>
      <w:r w:rsidR="003A57FF" w:rsidRPr="003F47D8">
        <w:t>Buenos Aires</w:t>
      </w:r>
      <w:r w:rsidR="003A57FF" w:rsidRPr="003F47D8">
        <w:t>、</w:t>
      </w:r>
      <w:r w:rsidR="003A57FF" w:rsidRPr="003F47D8">
        <w:t>Neuquén</w:t>
      </w:r>
      <w:r w:rsidR="003A57FF" w:rsidRPr="003F47D8">
        <w:t>、</w:t>
      </w:r>
      <w:r w:rsidR="003A57FF" w:rsidRPr="003F47D8">
        <w:t>Menodza</w:t>
      </w:r>
      <w:r w:rsidR="003A57FF" w:rsidRPr="003F47D8">
        <w:t>、</w:t>
      </w:r>
      <w:r w:rsidR="003A57FF" w:rsidRPr="003F47D8">
        <w:t>Córdoba</w:t>
      </w:r>
      <w:r w:rsidR="003A57FF" w:rsidRPr="003F47D8">
        <w:t>、</w:t>
      </w:r>
      <w:r w:rsidR="003A57FF" w:rsidRPr="003F47D8">
        <w:t>Santa Fe</w:t>
      </w:r>
      <w:r w:rsidR="003A57FF" w:rsidRPr="003F47D8">
        <w:t>及</w:t>
      </w:r>
      <w:r w:rsidR="003A57FF" w:rsidRPr="003F47D8">
        <w:t>San Luis</w:t>
      </w:r>
      <w:r w:rsidR="003A57FF" w:rsidRPr="003F47D8">
        <w:t>等省。然因天然氣與原油仍以燃料用途為主，限制石化產業發展，整體石化產品年產量約</w:t>
      </w:r>
      <w:r w:rsidR="003A57FF" w:rsidRPr="003F47D8">
        <w:t>610</w:t>
      </w:r>
      <w:r w:rsidR="003A57FF" w:rsidRPr="003F47D8">
        <w:t>萬公噸，其中基礎產品占</w:t>
      </w:r>
      <w:r w:rsidR="003A57FF" w:rsidRPr="003F47D8">
        <w:t>40.3%</w:t>
      </w:r>
      <w:r w:rsidR="003A57FF" w:rsidRPr="003F47D8">
        <w:t>、</w:t>
      </w:r>
      <w:proofErr w:type="gramStart"/>
      <w:r w:rsidR="003A57FF" w:rsidRPr="003F47D8">
        <w:t>中間品</w:t>
      </w:r>
      <w:proofErr w:type="gramEnd"/>
      <w:r w:rsidR="003A57FF" w:rsidRPr="003F47D8">
        <w:t>11.5%</w:t>
      </w:r>
      <w:r w:rsidR="003A57FF" w:rsidRPr="003F47D8">
        <w:t>、</w:t>
      </w:r>
      <w:proofErr w:type="gramStart"/>
      <w:r w:rsidR="003A57FF" w:rsidRPr="003F47D8">
        <w:t>最終品占</w:t>
      </w:r>
      <w:proofErr w:type="gramEnd"/>
      <w:r w:rsidR="003A57FF" w:rsidRPr="003F47D8">
        <w:t>48.2%</w:t>
      </w:r>
      <w:r w:rsidR="003A57FF" w:rsidRPr="003F47D8">
        <w:t>。該產業近年表現起伏不定，</w:t>
      </w:r>
      <w:r w:rsidR="003A57FF" w:rsidRPr="003F47D8">
        <w:t>2018</w:t>
      </w:r>
      <w:r w:rsidR="003A57FF" w:rsidRPr="003F47D8">
        <w:t>及</w:t>
      </w:r>
      <w:r w:rsidR="003A57FF" w:rsidRPr="003F47D8">
        <w:t>2019</w:t>
      </w:r>
      <w:r w:rsidR="003A57FF" w:rsidRPr="003F47D8">
        <w:t>年石化產品產量及消費量均下跌，</w:t>
      </w:r>
      <w:r w:rsidR="003A57FF" w:rsidRPr="003F47D8">
        <w:t>2020</w:t>
      </w:r>
      <w:r w:rsidR="003A57FF" w:rsidRPr="003F47D8">
        <w:t>年受最終產品需求帶動消費回升，石化產品產量及進口增加，</w:t>
      </w:r>
      <w:r w:rsidR="003A57FF" w:rsidRPr="003F47D8">
        <w:t>2021</w:t>
      </w:r>
      <w:r w:rsidR="003A57FF" w:rsidRPr="003F47D8">
        <w:t>年則因進口銳減與出口增加，消費再次下降；</w:t>
      </w:r>
      <w:r w:rsidR="003A57FF" w:rsidRPr="003F47D8">
        <w:t>2022</w:t>
      </w:r>
      <w:r w:rsidR="003A57FF" w:rsidRPr="003F47D8">
        <w:t>年生產全面回升，對外貿易縮減，消費顯著成長。</w:t>
      </w:r>
    </w:p>
    <w:p w14:paraId="47D0D946" w14:textId="79A47D72" w:rsidR="00B5700F" w:rsidRPr="003F47D8" w:rsidRDefault="00B5700F" w:rsidP="004B7FA2">
      <w:pPr>
        <w:pStyle w:val="13"/>
        <w:ind w:left="1772" w:firstLine="472"/>
      </w:pPr>
      <w:r w:rsidRPr="003F47D8">
        <w:rPr>
          <w:lang w:eastAsia="ja-JP"/>
        </w:rPr>
        <w:t>阿根廷能源商會</w:t>
      </w:r>
      <w:r w:rsidR="00616C7A" w:rsidRPr="003F47D8">
        <w:rPr>
          <w:lang w:eastAsia="ja-JP"/>
        </w:rPr>
        <w:t>（</w:t>
      </w:r>
      <w:r w:rsidRPr="003F47D8">
        <w:rPr>
          <w:lang w:eastAsia="ja-JP"/>
        </w:rPr>
        <w:t>CADE</w:t>
      </w:r>
      <w:r w:rsidR="00616C7A" w:rsidRPr="003F47D8">
        <w:rPr>
          <w:lang w:eastAsia="ja-JP"/>
        </w:rPr>
        <w:t>）</w:t>
      </w:r>
      <w:r w:rsidRPr="003F47D8">
        <w:rPr>
          <w:lang w:eastAsia="ja-JP"/>
        </w:rPr>
        <w:t>預估，阿國能源產業在</w:t>
      </w:r>
      <w:r w:rsidRPr="003F47D8">
        <w:rPr>
          <w:lang w:eastAsia="ja-JP"/>
        </w:rPr>
        <w:t>2025</w:t>
      </w:r>
      <w:r w:rsidRPr="003F47D8">
        <w:rPr>
          <w:lang w:eastAsia="ja-JP"/>
        </w:rPr>
        <w:t>年至</w:t>
      </w:r>
      <w:r w:rsidRPr="003F47D8">
        <w:rPr>
          <w:lang w:eastAsia="ja-JP"/>
        </w:rPr>
        <w:t>2026</w:t>
      </w:r>
      <w:r w:rsidRPr="003F47D8">
        <w:rPr>
          <w:lang w:eastAsia="ja-JP"/>
        </w:rPr>
        <w:t>年將提供約</w:t>
      </w:r>
      <w:r w:rsidRPr="003F47D8">
        <w:rPr>
          <w:lang w:eastAsia="ja-JP"/>
        </w:rPr>
        <w:t>70</w:t>
      </w:r>
      <w:r w:rsidRPr="003F47D8">
        <w:rPr>
          <w:lang w:eastAsia="ja-JP"/>
        </w:rPr>
        <w:t>億美元貿易順差，</w:t>
      </w:r>
      <w:r w:rsidRPr="003F47D8">
        <w:rPr>
          <w:lang w:eastAsia="ja-JP"/>
        </w:rPr>
        <w:t>2027</w:t>
      </w:r>
      <w:r w:rsidRPr="003F47D8">
        <w:rPr>
          <w:lang w:eastAsia="ja-JP"/>
        </w:rPr>
        <w:t>年將增加至</w:t>
      </w:r>
      <w:r w:rsidRPr="003F47D8">
        <w:rPr>
          <w:lang w:eastAsia="ja-JP"/>
        </w:rPr>
        <w:t>100</w:t>
      </w:r>
      <w:r w:rsidRPr="003F47D8">
        <w:rPr>
          <w:lang w:eastAsia="ja-JP"/>
        </w:rPr>
        <w:t>億美元，</w:t>
      </w:r>
      <w:r w:rsidRPr="003F47D8">
        <w:rPr>
          <w:lang w:eastAsia="ja-JP"/>
        </w:rPr>
        <w:t>2030</w:t>
      </w:r>
      <w:r w:rsidRPr="003F47D8">
        <w:rPr>
          <w:lang w:eastAsia="ja-JP"/>
        </w:rPr>
        <w:t>年將超過</w:t>
      </w:r>
      <w:r w:rsidRPr="003F47D8">
        <w:rPr>
          <w:lang w:eastAsia="ja-JP"/>
        </w:rPr>
        <w:t>120</w:t>
      </w:r>
      <w:r w:rsidRPr="003F47D8">
        <w:rPr>
          <w:lang w:eastAsia="ja-JP"/>
        </w:rPr>
        <w:t>億美元。阿根廷</w:t>
      </w:r>
      <w:r w:rsidRPr="003F47D8">
        <w:rPr>
          <w:lang w:eastAsia="ja-JP"/>
        </w:rPr>
        <w:t>Vaca Muerta</w:t>
      </w:r>
      <w:r w:rsidRPr="003F47D8">
        <w:rPr>
          <w:lang w:eastAsia="ja-JP"/>
        </w:rPr>
        <w:t>頁岩油田產量激增，使阿國成為能源淨出口國，從全球能源衝擊中獲利。在歷經多年的投資與基礎建設瓶頸後，阿根廷目前非傳統油氣處於生產榮景，國際能源價格上漲不再僅給阿國脆弱經濟增加壓力，反而帶來出口收益，並改善對外貿易前景。隨著</w:t>
      </w:r>
      <w:r w:rsidRPr="003F47D8">
        <w:rPr>
          <w:lang w:eastAsia="ja-JP"/>
        </w:rPr>
        <w:t>Vaca Muerta</w:t>
      </w:r>
      <w:r w:rsidRPr="003F47D8">
        <w:rPr>
          <w:lang w:eastAsia="ja-JP"/>
        </w:rPr>
        <w:t>油氣產出規模之擴大，阿根廷正成為拉美地區少數幾個能夠將全球能源市場動盪轉化為經濟優勢的國家之一。</w:t>
      </w:r>
    </w:p>
    <w:p w14:paraId="168F2A39" w14:textId="0BD681DF" w:rsidR="00B5700F" w:rsidRPr="003F47D8" w:rsidRDefault="00B5700F" w:rsidP="004B7FA2">
      <w:pPr>
        <w:pStyle w:val="13"/>
        <w:ind w:left="1772" w:firstLine="472"/>
      </w:pPr>
      <w:r w:rsidRPr="003F47D8">
        <w:t>根據阿國勘探與油氣生產商會</w:t>
      </w:r>
      <w:r w:rsidR="00616C7A" w:rsidRPr="003F47D8">
        <w:t>（</w:t>
      </w:r>
      <w:r w:rsidRPr="003F47D8">
        <w:t>Chamber of Exploration and Hydrocarbon Production, EPH</w:t>
      </w:r>
      <w:r w:rsidR="00616C7A" w:rsidRPr="003F47D8">
        <w:t>）</w:t>
      </w:r>
      <w:r w:rsidRPr="003F47D8">
        <w:t>預測，到</w:t>
      </w:r>
      <w:r w:rsidRPr="003F47D8">
        <w:t>2030</w:t>
      </w:r>
      <w:r w:rsidRPr="003F47D8">
        <w:t>年初阿根廷石油日產量預計將達到</w:t>
      </w:r>
      <w:r w:rsidRPr="003F47D8">
        <w:t>100</w:t>
      </w:r>
      <w:r w:rsidRPr="003F47D8">
        <w:t>萬桶。此種轉變是結構性而非週期性的，主要受到</w:t>
      </w:r>
      <w:r w:rsidRPr="003F47D8">
        <w:t>Vaca Muerta</w:t>
      </w:r>
      <w:r w:rsidRPr="003F47D8">
        <w:t>非傳統石油出口帶動。根據</w:t>
      </w:r>
      <w:r w:rsidRPr="003F47D8">
        <w:t>Macroview</w:t>
      </w:r>
      <w:r w:rsidRPr="003F47D8">
        <w:t>諮詢顧問</w:t>
      </w:r>
      <w:r w:rsidRPr="003F47D8">
        <w:lastRenderedPageBreak/>
        <w:t>公司預測，阿根廷</w:t>
      </w:r>
      <w:r w:rsidRPr="003F47D8">
        <w:t>2026</w:t>
      </w:r>
      <w:r w:rsidRPr="003F47D8">
        <w:t>年能源盈餘預計將超過</w:t>
      </w:r>
      <w:r w:rsidRPr="003F47D8">
        <w:t>140</w:t>
      </w:r>
      <w:r w:rsidRPr="003F47D8">
        <w:t>億美元，高於</w:t>
      </w:r>
      <w:r w:rsidRPr="003F47D8">
        <w:t>2025</w:t>
      </w:r>
      <w:r w:rsidRPr="003F47D8">
        <w:t>年的</w:t>
      </w:r>
      <w:r w:rsidRPr="003F47D8">
        <w:t>127</w:t>
      </w:r>
      <w:r w:rsidRPr="003F47D8">
        <w:t>億美元及</w:t>
      </w:r>
      <w:r w:rsidRPr="003F47D8">
        <w:t>2024</w:t>
      </w:r>
      <w:r w:rsidRPr="003F47D8">
        <w:t>年的</w:t>
      </w:r>
      <w:r w:rsidRPr="003F47D8">
        <w:t>96</w:t>
      </w:r>
      <w:r w:rsidRPr="003F47D8">
        <w:t>億美元。國際金融協會</w:t>
      </w:r>
      <w:r w:rsidR="00616C7A" w:rsidRPr="003F47D8">
        <w:t>（</w:t>
      </w:r>
      <w:r w:rsidRPr="003F47D8">
        <w:t>Institute of International Finance, IIF</w:t>
      </w:r>
      <w:r w:rsidR="00616C7A" w:rsidRPr="003F47D8">
        <w:t>）</w:t>
      </w:r>
      <w:r w:rsidRPr="003F47D8">
        <w:t>指出，油價每上漲</w:t>
      </w:r>
      <w:r w:rsidRPr="003F47D8">
        <w:t>10</w:t>
      </w:r>
      <w:r w:rsidRPr="003F47D8">
        <w:t>美元，預計可為阿根廷帶來</w:t>
      </w:r>
      <w:r w:rsidRPr="003F47D8">
        <w:t>17</w:t>
      </w:r>
      <w:r w:rsidRPr="003F47D8">
        <w:t>億美元的收益，約相當於其</w:t>
      </w:r>
      <w:r w:rsidRPr="003F47D8">
        <w:t>GDP</w:t>
      </w:r>
      <w:r w:rsidRPr="003F47D8">
        <w:t>之</w:t>
      </w:r>
      <w:r w:rsidRPr="003F47D8">
        <w:t>0.25%</w:t>
      </w:r>
      <w:r w:rsidRPr="003F47D8">
        <w:t>。能源出口將有助改善阿根廷經常帳赤字，在</w:t>
      </w:r>
      <w:r w:rsidRPr="003F47D8">
        <w:t>2026</w:t>
      </w:r>
      <w:r w:rsidRPr="003F47D8">
        <w:t>年維持在</w:t>
      </w:r>
      <w:r w:rsidRPr="003F47D8">
        <w:t>GDP</w:t>
      </w:r>
      <w:r w:rsidRPr="003F47D8">
        <w:t>的</w:t>
      </w:r>
      <w:r w:rsidRPr="003F47D8">
        <w:t>1%</w:t>
      </w:r>
      <w:r w:rsidRPr="003F47D8">
        <w:t>左右。</w:t>
      </w:r>
      <w:proofErr w:type="gramStart"/>
      <w:r w:rsidRPr="003F47D8">
        <w:t>另</w:t>
      </w:r>
      <w:proofErr w:type="gramEnd"/>
      <w:r w:rsidRPr="003F47D8">
        <w:t>，能源價格上漲也可能透過對大豆及小麥等大宗商品的外溢效應，提振阿根廷的其他出口收入。</w:t>
      </w:r>
    </w:p>
    <w:p w14:paraId="4B5365F5" w14:textId="39141211" w:rsidR="00B5700F" w:rsidRPr="003F47D8" w:rsidRDefault="00B5700F" w:rsidP="004B7FA2">
      <w:pPr>
        <w:pStyle w:val="13"/>
        <w:ind w:left="1772" w:firstLine="472"/>
      </w:pPr>
      <w:r w:rsidRPr="003F47D8">
        <w:t>阿根廷礦業公司商會</w:t>
      </w:r>
      <w:r w:rsidR="00616C7A" w:rsidRPr="003F47D8">
        <w:t>（</w:t>
      </w:r>
      <w:r w:rsidRPr="003F47D8">
        <w:t>CAEM</w:t>
      </w:r>
      <w:r w:rsidR="00616C7A" w:rsidRPr="003F47D8">
        <w:t>）</w:t>
      </w:r>
      <w:r w:rsidRPr="003F47D8">
        <w:t>於</w:t>
      </w:r>
      <w:r w:rsidRPr="003F47D8">
        <w:t>2026</w:t>
      </w:r>
      <w:r w:rsidRPr="003F47D8">
        <w:t>年</w:t>
      </w:r>
      <w:r w:rsidRPr="003F47D8">
        <w:t>3</w:t>
      </w:r>
      <w:r w:rsidRPr="003F47D8">
        <w:t>月</w:t>
      </w:r>
      <w:r w:rsidRPr="003F47D8">
        <w:t>29</w:t>
      </w:r>
      <w:r w:rsidRPr="003F47D8">
        <w:t>日指出，未來幾年國際需求將為阿國採礦業創造有利條件，</w:t>
      </w:r>
      <w:proofErr w:type="gramStart"/>
      <w:r w:rsidRPr="003F47D8">
        <w:t>阿根廷將迎來</w:t>
      </w:r>
      <w:proofErr w:type="gramEnd"/>
      <w:r w:rsidRPr="003F47D8">
        <w:t>一個歷史性的經濟成長機會，採礦業的發展將直接影響其外匯收入並吸引長期資本。採礦業將不再是阿國次要產業，而是成為重要經濟支柱之</w:t>
      </w:r>
      <w:proofErr w:type="gramStart"/>
      <w:r w:rsidRPr="003F47D8">
        <w:t>一</w:t>
      </w:r>
      <w:proofErr w:type="gramEnd"/>
      <w:r w:rsidRPr="003F47D8">
        <w:t>。鋰、銅及黃金是推動阿根廷經濟發展的三大支柱，估計至</w:t>
      </w:r>
      <w:r w:rsidRPr="003F47D8">
        <w:t>2035</w:t>
      </w:r>
      <w:r w:rsidRPr="003F47D8">
        <w:t>年，阿根廷礦業累計投資額可望達到</w:t>
      </w:r>
      <w:r w:rsidRPr="003F47D8">
        <w:t>637</w:t>
      </w:r>
      <w:r w:rsidRPr="003F47D8">
        <w:t>億美元，而出口額將從目前的約</w:t>
      </w:r>
      <w:r w:rsidRPr="003F47D8">
        <w:t>60</w:t>
      </w:r>
      <w:r w:rsidRPr="003F47D8">
        <w:t>億美元成長至每年</w:t>
      </w:r>
      <w:r w:rsidRPr="003F47D8">
        <w:t>300</w:t>
      </w:r>
      <w:r w:rsidRPr="003F47D8">
        <w:t>億美元。不僅意味阿根廷出口能力的量化成長，並代表其經濟結構之轉型。阿根廷擁有卓越的地質潛力能夠供應戰略性金屬，而全球能源格局轉變亦將帶動戰略金屬需求的成長。因此，促進阿國採礦業領域的生產性投資，將對阿國產生深遠性的社會與經濟影響。</w:t>
      </w:r>
    </w:p>
    <w:p w14:paraId="0C1C49A7" w14:textId="4A458A92" w:rsidR="00B5700F" w:rsidRPr="003F47D8" w:rsidRDefault="00B5700F" w:rsidP="004B7FA2">
      <w:pPr>
        <w:pStyle w:val="13"/>
        <w:ind w:left="1772" w:firstLine="472"/>
      </w:pPr>
      <w:r w:rsidRPr="003F47D8">
        <w:t>政府</w:t>
      </w:r>
      <w:proofErr w:type="gramStart"/>
      <w:r w:rsidRPr="003F47D8">
        <w:t>採</w:t>
      </w:r>
      <w:proofErr w:type="gramEnd"/>
      <w:r w:rsidRPr="003F47D8">
        <w:t>行「大型投資獎勵機制」</w:t>
      </w:r>
      <w:r w:rsidR="00616C7A" w:rsidRPr="003F47D8">
        <w:t>（</w:t>
      </w:r>
      <w:r w:rsidRPr="003F47D8">
        <w:t>RIGI</w:t>
      </w:r>
      <w:r w:rsidR="00616C7A" w:rsidRPr="003F47D8">
        <w:t>）</w:t>
      </w:r>
      <w:r w:rsidRPr="003F47D8">
        <w:t>，旨在提高策略性產業的投資可預測性與改善投資環境，採礦業成為主要受益者，業者已提交的大型開發項目已有約</w:t>
      </w:r>
      <w:r w:rsidRPr="003F47D8">
        <w:t>270</w:t>
      </w:r>
      <w:r w:rsidRPr="003F47D8">
        <w:t>億美元。業者主要聚焦於</w:t>
      </w:r>
      <w:proofErr w:type="gramStart"/>
      <w:r w:rsidRPr="003F47D8">
        <w:t>安第斯山脈</w:t>
      </w:r>
      <w:proofErr w:type="gramEnd"/>
      <w:r w:rsidRPr="003F47D8">
        <w:t>之省份，該地帶主要蘊藏鋰、銅及黃金資源。投資不僅</w:t>
      </w:r>
      <w:proofErr w:type="gramStart"/>
      <w:r w:rsidRPr="003F47D8">
        <w:t>包括新礦開採</w:t>
      </w:r>
      <w:proofErr w:type="gramEnd"/>
      <w:r w:rsidRPr="003F47D8">
        <w:t>，並且包括基礎設施及物流改善等建設。預期</w:t>
      </w:r>
      <w:r w:rsidRPr="003F47D8">
        <w:t>2025</w:t>
      </w:r>
      <w:r w:rsidRPr="003F47D8">
        <w:t>年至</w:t>
      </w:r>
      <w:r w:rsidRPr="003F47D8">
        <w:t>2035</w:t>
      </w:r>
      <w:r w:rsidRPr="003F47D8">
        <w:t>年間，礦業出口額可望成長</w:t>
      </w:r>
      <w:r w:rsidRPr="003F47D8">
        <w:t>420%</w:t>
      </w:r>
      <w:r w:rsidRPr="003F47D8">
        <w:t>，並續維持成長，將徹底改變阿根廷的出口結構。目前礦業在阿根廷出口總額中所</w:t>
      </w:r>
      <w:r w:rsidRPr="003F47D8">
        <w:lastRenderedPageBreak/>
        <w:t>占比例相對較小，黃金是其主要產品，惟隨著新項目開發與策略性礦產的生產有望改變此現狀。</w:t>
      </w:r>
    </w:p>
    <w:p w14:paraId="7429B880" w14:textId="77777777" w:rsidR="00B5700F" w:rsidRPr="003F47D8" w:rsidRDefault="00B5700F" w:rsidP="004B7FA2">
      <w:pPr>
        <w:pStyle w:val="13"/>
        <w:ind w:left="1772" w:firstLine="472"/>
      </w:pPr>
      <w:r w:rsidRPr="003F47D8">
        <w:t>在全球能源轉型需求下，鋰似乎是短期內的主要驅動力，預計到</w:t>
      </w:r>
      <w:r w:rsidRPr="003F47D8">
        <w:t>2035</w:t>
      </w:r>
      <w:r w:rsidRPr="003F47D8">
        <w:t>年，鋰出口額將達到每年</w:t>
      </w:r>
      <w:r w:rsidRPr="003F47D8">
        <w:t>70</w:t>
      </w:r>
      <w:r w:rsidRPr="003F47D8">
        <w:t>億美元。</w:t>
      </w:r>
      <w:proofErr w:type="gramStart"/>
      <w:r w:rsidRPr="003F47D8">
        <w:t>銅亦成為</w:t>
      </w:r>
      <w:proofErr w:type="gramEnd"/>
      <w:r w:rsidRPr="003F47D8">
        <w:t>可能重塑出口結構的關鍵因素，在新的礦藏開發及國際需求強勁的推動下，到</w:t>
      </w:r>
      <w:r w:rsidRPr="003F47D8">
        <w:t>2035</w:t>
      </w:r>
      <w:r w:rsidRPr="003F47D8">
        <w:t>年銅出口額可能達到</w:t>
      </w:r>
      <w:r w:rsidRPr="003F47D8">
        <w:t>135</w:t>
      </w:r>
      <w:r w:rsidRPr="003F47D8">
        <w:t>億美元，阿根廷預計在中期內成為重要的銅供應國。黃金仍將是礦業的重要組成部分，目前保持穩定但相對放緩之成長。預計到</w:t>
      </w:r>
      <w:r w:rsidRPr="003F47D8">
        <w:t>2035</w:t>
      </w:r>
      <w:r w:rsidRPr="003F47D8">
        <w:t>年產量約可達到</w:t>
      </w:r>
      <w:r w:rsidRPr="003F47D8">
        <w:t>54</w:t>
      </w:r>
      <w:r w:rsidRPr="003F47D8">
        <w:t>噸。儘管阿國採礦業前景樂觀，但該產業的有效發展將取決於一系列結構性條件。例如，運輸成本對出口競爭力深具影響，改善物流基礎設施，及維持總體經濟穩定等是吸引長期投資的關鍵因素；</w:t>
      </w:r>
      <w:proofErr w:type="gramStart"/>
      <w:r w:rsidRPr="003F47D8">
        <w:t>另</w:t>
      </w:r>
      <w:proofErr w:type="gramEnd"/>
      <w:r w:rsidRPr="003F47D8">
        <w:t>，各級</w:t>
      </w:r>
      <w:proofErr w:type="gramStart"/>
      <w:r w:rsidRPr="003F47D8">
        <w:t>政府間的協調</w:t>
      </w:r>
      <w:proofErr w:type="gramEnd"/>
      <w:r w:rsidRPr="003F47D8">
        <w:t>合作，以及發展本地供應商的能力對於鞏固阿國礦業亦至關重要。</w:t>
      </w:r>
    </w:p>
    <w:p w14:paraId="72F6DA95" w14:textId="7F98044D" w:rsidR="00B5700F" w:rsidRPr="003F47D8" w:rsidRDefault="00B5700F" w:rsidP="004B7FA2">
      <w:pPr>
        <w:pStyle w:val="13"/>
        <w:ind w:left="1772" w:firstLine="472"/>
      </w:pPr>
      <w:r w:rsidRPr="003F47D8">
        <w:t>在當前阿國經濟長期停滯萎靡的情形下，阿國採礦投資及出口成長可望成為未來十年阿根廷經濟成長的主要驅動力之</w:t>
      </w:r>
      <w:proofErr w:type="gramStart"/>
      <w:r w:rsidRPr="003F47D8">
        <w:t>一</w:t>
      </w:r>
      <w:proofErr w:type="gramEnd"/>
      <w:r w:rsidRPr="003F47D8">
        <w:t>。採礦業不僅是一項經濟機遇，更是一項切實可行</w:t>
      </w:r>
      <w:proofErr w:type="gramStart"/>
      <w:r w:rsidRPr="003F47D8">
        <w:t>的減貧工具</w:t>
      </w:r>
      <w:proofErr w:type="gramEnd"/>
      <w:r w:rsidRPr="003F47D8">
        <w:t>，能夠創造真正的就業機會，並實現生產多元化，為需要新發展路徑的地區創造機遇。在礦業與能源領域，屬於成長型產業。黃金和白銀產業是唯一連續</w:t>
      </w:r>
      <w:r w:rsidRPr="003F47D8">
        <w:t>5</w:t>
      </w:r>
      <w:r w:rsidRPr="003F47D8">
        <w:t>年維持成長的產業，其出口額從</w:t>
      </w:r>
      <w:r w:rsidRPr="003F47D8">
        <w:t>2020</w:t>
      </w:r>
      <w:r w:rsidRPr="003F47D8">
        <w:t>年的</w:t>
      </w:r>
      <w:r w:rsidRPr="003F47D8">
        <w:t>23.65</w:t>
      </w:r>
      <w:r w:rsidRPr="003F47D8">
        <w:t>億美元增加到</w:t>
      </w:r>
      <w:r w:rsidRPr="003F47D8">
        <w:t>2025</w:t>
      </w:r>
      <w:r w:rsidRPr="003F47D8">
        <w:t>年的</w:t>
      </w:r>
      <w:r w:rsidRPr="003F47D8">
        <w:t>48.77</w:t>
      </w:r>
      <w:r w:rsidRPr="003F47D8">
        <w:t>億美元，主要受惠於黃金出口價格</w:t>
      </w:r>
      <w:proofErr w:type="gramStart"/>
      <w:r w:rsidRPr="003F47D8">
        <w:t>飆</w:t>
      </w:r>
      <w:proofErr w:type="gramEnd"/>
      <w:r w:rsidRPr="003F47D8">
        <w:t>升。阿國能源產業持續保持結構性成長，預估</w:t>
      </w:r>
      <w:r w:rsidRPr="003F47D8">
        <w:t>2025</w:t>
      </w:r>
      <w:r w:rsidRPr="003F47D8">
        <w:t>年石油與石化燃料將成為全國第</w:t>
      </w:r>
      <w:r w:rsidRPr="003F47D8">
        <w:t>2</w:t>
      </w:r>
      <w:r w:rsidRPr="003F47D8">
        <w:t>大出口產業。</w:t>
      </w:r>
    </w:p>
    <w:p w14:paraId="36FBB83C" w14:textId="77777777" w:rsidR="00D41A14" w:rsidRPr="003F47D8" w:rsidRDefault="00D41A14" w:rsidP="00D41A14">
      <w:pPr>
        <w:pStyle w:val="af"/>
        <w:ind w:left="1417" w:hanging="472"/>
      </w:pPr>
      <w:r w:rsidRPr="003F47D8">
        <w:rPr>
          <w:lang w:val="zh-TW"/>
        </w:rPr>
        <w:t>２、</w:t>
      </w:r>
      <w:r w:rsidRPr="003F47D8">
        <w:rPr>
          <w:w w:val="104"/>
        </w:rPr>
        <w:t>阿根廷塑膠產業概況</w:t>
      </w:r>
      <w:r w:rsidRPr="003F47D8">
        <w:rPr>
          <w:lang w:val="zh-TW"/>
        </w:rPr>
        <w:t>：</w:t>
      </w:r>
    </w:p>
    <w:p w14:paraId="71D79F73" w14:textId="2696E496" w:rsidR="00D41A14" w:rsidRPr="003F47D8" w:rsidRDefault="00D41A14" w:rsidP="004B7FA2">
      <w:pPr>
        <w:pStyle w:val="12"/>
        <w:ind w:left="1772" w:hanging="591"/>
      </w:pPr>
      <w:r w:rsidRPr="003F47D8">
        <w:t>（</w:t>
      </w:r>
      <w:r w:rsidRPr="003F47D8">
        <w:t>1</w:t>
      </w:r>
      <w:r w:rsidRPr="003F47D8">
        <w:t>）</w:t>
      </w:r>
      <w:r w:rsidR="00E97CA5" w:rsidRPr="003F47D8">
        <w:t>阿根廷塑膠產業占全國</w:t>
      </w:r>
      <w:r w:rsidR="00E97CA5" w:rsidRPr="003F47D8">
        <w:t>GDP</w:t>
      </w:r>
      <w:r w:rsidR="00E97CA5" w:rsidRPr="003F47D8">
        <w:t>的約</w:t>
      </w:r>
      <w:r w:rsidR="00E97CA5" w:rsidRPr="003F47D8">
        <w:t>1.4%</w:t>
      </w:r>
      <w:r w:rsidR="00E97CA5" w:rsidRPr="003F47D8">
        <w:t>左右，全國塑膠射出成型廠約</w:t>
      </w:r>
      <w:r w:rsidR="00E97CA5" w:rsidRPr="003F47D8">
        <w:t>1,700-2,000</w:t>
      </w:r>
      <w:r w:rsidR="00E97CA5" w:rsidRPr="003F47D8">
        <w:t>家，</w:t>
      </w:r>
      <w:r w:rsidRPr="003F47D8">
        <w:t>大多為中小企業，多數導向在當地市場生產或</w:t>
      </w:r>
      <w:r w:rsidRPr="003F47D8">
        <w:lastRenderedPageBreak/>
        <w:t>進口的模製品做轉化。近年來，阿國塑膠</w:t>
      </w:r>
      <w:proofErr w:type="gramStart"/>
      <w:r w:rsidRPr="003F47D8">
        <w:t>射出業一路</w:t>
      </w:r>
      <w:proofErr w:type="gramEnd"/>
      <w:r w:rsidRPr="003F47D8">
        <w:t>崛起，多數業者從國外進口機械及設備，提高國內射出、吹塑、押出</w:t>
      </w:r>
      <w:proofErr w:type="gramStart"/>
      <w:r w:rsidRPr="003F47D8">
        <w:t>及熱塑的</w:t>
      </w:r>
      <w:proofErr w:type="gramEnd"/>
      <w:r w:rsidRPr="003F47D8">
        <w:t>技術水平。</w:t>
      </w:r>
    </w:p>
    <w:p w14:paraId="5C205231" w14:textId="0F63BC07" w:rsidR="003A57FF" w:rsidRPr="003F47D8" w:rsidRDefault="003A57FF" w:rsidP="00AC547B">
      <w:pPr>
        <w:pStyle w:val="13"/>
        <w:ind w:left="1772" w:firstLine="472"/>
      </w:pPr>
      <w:r w:rsidRPr="003F47D8">
        <w:t>受全球低價產品過剩影響，進口原料比例逐年提高。該產業亦推動了機械與設備製造的成長，特別是在應用設計方面，不少機台導入新技術以取代傳統材料。近年受惠於資本財進口優惠政策，許多企業引進先進國家水準塑膠加工設備，使整體技術水準顯著提升。</w:t>
      </w:r>
    </w:p>
    <w:p w14:paraId="780CEDD1" w14:textId="08FB2D2F" w:rsidR="00D41A14" w:rsidRPr="003F47D8" w:rsidRDefault="00D41A14" w:rsidP="00636E01">
      <w:pPr>
        <w:pStyle w:val="13"/>
        <w:ind w:left="1772" w:firstLine="472"/>
      </w:pPr>
      <w:r w:rsidRPr="003F47D8">
        <w:t>塑料加工業主要由中小企業組成，僱用約</w:t>
      </w:r>
      <w:r w:rsidRPr="003F47D8">
        <w:t>4.3%</w:t>
      </w:r>
      <w:r w:rsidRPr="003F47D8">
        <w:t>的工業就業率，根據阿根廷塑料工業商會</w:t>
      </w:r>
      <w:r w:rsidR="0015704A" w:rsidRPr="003F47D8">
        <w:t>（</w:t>
      </w:r>
      <w:r w:rsidRPr="003F47D8">
        <w:t>CAIP</w:t>
      </w:r>
      <w:r w:rsidR="0015704A" w:rsidRPr="003F47D8">
        <w:t>）</w:t>
      </w:r>
      <w:r w:rsidRPr="003F47D8">
        <w:t>統計，約有</w:t>
      </w:r>
      <w:r w:rsidRPr="003F47D8">
        <w:t>2,750</w:t>
      </w:r>
      <w:r w:rsidRPr="003F47D8">
        <w:t>家工</w:t>
      </w:r>
      <w:r w:rsidRPr="003F47D8">
        <w:rPr>
          <w:spacing w:val="-2"/>
        </w:rPr>
        <w:t>廠，僱用</w:t>
      </w:r>
      <w:r w:rsidRPr="003F47D8">
        <w:rPr>
          <w:spacing w:val="-2"/>
        </w:rPr>
        <w:t>50,350</w:t>
      </w:r>
      <w:r w:rsidRPr="003F47D8">
        <w:rPr>
          <w:spacing w:val="-2"/>
        </w:rPr>
        <w:t>名員工，大多工廠位於布宜諾斯艾利斯省</w:t>
      </w:r>
      <w:r w:rsidR="0015704A" w:rsidRPr="003F47D8">
        <w:rPr>
          <w:spacing w:val="-2"/>
        </w:rPr>
        <w:t>（</w:t>
      </w:r>
      <w:r w:rsidRPr="003F47D8">
        <w:rPr>
          <w:spacing w:val="-2"/>
        </w:rPr>
        <w:t>63.5%</w:t>
      </w:r>
      <w:r w:rsidR="0015704A" w:rsidRPr="003F47D8">
        <w:rPr>
          <w:spacing w:val="-2"/>
        </w:rPr>
        <w:t>）</w:t>
      </w:r>
      <w:r w:rsidRPr="003F47D8">
        <w:t>及首都</w:t>
      </w:r>
      <w:r w:rsidR="0015704A" w:rsidRPr="003F47D8">
        <w:t>（</w:t>
      </w:r>
      <w:r w:rsidRPr="003F47D8">
        <w:t>16.8%</w:t>
      </w:r>
      <w:r w:rsidR="0015704A" w:rsidRPr="003F47D8">
        <w:t>）</w:t>
      </w:r>
      <w:r w:rsidRPr="003F47D8">
        <w:t>。</w:t>
      </w:r>
    </w:p>
    <w:p w14:paraId="234189B0" w14:textId="5C89B81D" w:rsidR="00E97CA5" w:rsidRPr="003F47D8" w:rsidRDefault="00D41A14" w:rsidP="004B7FA2">
      <w:pPr>
        <w:pStyle w:val="12"/>
        <w:ind w:left="1772" w:hanging="591"/>
      </w:pPr>
      <w:r w:rsidRPr="003F47D8">
        <w:rPr>
          <w:lang w:val="es-ES"/>
        </w:rPr>
        <w:t>（</w:t>
      </w:r>
      <w:r w:rsidRPr="003F47D8">
        <w:rPr>
          <w:lang w:val="es-ES"/>
        </w:rPr>
        <w:t>2</w:t>
      </w:r>
      <w:r w:rsidRPr="003F47D8">
        <w:rPr>
          <w:lang w:val="es-ES"/>
        </w:rPr>
        <w:t>）</w:t>
      </w:r>
      <w:r w:rsidR="00E97CA5" w:rsidRPr="003F47D8">
        <w:rPr>
          <w:lang w:val="es-ES"/>
        </w:rPr>
        <w:t>2025</w:t>
      </w:r>
      <w:r w:rsidR="00E97CA5" w:rsidRPr="003F47D8">
        <w:rPr>
          <w:lang w:val="es-ES"/>
        </w:rPr>
        <w:t>年整體塑膠市場呈成長趨勢，受包裝、電子、建築與汽車等需求驅動。阿根</w:t>
      </w:r>
      <w:r w:rsidR="00E97CA5" w:rsidRPr="003F47D8">
        <w:t>廷塑膠包裝市場預計將從</w:t>
      </w:r>
      <w:r w:rsidR="00E97CA5" w:rsidRPr="003F47D8">
        <w:t>2025</w:t>
      </w:r>
      <w:r w:rsidR="00E97CA5" w:rsidRPr="003F47D8">
        <w:t>年的約</w:t>
      </w:r>
      <w:r w:rsidR="00E97CA5" w:rsidRPr="003F47D8">
        <w:t xml:space="preserve"> 52</w:t>
      </w:r>
      <w:r w:rsidR="00E97CA5" w:rsidRPr="003F47D8">
        <w:t>億美元</w:t>
      </w:r>
      <w:r w:rsidR="00E97CA5" w:rsidRPr="003F47D8">
        <w:t xml:space="preserve"> </w:t>
      </w:r>
      <w:r w:rsidR="00E97CA5" w:rsidRPr="003F47D8">
        <w:t>成長至</w:t>
      </w:r>
      <w:r w:rsidR="00E97CA5" w:rsidRPr="003F47D8">
        <w:t>2033</w:t>
      </w:r>
      <w:r w:rsidR="00E97CA5" w:rsidRPr="003F47D8">
        <w:t>年的</w:t>
      </w:r>
      <w:r w:rsidR="00E97CA5" w:rsidRPr="003F47D8">
        <w:t xml:space="preserve"> </w:t>
      </w:r>
      <w:r w:rsidR="00E97CA5" w:rsidRPr="003F47D8">
        <w:t>約</w:t>
      </w:r>
      <w:r w:rsidR="00E97CA5" w:rsidRPr="003F47D8">
        <w:t>68</w:t>
      </w:r>
      <w:r w:rsidR="00E97CA5" w:rsidRPr="003F47D8">
        <w:t>億美元，</w:t>
      </w:r>
      <w:r w:rsidR="00E97CA5" w:rsidRPr="003F47D8">
        <w:t>5</w:t>
      </w:r>
      <w:proofErr w:type="gramStart"/>
      <w:r w:rsidR="00E97CA5" w:rsidRPr="003F47D8">
        <w:t>–</w:t>
      </w:r>
      <w:proofErr w:type="gramEnd"/>
      <w:r w:rsidR="00E97CA5" w:rsidRPr="003F47D8">
        <w:t>8</w:t>
      </w:r>
      <w:r w:rsidR="00E97CA5" w:rsidRPr="003F47D8">
        <w:t>年內年複合成長率（</w:t>
      </w:r>
      <w:r w:rsidR="00E97CA5" w:rsidRPr="003F47D8">
        <w:t>CAGR</w:t>
      </w:r>
      <w:r w:rsidR="00E97CA5" w:rsidRPr="003F47D8">
        <w:t>）約</w:t>
      </w:r>
      <w:r w:rsidR="00E97CA5" w:rsidRPr="003F47D8">
        <w:t>3.2%</w:t>
      </w:r>
      <w:r w:rsidR="00E97CA5" w:rsidRPr="003F47D8">
        <w:t>。</w:t>
      </w:r>
      <w:r w:rsidR="00E97CA5" w:rsidRPr="003F47D8">
        <w:br/>
      </w:r>
      <w:r w:rsidR="00E97CA5" w:rsidRPr="003F47D8">
        <w:t xml:space="preserve">　　高性能工程塑膠（如氟聚合物、液晶聚合物等）市場預計從</w:t>
      </w:r>
      <w:r w:rsidR="00E97CA5" w:rsidRPr="003F47D8">
        <w:t>2024</w:t>
      </w:r>
      <w:r w:rsidR="00E97CA5" w:rsidRPr="003F47D8">
        <w:t>年的約</w:t>
      </w:r>
      <w:r w:rsidR="00E97CA5" w:rsidRPr="003F47D8">
        <w:t>6.48</w:t>
      </w:r>
      <w:r w:rsidR="00E97CA5" w:rsidRPr="003F47D8">
        <w:t>億美元成長至</w:t>
      </w:r>
      <w:r w:rsidR="00E97CA5" w:rsidRPr="003F47D8">
        <w:t>2030</w:t>
      </w:r>
      <w:r w:rsidR="00E97CA5" w:rsidRPr="003F47D8">
        <w:t>年約</w:t>
      </w:r>
      <w:r w:rsidR="00E97CA5" w:rsidRPr="003F47D8">
        <w:t>10.47</w:t>
      </w:r>
      <w:r w:rsidR="00E97CA5" w:rsidRPr="003F47D8">
        <w:t>億美元，</w:t>
      </w:r>
      <w:r w:rsidR="00E97CA5" w:rsidRPr="003F47D8">
        <w:t>CAGR</w:t>
      </w:r>
      <w:r w:rsidR="00E97CA5" w:rsidRPr="003F47D8">
        <w:t>約</w:t>
      </w:r>
      <w:r w:rsidR="00E97CA5" w:rsidRPr="003F47D8">
        <w:t>8.6%</w:t>
      </w:r>
      <w:r w:rsidR="00E97CA5" w:rsidRPr="003F47D8">
        <w:t>。塑膠複合材料</w:t>
      </w:r>
      <w:proofErr w:type="gramStart"/>
      <w:r w:rsidR="00E97CA5" w:rsidRPr="003F47D8">
        <w:t>與改質</w:t>
      </w:r>
      <w:proofErr w:type="gramEnd"/>
      <w:r w:rsidR="00E97CA5" w:rsidRPr="003F47D8">
        <w:t>市場預測</w:t>
      </w:r>
      <w:r w:rsidR="00E97CA5" w:rsidRPr="003F47D8">
        <w:t>2023</w:t>
      </w:r>
      <w:proofErr w:type="gramStart"/>
      <w:r w:rsidR="00E97CA5" w:rsidRPr="003F47D8">
        <w:t>–</w:t>
      </w:r>
      <w:proofErr w:type="gramEnd"/>
      <w:r w:rsidR="00E97CA5" w:rsidRPr="003F47D8">
        <w:t>2030</w:t>
      </w:r>
      <w:r w:rsidR="00E97CA5" w:rsidRPr="003F47D8">
        <w:t>年期望有約</w:t>
      </w:r>
      <w:r w:rsidR="00E97CA5" w:rsidRPr="003F47D8">
        <w:t>7.9% CAGR</w:t>
      </w:r>
      <w:r w:rsidR="00E97CA5" w:rsidRPr="003F47D8">
        <w:t>成長，</w:t>
      </w:r>
      <w:r w:rsidR="00E97CA5" w:rsidRPr="003F47D8">
        <w:t>PP</w:t>
      </w:r>
      <w:r w:rsidR="00E97CA5" w:rsidRPr="003F47D8">
        <w:t>等主力材料需求穩定。</w:t>
      </w:r>
    </w:p>
    <w:p w14:paraId="691E445A" w14:textId="77777777" w:rsidR="00E97CA5" w:rsidRPr="003F47D8" w:rsidRDefault="002111FF" w:rsidP="00E97CA5">
      <w:pPr>
        <w:pStyle w:val="12"/>
        <w:ind w:left="1772" w:hanging="591"/>
        <w:rPr>
          <w:lang w:val="en-US"/>
        </w:rPr>
      </w:pPr>
      <w:r w:rsidRPr="003F47D8">
        <w:t>（</w:t>
      </w:r>
      <w:r w:rsidRPr="003F47D8">
        <w:t>3</w:t>
      </w:r>
      <w:r w:rsidRPr="003F47D8">
        <w:t>）</w:t>
      </w:r>
      <w:r w:rsidR="003A35D7" w:rsidRPr="003F47D8">
        <w:rPr>
          <w:lang w:val="en-US"/>
        </w:rPr>
        <w:t>阿根廷經濟部</w:t>
      </w:r>
      <w:r w:rsidRPr="003F47D8">
        <w:rPr>
          <w:lang w:val="en-US"/>
        </w:rPr>
        <w:t>2024</w:t>
      </w:r>
      <w:r w:rsidRPr="003F47D8">
        <w:rPr>
          <w:lang w:val="en-US"/>
        </w:rPr>
        <w:t>年</w:t>
      </w:r>
      <w:r w:rsidRPr="003F47D8">
        <w:rPr>
          <w:lang w:val="en-US"/>
        </w:rPr>
        <w:t>5</w:t>
      </w:r>
      <w:r w:rsidRPr="003F47D8">
        <w:rPr>
          <w:lang w:val="en-US"/>
        </w:rPr>
        <w:t>月</w:t>
      </w:r>
      <w:r w:rsidRPr="003F47D8">
        <w:rPr>
          <w:lang w:val="en-US"/>
        </w:rPr>
        <w:t>6</w:t>
      </w:r>
      <w:r w:rsidRPr="003F47D8">
        <w:rPr>
          <w:lang w:val="en-US"/>
        </w:rPr>
        <w:t>日公告第</w:t>
      </w:r>
      <w:r w:rsidRPr="003F47D8">
        <w:rPr>
          <w:lang w:val="en-US"/>
        </w:rPr>
        <w:t>384/2024</w:t>
      </w:r>
      <w:r w:rsidRPr="003F47D8">
        <w:rPr>
          <w:lang w:val="en-US"/>
        </w:rPr>
        <w:t>號法令，決議將製造塑膠製品所需之聚丙烯、聚乙烯和聚氯乙烯等塑膠或熱塑性塑膠原料關稅自</w:t>
      </w:r>
      <w:r w:rsidRPr="003F47D8">
        <w:rPr>
          <w:lang w:val="en-US"/>
        </w:rPr>
        <w:t>12.6%</w:t>
      </w:r>
      <w:r w:rsidRPr="003F47D8">
        <w:rPr>
          <w:lang w:val="en-US"/>
        </w:rPr>
        <w:t>大幅調降至</w:t>
      </w:r>
      <w:r w:rsidRPr="003F47D8">
        <w:rPr>
          <w:lang w:val="en-US"/>
        </w:rPr>
        <w:t>6%</w:t>
      </w:r>
      <w:r w:rsidRPr="003F47D8">
        <w:rPr>
          <w:lang w:val="en-US"/>
        </w:rPr>
        <w:t>，此措施可將企業進口成本降低一半以上，對於需用塑膠原料製造之各種商品最終定價產生影響，包括食品包裝、個人護理及清潔產品與玩具等。</w:t>
      </w:r>
    </w:p>
    <w:p w14:paraId="42191DB1" w14:textId="5213E4EB" w:rsidR="00E97CA5" w:rsidRPr="003F47D8" w:rsidRDefault="00E97CA5" w:rsidP="00E97CA5">
      <w:pPr>
        <w:pStyle w:val="12"/>
        <w:ind w:left="1772" w:hanging="591"/>
        <w:rPr>
          <w:lang w:val="en-US"/>
        </w:rPr>
      </w:pPr>
      <w:r w:rsidRPr="003F47D8">
        <w:rPr>
          <w:lang w:val="es-ES"/>
        </w:rPr>
        <w:lastRenderedPageBreak/>
        <w:t>（</w:t>
      </w:r>
      <w:r w:rsidRPr="003F47D8">
        <w:rPr>
          <w:lang w:val="es-ES"/>
        </w:rPr>
        <w:t>4</w:t>
      </w:r>
      <w:r w:rsidRPr="003F47D8">
        <w:rPr>
          <w:lang w:val="es-ES"/>
        </w:rPr>
        <w:t>）</w:t>
      </w:r>
      <w:r w:rsidRPr="003F47D8">
        <w:rPr>
          <w:lang w:val="es-ES"/>
        </w:rPr>
        <w:t>2026</w:t>
      </w:r>
      <w:r w:rsidRPr="003F47D8">
        <w:rPr>
          <w:lang w:val="es-ES"/>
        </w:rPr>
        <w:t>年阿根廷塑膠產業展望：在預期阿國經濟與工業活動回溫背景下，預計國內塑膠產品銷售將有所回升，惟同時亦須面對進口熱塑性塑膠產品所帶來之市場競爭壓力。</w:t>
      </w:r>
      <w:proofErr w:type="gramStart"/>
      <w:r w:rsidRPr="003F47D8">
        <w:rPr>
          <w:lang w:val="es-ES"/>
        </w:rPr>
        <w:t>另</w:t>
      </w:r>
      <w:proofErr w:type="gramEnd"/>
      <w:r w:rsidRPr="003F47D8">
        <w:rPr>
          <w:lang w:val="es-ES"/>
        </w:rPr>
        <w:t>，進口輪胎將帶動市場需求回升，尤其進口輪胎價格低於國產產品。</w:t>
      </w:r>
    </w:p>
    <w:p w14:paraId="719405DA" w14:textId="492F5BCF" w:rsidR="003A57FF" w:rsidRPr="003F47D8" w:rsidRDefault="00D41A14" w:rsidP="00AC547B">
      <w:pPr>
        <w:pStyle w:val="af"/>
        <w:ind w:left="1417" w:hanging="472"/>
        <w:rPr>
          <w:rFonts w:eastAsia="MS Gothic"/>
          <w:lang w:val="es-ES"/>
        </w:rPr>
      </w:pPr>
      <w:r w:rsidRPr="003F47D8">
        <w:rPr>
          <w:lang w:eastAsia="zh-TW"/>
        </w:rPr>
        <w:t>３</w:t>
      </w:r>
      <w:r w:rsidRPr="003F47D8">
        <w:t>、</w:t>
      </w:r>
      <w:r w:rsidR="003A57FF" w:rsidRPr="003F47D8">
        <w:rPr>
          <w:lang w:val="es-ES"/>
        </w:rPr>
        <w:t>阿根廷橡膠及輪胎產業概況：</w:t>
      </w:r>
    </w:p>
    <w:p w14:paraId="4D703313" w14:textId="553D48BE" w:rsidR="003A57FF" w:rsidRPr="003F47D8" w:rsidRDefault="003A57FF" w:rsidP="00AC547B">
      <w:pPr>
        <w:pStyle w:val="12"/>
        <w:ind w:left="1772" w:hanging="591"/>
        <w:rPr>
          <w:rFonts w:eastAsia="MS Gothic"/>
        </w:rPr>
      </w:pPr>
      <w:r w:rsidRPr="003F47D8">
        <w:t>（</w:t>
      </w:r>
      <w:r w:rsidRPr="003F47D8">
        <w:t>1</w:t>
      </w:r>
      <w:r w:rsidRPr="003F47D8">
        <w:t>）阿國橡膠加工產業主要可分為輪胎製造業與橡膠模製品及小型滾動輪製品業兩大類。目前阿國全國約有</w:t>
      </w:r>
      <w:r w:rsidRPr="003F47D8">
        <w:t>150</w:t>
      </w:r>
      <w:r w:rsidRPr="003F47D8">
        <w:t>家企業從事橡膠製品生產，提供超過</w:t>
      </w:r>
      <w:r w:rsidRPr="003F47D8">
        <w:t>7,000</w:t>
      </w:r>
      <w:r w:rsidRPr="003F47D8">
        <w:t>個就業機會。儘管阿國國內雖消費多種橡膠原料，惟僅</w:t>
      </w:r>
      <w:proofErr w:type="gramStart"/>
      <w:r w:rsidRPr="003F47D8">
        <w:t>生產丁苯橡膠</w:t>
      </w:r>
      <w:proofErr w:type="gramEnd"/>
      <w:r w:rsidR="007E37E0" w:rsidRPr="003F47D8">
        <w:t>（</w:t>
      </w:r>
      <w:r w:rsidRPr="003F47D8">
        <w:t>SBR</w:t>
      </w:r>
      <w:r w:rsidR="007E37E0" w:rsidRPr="003F47D8">
        <w:t>）</w:t>
      </w:r>
      <w:r w:rsidRPr="003F47D8">
        <w:t>與丁</w:t>
      </w:r>
      <w:r w:rsidR="00583E28" w:rsidRPr="003F47D8">
        <w:rPr>
          <w:rFonts w:eastAsia="細明體"/>
        </w:rPr>
        <w:t>腈</w:t>
      </w:r>
      <w:r w:rsidRPr="003F47D8">
        <w:t>橡膠</w:t>
      </w:r>
      <w:r w:rsidR="007E37E0" w:rsidRPr="003F47D8">
        <w:t>（</w:t>
      </w:r>
      <w:r w:rsidRPr="003F47D8">
        <w:t>Nitrilo</w:t>
      </w:r>
      <w:r w:rsidR="007E37E0" w:rsidRPr="003F47D8">
        <w:t>）</w:t>
      </w:r>
      <w:r w:rsidRPr="003F47D8">
        <w:t>。目前主要橡膠生產企業為</w:t>
      </w:r>
      <w:r w:rsidRPr="003F47D8">
        <w:t>Pampa Energía</w:t>
      </w:r>
      <w:r w:rsidRPr="003F47D8">
        <w:t>公司，其透過收購</w:t>
      </w:r>
      <w:r w:rsidRPr="003F47D8">
        <w:t>Petrobras Argentina</w:t>
      </w:r>
      <w:r w:rsidRPr="003F47D8">
        <w:t>公司而取得位於</w:t>
      </w:r>
      <w:r w:rsidRPr="003F47D8">
        <w:t>Santa Fe</w:t>
      </w:r>
      <w:r w:rsidRPr="003F47D8">
        <w:t>省</w:t>
      </w:r>
      <w:r w:rsidRPr="003F47D8">
        <w:t>San Lorenzo</w:t>
      </w:r>
      <w:r w:rsidRPr="003F47D8">
        <w:t>市之生產設施，年產能分別為</w:t>
      </w:r>
      <w:r w:rsidRPr="003F47D8">
        <w:t>55,500</w:t>
      </w:r>
      <w:proofErr w:type="gramStart"/>
      <w:r w:rsidRPr="003F47D8">
        <w:t>公噸丁苯橡膠</w:t>
      </w:r>
      <w:proofErr w:type="gramEnd"/>
      <w:r w:rsidRPr="003F47D8">
        <w:t>與</w:t>
      </w:r>
      <w:r w:rsidRPr="003F47D8">
        <w:t>3,000</w:t>
      </w:r>
      <w:r w:rsidRPr="003F47D8">
        <w:t>公噸丁</w:t>
      </w:r>
      <w:r w:rsidRPr="003F47D8">
        <w:rPr>
          <w:rFonts w:eastAsia="細明體"/>
        </w:rPr>
        <w:t>腈</w:t>
      </w:r>
      <w:r w:rsidRPr="003F47D8">
        <w:t>橡膠。至</w:t>
      </w:r>
      <w:r w:rsidRPr="003F47D8">
        <w:t>SBR</w:t>
      </w:r>
      <w:r w:rsidRPr="003F47D8">
        <w:t>乳膠生產，則由阿國</w:t>
      </w:r>
      <w:r w:rsidRPr="003F47D8">
        <w:t>Basf de Argentina</w:t>
      </w:r>
      <w:r w:rsidRPr="003F47D8">
        <w:t>公司負責，年產能為</w:t>
      </w:r>
      <w:r w:rsidRPr="003F47D8">
        <w:t>4,400</w:t>
      </w:r>
      <w:r w:rsidRPr="003F47D8">
        <w:t>公噸。</w:t>
      </w:r>
    </w:p>
    <w:p w14:paraId="3BA1CE12" w14:textId="0173C180" w:rsidR="003A57FF" w:rsidRPr="003F47D8" w:rsidRDefault="003A57FF" w:rsidP="00AC547B">
      <w:pPr>
        <w:pStyle w:val="12"/>
        <w:ind w:left="1772" w:hanging="591"/>
        <w:rPr>
          <w:rFonts w:eastAsia="MS Gothic"/>
        </w:rPr>
      </w:pPr>
      <w:r w:rsidRPr="003F47D8">
        <w:t>（</w:t>
      </w:r>
      <w:r w:rsidRPr="003F47D8">
        <w:t>2</w:t>
      </w:r>
      <w:r w:rsidRPr="003F47D8">
        <w:t>）阿國農業及道路用車輛與機械設備輪胎</w:t>
      </w:r>
      <w:r w:rsidR="007E37E0" w:rsidRPr="003F47D8">
        <w:t>（</w:t>
      </w:r>
      <w:r w:rsidRPr="003F47D8">
        <w:t>含內外胎</w:t>
      </w:r>
      <w:r w:rsidR="007E37E0" w:rsidRPr="003F47D8">
        <w:t>）</w:t>
      </w:r>
      <w:r w:rsidRPr="003F47D8">
        <w:t>製造業由三家主要企業組成，其中兩家為外資企業，日本</w:t>
      </w:r>
      <w:r w:rsidRPr="003F47D8">
        <w:t>Bridgestone</w:t>
      </w:r>
      <w:r w:rsidRPr="003F47D8">
        <w:t>公司於</w:t>
      </w:r>
      <w:r w:rsidRPr="003F47D8">
        <w:t>1989</w:t>
      </w:r>
      <w:r w:rsidRPr="003F47D8">
        <w:t>年</w:t>
      </w:r>
      <w:proofErr w:type="gramStart"/>
      <w:r w:rsidRPr="003F47D8">
        <w:t>併</w:t>
      </w:r>
      <w:proofErr w:type="gramEnd"/>
      <w:r w:rsidRPr="003F47D8">
        <w:t>購</w:t>
      </w:r>
      <w:r w:rsidRPr="003F47D8">
        <w:t>Firestone</w:t>
      </w:r>
      <w:r w:rsidRPr="003F47D8">
        <w:t>公司，具備每日</w:t>
      </w:r>
      <w:r w:rsidRPr="003F47D8">
        <w:t>7,700</w:t>
      </w:r>
      <w:r w:rsidRPr="003F47D8">
        <w:t>個輪胎產能，其中近</w:t>
      </w:r>
      <w:r w:rsidRPr="003F47D8">
        <w:t>40%</w:t>
      </w:r>
      <w:r w:rsidRPr="003F47D8">
        <w:t>用於出口；義大利</w:t>
      </w:r>
      <w:r w:rsidRPr="003F47D8">
        <w:t>Pirelli</w:t>
      </w:r>
      <w:r w:rsidRPr="003F47D8">
        <w:t>公司每日最大產能為</w:t>
      </w:r>
      <w:r w:rsidRPr="003F47D8">
        <w:t>1</w:t>
      </w:r>
      <w:r w:rsidRPr="003F47D8">
        <w:t>萬</w:t>
      </w:r>
      <w:r w:rsidRPr="003F47D8">
        <w:t>5,000</w:t>
      </w:r>
      <w:r w:rsidRPr="003F47D8">
        <w:t>個輪胎，出口占產量比重達</w:t>
      </w:r>
      <w:r w:rsidRPr="003F47D8">
        <w:t>25%</w:t>
      </w:r>
      <w:r w:rsidRPr="003F47D8">
        <w:t>。本地企業</w:t>
      </w:r>
      <w:r w:rsidRPr="003F47D8">
        <w:t>Fate</w:t>
      </w:r>
      <w:r w:rsidRPr="003F47D8">
        <w:t>公司則於</w:t>
      </w:r>
      <w:r w:rsidRPr="003F47D8">
        <w:t>2006</w:t>
      </w:r>
      <w:r w:rsidRPr="003F47D8">
        <w:t>至</w:t>
      </w:r>
      <w:r w:rsidRPr="003F47D8">
        <w:t>2007</w:t>
      </w:r>
      <w:r w:rsidRPr="003F47D8">
        <w:t>年擴增產能至每日</w:t>
      </w:r>
      <w:r w:rsidRPr="003F47D8">
        <w:t>1</w:t>
      </w:r>
      <w:r w:rsidRPr="003F47D8">
        <w:t>萬</w:t>
      </w:r>
      <w:r w:rsidRPr="003F47D8">
        <w:t>5,785</w:t>
      </w:r>
      <w:r w:rsidRPr="003F47D8">
        <w:t>個，</w:t>
      </w:r>
      <w:r w:rsidRPr="003F47D8">
        <w:t>2013</w:t>
      </w:r>
      <w:r w:rsidRPr="003F47D8">
        <w:t>年再提升至</w:t>
      </w:r>
      <w:r w:rsidRPr="003F47D8">
        <w:t>1</w:t>
      </w:r>
      <w:r w:rsidRPr="003F47D8">
        <w:t>萬</w:t>
      </w:r>
      <w:r w:rsidRPr="003F47D8">
        <w:t>6,600</w:t>
      </w:r>
      <w:r w:rsidRPr="003F47D8">
        <w:t>個，曾有高達</w:t>
      </w:r>
      <w:r w:rsidRPr="003F47D8">
        <w:t>50%</w:t>
      </w:r>
      <w:r w:rsidRPr="003F47D8">
        <w:t>產量用於出口。美國品牌</w:t>
      </w:r>
      <w:r w:rsidRPr="003F47D8">
        <w:t>Good Year</w:t>
      </w:r>
      <w:r w:rsidRPr="003F47D8">
        <w:t>自</w:t>
      </w:r>
      <w:r w:rsidRPr="003F47D8">
        <w:t>1999</w:t>
      </w:r>
      <w:r w:rsidRPr="003F47D8">
        <w:t>年起停止在阿國本地生產，改由巴西進口產品供應市場。前述在阿根廷設廠之三家企業</w:t>
      </w:r>
      <w:r w:rsidR="007E37E0" w:rsidRPr="003F47D8">
        <w:t>（</w:t>
      </w:r>
      <w:r w:rsidRPr="003F47D8">
        <w:t>Fate</w:t>
      </w:r>
      <w:r w:rsidRPr="003F47D8">
        <w:t>、</w:t>
      </w:r>
      <w:r w:rsidRPr="003F47D8">
        <w:t>Bridgestone</w:t>
      </w:r>
      <w:r w:rsidRPr="003F47D8">
        <w:t>與</w:t>
      </w:r>
      <w:r w:rsidRPr="003F47D8">
        <w:t>Pirelli</w:t>
      </w:r>
      <w:r w:rsidR="007E37E0" w:rsidRPr="003F47D8">
        <w:t>）</w:t>
      </w:r>
      <w:r w:rsidRPr="003F47D8">
        <w:t>合計占</w:t>
      </w:r>
      <w:r w:rsidRPr="003F47D8">
        <w:t>70%</w:t>
      </w:r>
      <w:r w:rsidRPr="003F47D8">
        <w:t>之國內市場份額，</w:t>
      </w:r>
      <w:r w:rsidRPr="003F47D8">
        <w:t>Good Year</w:t>
      </w:r>
      <w:r w:rsidRPr="003F47D8">
        <w:t>則擁有近</w:t>
      </w:r>
      <w:r w:rsidRPr="003F47D8">
        <w:t>12%</w:t>
      </w:r>
      <w:r w:rsidRPr="003F47D8">
        <w:t>市占率，其餘市場則由</w:t>
      </w:r>
      <w:r w:rsidRPr="003F47D8">
        <w:t>Michel</w:t>
      </w:r>
      <w:r w:rsidRPr="003F47D8">
        <w:rPr>
          <w:rFonts w:eastAsia="細明體"/>
        </w:rPr>
        <w:t>í</w:t>
      </w:r>
      <w:r w:rsidRPr="003F47D8">
        <w:t>n</w:t>
      </w:r>
      <w:r w:rsidRPr="003F47D8">
        <w:t>、</w:t>
      </w:r>
      <w:r w:rsidRPr="003F47D8">
        <w:t>Dunlop</w:t>
      </w:r>
      <w:r w:rsidRPr="003F47D8">
        <w:t>等其他品牌分食。阿根廷亦有數家中小型企業從事其他類</w:t>
      </w:r>
      <w:r w:rsidRPr="003F47D8">
        <w:lastRenderedPageBreak/>
        <w:t>型車輛輪胎與內胎製造，例如</w:t>
      </w:r>
      <w:r w:rsidRPr="003F47D8">
        <w:t>Gomytel</w:t>
      </w:r>
      <w:r w:rsidRPr="003F47D8">
        <w:t>、</w:t>
      </w:r>
      <w:r w:rsidRPr="003F47D8">
        <w:t>Gomar Automotores</w:t>
      </w:r>
      <w:r w:rsidRPr="003F47D8">
        <w:t>、</w:t>
      </w:r>
      <w:r w:rsidRPr="003F47D8">
        <w:t>Tyresoles Argentina de Neumáticos</w:t>
      </w:r>
      <w:r w:rsidRPr="003F47D8">
        <w:t>等公司，該等企業合計僱用約</w:t>
      </w:r>
      <w:r w:rsidRPr="003F47D8">
        <w:t>4,000</w:t>
      </w:r>
      <w:r w:rsidRPr="003F47D8">
        <w:t>名員工。</w:t>
      </w:r>
    </w:p>
    <w:p w14:paraId="26D1506D" w14:textId="43977408" w:rsidR="003A57FF" w:rsidRPr="003F47D8" w:rsidRDefault="003A57FF" w:rsidP="00AC547B">
      <w:pPr>
        <w:pStyle w:val="13"/>
        <w:ind w:left="1772" w:firstLine="472"/>
      </w:pPr>
      <w:r w:rsidRPr="003F47D8">
        <w:t>2024</w:t>
      </w:r>
      <w:r w:rsidRPr="003F47D8">
        <w:t>年因國產輪胎被進口產品取代，加上出口競爭力不足，導致輪胎產量大幅下滑，全年總產量減少</w:t>
      </w:r>
      <w:r w:rsidRPr="003F47D8">
        <w:t>22.2%</w:t>
      </w:r>
      <w:r w:rsidRPr="003F47D8">
        <w:t>，就業人數亦同比例縮減。儘管</w:t>
      </w:r>
      <w:r w:rsidRPr="003F47D8">
        <w:t>2024</w:t>
      </w:r>
      <w:r w:rsidRPr="003F47D8">
        <w:t>年下半年進口輪胎量與上半年相較幾乎翻</w:t>
      </w:r>
      <w:proofErr w:type="gramStart"/>
      <w:r w:rsidRPr="003F47D8">
        <w:t>倍</w:t>
      </w:r>
      <w:proofErr w:type="gramEnd"/>
      <w:r w:rsidRPr="003F47D8">
        <w:t>，惟全年進口總量仍較</w:t>
      </w:r>
      <w:r w:rsidRPr="003F47D8">
        <w:t>2023</w:t>
      </w:r>
      <w:r w:rsidRPr="003F47D8">
        <w:t>年略降</w:t>
      </w:r>
      <w:r w:rsidRPr="003F47D8">
        <w:t>3.8%</w:t>
      </w:r>
      <w:r w:rsidRPr="003F47D8">
        <w:t>。國內市場需求疲軟，全年輪胎銷量較前一年下滑</w:t>
      </w:r>
      <w:r w:rsidRPr="003F47D8">
        <w:t>26.8%</w:t>
      </w:r>
      <w:r w:rsidRPr="003F47D8">
        <w:t>。</w:t>
      </w:r>
      <w:proofErr w:type="gramStart"/>
      <w:r w:rsidRPr="003F47D8">
        <w:t>另</w:t>
      </w:r>
      <w:proofErr w:type="gramEnd"/>
      <w:r w:rsidRPr="003F47D8">
        <w:t>，因企業為消化國內滯銷庫存而轉向出口，使輪胎出口量增加，但單價偏低，出口總額與</w:t>
      </w:r>
      <w:r w:rsidRPr="003F47D8">
        <w:t>2023</w:t>
      </w:r>
      <w:r w:rsidRPr="003F47D8">
        <w:t>年持平。</w:t>
      </w:r>
    </w:p>
    <w:p w14:paraId="1FB8CED6" w14:textId="4EE2894A" w:rsidR="00A0343C" w:rsidRPr="003F47D8" w:rsidRDefault="003A57FF" w:rsidP="00D86583">
      <w:pPr>
        <w:pStyle w:val="af"/>
        <w:ind w:left="1417" w:hanging="472"/>
        <w:rPr>
          <w:lang w:eastAsia="zh-TW"/>
        </w:rPr>
      </w:pPr>
      <w:r w:rsidRPr="003F47D8">
        <w:t>４、</w:t>
      </w:r>
      <w:r w:rsidRPr="003F47D8">
        <w:rPr>
          <w:w w:val="104"/>
          <w:lang w:val="es-ES"/>
        </w:rPr>
        <w:t>2025</w:t>
      </w:r>
      <w:r w:rsidRPr="003F47D8">
        <w:rPr>
          <w:w w:val="104"/>
          <w:lang w:val="es-ES"/>
        </w:rPr>
        <w:t>年阿根廷石化及塑膠產業展望：</w:t>
      </w:r>
      <w:r w:rsidRPr="003F47D8">
        <w:rPr>
          <w:w w:val="104"/>
        </w:rPr>
        <w:t>在預期阿國</w:t>
      </w:r>
      <w:r w:rsidRPr="003F47D8">
        <w:rPr>
          <w:w w:val="104"/>
          <w:lang w:val="es-ES"/>
        </w:rPr>
        <w:t>經濟與工業活動</w:t>
      </w:r>
      <w:r w:rsidRPr="003F47D8">
        <w:rPr>
          <w:w w:val="104"/>
        </w:rPr>
        <w:t>回溫背景下，預計</w:t>
      </w:r>
      <w:r w:rsidRPr="003F47D8">
        <w:rPr>
          <w:w w:val="104"/>
          <w:lang w:val="es-ES"/>
        </w:rPr>
        <w:t>基礎化學品產量與銷售有望復甦，</w:t>
      </w:r>
      <w:r w:rsidRPr="003F47D8">
        <w:rPr>
          <w:w w:val="104"/>
        </w:rPr>
        <w:t>國內塑膠產品銷售將有所回升，惟同時亦須面對進口熱塑性塑膠產品所帶來之市場競爭壓力。另，進口輪胎將帶動市場需求回升，尤其進口輪胎價格低於國產產品。</w:t>
      </w:r>
    </w:p>
    <w:p w14:paraId="2D469CE7" w14:textId="33AC0060" w:rsidR="00D41A14" w:rsidRPr="003F47D8" w:rsidRDefault="00D41A14" w:rsidP="00636E01">
      <w:pPr>
        <w:pStyle w:val="ab"/>
        <w:ind w:left="945" w:hanging="709"/>
      </w:pPr>
      <w:r w:rsidRPr="003F47D8">
        <w:t>（五）</w:t>
      </w:r>
      <w:r w:rsidRPr="003F47D8">
        <w:tab/>
      </w:r>
      <w:r w:rsidRPr="003F47D8">
        <w:t>農業</w:t>
      </w:r>
    </w:p>
    <w:p w14:paraId="08FE0318" w14:textId="77777777" w:rsidR="00D41A14" w:rsidRPr="003F47D8" w:rsidRDefault="00D41A14" w:rsidP="00636E01">
      <w:pPr>
        <w:pStyle w:val="af"/>
        <w:ind w:left="1417" w:hanging="472"/>
      </w:pPr>
      <w:r w:rsidRPr="003F47D8">
        <w:rPr>
          <w:lang w:eastAsia="zh-TW"/>
        </w:rPr>
        <w:t>１</w:t>
      </w:r>
      <w:r w:rsidRPr="003F47D8">
        <w:t>、</w:t>
      </w:r>
      <w:r w:rsidRPr="003F47D8">
        <w:rPr>
          <w:w w:val="104"/>
        </w:rPr>
        <w:t>阿</w:t>
      </w:r>
      <w:r w:rsidRPr="003F47D8">
        <w:t>根</w:t>
      </w:r>
      <w:r w:rsidRPr="003F47D8">
        <w:rPr>
          <w:w w:val="104"/>
        </w:rPr>
        <w:t>廷農業產業概況</w:t>
      </w:r>
      <w:r w:rsidRPr="003F47D8">
        <w:t>：</w:t>
      </w:r>
    </w:p>
    <w:p w14:paraId="13C9538A" w14:textId="1B36AE7D" w:rsidR="00D41A14" w:rsidRPr="003F47D8" w:rsidRDefault="00D41A14" w:rsidP="00643102">
      <w:pPr>
        <w:pStyle w:val="12"/>
        <w:ind w:left="1772" w:hanging="591"/>
      </w:pPr>
      <w:r w:rsidRPr="003F47D8">
        <w:t>（</w:t>
      </w:r>
      <w:r w:rsidRPr="003F47D8">
        <w:t>1</w:t>
      </w:r>
      <w:r w:rsidRPr="003F47D8">
        <w:t>）</w:t>
      </w:r>
      <w:r w:rsidR="00CA0EAC" w:rsidRPr="003F47D8">
        <w:rPr>
          <w:w w:val="104"/>
          <w:lang w:val="en-US"/>
        </w:rPr>
        <w:t>阿根廷係全球農業生產大國，種植面積達</w:t>
      </w:r>
      <w:r w:rsidR="00CA0EAC" w:rsidRPr="003F47D8">
        <w:rPr>
          <w:w w:val="104"/>
          <w:lang w:val="en-US"/>
        </w:rPr>
        <w:t>3,800</w:t>
      </w:r>
      <w:r w:rsidR="00CA0EAC" w:rsidRPr="003F47D8">
        <w:rPr>
          <w:w w:val="104"/>
          <w:lang w:val="en-US"/>
        </w:rPr>
        <w:t>萬公頃</w:t>
      </w:r>
      <w:r w:rsidR="00B67BFA" w:rsidRPr="003F47D8">
        <w:rPr>
          <w:w w:val="104"/>
          <w:lang w:val="en-US"/>
        </w:rPr>
        <w:t>（</w:t>
      </w:r>
      <w:r w:rsidR="00CA0EAC" w:rsidRPr="003F47D8">
        <w:rPr>
          <w:w w:val="104"/>
          <w:lang w:val="en-US"/>
        </w:rPr>
        <w:t>包括穀類、油籽、工業原料及蔬果</w:t>
      </w:r>
      <w:r w:rsidR="00B67BFA" w:rsidRPr="003F47D8">
        <w:rPr>
          <w:w w:val="104"/>
          <w:lang w:val="en-US"/>
        </w:rPr>
        <w:t>）</w:t>
      </w:r>
      <w:r w:rsidR="00CA0EAC" w:rsidRPr="003F47D8">
        <w:rPr>
          <w:w w:val="104"/>
          <w:lang w:val="en-US"/>
        </w:rPr>
        <w:t>，</w:t>
      </w:r>
      <w:r w:rsidR="00C22C88" w:rsidRPr="003F47D8">
        <w:rPr>
          <w:w w:val="104"/>
          <w:lang w:val="en-US"/>
        </w:rPr>
        <w:t>其中以穀物與油籽作物等生產項目為主，特別是大豆種植面積快速擴張。</w:t>
      </w:r>
      <w:r w:rsidR="00CA0EAC" w:rsidRPr="003F47D8">
        <w:rPr>
          <w:w w:val="104"/>
          <w:lang w:val="en-US"/>
        </w:rPr>
        <w:t>糧倉的存儲容量估計每年約</w:t>
      </w:r>
      <w:r w:rsidR="00CA0EAC" w:rsidRPr="003F47D8">
        <w:rPr>
          <w:w w:val="104"/>
          <w:lang w:val="en-US"/>
        </w:rPr>
        <w:t>7,000</w:t>
      </w:r>
      <w:r w:rsidR="00CA0EAC" w:rsidRPr="003F47D8">
        <w:rPr>
          <w:w w:val="104"/>
          <w:lang w:val="en-US"/>
        </w:rPr>
        <w:t>萬噸，其中，交易量約為</w:t>
      </w:r>
      <w:r w:rsidR="00CA0EAC" w:rsidRPr="003F47D8">
        <w:rPr>
          <w:w w:val="104"/>
          <w:lang w:val="en-US"/>
        </w:rPr>
        <w:t>3,300</w:t>
      </w:r>
      <w:r w:rsidR="00CA0EAC" w:rsidRPr="003F47D8">
        <w:rPr>
          <w:w w:val="104"/>
          <w:lang w:val="en-US"/>
        </w:rPr>
        <w:t>萬噸，存放於農場倉庫</w:t>
      </w:r>
      <w:r w:rsidR="00CA0EAC" w:rsidRPr="003F47D8">
        <w:rPr>
          <w:w w:val="104"/>
          <w:lang w:val="en-US"/>
        </w:rPr>
        <w:t>2,000</w:t>
      </w:r>
      <w:r w:rsidR="00CA0EAC" w:rsidRPr="003F47D8">
        <w:rPr>
          <w:w w:val="104"/>
          <w:lang w:val="en-US"/>
        </w:rPr>
        <w:t>萬噸、海運倉庫</w:t>
      </w:r>
      <w:r w:rsidR="00CA0EAC" w:rsidRPr="003F47D8">
        <w:rPr>
          <w:w w:val="104"/>
          <w:lang w:val="en-US"/>
        </w:rPr>
        <w:t>1,200</w:t>
      </w:r>
      <w:r w:rsidR="00CA0EAC" w:rsidRPr="003F47D8">
        <w:rPr>
          <w:w w:val="104"/>
          <w:lang w:val="en-US"/>
        </w:rPr>
        <w:t>萬噸、河運倉庫</w:t>
      </w:r>
      <w:r w:rsidR="00CA0EAC" w:rsidRPr="003F47D8">
        <w:rPr>
          <w:w w:val="104"/>
          <w:lang w:val="en-US"/>
        </w:rPr>
        <w:t>500</w:t>
      </w:r>
      <w:r w:rsidR="00CA0EAC" w:rsidRPr="003F47D8">
        <w:rPr>
          <w:w w:val="104"/>
          <w:lang w:val="en-US"/>
        </w:rPr>
        <w:t>萬噸，業者使用穀物</w:t>
      </w:r>
      <w:proofErr w:type="gramStart"/>
      <w:r w:rsidR="00CA0EAC" w:rsidRPr="003F47D8">
        <w:rPr>
          <w:w w:val="104"/>
          <w:lang w:val="en-US"/>
        </w:rPr>
        <w:t>筒倉袋</w:t>
      </w:r>
      <w:proofErr w:type="gramEnd"/>
      <w:r w:rsidR="00B67BFA" w:rsidRPr="003F47D8">
        <w:rPr>
          <w:w w:val="104"/>
          <w:lang w:val="en-US"/>
        </w:rPr>
        <w:t>（</w:t>
      </w:r>
      <w:proofErr w:type="spellStart"/>
      <w:r w:rsidR="00CA0EAC" w:rsidRPr="003F47D8">
        <w:rPr>
          <w:w w:val="104"/>
          <w:lang w:val="en-US"/>
        </w:rPr>
        <w:t>silobolsa</w:t>
      </w:r>
      <w:proofErr w:type="spellEnd"/>
      <w:r w:rsidR="00B67BFA" w:rsidRPr="003F47D8">
        <w:rPr>
          <w:w w:val="104"/>
          <w:lang w:val="en-US"/>
        </w:rPr>
        <w:t>）</w:t>
      </w:r>
      <w:r w:rsidR="00CA0EAC" w:rsidRPr="003F47D8">
        <w:rPr>
          <w:w w:val="104"/>
          <w:lang w:val="en-US"/>
        </w:rPr>
        <w:t>存糧後，大量提升糧倉的存儲量，約</w:t>
      </w:r>
      <w:r w:rsidR="00CA0EAC" w:rsidRPr="003F47D8">
        <w:rPr>
          <w:w w:val="104"/>
          <w:lang w:val="en-US"/>
        </w:rPr>
        <w:t>4,500</w:t>
      </w:r>
      <w:r w:rsidR="00CA0EAC" w:rsidRPr="003F47D8">
        <w:rPr>
          <w:w w:val="104"/>
          <w:lang w:val="en-US"/>
        </w:rPr>
        <w:t>萬公噸。穀類及油籽國內需求量平均每年為</w:t>
      </w:r>
      <w:r w:rsidR="00CA0EAC" w:rsidRPr="003F47D8">
        <w:rPr>
          <w:w w:val="104"/>
          <w:lang w:val="en-US"/>
        </w:rPr>
        <w:t>1,600</w:t>
      </w:r>
      <w:r w:rsidR="00CA0EAC" w:rsidRPr="003F47D8">
        <w:rPr>
          <w:w w:val="104"/>
          <w:lang w:val="en-US"/>
        </w:rPr>
        <w:t>至</w:t>
      </w:r>
      <w:r w:rsidR="00CA0EAC" w:rsidRPr="003F47D8">
        <w:rPr>
          <w:w w:val="104"/>
          <w:lang w:val="en-US"/>
        </w:rPr>
        <w:t>1,700</w:t>
      </w:r>
      <w:r w:rsidR="00CA0EAC" w:rsidRPr="003F47D8">
        <w:rPr>
          <w:w w:val="104"/>
          <w:lang w:val="en-US"/>
        </w:rPr>
        <w:t>萬噸，其餘產量用於出口，總計占全球供應量</w:t>
      </w:r>
      <w:r w:rsidR="00CA0EAC" w:rsidRPr="003F47D8">
        <w:rPr>
          <w:w w:val="104"/>
          <w:lang w:val="en-US"/>
        </w:rPr>
        <w:t>10%</w:t>
      </w:r>
      <w:r w:rsidR="00CA0EAC" w:rsidRPr="003F47D8">
        <w:rPr>
          <w:w w:val="104"/>
          <w:lang w:val="en-US"/>
        </w:rPr>
        <w:t>。阿</w:t>
      </w:r>
      <w:r w:rsidR="00CA0EAC" w:rsidRPr="003F47D8">
        <w:rPr>
          <w:w w:val="104"/>
          <w:lang w:val="en-US"/>
        </w:rPr>
        <w:lastRenderedPageBreak/>
        <w:t>國農產品供應量占全球比重穀類為：黃豆</w:t>
      </w:r>
      <w:r w:rsidR="00CA0EAC" w:rsidRPr="003F47D8">
        <w:rPr>
          <w:w w:val="104"/>
          <w:lang w:val="en-US"/>
        </w:rPr>
        <w:t>11%</w:t>
      </w:r>
      <w:r w:rsidR="00CA0EAC" w:rsidRPr="003F47D8">
        <w:rPr>
          <w:w w:val="104"/>
          <w:lang w:val="en-US"/>
        </w:rPr>
        <w:t>、玉米</w:t>
      </w:r>
      <w:r w:rsidR="00CA0EAC" w:rsidRPr="003F47D8">
        <w:rPr>
          <w:w w:val="104"/>
          <w:lang w:val="en-US"/>
        </w:rPr>
        <w:t>10%</w:t>
      </w:r>
      <w:r w:rsidR="00CA0EAC" w:rsidRPr="003F47D8">
        <w:rPr>
          <w:w w:val="104"/>
          <w:lang w:val="en-US"/>
        </w:rPr>
        <w:t>、</w:t>
      </w:r>
      <w:proofErr w:type="gramStart"/>
      <w:r w:rsidR="00CA0EAC" w:rsidRPr="003F47D8">
        <w:rPr>
          <w:w w:val="104"/>
          <w:lang w:val="en-US"/>
        </w:rPr>
        <w:t>高梁</w:t>
      </w:r>
      <w:proofErr w:type="gramEnd"/>
      <w:r w:rsidR="00CA0EAC" w:rsidRPr="003F47D8">
        <w:rPr>
          <w:w w:val="104"/>
          <w:lang w:val="en-US"/>
        </w:rPr>
        <w:t>8%</w:t>
      </w:r>
      <w:r w:rsidR="00CA0EAC" w:rsidRPr="003F47D8">
        <w:rPr>
          <w:w w:val="104"/>
          <w:lang w:val="en-US"/>
        </w:rPr>
        <w:t>、小麥</w:t>
      </w:r>
      <w:r w:rsidR="00CA0EAC" w:rsidRPr="003F47D8">
        <w:rPr>
          <w:w w:val="104"/>
          <w:lang w:val="en-US"/>
        </w:rPr>
        <w:t>7%</w:t>
      </w:r>
      <w:r w:rsidR="00CA0EAC" w:rsidRPr="003F47D8">
        <w:rPr>
          <w:w w:val="104"/>
          <w:lang w:val="en-US"/>
        </w:rPr>
        <w:t>及大麥</w:t>
      </w:r>
      <w:r w:rsidR="00CA0EAC" w:rsidRPr="003F47D8">
        <w:rPr>
          <w:w w:val="104"/>
          <w:lang w:val="en-US"/>
        </w:rPr>
        <w:t>1%</w:t>
      </w:r>
      <w:r w:rsidR="00CA0EAC" w:rsidRPr="003F47D8">
        <w:rPr>
          <w:w w:val="104"/>
          <w:lang w:val="en-US"/>
        </w:rPr>
        <w:t>；水果比重為：檸檬</w:t>
      </w:r>
      <w:r w:rsidR="00CA0EAC" w:rsidRPr="003F47D8">
        <w:rPr>
          <w:w w:val="104"/>
          <w:lang w:val="en-US"/>
        </w:rPr>
        <w:t>21%</w:t>
      </w:r>
      <w:r w:rsidR="00CA0EAC" w:rsidRPr="003F47D8">
        <w:rPr>
          <w:w w:val="104"/>
          <w:lang w:val="en-US"/>
        </w:rPr>
        <w:t>、水梨</w:t>
      </w:r>
      <w:r w:rsidR="00CA0EAC" w:rsidRPr="003F47D8">
        <w:rPr>
          <w:w w:val="104"/>
          <w:lang w:val="en-US"/>
        </w:rPr>
        <w:t>20%</w:t>
      </w:r>
      <w:r w:rsidR="00CA0EAC" w:rsidRPr="003F47D8">
        <w:rPr>
          <w:w w:val="104"/>
          <w:lang w:val="en-US"/>
        </w:rPr>
        <w:t>、葡萄柚</w:t>
      </w:r>
      <w:r w:rsidR="00CA0EAC" w:rsidRPr="003F47D8">
        <w:rPr>
          <w:w w:val="104"/>
          <w:lang w:val="en-US"/>
        </w:rPr>
        <w:t>5%</w:t>
      </w:r>
      <w:r w:rsidR="00CA0EAC" w:rsidRPr="003F47D8">
        <w:rPr>
          <w:w w:val="104"/>
          <w:lang w:val="en-US"/>
        </w:rPr>
        <w:t>、橘子</w:t>
      </w:r>
      <w:r w:rsidR="00CA0EAC" w:rsidRPr="003F47D8">
        <w:rPr>
          <w:w w:val="104"/>
          <w:lang w:val="en-US"/>
        </w:rPr>
        <w:t>3%</w:t>
      </w:r>
      <w:r w:rsidR="00CA0EAC" w:rsidRPr="003F47D8">
        <w:rPr>
          <w:w w:val="104"/>
          <w:lang w:val="en-US"/>
        </w:rPr>
        <w:t>、蘋果</w:t>
      </w:r>
      <w:r w:rsidR="00CA0EAC" w:rsidRPr="003F47D8">
        <w:rPr>
          <w:w w:val="104"/>
          <w:lang w:val="en-US"/>
        </w:rPr>
        <w:t>2.4%</w:t>
      </w:r>
      <w:r w:rsidR="00CA0EAC" w:rsidRPr="003F47D8">
        <w:rPr>
          <w:w w:val="104"/>
          <w:lang w:val="en-US"/>
        </w:rPr>
        <w:t>、柳丁</w:t>
      </w:r>
      <w:r w:rsidR="00CA0EAC" w:rsidRPr="003F47D8">
        <w:rPr>
          <w:w w:val="104"/>
          <w:lang w:val="en-US"/>
        </w:rPr>
        <w:t>2%</w:t>
      </w:r>
      <w:r w:rsidRPr="003F47D8">
        <w:t>。</w:t>
      </w:r>
    </w:p>
    <w:p w14:paraId="33277099" w14:textId="1FDBC0D8" w:rsidR="00CA0EAC" w:rsidRPr="003F47D8" w:rsidRDefault="00C22C88" w:rsidP="00643102">
      <w:pPr>
        <w:pStyle w:val="13"/>
        <w:ind w:left="1772" w:firstLine="472"/>
      </w:pPr>
      <w:r w:rsidRPr="003F47D8">
        <w:rPr>
          <w:bCs/>
          <w:lang w:val="es-ES"/>
        </w:rPr>
        <w:t>阿根廷氣候多元，具全年可種植水果優勢，不同地理區域可種植不同種類蔬果，例如：柑橘類水果主要產於阿國西北部及東北部，蘋果和水梨則主要產於南部及西南部，阿國地理及氣候多樣性及與北半球季節相反特性，有助阿國全年供應歐美等國不同種類產品，</w:t>
      </w:r>
      <w:r w:rsidRPr="003F47D8">
        <w:rPr>
          <w:bCs/>
          <w:lang w:val="en-US"/>
        </w:rPr>
        <w:t>柑橘類、水梨與蘋果為主要出口品項。阿國蔬果業成長</w:t>
      </w:r>
      <w:proofErr w:type="gramStart"/>
      <w:r w:rsidRPr="003F47D8">
        <w:rPr>
          <w:bCs/>
          <w:lang w:val="en-US"/>
        </w:rPr>
        <w:t>受限主因為</w:t>
      </w:r>
      <w:proofErr w:type="gramEnd"/>
      <w:r w:rsidRPr="003F47D8">
        <w:rPr>
          <w:bCs/>
          <w:lang w:val="en-US"/>
        </w:rPr>
        <w:t>生產者未能因應國內外市場對衛生標準與品質一致性之日益嚴格要求，影響新鮮蔬果外銷市場。柑橘類表現較為亮眼，曾於</w:t>
      </w:r>
      <w:r w:rsidRPr="003F47D8">
        <w:rPr>
          <w:bCs/>
          <w:lang w:val="en-US"/>
        </w:rPr>
        <w:t>1997</w:t>
      </w:r>
      <w:r w:rsidRPr="003F47D8">
        <w:rPr>
          <w:bCs/>
          <w:lang w:val="en-US"/>
        </w:rPr>
        <w:t>年創下對歐盟出口檸檬歷史新高，並帶動水梨與蘋果外銷。</w:t>
      </w:r>
    </w:p>
    <w:p w14:paraId="2D9681DE" w14:textId="77777777" w:rsidR="00D41A14" w:rsidRPr="003F47D8" w:rsidRDefault="00D41A14" w:rsidP="00D41A14">
      <w:pPr>
        <w:pStyle w:val="12"/>
        <w:ind w:left="1772" w:hanging="591"/>
      </w:pPr>
      <w:r w:rsidRPr="003F47D8">
        <w:t>（</w:t>
      </w:r>
      <w:r w:rsidRPr="003F47D8">
        <w:t>2</w:t>
      </w:r>
      <w:r w:rsidRPr="003F47D8">
        <w:t>）</w:t>
      </w:r>
      <w:r w:rsidRPr="003F47D8">
        <w:rPr>
          <w:bCs/>
          <w:w w:val="104"/>
          <w:szCs w:val="24"/>
        </w:rPr>
        <w:t>據阿根廷羅薩里奧證券交易所（</w:t>
      </w:r>
      <w:r w:rsidRPr="003F47D8">
        <w:rPr>
          <w:bCs/>
          <w:w w:val="104"/>
          <w:szCs w:val="24"/>
        </w:rPr>
        <w:t>BCR</w:t>
      </w:r>
      <w:r w:rsidRPr="003F47D8">
        <w:rPr>
          <w:bCs/>
          <w:w w:val="104"/>
          <w:szCs w:val="24"/>
        </w:rPr>
        <w:t>），阿國農工業為其主要外匯來源，每</w:t>
      </w:r>
      <w:r w:rsidRPr="003F47D8">
        <w:rPr>
          <w:bCs/>
          <w:w w:val="104"/>
          <w:szCs w:val="24"/>
        </w:rPr>
        <w:t>10</w:t>
      </w:r>
      <w:r w:rsidRPr="003F47D8">
        <w:rPr>
          <w:bCs/>
          <w:w w:val="104"/>
          <w:szCs w:val="24"/>
        </w:rPr>
        <w:t>美元的出口額中，有</w:t>
      </w:r>
      <w:r w:rsidRPr="003F47D8">
        <w:rPr>
          <w:bCs/>
          <w:w w:val="104"/>
          <w:szCs w:val="24"/>
        </w:rPr>
        <w:t>7</w:t>
      </w:r>
      <w:r w:rsidRPr="003F47D8">
        <w:rPr>
          <w:bCs/>
          <w:w w:val="104"/>
          <w:szCs w:val="24"/>
        </w:rPr>
        <w:t>美元來自農業，除可出口創匯外，亦供應其國內需求。</w:t>
      </w:r>
    </w:p>
    <w:p w14:paraId="1182E01C" w14:textId="77777777" w:rsidR="006F0FA0" w:rsidRPr="003F47D8" w:rsidRDefault="00D41A14" w:rsidP="002E0488">
      <w:pPr>
        <w:pStyle w:val="af"/>
        <w:ind w:left="1417" w:hanging="472"/>
        <w:rPr>
          <w:lang w:val="es-ES" w:eastAsia="zh-TW"/>
        </w:rPr>
      </w:pPr>
      <w:r w:rsidRPr="003F47D8">
        <w:rPr>
          <w:lang w:val="es-ES" w:eastAsia="zh-TW"/>
        </w:rPr>
        <w:t>２、</w:t>
      </w:r>
      <w:r w:rsidR="006F0FA0" w:rsidRPr="003F47D8">
        <w:rPr>
          <w:lang w:val="es-ES" w:eastAsia="zh-TW"/>
        </w:rPr>
        <w:t>阿根廷</w:t>
      </w:r>
      <w:r w:rsidR="006F0FA0" w:rsidRPr="003F47D8">
        <w:rPr>
          <w:lang w:val="es-ES" w:eastAsia="zh-TW"/>
        </w:rPr>
        <w:t>2025</w:t>
      </w:r>
      <w:r w:rsidR="006F0FA0" w:rsidRPr="003F47D8">
        <w:rPr>
          <w:lang w:val="es-ES" w:eastAsia="zh-TW"/>
        </w:rPr>
        <w:t>年農產品出口量</w:t>
      </w:r>
      <w:r w:rsidRPr="003F47D8">
        <w:rPr>
          <w:lang w:val="es-ES" w:eastAsia="zh-TW"/>
        </w:rPr>
        <w:t>：</w:t>
      </w:r>
      <w:r w:rsidR="006F0FA0" w:rsidRPr="003F47D8">
        <w:rPr>
          <w:lang w:val="es-ES"/>
        </w:rPr>
        <w:t>2025</w:t>
      </w:r>
      <w:r w:rsidR="006F0FA0" w:rsidRPr="003F47D8">
        <w:rPr>
          <w:lang w:val="es-ES"/>
        </w:rPr>
        <w:t>年阿根廷農業產業鏈的總出口額達到</w:t>
      </w:r>
      <w:r w:rsidR="006F0FA0" w:rsidRPr="003F47D8">
        <w:rPr>
          <w:lang w:val="es-ES"/>
        </w:rPr>
        <w:t>510.7</w:t>
      </w:r>
      <w:r w:rsidR="006F0FA0" w:rsidRPr="003F47D8">
        <w:rPr>
          <w:lang w:val="es-ES"/>
        </w:rPr>
        <w:t>億美元，為有史以來的第三高，年增</w:t>
      </w:r>
      <w:r w:rsidR="006F0FA0" w:rsidRPr="003F47D8">
        <w:rPr>
          <w:lang w:val="es-ES"/>
        </w:rPr>
        <w:t>9.3%</w:t>
      </w:r>
      <w:r w:rsidR="006F0FA0" w:rsidRPr="003F47D8">
        <w:rPr>
          <w:lang w:val="es-ES"/>
        </w:rPr>
        <w:t>，較過去</w:t>
      </w:r>
      <w:r w:rsidR="006F0FA0" w:rsidRPr="003F47D8">
        <w:rPr>
          <w:lang w:val="es-ES"/>
        </w:rPr>
        <w:t>5</w:t>
      </w:r>
      <w:r w:rsidR="006F0FA0" w:rsidRPr="003F47D8">
        <w:rPr>
          <w:lang w:val="es-ES"/>
        </w:rPr>
        <w:t>年平均成長</w:t>
      </w:r>
      <w:r w:rsidR="006F0FA0" w:rsidRPr="003F47D8">
        <w:rPr>
          <w:lang w:val="es-ES"/>
        </w:rPr>
        <w:t>14.7%</w:t>
      </w:r>
      <w:r w:rsidR="006F0FA0" w:rsidRPr="003F47D8">
        <w:rPr>
          <w:lang w:val="es-ES"/>
        </w:rPr>
        <w:t>，再次印證農業在為阿國家創匯方面的核心地位。去年阿根廷全年商品出口總額達到</w:t>
      </w:r>
      <w:r w:rsidR="006F0FA0" w:rsidRPr="003F47D8">
        <w:rPr>
          <w:lang w:val="es-ES"/>
        </w:rPr>
        <w:t>870.77</w:t>
      </w:r>
      <w:r w:rsidR="006F0FA0" w:rsidRPr="003F47D8">
        <w:rPr>
          <w:lang w:val="es-ES"/>
        </w:rPr>
        <w:t>億美元。</w:t>
      </w:r>
    </w:p>
    <w:p w14:paraId="142671C7" w14:textId="527D9FFF" w:rsidR="006F0FA0" w:rsidRPr="003F47D8" w:rsidRDefault="006F0FA0" w:rsidP="002E0488">
      <w:pPr>
        <w:pStyle w:val="af1"/>
        <w:ind w:left="1417" w:firstLine="472"/>
        <w:rPr>
          <w:lang w:val="es-ES" w:eastAsia="zh-TW"/>
        </w:rPr>
      </w:pPr>
      <w:r w:rsidRPr="003F47D8">
        <w:rPr>
          <w:lang w:val="es-ES"/>
        </w:rPr>
        <w:t>對阿國十大出口產業的分析顯示，初級產業及其衍生產業</w:t>
      </w:r>
      <w:r w:rsidR="00616C7A" w:rsidRPr="003F47D8">
        <w:rPr>
          <w:lang w:val="es-ES"/>
        </w:rPr>
        <w:t>占</w:t>
      </w:r>
      <w:r w:rsidRPr="003F47D8">
        <w:rPr>
          <w:lang w:val="es-ES"/>
        </w:rPr>
        <w:t>據主導地位。這十個產業中有七個屬於農產品加工業產業鏈，包括大豆、玉米、牛皮、小麥、漁業、向日葵及乳製品。這</w:t>
      </w:r>
      <w:r w:rsidRPr="003F47D8">
        <w:rPr>
          <w:lang w:val="es-ES"/>
        </w:rPr>
        <w:t>7</w:t>
      </w:r>
      <w:r w:rsidRPr="003F47D8">
        <w:rPr>
          <w:lang w:val="es-ES"/>
        </w:rPr>
        <w:t>個產業的出口額合計占全國出口總額的</w:t>
      </w:r>
      <w:r w:rsidRPr="003F47D8">
        <w:rPr>
          <w:lang w:val="es-ES"/>
        </w:rPr>
        <w:t>48%</w:t>
      </w:r>
      <w:r w:rsidRPr="003F47D8">
        <w:rPr>
          <w:lang w:val="es-ES"/>
        </w:rPr>
        <w:t>。</w:t>
      </w:r>
      <w:r w:rsidRPr="003F47D8">
        <w:rPr>
          <w:lang w:val="es-ES"/>
        </w:rPr>
        <w:t>2025</w:t>
      </w:r>
      <w:r w:rsidRPr="003F47D8">
        <w:rPr>
          <w:lang w:val="es-ES"/>
        </w:rPr>
        <w:t>年，阿國</w:t>
      </w:r>
      <w:r w:rsidRPr="003F47D8">
        <w:rPr>
          <w:lang w:val="es-ES"/>
        </w:rPr>
        <w:t>10</w:t>
      </w:r>
      <w:r w:rsidRPr="003F47D8">
        <w:rPr>
          <w:lang w:val="es-ES"/>
        </w:rPr>
        <w:t>大產業多數實現出口成長。其中，引領成長的產業包括向日葵產業，年成長</w:t>
      </w:r>
      <w:r w:rsidRPr="003F47D8">
        <w:rPr>
          <w:lang w:val="es-ES"/>
        </w:rPr>
        <w:t>47.0%</w:t>
      </w:r>
      <w:r w:rsidRPr="003F47D8">
        <w:rPr>
          <w:lang w:val="es-ES"/>
        </w:rPr>
        <w:t>，以及牛皮產業年成長</w:t>
      </w:r>
      <w:r w:rsidRPr="003F47D8">
        <w:rPr>
          <w:lang w:val="es-ES"/>
        </w:rPr>
        <w:t>24.3%</w:t>
      </w:r>
      <w:r w:rsidRPr="003F47D8">
        <w:rPr>
          <w:lang w:val="es-ES"/>
        </w:rPr>
        <w:t>，惟玉米產業下挫</w:t>
      </w:r>
      <w:r w:rsidRPr="003F47D8">
        <w:rPr>
          <w:lang w:val="es-ES"/>
        </w:rPr>
        <w:t>8.3%</w:t>
      </w:r>
      <w:r w:rsidRPr="003F47D8">
        <w:rPr>
          <w:lang w:val="es-ES"/>
        </w:rPr>
        <w:t>。</w:t>
      </w:r>
    </w:p>
    <w:p w14:paraId="363554A3" w14:textId="02F78CBC" w:rsidR="00C04609" w:rsidRPr="003F47D8" w:rsidRDefault="006F0FA0" w:rsidP="002E0488">
      <w:pPr>
        <w:pStyle w:val="af1"/>
        <w:ind w:left="1417" w:firstLine="472"/>
        <w:rPr>
          <w:lang w:val="es-ES" w:eastAsia="zh-TW"/>
        </w:rPr>
      </w:pPr>
      <w:r w:rsidRPr="003F47D8">
        <w:rPr>
          <w:lang w:val="es-ES"/>
        </w:rPr>
        <w:lastRenderedPageBreak/>
        <w:t>依據阿國羅薩里奧穀物交易所</w:t>
      </w:r>
      <w:r w:rsidR="00616C7A" w:rsidRPr="003F47D8">
        <w:rPr>
          <w:lang w:val="es-ES"/>
        </w:rPr>
        <w:t>（</w:t>
      </w:r>
      <w:r w:rsidRPr="003F47D8">
        <w:rPr>
          <w:lang w:val="es-ES"/>
        </w:rPr>
        <w:t>BCR</w:t>
      </w:r>
      <w:r w:rsidR="00616C7A" w:rsidRPr="003F47D8">
        <w:rPr>
          <w:lang w:val="es-ES"/>
        </w:rPr>
        <w:t>）</w:t>
      </w:r>
      <w:r w:rsidRPr="003F47D8">
        <w:rPr>
          <w:lang w:val="es-ES"/>
        </w:rPr>
        <w:t>預估，阿根廷農業受惠於國際價格走強及玉米創紀錄的豐收，加上美國與巴西等競爭對手國產量預期下調，</w:t>
      </w:r>
      <w:r w:rsidRPr="003F47D8">
        <w:rPr>
          <w:lang w:val="es-ES"/>
        </w:rPr>
        <w:t>2026</w:t>
      </w:r>
      <w:r w:rsidRPr="003F47D8">
        <w:rPr>
          <w:lang w:val="es-ES"/>
        </w:rPr>
        <w:t>年阿國農業出口值有望達到</w:t>
      </w:r>
      <w:r w:rsidRPr="003F47D8">
        <w:rPr>
          <w:lang w:val="es-ES"/>
        </w:rPr>
        <w:t>353.75</w:t>
      </w:r>
      <w:r w:rsidRPr="003F47D8">
        <w:rPr>
          <w:lang w:val="es-ES"/>
        </w:rPr>
        <w:t>億美元，且出口量預計創下</w:t>
      </w:r>
      <w:r w:rsidRPr="003F47D8">
        <w:rPr>
          <w:lang w:val="es-ES"/>
        </w:rPr>
        <w:t>4,300</w:t>
      </w:r>
      <w:r w:rsidRPr="003F47D8">
        <w:rPr>
          <w:lang w:val="es-ES"/>
        </w:rPr>
        <w:t>萬噸的歷史紀錄，其中黃豆及玉米仍是外匯收入之核心支柱。由於阿根廷遠離地緣政治衝突中心，在全球糧食供應鏈中</w:t>
      </w:r>
      <w:r w:rsidR="00616C7A" w:rsidRPr="003F47D8">
        <w:rPr>
          <w:lang w:val="es-ES"/>
        </w:rPr>
        <w:t>占</w:t>
      </w:r>
      <w:r w:rsidRPr="003F47D8">
        <w:rPr>
          <w:lang w:val="es-ES"/>
        </w:rPr>
        <w:t>據有利的地位。阿國去</w:t>
      </w:r>
      <w:r w:rsidR="00616C7A" w:rsidRPr="003F47D8">
        <w:rPr>
          <w:lang w:val="es-ES"/>
        </w:rPr>
        <w:t>（</w:t>
      </w:r>
      <w:r w:rsidRPr="003F47D8">
        <w:rPr>
          <w:lang w:val="es-ES"/>
        </w:rPr>
        <w:t>2025</w:t>
      </w:r>
      <w:r w:rsidR="00616C7A" w:rsidRPr="003F47D8">
        <w:rPr>
          <w:lang w:val="es-ES"/>
        </w:rPr>
        <w:t>）</w:t>
      </w:r>
      <w:r w:rsidRPr="003F47D8">
        <w:rPr>
          <w:lang w:val="es-ES"/>
        </w:rPr>
        <w:t>年農業結匯成長</w:t>
      </w:r>
      <w:r w:rsidRPr="003F47D8">
        <w:rPr>
          <w:lang w:val="es-ES"/>
        </w:rPr>
        <w:t>25%</w:t>
      </w:r>
      <w:r w:rsidRPr="003F47D8">
        <w:rPr>
          <w:lang w:val="es-ES"/>
        </w:rPr>
        <w:t>，達</w:t>
      </w:r>
      <w:r w:rsidRPr="003F47D8">
        <w:rPr>
          <w:lang w:val="es-ES"/>
        </w:rPr>
        <w:t>313.3</w:t>
      </w:r>
      <w:r w:rsidRPr="003F47D8">
        <w:rPr>
          <w:lang w:val="es-ES"/>
        </w:rPr>
        <w:t>億美元，惟主要係受惠於暫時性取消出口稅所引發的提前出口潮，去年</w:t>
      </w:r>
      <w:r w:rsidRPr="003F47D8">
        <w:rPr>
          <w:lang w:val="es-ES"/>
        </w:rPr>
        <w:t>9</w:t>
      </w:r>
      <w:r w:rsidRPr="003F47D8">
        <w:rPr>
          <w:lang w:val="es-ES"/>
        </w:rPr>
        <w:t>月單月結匯曾因政策激勵衝破</w:t>
      </w:r>
      <w:r w:rsidRPr="003F47D8">
        <w:rPr>
          <w:lang w:val="es-ES"/>
        </w:rPr>
        <w:t xml:space="preserve">70 </w:t>
      </w:r>
      <w:r w:rsidRPr="003F47D8">
        <w:rPr>
          <w:lang w:val="es-ES"/>
        </w:rPr>
        <w:t>億美元高峰，隨後則因出口提早消化，在接下來數月出現明顯下滑，此效應延伸至</w:t>
      </w:r>
      <w:r w:rsidRPr="003F47D8">
        <w:rPr>
          <w:lang w:val="es-ES"/>
        </w:rPr>
        <w:t xml:space="preserve"> 2026 </w:t>
      </w:r>
      <w:r w:rsidRPr="003F47D8">
        <w:rPr>
          <w:lang w:val="es-ES"/>
        </w:rPr>
        <w:t>年初後已開始消退。儘管本年出口預估收入帳面數字亮眼，但中東局勢動盪導致國際油價飆升，直接提高燃料與化肥等關鍵農業投入成本。高收入、高成本結構將削弱農民的實質獲利，使農業部門的整體淨利潤恐無法隨著出口額增加而同比例成長。</w:t>
      </w:r>
    </w:p>
    <w:p w14:paraId="3EDACE9B" w14:textId="77777777" w:rsidR="00C04609" w:rsidRPr="003F47D8" w:rsidRDefault="00C22C88" w:rsidP="00C04609">
      <w:pPr>
        <w:pStyle w:val="af"/>
        <w:ind w:leftChars="600" w:left="1417" w:firstLineChars="200" w:firstLine="472"/>
        <w:rPr>
          <w:lang w:eastAsia="zh-TW"/>
        </w:rPr>
      </w:pPr>
      <w:r w:rsidRPr="003F47D8">
        <w:t>廢除「農產食品供應鏈單一登記系統」</w:t>
      </w:r>
      <w:r w:rsidR="007E37E0" w:rsidRPr="003F47D8">
        <w:rPr>
          <w:lang w:val="es-ES"/>
        </w:rPr>
        <w:t>（</w:t>
      </w:r>
      <w:r w:rsidRPr="003F47D8">
        <w:rPr>
          <w:lang w:val="es-ES"/>
        </w:rPr>
        <w:t>Registro Único de la Cadena Agroalimentaria, RUCA</w:t>
      </w:r>
      <w:r w:rsidR="007E37E0" w:rsidRPr="003F47D8">
        <w:rPr>
          <w:lang w:val="es-ES"/>
        </w:rPr>
        <w:t>）</w:t>
      </w:r>
      <w:r w:rsidRPr="003F47D8">
        <w:rPr>
          <w:lang w:val="es-ES"/>
        </w:rPr>
        <w:t>：</w:t>
      </w:r>
      <w:r w:rsidRPr="003F47D8">
        <w:t>為落實簡政便民及提升行政效率</w:t>
      </w:r>
      <w:r w:rsidRPr="003F47D8">
        <w:rPr>
          <w:lang w:val="es-ES"/>
        </w:rPr>
        <w:t>，</w:t>
      </w:r>
      <w:r w:rsidRPr="003F47D8">
        <w:t>阿根廷經濟部農牧漁業署</w:t>
      </w:r>
      <w:r w:rsidRPr="003F47D8">
        <w:rPr>
          <w:lang w:val="es-ES"/>
        </w:rPr>
        <w:t>2025</w:t>
      </w:r>
      <w:r w:rsidRPr="003F47D8">
        <w:t>年</w:t>
      </w:r>
      <w:r w:rsidRPr="003F47D8">
        <w:rPr>
          <w:lang w:val="es-ES"/>
        </w:rPr>
        <w:t>4</w:t>
      </w:r>
      <w:r w:rsidRPr="003F47D8">
        <w:t>月</w:t>
      </w:r>
      <w:r w:rsidRPr="003F47D8">
        <w:rPr>
          <w:lang w:val="es-ES"/>
        </w:rPr>
        <w:t>28</w:t>
      </w:r>
      <w:r w:rsidRPr="003F47D8">
        <w:t>日發布第</w:t>
      </w:r>
      <w:r w:rsidRPr="003F47D8">
        <w:rPr>
          <w:lang w:val="es-ES"/>
        </w:rPr>
        <w:t>50/2025</w:t>
      </w:r>
      <w:r w:rsidRPr="003F47D8">
        <w:t>號決議</w:t>
      </w:r>
      <w:r w:rsidRPr="003F47D8">
        <w:rPr>
          <w:lang w:val="es-ES"/>
        </w:rPr>
        <w:t>，</w:t>
      </w:r>
      <w:r w:rsidRPr="003F47D8">
        <w:t>正式廢除「農業產業鏈單一登記系統」</w:t>
      </w:r>
      <w:r w:rsidR="007E37E0" w:rsidRPr="003F47D8">
        <w:rPr>
          <w:lang w:val="es-ES"/>
        </w:rPr>
        <w:t>（</w:t>
      </w:r>
      <w:r w:rsidRPr="003F47D8">
        <w:rPr>
          <w:lang w:val="es-ES"/>
        </w:rPr>
        <w:t>RUCA</w:t>
      </w:r>
      <w:r w:rsidR="007E37E0" w:rsidRPr="003F47D8">
        <w:rPr>
          <w:lang w:val="es-ES"/>
        </w:rPr>
        <w:t>）</w:t>
      </w:r>
      <w:r w:rsidRPr="003F47D8">
        <w:rPr>
          <w:lang w:val="es-ES"/>
        </w:rPr>
        <w:t>，</w:t>
      </w:r>
      <w:r w:rsidRPr="003F47D8">
        <w:t>並依據與稅務及海關管理局</w:t>
      </w:r>
      <w:r w:rsidR="007E37E0" w:rsidRPr="003F47D8">
        <w:rPr>
          <w:lang w:val="es-ES"/>
        </w:rPr>
        <w:t>（</w:t>
      </w:r>
      <w:r w:rsidRPr="003F47D8">
        <w:rPr>
          <w:lang w:val="es-ES"/>
        </w:rPr>
        <w:t>ARCA</w:t>
      </w:r>
      <w:r w:rsidR="007E37E0" w:rsidRPr="003F47D8">
        <w:rPr>
          <w:lang w:val="es-ES"/>
        </w:rPr>
        <w:t>）</w:t>
      </w:r>
      <w:r w:rsidRPr="003F47D8">
        <w:t>共同發布之第</w:t>
      </w:r>
      <w:r w:rsidRPr="003F47D8">
        <w:rPr>
          <w:lang w:val="es-ES"/>
        </w:rPr>
        <w:t>5673/2025</w:t>
      </w:r>
      <w:r w:rsidRPr="003F47D8">
        <w:t>號聯合決議</w:t>
      </w:r>
      <w:r w:rsidRPr="003F47D8">
        <w:rPr>
          <w:lang w:val="es-ES"/>
        </w:rPr>
        <w:t>，</w:t>
      </w:r>
      <w:r w:rsidRPr="003F47D8">
        <w:t>規定將穀物產業鏈中之生產者與營運商資訊整併至「綜合農業簡化系統」</w:t>
      </w:r>
      <w:r w:rsidR="007E37E0" w:rsidRPr="003F47D8">
        <w:rPr>
          <w:lang w:val="es-ES"/>
        </w:rPr>
        <w:t>（</w:t>
      </w:r>
      <w:r w:rsidRPr="003F47D8">
        <w:rPr>
          <w:lang w:val="es-ES"/>
        </w:rPr>
        <w:t>Sistema Integral de Simplificación Agrícola, SISA</w:t>
      </w:r>
      <w:r w:rsidR="007E37E0" w:rsidRPr="003F47D8">
        <w:rPr>
          <w:lang w:val="es-ES"/>
        </w:rPr>
        <w:t>）</w:t>
      </w:r>
      <w:r w:rsidRPr="003F47D8">
        <w:t>辦理。該決議自</w:t>
      </w:r>
      <w:r w:rsidRPr="003F47D8">
        <w:rPr>
          <w:lang w:val="es-ES"/>
        </w:rPr>
        <w:t>2025</w:t>
      </w:r>
      <w:r w:rsidRPr="003F47D8">
        <w:t>年</w:t>
      </w:r>
      <w:r w:rsidRPr="003F47D8">
        <w:rPr>
          <w:lang w:val="es-ES"/>
        </w:rPr>
        <w:t>5</w:t>
      </w:r>
      <w:r w:rsidRPr="003F47D8">
        <w:t>月</w:t>
      </w:r>
      <w:r w:rsidRPr="003F47D8">
        <w:rPr>
          <w:lang w:val="es-ES"/>
        </w:rPr>
        <w:t>6</w:t>
      </w:r>
      <w:r w:rsidRPr="003F47D8">
        <w:t>日起生效。</w:t>
      </w:r>
    </w:p>
    <w:p w14:paraId="47754AE1" w14:textId="6B34EBB8" w:rsidR="00D41A14" w:rsidRPr="003F47D8" w:rsidRDefault="00C22C88" w:rsidP="00C04609">
      <w:pPr>
        <w:pStyle w:val="af"/>
        <w:ind w:leftChars="600" w:left="1417" w:firstLineChars="200" w:firstLine="472"/>
      </w:pPr>
      <w:r w:rsidRPr="003F47D8">
        <w:t>RUCA</w:t>
      </w:r>
      <w:r w:rsidRPr="003F47D8">
        <w:t>系統自</w:t>
      </w:r>
      <w:r w:rsidRPr="003F47D8">
        <w:t>2017</w:t>
      </w:r>
      <w:r w:rsidRPr="003F47D8">
        <w:t>年創設以來，負責登記及監管阿國農業供應鏈之所有生產、營運、貿易及經銷等業者資訊。該整合措施將有效降低行政負擔，使相關業者僅需於單一系統內完成登錄作業，進一步整合資訊、節省行政時間與成本。已於</w:t>
      </w:r>
      <w:r w:rsidRPr="003F47D8">
        <w:t>RUCA</w:t>
      </w:r>
      <w:r w:rsidRPr="003F47D8">
        <w:t>註冊登記之業者無需辦理額</w:t>
      </w:r>
      <w:r w:rsidRPr="003F47D8">
        <w:lastRenderedPageBreak/>
        <w:t>外手續，相關資料將自動轉移，未來系統登入將改以</w:t>
      </w:r>
      <w:r w:rsidRPr="003F47D8">
        <w:t>ARCA</w:t>
      </w:r>
      <w:r w:rsidRPr="003F47D8">
        <w:t>稅務用戶代碼</w:t>
      </w:r>
      <w:r w:rsidR="007E37E0" w:rsidRPr="003F47D8">
        <w:t>（</w:t>
      </w:r>
      <w:r w:rsidRPr="003F47D8">
        <w:t>clave fiscal</w:t>
      </w:r>
      <w:r w:rsidR="007E37E0" w:rsidRPr="003F47D8">
        <w:t>）</w:t>
      </w:r>
      <w:r w:rsidRPr="003F47D8">
        <w:t>進行，並須啟用</w:t>
      </w:r>
      <w:r w:rsidRPr="003F47D8">
        <w:t>SISA</w:t>
      </w:r>
      <w:r w:rsidRPr="003F47D8">
        <w:t>服務。另針對肉品與乳製品產業，農牧漁業署將暫時保留現行登記與資訊管理機制，刻與</w:t>
      </w:r>
      <w:r w:rsidRPr="003F47D8">
        <w:t>ARCA</w:t>
      </w:r>
      <w:r w:rsidRPr="003F47D8">
        <w:t>及國家農牧產品品質及衛生檢驗局</w:t>
      </w:r>
      <w:r w:rsidR="007E37E0" w:rsidRPr="003F47D8">
        <w:t>（</w:t>
      </w:r>
      <w:r w:rsidRPr="003F47D8">
        <w:t>SENASA</w:t>
      </w:r>
      <w:r w:rsidR="007E37E0" w:rsidRPr="003F47D8">
        <w:t>）</w:t>
      </w:r>
      <w:r w:rsidRPr="003F47D8">
        <w:t>合作，朝向整併為單一系統目標邁進。此項改革為阿國政府自</w:t>
      </w:r>
      <w:r w:rsidRPr="003F47D8">
        <w:t>2024</w:t>
      </w:r>
      <w:r w:rsidRPr="003F47D8">
        <w:t>年起陸續推動之簡政便民措施之一，以簡化行政流程，強化農業產業競爭力。</w:t>
      </w:r>
    </w:p>
    <w:p w14:paraId="0CC67E3C" w14:textId="77777777" w:rsidR="002E0488" w:rsidRPr="003F47D8" w:rsidRDefault="002E0488">
      <w:pPr>
        <w:widowControl/>
        <w:overflowPunct/>
        <w:autoSpaceDE/>
        <w:autoSpaceDN/>
        <w:ind w:firstLineChars="0" w:firstLine="0"/>
        <w:jc w:val="left"/>
        <w:rPr>
          <w:rFonts w:eastAsia="華康粗圓體"/>
          <w:lang w:eastAsia="zh-TW"/>
        </w:rPr>
      </w:pPr>
      <w:r w:rsidRPr="003F47D8">
        <w:rPr>
          <w:lang w:eastAsia="zh-TW"/>
        </w:rPr>
        <w:br w:type="page"/>
      </w:r>
    </w:p>
    <w:p w14:paraId="2C6B60B4" w14:textId="2E7D021A" w:rsidR="00D41A14" w:rsidRPr="003F47D8" w:rsidRDefault="00D41A14" w:rsidP="00636E01">
      <w:pPr>
        <w:pStyle w:val="af4"/>
        <w:spacing w:before="257"/>
        <w:rPr>
          <w:lang w:eastAsia="zh-TW"/>
        </w:rPr>
      </w:pPr>
      <w:r w:rsidRPr="003F47D8">
        <w:rPr>
          <w:lang w:eastAsia="zh-TW"/>
        </w:rPr>
        <w:lastRenderedPageBreak/>
        <w:t>附表</w:t>
      </w:r>
      <w:r w:rsidRPr="003F47D8">
        <w:rPr>
          <w:lang w:eastAsia="zh-TW"/>
        </w:rPr>
        <w:t>1--</w:t>
      </w:r>
      <w:r w:rsidRPr="003F47D8">
        <w:rPr>
          <w:lang w:eastAsia="zh-TW"/>
        </w:rPr>
        <w:t>阿根廷農業穀物種植面積及產量表</w:t>
      </w:r>
    </w:p>
    <w:tbl>
      <w:tblPr>
        <w:tblW w:w="5679"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504"/>
        <w:gridCol w:w="1232"/>
        <w:gridCol w:w="996"/>
        <w:gridCol w:w="997"/>
        <w:gridCol w:w="996"/>
        <w:gridCol w:w="997"/>
        <w:gridCol w:w="996"/>
        <w:gridCol w:w="997"/>
        <w:gridCol w:w="996"/>
        <w:gridCol w:w="997"/>
      </w:tblGrid>
      <w:tr w:rsidR="003F47D8" w:rsidRPr="003F47D8" w14:paraId="4C588DEF" w14:textId="77777777" w:rsidTr="00636E01">
        <w:trPr>
          <w:trHeight w:val="510"/>
          <w:tblHeader/>
          <w:jc w:val="center"/>
        </w:trPr>
        <w:tc>
          <w:tcPr>
            <w:tcW w:w="1736" w:type="dxa"/>
            <w:gridSpan w:val="2"/>
            <w:vMerge w:val="restart"/>
            <w:shd w:val="clear" w:color="auto" w:fill="CCECFF"/>
            <w:noWrap/>
            <w:tcMar>
              <w:top w:w="0" w:type="dxa"/>
              <w:left w:w="28" w:type="dxa"/>
              <w:bottom w:w="0" w:type="dxa"/>
              <w:right w:w="28" w:type="dxa"/>
            </w:tcMar>
            <w:vAlign w:val="center"/>
          </w:tcPr>
          <w:p w14:paraId="2E69B22F" w14:textId="77777777" w:rsidR="00F94AE1" w:rsidRPr="003F47D8" w:rsidRDefault="00F94AE1" w:rsidP="00636E01">
            <w:pPr>
              <w:widowControl/>
              <w:snapToGrid w:val="0"/>
              <w:ind w:firstLineChars="0" w:firstLine="0"/>
              <w:jc w:val="center"/>
            </w:pPr>
            <w:r w:rsidRPr="003F47D8">
              <w:rPr>
                <w:kern w:val="0"/>
                <w:lang w:eastAsia="zh-TW"/>
              </w:rPr>
              <w:t>產品項目</w:t>
            </w:r>
          </w:p>
        </w:tc>
        <w:tc>
          <w:tcPr>
            <w:tcW w:w="1993" w:type="dxa"/>
            <w:gridSpan w:val="2"/>
            <w:shd w:val="clear" w:color="auto" w:fill="CCECFF"/>
            <w:tcMar>
              <w:top w:w="0" w:type="dxa"/>
              <w:left w:w="28" w:type="dxa"/>
              <w:bottom w:w="0" w:type="dxa"/>
              <w:right w:w="28" w:type="dxa"/>
            </w:tcMar>
            <w:vAlign w:val="center"/>
          </w:tcPr>
          <w:p w14:paraId="27E571EB" w14:textId="57980637" w:rsidR="00F94AE1" w:rsidRPr="003F47D8" w:rsidRDefault="00C22C88" w:rsidP="00636E01">
            <w:pPr>
              <w:widowControl/>
              <w:snapToGrid w:val="0"/>
              <w:ind w:firstLineChars="0" w:firstLine="0"/>
              <w:jc w:val="center"/>
              <w:rPr>
                <w:kern w:val="0"/>
              </w:rPr>
            </w:pPr>
            <w:r w:rsidRPr="003F47D8">
              <w:rPr>
                <w:kern w:val="0"/>
              </w:rPr>
              <w:t>2021/2022</w:t>
            </w:r>
            <w:r w:rsidRPr="003F47D8">
              <w:rPr>
                <w:kern w:val="0"/>
              </w:rPr>
              <w:t>年期</w:t>
            </w:r>
          </w:p>
        </w:tc>
        <w:tc>
          <w:tcPr>
            <w:tcW w:w="1993" w:type="dxa"/>
            <w:gridSpan w:val="2"/>
            <w:shd w:val="clear" w:color="auto" w:fill="CCECFF"/>
            <w:tcMar>
              <w:top w:w="0" w:type="dxa"/>
              <w:left w:w="28" w:type="dxa"/>
              <w:bottom w:w="0" w:type="dxa"/>
              <w:right w:w="28" w:type="dxa"/>
            </w:tcMar>
            <w:vAlign w:val="center"/>
          </w:tcPr>
          <w:p w14:paraId="28500ABB" w14:textId="7BECF185" w:rsidR="00F94AE1" w:rsidRPr="003F47D8" w:rsidRDefault="00C22C88" w:rsidP="00636E01">
            <w:pPr>
              <w:widowControl/>
              <w:snapToGrid w:val="0"/>
              <w:ind w:firstLineChars="0" w:firstLine="0"/>
              <w:jc w:val="center"/>
              <w:rPr>
                <w:kern w:val="0"/>
              </w:rPr>
            </w:pPr>
            <w:r w:rsidRPr="003F47D8">
              <w:rPr>
                <w:kern w:val="0"/>
              </w:rPr>
              <w:t>2022/2023</w:t>
            </w:r>
            <w:r w:rsidRPr="003F47D8">
              <w:rPr>
                <w:kern w:val="0"/>
              </w:rPr>
              <w:t>年期</w:t>
            </w:r>
          </w:p>
        </w:tc>
        <w:tc>
          <w:tcPr>
            <w:tcW w:w="1993" w:type="dxa"/>
            <w:gridSpan w:val="2"/>
            <w:shd w:val="clear" w:color="auto" w:fill="CCECFF"/>
            <w:tcMar>
              <w:top w:w="0" w:type="dxa"/>
              <w:left w:w="28" w:type="dxa"/>
              <w:bottom w:w="0" w:type="dxa"/>
              <w:right w:w="28" w:type="dxa"/>
            </w:tcMar>
            <w:vAlign w:val="center"/>
          </w:tcPr>
          <w:p w14:paraId="21B870EA" w14:textId="0D8E4056" w:rsidR="00F94AE1" w:rsidRPr="003F47D8" w:rsidRDefault="00C22C88" w:rsidP="00F94AE1">
            <w:pPr>
              <w:widowControl/>
              <w:snapToGrid w:val="0"/>
              <w:ind w:firstLineChars="0" w:firstLine="0"/>
              <w:jc w:val="center"/>
              <w:rPr>
                <w:kern w:val="0"/>
              </w:rPr>
            </w:pPr>
            <w:r w:rsidRPr="003F47D8">
              <w:rPr>
                <w:kern w:val="0"/>
              </w:rPr>
              <w:t>2023/2024</w:t>
            </w:r>
            <w:r w:rsidRPr="003F47D8">
              <w:rPr>
                <w:kern w:val="0"/>
              </w:rPr>
              <w:t>年期</w:t>
            </w:r>
          </w:p>
        </w:tc>
        <w:tc>
          <w:tcPr>
            <w:tcW w:w="1993" w:type="dxa"/>
            <w:gridSpan w:val="2"/>
            <w:shd w:val="clear" w:color="auto" w:fill="CCECFF"/>
            <w:tcMar>
              <w:top w:w="0" w:type="dxa"/>
              <w:left w:w="10" w:type="dxa"/>
              <w:bottom w:w="0" w:type="dxa"/>
              <w:right w:w="10" w:type="dxa"/>
            </w:tcMar>
            <w:vAlign w:val="center"/>
          </w:tcPr>
          <w:p w14:paraId="3BD097B3" w14:textId="5B26491D" w:rsidR="00F94AE1" w:rsidRPr="003F47D8" w:rsidRDefault="00C22C88" w:rsidP="00F94AE1">
            <w:pPr>
              <w:widowControl/>
              <w:snapToGrid w:val="0"/>
              <w:ind w:firstLineChars="0" w:firstLine="0"/>
              <w:jc w:val="center"/>
            </w:pPr>
            <w:r w:rsidRPr="003F47D8">
              <w:rPr>
                <w:kern w:val="0"/>
              </w:rPr>
              <w:t>2024</w:t>
            </w:r>
            <w:r w:rsidR="00F94AE1" w:rsidRPr="003F47D8">
              <w:rPr>
                <w:kern w:val="0"/>
              </w:rPr>
              <w:t>/202</w:t>
            </w:r>
            <w:r w:rsidRPr="003F47D8">
              <w:rPr>
                <w:kern w:val="0"/>
              </w:rPr>
              <w:t>5</w:t>
            </w:r>
            <w:r w:rsidR="00F94AE1" w:rsidRPr="003F47D8">
              <w:rPr>
                <w:kern w:val="0"/>
              </w:rPr>
              <w:t>年期（</w:t>
            </w:r>
            <w:r w:rsidR="00F94AE1" w:rsidRPr="003F47D8">
              <w:rPr>
                <w:kern w:val="0"/>
              </w:rPr>
              <w:t>*</w:t>
            </w:r>
            <w:r w:rsidR="00F94AE1" w:rsidRPr="003F47D8">
              <w:rPr>
                <w:kern w:val="0"/>
              </w:rPr>
              <w:t>）</w:t>
            </w:r>
          </w:p>
        </w:tc>
      </w:tr>
      <w:tr w:rsidR="003F47D8" w:rsidRPr="003F47D8" w14:paraId="32420FB0" w14:textId="77777777" w:rsidTr="00636E01">
        <w:trPr>
          <w:trHeight w:val="510"/>
          <w:tblHeader/>
          <w:jc w:val="center"/>
        </w:trPr>
        <w:tc>
          <w:tcPr>
            <w:tcW w:w="1736" w:type="dxa"/>
            <w:gridSpan w:val="2"/>
            <w:vMerge/>
            <w:shd w:val="clear" w:color="auto" w:fill="CCECFF"/>
            <w:noWrap/>
            <w:tcMar>
              <w:top w:w="0" w:type="dxa"/>
              <w:left w:w="28" w:type="dxa"/>
              <w:bottom w:w="0" w:type="dxa"/>
              <w:right w:w="28" w:type="dxa"/>
            </w:tcMar>
            <w:vAlign w:val="center"/>
          </w:tcPr>
          <w:p w14:paraId="7C49F6D7" w14:textId="77777777" w:rsidR="00F94AE1" w:rsidRPr="003F47D8" w:rsidRDefault="00F94AE1" w:rsidP="00636E01">
            <w:pPr>
              <w:widowControl/>
              <w:snapToGrid w:val="0"/>
              <w:ind w:firstLineChars="0" w:firstLine="0"/>
              <w:rPr>
                <w:kern w:val="0"/>
              </w:rPr>
            </w:pPr>
          </w:p>
        </w:tc>
        <w:tc>
          <w:tcPr>
            <w:tcW w:w="996" w:type="dxa"/>
            <w:shd w:val="clear" w:color="auto" w:fill="CCECFF"/>
            <w:tcMar>
              <w:top w:w="0" w:type="dxa"/>
              <w:left w:w="28" w:type="dxa"/>
              <w:bottom w:w="0" w:type="dxa"/>
              <w:right w:w="28" w:type="dxa"/>
            </w:tcMar>
            <w:vAlign w:val="center"/>
          </w:tcPr>
          <w:p w14:paraId="3C8FA153" w14:textId="77777777" w:rsidR="00F94AE1" w:rsidRPr="003F47D8" w:rsidRDefault="00F94AE1" w:rsidP="00636E01">
            <w:pPr>
              <w:widowControl/>
              <w:snapToGrid w:val="0"/>
              <w:ind w:firstLineChars="0" w:firstLine="0"/>
              <w:jc w:val="center"/>
            </w:pPr>
            <w:r w:rsidRPr="003F47D8">
              <w:rPr>
                <w:kern w:val="0"/>
                <w:sz w:val="22"/>
                <w:szCs w:val="22"/>
                <w:lang w:eastAsia="zh-TW"/>
              </w:rPr>
              <w:t>種植面積</w:t>
            </w:r>
            <w:r w:rsidRPr="003F47D8">
              <w:rPr>
                <w:spacing w:val="-6"/>
                <w:w w:val="90"/>
                <w:kern w:val="0"/>
                <w:sz w:val="22"/>
                <w:szCs w:val="22"/>
                <w:lang w:eastAsia="zh-TW"/>
              </w:rPr>
              <w:t>（</w:t>
            </w:r>
            <w:proofErr w:type="gramStart"/>
            <w:r w:rsidRPr="003F47D8">
              <w:rPr>
                <w:spacing w:val="-6"/>
                <w:w w:val="90"/>
                <w:kern w:val="0"/>
                <w:sz w:val="22"/>
                <w:szCs w:val="22"/>
                <w:lang w:eastAsia="zh-TW"/>
              </w:rPr>
              <w:t>千公頃</w:t>
            </w:r>
            <w:proofErr w:type="gramEnd"/>
            <w:r w:rsidRPr="003F47D8">
              <w:rPr>
                <w:spacing w:val="-6"/>
                <w:w w:val="90"/>
                <w:kern w:val="0"/>
                <w:sz w:val="22"/>
                <w:szCs w:val="22"/>
                <w:lang w:eastAsia="zh-TW"/>
              </w:rPr>
              <w:t>）</w:t>
            </w:r>
          </w:p>
        </w:tc>
        <w:tc>
          <w:tcPr>
            <w:tcW w:w="997" w:type="dxa"/>
            <w:shd w:val="clear" w:color="auto" w:fill="CCECFF"/>
            <w:tcMar>
              <w:top w:w="0" w:type="dxa"/>
              <w:left w:w="28" w:type="dxa"/>
              <w:bottom w:w="0" w:type="dxa"/>
              <w:right w:w="28" w:type="dxa"/>
            </w:tcMar>
            <w:vAlign w:val="center"/>
          </w:tcPr>
          <w:p w14:paraId="6D2CB35C" w14:textId="77777777" w:rsidR="00F94AE1" w:rsidRPr="003F47D8" w:rsidRDefault="00F94AE1" w:rsidP="00636E01">
            <w:pPr>
              <w:widowControl/>
              <w:snapToGrid w:val="0"/>
              <w:ind w:firstLineChars="0" w:firstLine="0"/>
              <w:jc w:val="center"/>
              <w:rPr>
                <w:kern w:val="0"/>
                <w:sz w:val="22"/>
                <w:szCs w:val="22"/>
                <w:lang w:eastAsia="zh-TW"/>
              </w:rPr>
            </w:pPr>
            <w:r w:rsidRPr="003F47D8">
              <w:rPr>
                <w:kern w:val="0"/>
                <w:sz w:val="22"/>
                <w:szCs w:val="22"/>
                <w:lang w:eastAsia="zh-TW"/>
              </w:rPr>
              <w:t>產量</w:t>
            </w:r>
          </w:p>
          <w:p w14:paraId="66E9B1D4" w14:textId="77777777" w:rsidR="00F94AE1" w:rsidRPr="003F47D8" w:rsidRDefault="00F94AE1" w:rsidP="00636E01">
            <w:pPr>
              <w:widowControl/>
              <w:snapToGrid w:val="0"/>
              <w:ind w:firstLineChars="0" w:firstLine="0"/>
              <w:jc w:val="center"/>
              <w:rPr>
                <w:w w:val="90"/>
              </w:rPr>
            </w:pPr>
            <w:r w:rsidRPr="003F47D8">
              <w:rPr>
                <w:spacing w:val="-6"/>
                <w:w w:val="90"/>
                <w:kern w:val="0"/>
                <w:sz w:val="22"/>
                <w:szCs w:val="22"/>
                <w:lang w:eastAsia="zh-TW"/>
              </w:rPr>
              <w:t>（千公噸）</w:t>
            </w:r>
          </w:p>
        </w:tc>
        <w:tc>
          <w:tcPr>
            <w:tcW w:w="996" w:type="dxa"/>
            <w:shd w:val="clear" w:color="auto" w:fill="CCECFF"/>
            <w:tcMar>
              <w:top w:w="0" w:type="dxa"/>
              <w:left w:w="28" w:type="dxa"/>
              <w:bottom w:w="0" w:type="dxa"/>
              <w:right w:w="28" w:type="dxa"/>
            </w:tcMar>
            <w:vAlign w:val="center"/>
          </w:tcPr>
          <w:p w14:paraId="2E57F0F4" w14:textId="77777777" w:rsidR="00F94AE1" w:rsidRPr="003F47D8" w:rsidRDefault="00F94AE1" w:rsidP="00636E01">
            <w:pPr>
              <w:widowControl/>
              <w:snapToGrid w:val="0"/>
              <w:ind w:firstLineChars="0" w:firstLine="0"/>
              <w:jc w:val="center"/>
              <w:rPr>
                <w:kern w:val="0"/>
                <w:sz w:val="22"/>
                <w:szCs w:val="22"/>
                <w:lang w:eastAsia="zh-TW"/>
              </w:rPr>
            </w:pPr>
            <w:r w:rsidRPr="003F47D8">
              <w:rPr>
                <w:kern w:val="0"/>
                <w:sz w:val="22"/>
                <w:szCs w:val="22"/>
                <w:lang w:eastAsia="zh-TW"/>
              </w:rPr>
              <w:t>種植面積</w:t>
            </w:r>
          </w:p>
          <w:p w14:paraId="7EC3796F" w14:textId="77777777" w:rsidR="00F94AE1" w:rsidRPr="003F47D8" w:rsidRDefault="00F94AE1" w:rsidP="00636E01">
            <w:pPr>
              <w:widowControl/>
              <w:snapToGrid w:val="0"/>
              <w:ind w:firstLineChars="0" w:firstLine="0"/>
              <w:jc w:val="center"/>
              <w:rPr>
                <w:w w:val="90"/>
              </w:rPr>
            </w:pPr>
            <w:r w:rsidRPr="003F47D8">
              <w:rPr>
                <w:spacing w:val="-6"/>
                <w:w w:val="90"/>
                <w:kern w:val="0"/>
                <w:sz w:val="22"/>
                <w:szCs w:val="22"/>
                <w:lang w:eastAsia="zh-TW"/>
              </w:rPr>
              <w:t>（</w:t>
            </w:r>
            <w:proofErr w:type="gramStart"/>
            <w:r w:rsidRPr="003F47D8">
              <w:rPr>
                <w:spacing w:val="-6"/>
                <w:w w:val="90"/>
                <w:kern w:val="0"/>
                <w:sz w:val="22"/>
                <w:szCs w:val="22"/>
                <w:lang w:eastAsia="zh-TW"/>
              </w:rPr>
              <w:t>千公頃</w:t>
            </w:r>
            <w:proofErr w:type="gramEnd"/>
            <w:r w:rsidRPr="003F47D8">
              <w:rPr>
                <w:spacing w:val="-6"/>
                <w:w w:val="90"/>
                <w:kern w:val="0"/>
                <w:sz w:val="22"/>
                <w:szCs w:val="22"/>
                <w:lang w:eastAsia="zh-TW"/>
              </w:rPr>
              <w:t>）</w:t>
            </w:r>
          </w:p>
        </w:tc>
        <w:tc>
          <w:tcPr>
            <w:tcW w:w="997" w:type="dxa"/>
            <w:shd w:val="clear" w:color="auto" w:fill="CCECFF"/>
            <w:tcMar>
              <w:top w:w="0" w:type="dxa"/>
              <w:left w:w="28" w:type="dxa"/>
              <w:bottom w:w="0" w:type="dxa"/>
              <w:right w:w="28" w:type="dxa"/>
            </w:tcMar>
            <w:vAlign w:val="center"/>
          </w:tcPr>
          <w:p w14:paraId="2C168B64" w14:textId="77777777" w:rsidR="00F94AE1" w:rsidRPr="003F47D8" w:rsidRDefault="00F94AE1" w:rsidP="00636E01">
            <w:pPr>
              <w:widowControl/>
              <w:snapToGrid w:val="0"/>
              <w:ind w:firstLineChars="0" w:firstLine="0"/>
              <w:jc w:val="center"/>
              <w:rPr>
                <w:kern w:val="0"/>
                <w:sz w:val="22"/>
                <w:szCs w:val="22"/>
                <w:lang w:eastAsia="zh-TW"/>
              </w:rPr>
            </w:pPr>
            <w:r w:rsidRPr="003F47D8">
              <w:rPr>
                <w:kern w:val="0"/>
                <w:sz w:val="22"/>
                <w:szCs w:val="22"/>
                <w:lang w:eastAsia="zh-TW"/>
              </w:rPr>
              <w:t>產量</w:t>
            </w:r>
          </w:p>
          <w:p w14:paraId="77EE3CBD" w14:textId="77777777" w:rsidR="00F94AE1" w:rsidRPr="003F47D8" w:rsidRDefault="00F94AE1" w:rsidP="00636E01">
            <w:pPr>
              <w:widowControl/>
              <w:snapToGrid w:val="0"/>
              <w:ind w:firstLineChars="0" w:firstLine="0"/>
              <w:jc w:val="center"/>
              <w:rPr>
                <w:w w:val="90"/>
              </w:rPr>
            </w:pPr>
            <w:r w:rsidRPr="003F47D8">
              <w:rPr>
                <w:spacing w:val="-6"/>
                <w:w w:val="90"/>
                <w:kern w:val="0"/>
                <w:sz w:val="22"/>
                <w:szCs w:val="22"/>
                <w:lang w:eastAsia="zh-TW"/>
              </w:rPr>
              <w:t>（千公噸）</w:t>
            </w:r>
          </w:p>
        </w:tc>
        <w:tc>
          <w:tcPr>
            <w:tcW w:w="996" w:type="dxa"/>
            <w:shd w:val="clear" w:color="auto" w:fill="CCECFF"/>
            <w:tcMar>
              <w:top w:w="0" w:type="dxa"/>
              <w:left w:w="28" w:type="dxa"/>
              <w:bottom w:w="0" w:type="dxa"/>
              <w:right w:w="28" w:type="dxa"/>
            </w:tcMar>
            <w:vAlign w:val="center"/>
          </w:tcPr>
          <w:p w14:paraId="099D0E75" w14:textId="77777777" w:rsidR="00F94AE1" w:rsidRPr="003F47D8" w:rsidRDefault="00F94AE1" w:rsidP="00636E01">
            <w:pPr>
              <w:widowControl/>
              <w:snapToGrid w:val="0"/>
              <w:ind w:firstLineChars="0" w:firstLine="0"/>
              <w:jc w:val="center"/>
              <w:rPr>
                <w:kern w:val="0"/>
                <w:sz w:val="22"/>
                <w:szCs w:val="22"/>
                <w:lang w:eastAsia="zh-TW"/>
              </w:rPr>
            </w:pPr>
            <w:r w:rsidRPr="003F47D8">
              <w:rPr>
                <w:kern w:val="0"/>
                <w:sz w:val="22"/>
                <w:szCs w:val="22"/>
                <w:lang w:eastAsia="zh-TW"/>
              </w:rPr>
              <w:t>種植面積</w:t>
            </w:r>
          </w:p>
          <w:p w14:paraId="69405247" w14:textId="77777777" w:rsidR="00F94AE1" w:rsidRPr="003F47D8" w:rsidRDefault="00F94AE1" w:rsidP="00636E01">
            <w:pPr>
              <w:widowControl/>
              <w:snapToGrid w:val="0"/>
              <w:ind w:firstLineChars="0" w:firstLine="0"/>
              <w:jc w:val="center"/>
              <w:rPr>
                <w:w w:val="90"/>
              </w:rPr>
            </w:pPr>
            <w:r w:rsidRPr="003F47D8">
              <w:rPr>
                <w:spacing w:val="-6"/>
                <w:w w:val="90"/>
                <w:kern w:val="0"/>
                <w:sz w:val="22"/>
                <w:szCs w:val="22"/>
                <w:lang w:eastAsia="zh-TW"/>
              </w:rPr>
              <w:t>（</w:t>
            </w:r>
            <w:proofErr w:type="gramStart"/>
            <w:r w:rsidRPr="003F47D8">
              <w:rPr>
                <w:spacing w:val="-6"/>
                <w:w w:val="90"/>
                <w:kern w:val="0"/>
                <w:sz w:val="22"/>
                <w:szCs w:val="22"/>
                <w:lang w:eastAsia="zh-TW"/>
              </w:rPr>
              <w:t>千公頃</w:t>
            </w:r>
            <w:proofErr w:type="gramEnd"/>
            <w:r w:rsidRPr="003F47D8">
              <w:rPr>
                <w:spacing w:val="-6"/>
                <w:w w:val="90"/>
                <w:kern w:val="0"/>
                <w:sz w:val="22"/>
                <w:szCs w:val="22"/>
                <w:lang w:eastAsia="zh-TW"/>
              </w:rPr>
              <w:t>）</w:t>
            </w:r>
          </w:p>
        </w:tc>
        <w:tc>
          <w:tcPr>
            <w:tcW w:w="997" w:type="dxa"/>
            <w:shd w:val="clear" w:color="auto" w:fill="CCECFF"/>
            <w:tcMar>
              <w:top w:w="0" w:type="dxa"/>
              <w:left w:w="28" w:type="dxa"/>
              <w:bottom w:w="0" w:type="dxa"/>
              <w:right w:w="28" w:type="dxa"/>
            </w:tcMar>
            <w:vAlign w:val="center"/>
          </w:tcPr>
          <w:p w14:paraId="63A15B56" w14:textId="77777777" w:rsidR="00F94AE1" w:rsidRPr="003F47D8" w:rsidRDefault="00F94AE1" w:rsidP="00636E01">
            <w:pPr>
              <w:widowControl/>
              <w:snapToGrid w:val="0"/>
              <w:ind w:firstLineChars="0" w:firstLine="0"/>
              <w:jc w:val="center"/>
              <w:rPr>
                <w:kern w:val="0"/>
                <w:sz w:val="22"/>
                <w:szCs w:val="22"/>
                <w:lang w:eastAsia="zh-TW"/>
              </w:rPr>
            </w:pPr>
            <w:r w:rsidRPr="003F47D8">
              <w:rPr>
                <w:kern w:val="0"/>
                <w:sz w:val="22"/>
                <w:szCs w:val="22"/>
                <w:lang w:eastAsia="zh-TW"/>
              </w:rPr>
              <w:t>產量</w:t>
            </w:r>
          </w:p>
          <w:p w14:paraId="4039E183" w14:textId="77777777" w:rsidR="00F94AE1" w:rsidRPr="003F47D8" w:rsidRDefault="00F94AE1" w:rsidP="00636E01">
            <w:pPr>
              <w:widowControl/>
              <w:snapToGrid w:val="0"/>
              <w:ind w:firstLineChars="0" w:firstLine="0"/>
              <w:jc w:val="center"/>
              <w:rPr>
                <w:w w:val="90"/>
              </w:rPr>
            </w:pPr>
            <w:r w:rsidRPr="003F47D8">
              <w:rPr>
                <w:spacing w:val="-6"/>
                <w:w w:val="90"/>
                <w:kern w:val="0"/>
                <w:sz w:val="22"/>
                <w:szCs w:val="22"/>
                <w:lang w:eastAsia="zh-TW"/>
              </w:rPr>
              <w:t>（千公噸）</w:t>
            </w:r>
          </w:p>
        </w:tc>
        <w:tc>
          <w:tcPr>
            <w:tcW w:w="996" w:type="dxa"/>
            <w:shd w:val="clear" w:color="auto" w:fill="CCECFF"/>
            <w:tcMar>
              <w:top w:w="0" w:type="dxa"/>
              <w:left w:w="10" w:type="dxa"/>
              <w:bottom w:w="0" w:type="dxa"/>
              <w:right w:w="10" w:type="dxa"/>
            </w:tcMar>
            <w:vAlign w:val="center"/>
          </w:tcPr>
          <w:p w14:paraId="078D2E51" w14:textId="77777777" w:rsidR="00F94AE1" w:rsidRPr="003F47D8" w:rsidRDefault="00F94AE1" w:rsidP="00636E01">
            <w:pPr>
              <w:widowControl/>
              <w:snapToGrid w:val="0"/>
              <w:ind w:firstLineChars="0" w:firstLine="0"/>
              <w:jc w:val="center"/>
              <w:rPr>
                <w:kern w:val="0"/>
                <w:sz w:val="22"/>
                <w:szCs w:val="22"/>
                <w:lang w:eastAsia="zh-TW"/>
              </w:rPr>
            </w:pPr>
            <w:r w:rsidRPr="003F47D8">
              <w:rPr>
                <w:kern w:val="0"/>
                <w:sz w:val="22"/>
                <w:szCs w:val="22"/>
                <w:lang w:eastAsia="zh-TW"/>
              </w:rPr>
              <w:t>種植面積</w:t>
            </w:r>
          </w:p>
          <w:p w14:paraId="4E369717" w14:textId="77777777" w:rsidR="00F94AE1" w:rsidRPr="003F47D8" w:rsidRDefault="00F94AE1" w:rsidP="00636E01">
            <w:pPr>
              <w:widowControl/>
              <w:snapToGrid w:val="0"/>
              <w:ind w:firstLineChars="0" w:firstLine="0"/>
              <w:jc w:val="center"/>
              <w:rPr>
                <w:w w:val="90"/>
              </w:rPr>
            </w:pPr>
            <w:r w:rsidRPr="003F47D8">
              <w:rPr>
                <w:spacing w:val="-6"/>
                <w:w w:val="90"/>
                <w:kern w:val="0"/>
                <w:sz w:val="22"/>
                <w:szCs w:val="22"/>
                <w:lang w:eastAsia="zh-TW"/>
              </w:rPr>
              <w:t>（</w:t>
            </w:r>
            <w:proofErr w:type="gramStart"/>
            <w:r w:rsidRPr="003F47D8">
              <w:rPr>
                <w:spacing w:val="-6"/>
                <w:w w:val="90"/>
                <w:kern w:val="0"/>
                <w:sz w:val="22"/>
                <w:szCs w:val="22"/>
                <w:lang w:eastAsia="zh-TW"/>
              </w:rPr>
              <w:t>千公頃</w:t>
            </w:r>
            <w:proofErr w:type="gramEnd"/>
            <w:r w:rsidRPr="003F47D8">
              <w:rPr>
                <w:spacing w:val="-6"/>
                <w:w w:val="90"/>
                <w:kern w:val="0"/>
                <w:sz w:val="22"/>
                <w:szCs w:val="22"/>
                <w:lang w:eastAsia="zh-TW"/>
              </w:rPr>
              <w:t>）</w:t>
            </w:r>
          </w:p>
        </w:tc>
        <w:tc>
          <w:tcPr>
            <w:tcW w:w="997" w:type="dxa"/>
            <w:shd w:val="clear" w:color="auto" w:fill="CCECFF"/>
            <w:tcMar>
              <w:top w:w="0" w:type="dxa"/>
              <w:left w:w="10" w:type="dxa"/>
              <w:bottom w:w="0" w:type="dxa"/>
              <w:right w:w="10" w:type="dxa"/>
            </w:tcMar>
            <w:vAlign w:val="center"/>
          </w:tcPr>
          <w:p w14:paraId="1F4F3A01" w14:textId="77777777" w:rsidR="00F94AE1" w:rsidRPr="003F47D8" w:rsidRDefault="00F94AE1" w:rsidP="00636E01">
            <w:pPr>
              <w:widowControl/>
              <w:snapToGrid w:val="0"/>
              <w:ind w:firstLineChars="0" w:firstLine="0"/>
              <w:jc w:val="center"/>
              <w:rPr>
                <w:kern w:val="0"/>
                <w:sz w:val="22"/>
                <w:szCs w:val="22"/>
                <w:lang w:eastAsia="zh-TW"/>
              </w:rPr>
            </w:pPr>
            <w:r w:rsidRPr="003F47D8">
              <w:rPr>
                <w:kern w:val="0"/>
                <w:sz w:val="22"/>
                <w:szCs w:val="22"/>
                <w:lang w:eastAsia="zh-TW"/>
              </w:rPr>
              <w:t>產量</w:t>
            </w:r>
          </w:p>
          <w:p w14:paraId="3D70FA60" w14:textId="77777777" w:rsidR="00F94AE1" w:rsidRPr="003F47D8" w:rsidRDefault="00F94AE1" w:rsidP="00636E01">
            <w:pPr>
              <w:widowControl/>
              <w:snapToGrid w:val="0"/>
              <w:ind w:firstLineChars="0" w:firstLine="0"/>
              <w:jc w:val="center"/>
              <w:rPr>
                <w:w w:val="90"/>
              </w:rPr>
            </w:pPr>
            <w:r w:rsidRPr="003F47D8">
              <w:rPr>
                <w:spacing w:val="-6"/>
                <w:w w:val="90"/>
                <w:kern w:val="0"/>
                <w:sz w:val="22"/>
                <w:szCs w:val="22"/>
                <w:lang w:eastAsia="zh-TW"/>
              </w:rPr>
              <w:t>（千公噸）</w:t>
            </w:r>
          </w:p>
        </w:tc>
      </w:tr>
      <w:tr w:rsidR="003F47D8" w:rsidRPr="003F47D8" w14:paraId="2E17BCD5" w14:textId="77777777" w:rsidTr="00636E01">
        <w:trPr>
          <w:trHeight w:val="510"/>
          <w:jc w:val="center"/>
        </w:trPr>
        <w:tc>
          <w:tcPr>
            <w:tcW w:w="504" w:type="dxa"/>
            <w:vMerge w:val="restart"/>
            <w:shd w:val="clear" w:color="auto" w:fill="auto"/>
            <w:noWrap/>
            <w:tcMar>
              <w:top w:w="0" w:type="dxa"/>
              <w:left w:w="28" w:type="dxa"/>
              <w:bottom w:w="0" w:type="dxa"/>
              <w:right w:w="28" w:type="dxa"/>
            </w:tcMar>
            <w:vAlign w:val="center"/>
          </w:tcPr>
          <w:p w14:paraId="2B60B279" w14:textId="77777777" w:rsidR="008917A3" w:rsidRPr="003F47D8" w:rsidRDefault="008917A3" w:rsidP="008917A3">
            <w:pPr>
              <w:widowControl/>
              <w:snapToGrid w:val="0"/>
              <w:ind w:firstLineChars="0" w:firstLine="0"/>
              <w:jc w:val="center"/>
            </w:pPr>
            <w:r w:rsidRPr="003F47D8">
              <w:rPr>
                <w:kern w:val="0"/>
                <w:lang w:eastAsia="zh-TW"/>
              </w:rPr>
              <w:t>細穀類</w:t>
            </w:r>
          </w:p>
        </w:tc>
        <w:tc>
          <w:tcPr>
            <w:tcW w:w="1232" w:type="dxa"/>
            <w:shd w:val="clear" w:color="auto" w:fill="auto"/>
            <w:noWrap/>
            <w:tcMar>
              <w:top w:w="0" w:type="dxa"/>
              <w:left w:w="28" w:type="dxa"/>
              <w:bottom w:w="0" w:type="dxa"/>
              <w:right w:w="28" w:type="dxa"/>
            </w:tcMar>
            <w:vAlign w:val="center"/>
          </w:tcPr>
          <w:p w14:paraId="37AB9623" w14:textId="77777777" w:rsidR="008917A3" w:rsidRPr="003F47D8" w:rsidRDefault="008917A3" w:rsidP="008917A3">
            <w:pPr>
              <w:widowControl/>
              <w:snapToGrid w:val="0"/>
              <w:ind w:firstLineChars="0" w:firstLine="0"/>
            </w:pPr>
            <w:r w:rsidRPr="003F47D8">
              <w:rPr>
                <w:kern w:val="0"/>
                <w:lang w:eastAsia="zh-TW"/>
              </w:rPr>
              <w:t>小麥</w:t>
            </w:r>
          </w:p>
        </w:tc>
        <w:tc>
          <w:tcPr>
            <w:tcW w:w="996" w:type="dxa"/>
            <w:shd w:val="clear" w:color="auto" w:fill="auto"/>
            <w:noWrap/>
            <w:tcMar>
              <w:top w:w="0" w:type="dxa"/>
              <w:left w:w="28" w:type="dxa"/>
              <w:bottom w:w="0" w:type="dxa"/>
              <w:right w:w="28" w:type="dxa"/>
            </w:tcMar>
            <w:vAlign w:val="center"/>
          </w:tcPr>
          <w:p w14:paraId="4CAB8FCF" w14:textId="5EAAFD71" w:rsidR="008917A3" w:rsidRPr="003F47D8" w:rsidRDefault="008917A3" w:rsidP="008917A3">
            <w:pPr>
              <w:snapToGrid w:val="0"/>
              <w:ind w:rightChars="15" w:right="35" w:firstLineChars="0" w:firstLine="0"/>
              <w:jc w:val="right"/>
            </w:pPr>
            <w:r w:rsidRPr="003F47D8">
              <w:rPr>
                <w:rFonts w:eastAsiaTheme="minorEastAsia"/>
              </w:rPr>
              <w:t>6,750</w:t>
            </w:r>
          </w:p>
        </w:tc>
        <w:tc>
          <w:tcPr>
            <w:tcW w:w="997" w:type="dxa"/>
            <w:shd w:val="clear" w:color="auto" w:fill="auto"/>
            <w:tcMar>
              <w:top w:w="0" w:type="dxa"/>
              <w:left w:w="28" w:type="dxa"/>
              <w:bottom w:w="0" w:type="dxa"/>
              <w:right w:w="28" w:type="dxa"/>
            </w:tcMar>
            <w:vAlign w:val="center"/>
          </w:tcPr>
          <w:p w14:paraId="6CB8E2E5" w14:textId="60C9BDBA" w:rsidR="008917A3" w:rsidRPr="003F47D8" w:rsidRDefault="008917A3" w:rsidP="008917A3">
            <w:pPr>
              <w:snapToGrid w:val="0"/>
              <w:ind w:rightChars="15" w:right="35" w:firstLineChars="0" w:firstLine="0"/>
              <w:jc w:val="right"/>
            </w:pPr>
            <w:r w:rsidRPr="003F47D8">
              <w:rPr>
                <w:rFonts w:eastAsiaTheme="minorEastAsia"/>
              </w:rPr>
              <w:t>22,100</w:t>
            </w:r>
          </w:p>
        </w:tc>
        <w:tc>
          <w:tcPr>
            <w:tcW w:w="996" w:type="dxa"/>
            <w:shd w:val="clear" w:color="auto" w:fill="auto"/>
            <w:noWrap/>
            <w:tcMar>
              <w:top w:w="0" w:type="dxa"/>
              <w:left w:w="28" w:type="dxa"/>
              <w:bottom w:w="0" w:type="dxa"/>
              <w:right w:w="28" w:type="dxa"/>
            </w:tcMar>
            <w:vAlign w:val="center"/>
          </w:tcPr>
          <w:p w14:paraId="0BE55E36" w14:textId="36807511" w:rsidR="008917A3" w:rsidRPr="003F47D8" w:rsidRDefault="008917A3" w:rsidP="008917A3">
            <w:pPr>
              <w:snapToGrid w:val="0"/>
              <w:ind w:rightChars="15" w:right="35" w:firstLineChars="0" w:firstLine="0"/>
              <w:jc w:val="right"/>
            </w:pPr>
            <w:r w:rsidRPr="003F47D8">
              <w:rPr>
                <w:rFonts w:eastAsiaTheme="minorEastAsia"/>
              </w:rPr>
              <w:t>5,900</w:t>
            </w:r>
          </w:p>
        </w:tc>
        <w:tc>
          <w:tcPr>
            <w:tcW w:w="997" w:type="dxa"/>
            <w:shd w:val="clear" w:color="auto" w:fill="auto"/>
            <w:tcMar>
              <w:top w:w="0" w:type="dxa"/>
              <w:left w:w="28" w:type="dxa"/>
              <w:bottom w:w="0" w:type="dxa"/>
              <w:right w:w="28" w:type="dxa"/>
            </w:tcMar>
            <w:vAlign w:val="center"/>
          </w:tcPr>
          <w:p w14:paraId="795BEA32" w14:textId="7917E79C" w:rsidR="008917A3" w:rsidRPr="003F47D8" w:rsidRDefault="008917A3" w:rsidP="008917A3">
            <w:pPr>
              <w:snapToGrid w:val="0"/>
              <w:ind w:rightChars="15" w:right="35" w:firstLineChars="0" w:firstLine="0"/>
              <w:jc w:val="right"/>
            </w:pPr>
            <w:r w:rsidRPr="003F47D8">
              <w:rPr>
                <w:rFonts w:eastAsiaTheme="minorEastAsia"/>
              </w:rPr>
              <w:t>12,600</w:t>
            </w:r>
          </w:p>
        </w:tc>
        <w:tc>
          <w:tcPr>
            <w:tcW w:w="996" w:type="dxa"/>
            <w:shd w:val="clear" w:color="auto" w:fill="auto"/>
            <w:noWrap/>
            <w:tcMar>
              <w:top w:w="0" w:type="dxa"/>
              <w:left w:w="28" w:type="dxa"/>
              <w:bottom w:w="0" w:type="dxa"/>
              <w:right w:w="28" w:type="dxa"/>
            </w:tcMar>
            <w:vAlign w:val="center"/>
          </w:tcPr>
          <w:p w14:paraId="5634834A" w14:textId="251D5518" w:rsidR="008917A3" w:rsidRPr="003F47D8" w:rsidRDefault="008917A3" w:rsidP="008917A3">
            <w:pPr>
              <w:snapToGrid w:val="0"/>
              <w:ind w:rightChars="15" w:right="35" w:firstLineChars="0" w:firstLine="0"/>
              <w:jc w:val="right"/>
              <w:rPr>
                <w:kern w:val="0"/>
              </w:rPr>
            </w:pPr>
            <w:r w:rsidRPr="003F47D8">
              <w:rPr>
                <w:rFonts w:eastAsiaTheme="minorEastAsia"/>
              </w:rPr>
              <w:t>5,900</w:t>
            </w:r>
          </w:p>
        </w:tc>
        <w:tc>
          <w:tcPr>
            <w:tcW w:w="997" w:type="dxa"/>
            <w:shd w:val="clear" w:color="auto" w:fill="auto"/>
            <w:tcMar>
              <w:top w:w="0" w:type="dxa"/>
              <w:left w:w="28" w:type="dxa"/>
              <w:bottom w:w="0" w:type="dxa"/>
              <w:right w:w="28" w:type="dxa"/>
            </w:tcMar>
            <w:vAlign w:val="center"/>
          </w:tcPr>
          <w:p w14:paraId="379D82C7" w14:textId="71563249" w:rsidR="008917A3" w:rsidRPr="003F47D8" w:rsidRDefault="008917A3" w:rsidP="008917A3">
            <w:pPr>
              <w:snapToGrid w:val="0"/>
              <w:ind w:rightChars="15" w:right="35" w:firstLineChars="0" w:firstLine="0"/>
              <w:jc w:val="right"/>
              <w:rPr>
                <w:kern w:val="0"/>
              </w:rPr>
            </w:pPr>
            <w:r w:rsidRPr="003F47D8">
              <w:rPr>
                <w:rFonts w:eastAsiaTheme="minorEastAsia"/>
              </w:rPr>
              <w:t>15,900</w:t>
            </w:r>
          </w:p>
        </w:tc>
        <w:tc>
          <w:tcPr>
            <w:tcW w:w="996" w:type="dxa"/>
            <w:shd w:val="clear" w:color="auto" w:fill="auto"/>
            <w:tcMar>
              <w:top w:w="0" w:type="dxa"/>
              <w:left w:w="10" w:type="dxa"/>
              <w:bottom w:w="0" w:type="dxa"/>
              <w:right w:w="10" w:type="dxa"/>
            </w:tcMar>
            <w:vAlign w:val="center"/>
          </w:tcPr>
          <w:p w14:paraId="30AEDE6A" w14:textId="08E94AF5" w:rsidR="008917A3" w:rsidRPr="003F47D8" w:rsidRDefault="008917A3" w:rsidP="008917A3">
            <w:pPr>
              <w:snapToGrid w:val="0"/>
              <w:ind w:rightChars="15" w:right="35" w:firstLineChars="0" w:firstLine="0"/>
              <w:jc w:val="right"/>
              <w:rPr>
                <w:kern w:val="0"/>
              </w:rPr>
            </w:pPr>
            <w:r w:rsidRPr="003F47D8">
              <w:rPr>
                <w:rFonts w:eastAsiaTheme="minorEastAsia"/>
              </w:rPr>
              <w:t>6,300</w:t>
            </w:r>
          </w:p>
        </w:tc>
        <w:tc>
          <w:tcPr>
            <w:tcW w:w="997" w:type="dxa"/>
            <w:shd w:val="clear" w:color="auto" w:fill="auto"/>
            <w:tcMar>
              <w:top w:w="0" w:type="dxa"/>
              <w:left w:w="10" w:type="dxa"/>
              <w:bottom w:w="0" w:type="dxa"/>
              <w:right w:w="10" w:type="dxa"/>
            </w:tcMar>
            <w:vAlign w:val="center"/>
          </w:tcPr>
          <w:p w14:paraId="3F976558" w14:textId="78ED4DE6" w:rsidR="008917A3" w:rsidRPr="003F47D8" w:rsidRDefault="008917A3" w:rsidP="008917A3">
            <w:pPr>
              <w:snapToGrid w:val="0"/>
              <w:ind w:rightChars="15" w:right="35" w:firstLineChars="0" w:firstLine="0"/>
              <w:jc w:val="right"/>
              <w:rPr>
                <w:kern w:val="0"/>
              </w:rPr>
            </w:pPr>
            <w:r w:rsidRPr="003F47D8">
              <w:rPr>
                <w:rFonts w:eastAsiaTheme="minorEastAsia"/>
              </w:rPr>
              <w:t>17,600</w:t>
            </w:r>
          </w:p>
        </w:tc>
      </w:tr>
      <w:tr w:rsidR="003F47D8" w:rsidRPr="003F47D8" w14:paraId="0AF84DEF"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5FB40561" w14:textId="77777777" w:rsidR="008917A3" w:rsidRPr="003F47D8" w:rsidRDefault="008917A3" w:rsidP="008917A3">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183F3774" w14:textId="77777777" w:rsidR="008917A3" w:rsidRPr="003F47D8" w:rsidRDefault="008917A3" w:rsidP="008917A3">
            <w:pPr>
              <w:widowControl/>
              <w:snapToGrid w:val="0"/>
              <w:ind w:firstLineChars="0" w:firstLine="0"/>
            </w:pPr>
            <w:r w:rsidRPr="003F47D8">
              <w:rPr>
                <w:kern w:val="0"/>
                <w:lang w:eastAsia="zh-TW"/>
              </w:rPr>
              <w:t>燕麥</w:t>
            </w:r>
          </w:p>
        </w:tc>
        <w:tc>
          <w:tcPr>
            <w:tcW w:w="996" w:type="dxa"/>
            <w:shd w:val="clear" w:color="auto" w:fill="auto"/>
            <w:noWrap/>
            <w:tcMar>
              <w:top w:w="0" w:type="dxa"/>
              <w:left w:w="28" w:type="dxa"/>
              <w:bottom w:w="0" w:type="dxa"/>
              <w:right w:w="28" w:type="dxa"/>
            </w:tcMar>
            <w:vAlign w:val="center"/>
          </w:tcPr>
          <w:p w14:paraId="4C3F0F1E" w14:textId="12D4200B" w:rsidR="008917A3" w:rsidRPr="003F47D8" w:rsidRDefault="008917A3" w:rsidP="008917A3">
            <w:pPr>
              <w:snapToGrid w:val="0"/>
              <w:ind w:rightChars="15" w:right="35" w:firstLineChars="0" w:firstLine="0"/>
              <w:jc w:val="right"/>
            </w:pPr>
            <w:r w:rsidRPr="003F47D8">
              <w:rPr>
                <w:rFonts w:eastAsiaTheme="minorEastAsia"/>
              </w:rPr>
              <w:t>1,400</w:t>
            </w:r>
          </w:p>
        </w:tc>
        <w:tc>
          <w:tcPr>
            <w:tcW w:w="997" w:type="dxa"/>
            <w:shd w:val="clear" w:color="auto" w:fill="auto"/>
            <w:tcMar>
              <w:top w:w="0" w:type="dxa"/>
              <w:left w:w="28" w:type="dxa"/>
              <w:bottom w:w="0" w:type="dxa"/>
              <w:right w:w="28" w:type="dxa"/>
            </w:tcMar>
            <w:vAlign w:val="center"/>
          </w:tcPr>
          <w:p w14:paraId="2A33D1A9" w14:textId="6EDE13D8" w:rsidR="008917A3" w:rsidRPr="003F47D8" w:rsidRDefault="008917A3" w:rsidP="008917A3">
            <w:pPr>
              <w:snapToGrid w:val="0"/>
              <w:ind w:rightChars="15" w:right="35" w:firstLineChars="0" w:firstLine="0"/>
              <w:jc w:val="right"/>
            </w:pPr>
            <w:r w:rsidRPr="003F47D8">
              <w:rPr>
                <w:rFonts w:eastAsiaTheme="minorEastAsia"/>
              </w:rPr>
              <w:t>600</w:t>
            </w:r>
          </w:p>
        </w:tc>
        <w:tc>
          <w:tcPr>
            <w:tcW w:w="996" w:type="dxa"/>
            <w:shd w:val="clear" w:color="auto" w:fill="auto"/>
            <w:noWrap/>
            <w:tcMar>
              <w:top w:w="0" w:type="dxa"/>
              <w:left w:w="28" w:type="dxa"/>
              <w:bottom w:w="0" w:type="dxa"/>
              <w:right w:w="28" w:type="dxa"/>
            </w:tcMar>
            <w:vAlign w:val="center"/>
          </w:tcPr>
          <w:p w14:paraId="20FEF91E" w14:textId="58AC3B1B" w:rsidR="008917A3" w:rsidRPr="003F47D8" w:rsidRDefault="008917A3" w:rsidP="008917A3">
            <w:pPr>
              <w:snapToGrid w:val="0"/>
              <w:ind w:rightChars="15" w:right="35" w:firstLineChars="0" w:firstLine="0"/>
              <w:jc w:val="right"/>
            </w:pPr>
            <w:r w:rsidRPr="003F47D8">
              <w:rPr>
                <w:rFonts w:eastAsiaTheme="minorEastAsia"/>
              </w:rPr>
              <w:t>1,450</w:t>
            </w:r>
          </w:p>
        </w:tc>
        <w:tc>
          <w:tcPr>
            <w:tcW w:w="997" w:type="dxa"/>
            <w:shd w:val="clear" w:color="auto" w:fill="auto"/>
            <w:tcMar>
              <w:top w:w="0" w:type="dxa"/>
              <w:left w:w="28" w:type="dxa"/>
              <w:bottom w:w="0" w:type="dxa"/>
              <w:right w:w="28" w:type="dxa"/>
            </w:tcMar>
            <w:vAlign w:val="center"/>
          </w:tcPr>
          <w:p w14:paraId="70A7BAA1" w14:textId="62645B8A" w:rsidR="008917A3" w:rsidRPr="003F47D8" w:rsidRDefault="008917A3" w:rsidP="008917A3">
            <w:pPr>
              <w:snapToGrid w:val="0"/>
              <w:ind w:rightChars="15" w:right="35" w:firstLineChars="0" w:firstLine="0"/>
              <w:jc w:val="right"/>
            </w:pPr>
            <w:r w:rsidRPr="003F47D8">
              <w:rPr>
                <w:rFonts w:eastAsiaTheme="minorEastAsia"/>
              </w:rPr>
              <w:t>600</w:t>
            </w:r>
          </w:p>
        </w:tc>
        <w:tc>
          <w:tcPr>
            <w:tcW w:w="996" w:type="dxa"/>
            <w:shd w:val="clear" w:color="auto" w:fill="auto"/>
            <w:noWrap/>
            <w:tcMar>
              <w:top w:w="0" w:type="dxa"/>
              <w:left w:w="28" w:type="dxa"/>
              <w:bottom w:w="0" w:type="dxa"/>
              <w:right w:w="28" w:type="dxa"/>
            </w:tcMar>
            <w:vAlign w:val="center"/>
          </w:tcPr>
          <w:p w14:paraId="6DAF9E4F" w14:textId="3F18AA14" w:rsidR="008917A3" w:rsidRPr="003F47D8" w:rsidRDefault="008917A3" w:rsidP="008917A3">
            <w:pPr>
              <w:snapToGrid w:val="0"/>
              <w:ind w:rightChars="15" w:right="35" w:firstLineChars="0" w:firstLine="0"/>
              <w:jc w:val="right"/>
              <w:rPr>
                <w:kern w:val="0"/>
              </w:rPr>
            </w:pPr>
            <w:r w:rsidRPr="003F47D8">
              <w:rPr>
                <w:rFonts w:eastAsiaTheme="minorEastAsia"/>
              </w:rPr>
              <w:t>1,450</w:t>
            </w:r>
          </w:p>
        </w:tc>
        <w:tc>
          <w:tcPr>
            <w:tcW w:w="997" w:type="dxa"/>
            <w:shd w:val="clear" w:color="auto" w:fill="auto"/>
            <w:tcMar>
              <w:top w:w="0" w:type="dxa"/>
              <w:left w:w="28" w:type="dxa"/>
              <w:bottom w:w="0" w:type="dxa"/>
              <w:right w:w="28" w:type="dxa"/>
            </w:tcMar>
            <w:vAlign w:val="center"/>
          </w:tcPr>
          <w:p w14:paraId="0559253A" w14:textId="30419F27" w:rsidR="008917A3" w:rsidRPr="003F47D8" w:rsidRDefault="008917A3" w:rsidP="008917A3">
            <w:pPr>
              <w:snapToGrid w:val="0"/>
              <w:ind w:rightChars="15" w:right="35" w:firstLineChars="0" w:firstLine="0"/>
              <w:jc w:val="right"/>
              <w:rPr>
                <w:kern w:val="0"/>
              </w:rPr>
            </w:pPr>
            <w:r w:rsidRPr="003F47D8">
              <w:rPr>
                <w:rFonts w:eastAsiaTheme="minorEastAsia"/>
              </w:rPr>
              <w:t>800</w:t>
            </w:r>
          </w:p>
        </w:tc>
        <w:tc>
          <w:tcPr>
            <w:tcW w:w="996" w:type="dxa"/>
            <w:shd w:val="clear" w:color="auto" w:fill="auto"/>
            <w:tcMar>
              <w:top w:w="0" w:type="dxa"/>
              <w:left w:w="10" w:type="dxa"/>
              <w:bottom w:w="0" w:type="dxa"/>
              <w:right w:w="10" w:type="dxa"/>
            </w:tcMar>
            <w:vAlign w:val="center"/>
          </w:tcPr>
          <w:p w14:paraId="47F5E488" w14:textId="42D279E6" w:rsidR="008917A3" w:rsidRPr="003F47D8" w:rsidRDefault="008917A3" w:rsidP="008917A3">
            <w:pPr>
              <w:snapToGrid w:val="0"/>
              <w:ind w:rightChars="15" w:right="35" w:firstLineChars="0" w:firstLine="0"/>
              <w:jc w:val="right"/>
              <w:rPr>
                <w:kern w:val="0"/>
              </w:rPr>
            </w:pPr>
            <w:r w:rsidRPr="003F47D8">
              <w:rPr>
                <w:rFonts w:eastAsiaTheme="minorEastAsia"/>
              </w:rPr>
              <w:t>1,500</w:t>
            </w:r>
          </w:p>
        </w:tc>
        <w:tc>
          <w:tcPr>
            <w:tcW w:w="997" w:type="dxa"/>
            <w:shd w:val="clear" w:color="auto" w:fill="auto"/>
            <w:tcMar>
              <w:top w:w="0" w:type="dxa"/>
              <w:left w:w="10" w:type="dxa"/>
              <w:bottom w:w="0" w:type="dxa"/>
              <w:right w:w="10" w:type="dxa"/>
            </w:tcMar>
            <w:vAlign w:val="center"/>
          </w:tcPr>
          <w:p w14:paraId="3F4D13AB" w14:textId="1F9B4473" w:rsidR="008917A3" w:rsidRPr="003F47D8" w:rsidRDefault="008917A3" w:rsidP="008917A3">
            <w:pPr>
              <w:snapToGrid w:val="0"/>
              <w:ind w:rightChars="15" w:right="35" w:firstLineChars="0" w:firstLine="0"/>
              <w:jc w:val="right"/>
              <w:rPr>
                <w:kern w:val="0"/>
              </w:rPr>
            </w:pPr>
            <w:r w:rsidRPr="003F47D8">
              <w:rPr>
                <w:rFonts w:eastAsiaTheme="minorEastAsia"/>
              </w:rPr>
              <w:t>800</w:t>
            </w:r>
          </w:p>
        </w:tc>
      </w:tr>
      <w:tr w:rsidR="003F47D8" w:rsidRPr="003F47D8" w14:paraId="6216871E"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72D26FE3" w14:textId="77777777" w:rsidR="008917A3" w:rsidRPr="003F47D8" w:rsidRDefault="008917A3" w:rsidP="008917A3">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0E1B3BCC" w14:textId="77777777" w:rsidR="008917A3" w:rsidRPr="003F47D8" w:rsidRDefault="008917A3" w:rsidP="008917A3">
            <w:pPr>
              <w:widowControl/>
              <w:snapToGrid w:val="0"/>
              <w:ind w:firstLineChars="0" w:firstLine="0"/>
            </w:pPr>
            <w:r w:rsidRPr="003F47D8">
              <w:rPr>
                <w:kern w:val="0"/>
                <w:lang w:eastAsia="zh-TW"/>
              </w:rPr>
              <w:t>啤酒大麥</w:t>
            </w:r>
          </w:p>
        </w:tc>
        <w:tc>
          <w:tcPr>
            <w:tcW w:w="996" w:type="dxa"/>
            <w:shd w:val="clear" w:color="auto" w:fill="auto"/>
            <w:noWrap/>
            <w:tcMar>
              <w:top w:w="0" w:type="dxa"/>
              <w:left w:w="28" w:type="dxa"/>
              <w:bottom w:w="0" w:type="dxa"/>
              <w:right w:w="28" w:type="dxa"/>
            </w:tcMar>
            <w:vAlign w:val="center"/>
          </w:tcPr>
          <w:p w14:paraId="45D1BCFA" w14:textId="6083657F" w:rsidR="008917A3" w:rsidRPr="003F47D8" w:rsidRDefault="008917A3" w:rsidP="008917A3">
            <w:pPr>
              <w:snapToGrid w:val="0"/>
              <w:ind w:rightChars="15" w:right="35" w:firstLineChars="0" w:firstLine="0"/>
              <w:jc w:val="right"/>
            </w:pPr>
            <w:r w:rsidRPr="003F47D8">
              <w:rPr>
                <w:rFonts w:eastAsiaTheme="minorEastAsia"/>
              </w:rPr>
              <w:t>1,600</w:t>
            </w:r>
          </w:p>
        </w:tc>
        <w:tc>
          <w:tcPr>
            <w:tcW w:w="997" w:type="dxa"/>
            <w:shd w:val="clear" w:color="auto" w:fill="auto"/>
            <w:tcMar>
              <w:top w:w="0" w:type="dxa"/>
              <w:left w:w="28" w:type="dxa"/>
              <w:bottom w:w="0" w:type="dxa"/>
              <w:right w:w="28" w:type="dxa"/>
            </w:tcMar>
            <w:vAlign w:val="center"/>
          </w:tcPr>
          <w:p w14:paraId="1A4BA1AF" w14:textId="2BD99A2C" w:rsidR="008917A3" w:rsidRPr="003F47D8" w:rsidRDefault="008917A3" w:rsidP="008917A3">
            <w:pPr>
              <w:snapToGrid w:val="0"/>
              <w:ind w:rightChars="15" w:right="35" w:firstLineChars="0" w:firstLine="0"/>
              <w:jc w:val="right"/>
            </w:pPr>
            <w:r w:rsidRPr="003F47D8">
              <w:rPr>
                <w:rFonts w:eastAsiaTheme="minorEastAsia"/>
              </w:rPr>
              <w:t>5,200</w:t>
            </w:r>
          </w:p>
        </w:tc>
        <w:tc>
          <w:tcPr>
            <w:tcW w:w="996" w:type="dxa"/>
            <w:shd w:val="clear" w:color="auto" w:fill="auto"/>
            <w:noWrap/>
            <w:tcMar>
              <w:top w:w="0" w:type="dxa"/>
              <w:left w:w="28" w:type="dxa"/>
              <w:bottom w:w="0" w:type="dxa"/>
              <w:right w:w="28" w:type="dxa"/>
            </w:tcMar>
            <w:vAlign w:val="center"/>
          </w:tcPr>
          <w:p w14:paraId="62866866" w14:textId="55FC4613" w:rsidR="008917A3" w:rsidRPr="003F47D8" w:rsidRDefault="008917A3" w:rsidP="008917A3">
            <w:pPr>
              <w:snapToGrid w:val="0"/>
              <w:ind w:rightChars="15" w:right="35" w:firstLineChars="0" w:firstLine="0"/>
              <w:jc w:val="right"/>
            </w:pPr>
            <w:r w:rsidRPr="003F47D8">
              <w:rPr>
                <w:rFonts w:eastAsiaTheme="minorEastAsia"/>
              </w:rPr>
              <w:t>1,800</w:t>
            </w:r>
          </w:p>
        </w:tc>
        <w:tc>
          <w:tcPr>
            <w:tcW w:w="997" w:type="dxa"/>
            <w:shd w:val="clear" w:color="auto" w:fill="auto"/>
            <w:tcMar>
              <w:top w:w="0" w:type="dxa"/>
              <w:left w:w="28" w:type="dxa"/>
              <w:bottom w:w="0" w:type="dxa"/>
              <w:right w:w="28" w:type="dxa"/>
            </w:tcMar>
            <w:vAlign w:val="center"/>
          </w:tcPr>
          <w:p w14:paraId="5960093D" w14:textId="4A193AAB" w:rsidR="008917A3" w:rsidRPr="003F47D8" w:rsidRDefault="008917A3" w:rsidP="008917A3">
            <w:pPr>
              <w:snapToGrid w:val="0"/>
              <w:ind w:rightChars="15" w:right="35" w:firstLineChars="0" w:firstLine="0"/>
              <w:jc w:val="right"/>
            </w:pPr>
            <w:r w:rsidRPr="003F47D8">
              <w:rPr>
                <w:rFonts w:eastAsiaTheme="minorEastAsia"/>
              </w:rPr>
              <w:t>4,500</w:t>
            </w:r>
          </w:p>
        </w:tc>
        <w:tc>
          <w:tcPr>
            <w:tcW w:w="996" w:type="dxa"/>
            <w:shd w:val="clear" w:color="auto" w:fill="auto"/>
            <w:noWrap/>
            <w:tcMar>
              <w:top w:w="0" w:type="dxa"/>
              <w:left w:w="28" w:type="dxa"/>
              <w:bottom w:w="0" w:type="dxa"/>
              <w:right w:w="28" w:type="dxa"/>
            </w:tcMar>
            <w:vAlign w:val="center"/>
          </w:tcPr>
          <w:p w14:paraId="544F507C" w14:textId="44EC7DF3" w:rsidR="008917A3" w:rsidRPr="003F47D8" w:rsidRDefault="008917A3" w:rsidP="008917A3">
            <w:pPr>
              <w:snapToGrid w:val="0"/>
              <w:ind w:rightChars="15" w:right="35" w:firstLineChars="0" w:firstLine="0"/>
              <w:jc w:val="right"/>
              <w:rPr>
                <w:kern w:val="0"/>
              </w:rPr>
            </w:pPr>
            <w:r w:rsidRPr="003F47D8">
              <w:rPr>
                <w:rFonts w:eastAsiaTheme="minorEastAsia"/>
              </w:rPr>
              <w:t>1,500</w:t>
            </w:r>
          </w:p>
        </w:tc>
        <w:tc>
          <w:tcPr>
            <w:tcW w:w="997" w:type="dxa"/>
            <w:shd w:val="clear" w:color="auto" w:fill="auto"/>
            <w:tcMar>
              <w:top w:w="0" w:type="dxa"/>
              <w:left w:w="28" w:type="dxa"/>
              <w:bottom w:w="0" w:type="dxa"/>
              <w:right w:w="28" w:type="dxa"/>
            </w:tcMar>
            <w:vAlign w:val="center"/>
          </w:tcPr>
          <w:p w14:paraId="01CF9166" w14:textId="3FA8A639" w:rsidR="008917A3" w:rsidRPr="003F47D8" w:rsidRDefault="008917A3" w:rsidP="008917A3">
            <w:pPr>
              <w:snapToGrid w:val="0"/>
              <w:ind w:rightChars="15" w:right="35" w:firstLineChars="0" w:firstLine="0"/>
              <w:jc w:val="right"/>
              <w:rPr>
                <w:kern w:val="0"/>
              </w:rPr>
            </w:pPr>
            <w:r w:rsidRPr="003F47D8">
              <w:rPr>
                <w:rFonts w:eastAsiaTheme="minorEastAsia"/>
              </w:rPr>
              <w:t>5,100</w:t>
            </w:r>
          </w:p>
        </w:tc>
        <w:tc>
          <w:tcPr>
            <w:tcW w:w="996" w:type="dxa"/>
            <w:shd w:val="clear" w:color="auto" w:fill="auto"/>
            <w:tcMar>
              <w:top w:w="0" w:type="dxa"/>
              <w:left w:w="10" w:type="dxa"/>
              <w:bottom w:w="0" w:type="dxa"/>
              <w:right w:w="10" w:type="dxa"/>
            </w:tcMar>
            <w:vAlign w:val="center"/>
          </w:tcPr>
          <w:p w14:paraId="13099C32" w14:textId="229DA5BA" w:rsidR="008917A3" w:rsidRPr="003F47D8" w:rsidRDefault="008917A3" w:rsidP="008917A3">
            <w:pPr>
              <w:snapToGrid w:val="0"/>
              <w:ind w:rightChars="15" w:right="35" w:firstLineChars="0" w:firstLine="0"/>
              <w:jc w:val="right"/>
              <w:rPr>
                <w:kern w:val="0"/>
              </w:rPr>
            </w:pPr>
            <w:r w:rsidRPr="003F47D8">
              <w:rPr>
                <w:rFonts w:eastAsiaTheme="minorEastAsia"/>
              </w:rPr>
              <w:t>1,600</w:t>
            </w:r>
          </w:p>
        </w:tc>
        <w:tc>
          <w:tcPr>
            <w:tcW w:w="997" w:type="dxa"/>
            <w:shd w:val="clear" w:color="auto" w:fill="auto"/>
            <w:tcMar>
              <w:top w:w="0" w:type="dxa"/>
              <w:left w:w="10" w:type="dxa"/>
              <w:bottom w:w="0" w:type="dxa"/>
              <w:right w:w="10" w:type="dxa"/>
            </w:tcMar>
            <w:vAlign w:val="center"/>
          </w:tcPr>
          <w:p w14:paraId="72B9EF19" w14:textId="14EBA205" w:rsidR="008917A3" w:rsidRPr="003F47D8" w:rsidRDefault="008917A3" w:rsidP="008917A3">
            <w:pPr>
              <w:snapToGrid w:val="0"/>
              <w:ind w:rightChars="15" w:right="35" w:firstLineChars="0" w:firstLine="0"/>
              <w:jc w:val="right"/>
              <w:rPr>
                <w:kern w:val="0"/>
              </w:rPr>
            </w:pPr>
            <w:r w:rsidRPr="003F47D8">
              <w:rPr>
                <w:rFonts w:eastAsiaTheme="minorEastAsia"/>
              </w:rPr>
              <w:t>5,100</w:t>
            </w:r>
          </w:p>
        </w:tc>
      </w:tr>
      <w:tr w:rsidR="003F47D8" w:rsidRPr="003F47D8" w14:paraId="33B3B6ED"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154A7F77" w14:textId="77777777" w:rsidR="008917A3" w:rsidRPr="003F47D8" w:rsidRDefault="008917A3" w:rsidP="008917A3">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6608AB7B" w14:textId="77777777" w:rsidR="008917A3" w:rsidRPr="003F47D8" w:rsidRDefault="008917A3" w:rsidP="008917A3">
            <w:pPr>
              <w:widowControl/>
              <w:snapToGrid w:val="0"/>
              <w:ind w:firstLineChars="0" w:firstLine="0"/>
            </w:pPr>
            <w:r w:rsidRPr="003F47D8">
              <w:rPr>
                <w:kern w:val="0"/>
                <w:lang w:eastAsia="zh-TW"/>
              </w:rPr>
              <w:t>黑麥</w:t>
            </w:r>
          </w:p>
        </w:tc>
        <w:tc>
          <w:tcPr>
            <w:tcW w:w="996" w:type="dxa"/>
            <w:shd w:val="clear" w:color="auto" w:fill="auto"/>
            <w:noWrap/>
            <w:tcMar>
              <w:top w:w="0" w:type="dxa"/>
              <w:left w:w="28" w:type="dxa"/>
              <w:bottom w:w="0" w:type="dxa"/>
              <w:right w:w="28" w:type="dxa"/>
            </w:tcMar>
            <w:vAlign w:val="center"/>
          </w:tcPr>
          <w:p w14:paraId="75A770D0" w14:textId="43FDB578" w:rsidR="008917A3" w:rsidRPr="003F47D8" w:rsidRDefault="008917A3" w:rsidP="008917A3">
            <w:pPr>
              <w:snapToGrid w:val="0"/>
              <w:ind w:rightChars="15" w:right="35" w:firstLineChars="0" w:firstLine="0"/>
              <w:jc w:val="right"/>
            </w:pPr>
            <w:r w:rsidRPr="003F47D8">
              <w:rPr>
                <w:rFonts w:eastAsiaTheme="minorEastAsia"/>
              </w:rPr>
              <w:t>870</w:t>
            </w:r>
          </w:p>
        </w:tc>
        <w:tc>
          <w:tcPr>
            <w:tcW w:w="997" w:type="dxa"/>
            <w:shd w:val="clear" w:color="auto" w:fill="auto"/>
            <w:tcMar>
              <w:top w:w="0" w:type="dxa"/>
              <w:left w:w="28" w:type="dxa"/>
              <w:bottom w:w="0" w:type="dxa"/>
              <w:right w:w="28" w:type="dxa"/>
            </w:tcMar>
            <w:vAlign w:val="center"/>
          </w:tcPr>
          <w:p w14:paraId="339FC151" w14:textId="7727917C" w:rsidR="008917A3" w:rsidRPr="003F47D8" w:rsidRDefault="008917A3" w:rsidP="008917A3">
            <w:pPr>
              <w:snapToGrid w:val="0"/>
              <w:ind w:rightChars="15" w:right="35" w:firstLineChars="0" w:firstLine="0"/>
              <w:jc w:val="right"/>
            </w:pPr>
            <w:r w:rsidRPr="003F47D8">
              <w:rPr>
                <w:rFonts w:eastAsiaTheme="minorEastAsia"/>
              </w:rPr>
              <w:t>181</w:t>
            </w:r>
          </w:p>
        </w:tc>
        <w:tc>
          <w:tcPr>
            <w:tcW w:w="996" w:type="dxa"/>
            <w:shd w:val="clear" w:color="auto" w:fill="auto"/>
            <w:noWrap/>
            <w:tcMar>
              <w:top w:w="0" w:type="dxa"/>
              <w:left w:w="28" w:type="dxa"/>
              <w:bottom w:w="0" w:type="dxa"/>
              <w:right w:w="28" w:type="dxa"/>
            </w:tcMar>
            <w:vAlign w:val="center"/>
          </w:tcPr>
          <w:p w14:paraId="12C80D88" w14:textId="44053A88" w:rsidR="008917A3" w:rsidRPr="003F47D8" w:rsidRDefault="008917A3" w:rsidP="008917A3">
            <w:pPr>
              <w:snapToGrid w:val="0"/>
              <w:ind w:rightChars="15" w:right="35" w:firstLineChars="0" w:firstLine="0"/>
              <w:jc w:val="right"/>
            </w:pPr>
            <w:r w:rsidRPr="003F47D8">
              <w:rPr>
                <w:rFonts w:eastAsiaTheme="minorEastAsia"/>
              </w:rPr>
              <w:t>840</w:t>
            </w:r>
          </w:p>
        </w:tc>
        <w:tc>
          <w:tcPr>
            <w:tcW w:w="997" w:type="dxa"/>
            <w:shd w:val="clear" w:color="auto" w:fill="auto"/>
            <w:tcMar>
              <w:top w:w="0" w:type="dxa"/>
              <w:left w:w="28" w:type="dxa"/>
              <w:bottom w:w="0" w:type="dxa"/>
              <w:right w:w="28" w:type="dxa"/>
            </w:tcMar>
            <w:vAlign w:val="center"/>
          </w:tcPr>
          <w:p w14:paraId="1FBBCA5D" w14:textId="17A3503F" w:rsidR="008917A3" w:rsidRPr="003F47D8" w:rsidRDefault="008917A3" w:rsidP="008917A3">
            <w:pPr>
              <w:snapToGrid w:val="0"/>
              <w:ind w:rightChars="15" w:right="35" w:firstLineChars="0" w:firstLine="0"/>
              <w:jc w:val="right"/>
            </w:pPr>
            <w:r w:rsidRPr="003F47D8">
              <w:rPr>
                <w:rFonts w:eastAsiaTheme="minorEastAsia"/>
              </w:rPr>
              <w:t>185</w:t>
            </w:r>
          </w:p>
        </w:tc>
        <w:tc>
          <w:tcPr>
            <w:tcW w:w="996" w:type="dxa"/>
            <w:shd w:val="clear" w:color="auto" w:fill="auto"/>
            <w:noWrap/>
            <w:tcMar>
              <w:top w:w="0" w:type="dxa"/>
              <w:left w:w="28" w:type="dxa"/>
              <w:bottom w:w="0" w:type="dxa"/>
              <w:right w:w="28" w:type="dxa"/>
            </w:tcMar>
            <w:vAlign w:val="center"/>
          </w:tcPr>
          <w:p w14:paraId="024F0EDB" w14:textId="7A8F73D9" w:rsidR="008917A3" w:rsidRPr="003F47D8" w:rsidRDefault="008917A3" w:rsidP="008917A3">
            <w:pPr>
              <w:snapToGrid w:val="0"/>
              <w:ind w:rightChars="15" w:right="35" w:firstLineChars="0" w:firstLine="0"/>
              <w:jc w:val="right"/>
              <w:rPr>
                <w:kern w:val="0"/>
              </w:rPr>
            </w:pPr>
            <w:r w:rsidRPr="003F47D8">
              <w:rPr>
                <w:rFonts w:eastAsiaTheme="minorEastAsia"/>
              </w:rPr>
              <w:t>950</w:t>
            </w:r>
          </w:p>
        </w:tc>
        <w:tc>
          <w:tcPr>
            <w:tcW w:w="997" w:type="dxa"/>
            <w:shd w:val="clear" w:color="auto" w:fill="auto"/>
            <w:tcMar>
              <w:top w:w="0" w:type="dxa"/>
              <w:left w:w="28" w:type="dxa"/>
              <w:bottom w:w="0" w:type="dxa"/>
              <w:right w:w="28" w:type="dxa"/>
            </w:tcMar>
            <w:vAlign w:val="center"/>
          </w:tcPr>
          <w:p w14:paraId="2DF99C76" w14:textId="0D1541F8" w:rsidR="008917A3" w:rsidRPr="003F47D8" w:rsidRDefault="008917A3" w:rsidP="008917A3">
            <w:pPr>
              <w:snapToGrid w:val="0"/>
              <w:ind w:rightChars="15" w:right="35" w:firstLineChars="0" w:firstLine="0"/>
              <w:jc w:val="right"/>
              <w:rPr>
                <w:kern w:val="0"/>
              </w:rPr>
            </w:pPr>
            <w:r w:rsidRPr="003F47D8">
              <w:rPr>
                <w:rFonts w:eastAsiaTheme="minorEastAsia"/>
              </w:rPr>
              <w:t>185</w:t>
            </w:r>
          </w:p>
        </w:tc>
        <w:tc>
          <w:tcPr>
            <w:tcW w:w="996" w:type="dxa"/>
            <w:shd w:val="clear" w:color="auto" w:fill="auto"/>
            <w:tcMar>
              <w:top w:w="0" w:type="dxa"/>
              <w:left w:w="10" w:type="dxa"/>
              <w:bottom w:w="0" w:type="dxa"/>
              <w:right w:w="10" w:type="dxa"/>
            </w:tcMar>
            <w:vAlign w:val="center"/>
          </w:tcPr>
          <w:p w14:paraId="5BF4177C" w14:textId="2EB35E4D" w:rsidR="008917A3" w:rsidRPr="003F47D8" w:rsidRDefault="008917A3" w:rsidP="008917A3">
            <w:pPr>
              <w:snapToGrid w:val="0"/>
              <w:ind w:rightChars="15" w:right="35" w:firstLineChars="0" w:firstLine="0"/>
              <w:jc w:val="right"/>
              <w:rPr>
                <w:kern w:val="0"/>
              </w:rPr>
            </w:pPr>
            <w:r w:rsidRPr="003F47D8">
              <w:rPr>
                <w:rFonts w:eastAsiaTheme="minorEastAsia"/>
              </w:rPr>
              <w:t>930</w:t>
            </w:r>
          </w:p>
        </w:tc>
        <w:tc>
          <w:tcPr>
            <w:tcW w:w="997" w:type="dxa"/>
            <w:shd w:val="clear" w:color="auto" w:fill="auto"/>
            <w:tcMar>
              <w:top w:w="0" w:type="dxa"/>
              <w:left w:w="10" w:type="dxa"/>
              <w:bottom w:w="0" w:type="dxa"/>
              <w:right w:w="10" w:type="dxa"/>
            </w:tcMar>
            <w:vAlign w:val="center"/>
          </w:tcPr>
          <w:p w14:paraId="3E35DEDE" w14:textId="32358A90" w:rsidR="008917A3" w:rsidRPr="003F47D8" w:rsidRDefault="008917A3" w:rsidP="008917A3">
            <w:pPr>
              <w:snapToGrid w:val="0"/>
              <w:ind w:rightChars="15" w:right="35" w:firstLineChars="0" w:firstLine="0"/>
              <w:jc w:val="right"/>
              <w:rPr>
                <w:kern w:val="0"/>
              </w:rPr>
            </w:pPr>
            <w:r w:rsidRPr="003F47D8">
              <w:rPr>
                <w:rFonts w:eastAsiaTheme="minorEastAsia"/>
              </w:rPr>
              <w:t>185</w:t>
            </w:r>
          </w:p>
        </w:tc>
      </w:tr>
      <w:tr w:rsidR="003F47D8" w:rsidRPr="003F47D8" w14:paraId="4E26A973"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107D787E" w14:textId="77777777" w:rsidR="008917A3" w:rsidRPr="003F47D8" w:rsidRDefault="008917A3" w:rsidP="008917A3">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38843DCF" w14:textId="77777777" w:rsidR="008917A3" w:rsidRPr="003F47D8" w:rsidRDefault="008917A3" w:rsidP="008917A3">
            <w:pPr>
              <w:widowControl/>
              <w:snapToGrid w:val="0"/>
              <w:ind w:firstLineChars="0" w:firstLine="0"/>
            </w:pPr>
            <w:r w:rsidRPr="003F47D8">
              <w:rPr>
                <w:kern w:val="0"/>
                <w:lang w:eastAsia="zh-TW"/>
              </w:rPr>
              <w:t>飼料大麥</w:t>
            </w:r>
          </w:p>
        </w:tc>
        <w:tc>
          <w:tcPr>
            <w:tcW w:w="996" w:type="dxa"/>
            <w:shd w:val="clear" w:color="auto" w:fill="auto"/>
            <w:noWrap/>
            <w:tcMar>
              <w:top w:w="0" w:type="dxa"/>
              <w:left w:w="28" w:type="dxa"/>
              <w:bottom w:w="0" w:type="dxa"/>
              <w:right w:w="28" w:type="dxa"/>
            </w:tcMar>
            <w:vAlign w:val="center"/>
          </w:tcPr>
          <w:p w14:paraId="44440557" w14:textId="03907E05" w:rsidR="008917A3" w:rsidRPr="003F47D8" w:rsidRDefault="008917A3" w:rsidP="008917A3">
            <w:pPr>
              <w:snapToGrid w:val="0"/>
              <w:ind w:rightChars="15" w:right="35" w:firstLineChars="0" w:firstLine="0"/>
              <w:jc w:val="right"/>
            </w:pPr>
            <w:r w:rsidRPr="003F47D8">
              <w:rPr>
                <w:rFonts w:eastAsiaTheme="minorEastAsia"/>
              </w:rPr>
              <w:t>50</w:t>
            </w:r>
          </w:p>
        </w:tc>
        <w:tc>
          <w:tcPr>
            <w:tcW w:w="997" w:type="dxa"/>
            <w:shd w:val="clear" w:color="auto" w:fill="auto"/>
            <w:tcMar>
              <w:top w:w="0" w:type="dxa"/>
              <w:left w:w="28" w:type="dxa"/>
              <w:bottom w:w="0" w:type="dxa"/>
              <w:right w:w="28" w:type="dxa"/>
            </w:tcMar>
            <w:vAlign w:val="center"/>
          </w:tcPr>
          <w:p w14:paraId="008DBDF7" w14:textId="593F3EC3" w:rsidR="008917A3" w:rsidRPr="003F47D8" w:rsidRDefault="008917A3" w:rsidP="008917A3">
            <w:pPr>
              <w:snapToGrid w:val="0"/>
              <w:ind w:rightChars="15" w:right="35" w:firstLineChars="0" w:firstLine="0"/>
              <w:jc w:val="right"/>
            </w:pPr>
            <w:r w:rsidRPr="003F47D8">
              <w:rPr>
                <w:rFonts w:eastAsiaTheme="minorEastAsia"/>
              </w:rPr>
              <w:t>15</w:t>
            </w:r>
          </w:p>
        </w:tc>
        <w:tc>
          <w:tcPr>
            <w:tcW w:w="996" w:type="dxa"/>
            <w:shd w:val="clear" w:color="auto" w:fill="auto"/>
            <w:noWrap/>
            <w:tcMar>
              <w:top w:w="0" w:type="dxa"/>
              <w:left w:w="28" w:type="dxa"/>
              <w:bottom w:w="0" w:type="dxa"/>
              <w:right w:w="28" w:type="dxa"/>
            </w:tcMar>
            <w:vAlign w:val="center"/>
          </w:tcPr>
          <w:p w14:paraId="58BD5AA9" w14:textId="6A579A7A" w:rsidR="008917A3" w:rsidRPr="003F47D8" w:rsidRDefault="008917A3" w:rsidP="008917A3">
            <w:pPr>
              <w:snapToGrid w:val="0"/>
              <w:ind w:rightChars="15" w:right="35" w:firstLineChars="0" w:firstLine="0"/>
              <w:jc w:val="right"/>
            </w:pPr>
            <w:r w:rsidRPr="003F47D8">
              <w:rPr>
                <w:rFonts w:eastAsiaTheme="minorEastAsia"/>
              </w:rPr>
              <w:t>50</w:t>
            </w:r>
          </w:p>
        </w:tc>
        <w:tc>
          <w:tcPr>
            <w:tcW w:w="997" w:type="dxa"/>
            <w:shd w:val="clear" w:color="auto" w:fill="auto"/>
            <w:tcMar>
              <w:top w:w="0" w:type="dxa"/>
              <w:left w:w="28" w:type="dxa"/>
              <w:bottom w:w="0" w:type="dxa"/>
              <w:right w:w="28" w:type="dxa"/>
            </w:tcMar>
            <w:vAlign w:val="center"/>
          </w:tcPr>
          <w:p w14:paraId="734BEC7F" w14:textId="3DCE19C8" w:rsidR="008917A3" w:rsidRPr="003F47D8" w:rsidRDefault="008917A3" w:rsidP="008917A3">
            <w:pPr>
              <w:snapToGrid w:val="0"/>
              <w:ind w:rightChars="15" w:right="35" w:firstLineChars="0" w:firstLine="0"/>
              <w:jc w:val="right"/>
            </w:pPr>
            <w:r w:rsidRPr="003F47D8">
              <w:rPr>
                <w:rFonts w:eastAsiaTheme="minorEastAsia"/>
              </w:rPr>
              <w:t>15</w:t>
            </w:r>
          </w:p>
        </w:tc>
        <w:tc>
          <w:tcPr>
            <w:tcW w:w="996" w:type="dxa"/>
            <w:shd w:val="clear" w:color="auto" w:fill="auto"/>
            <w:noWrap/>
            <w:tcMar>
              <w:top w:w="0" w:type="dxa"/>
              <w:left w:w="28" w:type="dxa"/>
              <w:bottom w:w="0" w:type="dxa"/>
              <w:right w:w="28" w:type="dxa"/>
            </w:tcMar>
            <w:vAlign w:val="center"/>
          </w:tcPr>
          <w:p w14:paraId="42BCA70B" w14:textId="26BFD0DE" w:rsidR="008917A3" w:rsidRPr="003F47D8" w:rsidRDefault="008917A3" w:rsidP="008917A3">
            <w:pPr>
              <w:snapToGrid w:val="0"/>
              <w:ind w:rightChars="15" w:right="35" w:firstLineChars="0" w:firstLine="0"/>
              <w:jc w:val="right"/>
              <w:rPr>
                <w:kern w:val="0"/>
              </w:rPr>
            </w:pPr>
            <w:r w:rsidRPr="003F47D8">
              <w:rPr>
                <w:rFonts w:eastAsiaTheme="minorEastAsia"/>
              </w:rPr>
              <w:t>50</w:t>
            </w:r>
          </w:p>
        </w:tc>
        <w:tc>
          <w:tcPr>
            <w:tcW w:w="997" w:type="dxa"/>
            <w:shd w:val="clear" w:color="auto" w:fill="auto"/>
            <w:tcMar>
              <w:top w:w="0" w:type="dxa"/>
              <w:left w:w="28" w:type="dxa"/>
              <w:bottom w:w="0" w:type="dxa"/>
              <w:right w:w="28" w:type="dxa"/>
            </w:tcMar>
            <w:vAlign w:val="center"/>
          </w:tcPr>
          <w:p w14:paraId="5A6121D8" w14:textId="27BCABDE" w:rsidR="008917A3" w:rsidRPr="003F47D8" w:rsidRDefault="008917A3" w:rsidP="008917A3">
            <w:pPr>
              <w:snapToGrid w:val="0"/>
              <w:ind w:rightChars="15" w:right="35" w:firstLineChars="0" w:firstLine="0"/>
              <w:jc w:val="right"/>
              <w:rPr>
                <w:kern w:val="0"/>
              </w:rPr>
            </w:pPr>
            <w:r w:rsidRPr="003F47D8">
              <w:rPr>
                <w:rFonts w:eastAsiaTheme="minorEastAsia"/>
              </w:rPr>
              <w:t>15</w:t>
            </w:r>
          </w:p>
        </w:tc>
        <w:tc>
          <w:tcPr>
            <w:tcW w:w="996" w:type="dxa"/>
            <w:shd w:val="clear" w:color="auto" w:fill="auto"/>
            <w:tcMar>
              <w:top w:w="0" w:type="dxa"/>
              <w:left w:w="10" w:type="dxa"/>
              <w:bottom w:w="0" w:type="dxa"/>
              <w:right w:w="10" w:type="dxa"/>
            </w:tcMar>
            <w:vAlign w:val="center"/>
          </w:tcPr>
          <w:p w14:paraId="5B5C34EF" w14:textId="4B1180F1" w:rsidR="008917A3" w:rsidRPr="003F47D8" w:rsidRDefault="008917A3" w:rsidP="008917A3">
            <w:pPr>
              <w:snapToGrid w:val="0"/>
              <w:ind w:rightChars="15" w:right="35" w:firstLineChars="0" w:firstLine="0"/>
              <w:jc w:val="right"/>
              <w:rPr>
                <w:kern w:val="0"/>
              </w:rPr>
            </w:pPr>
            <w:r w:rsidRPr="003F47D8">
              <w:rPr>
                <w:rFonts w:eastAsiaTheme="minorEastAsia"/>
              </w:rPr>
              <w:t>50</w:t>
            </w:r>
          </w:p>
        </w:tc>
        <w:tc>
          <w:tcPr>
            <w:tcW w:w="997" w:type="dxa"/>
            <w:shd w:val="clear" w:color="auto" w:fill="auto"/>
            <w:tcMar>
              <w:top w:w="0" w:type="dxa"/>
              <w:left w:w="10" w:type="dxa"/>
              <w:bottom w:w="0" w:type="dxa"/>
              <w:right w:w="10" w:type="dxa"/>
            </w:tcMar>
            <w:vAlign w:val="center"/>
          </w:tcPr>
          <w:p w14:paraId="7B678A04" w14:textId="798C7417" w:rsidR="008917A3" w:rsidRPr="003F47D8" w:rsidRDefault="008917A3" w:rsidP="008917A3">
            <w:pPr>
              <w:snapToGrid w:val="0"/>
              <w:ind w:rightChars="15" w:right="35" w:firstLineChars="0" w:firstLine="0"/>
              <w:jc w:val="right"/>
              <w:rPr>
                <w:kern w:val="0"/>
              </w:rPr>
            </w:pPr>
            <w:r w:rsidRPr="003F47D8">
              <w:rPr>
                <w:rFonts w:eastAsiaTheme="minorEastAsia"/>
              </w:rPr>
              <w:t>15</w:t>
            </w:r>
          </w:p>
        </w:tc>
      </w:tr>
      <w:tr w:rsidR="003F47D8" w:rsidRPr="003F47D8" w14:paraId="03C5FA8B"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3C3F6D21" w14:textId="77777777" w:rsidR="008917A3" w:rsidRPr="003F47D8" w:rsidRDefault="008917A3" w:rsidP="008917A3">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684A6859" w14:textId="77777777" w:rsidR="008917A3" w:rsidRPr="003F47D8" w:rsidRDefault="008917A3" w:rsidP="008917A3">
            <w:pPr>
              <w:widowControl/>
              <w:snapToGrid w:val="0"/>
              <w:ind w:firstLineChars="0" w:firstLine="0"/>
            </w:pPr>
            <w:r w:rsidRPr="003F47D8">
              <w:rPr>
                <w:rFonts w:eastAsia="細明體"/>
                <w:kern w:val="0"/>
                <w:lang w:eastAsia="zh-TW"/>
              </w:rPr>
              <w:t>虉</w:t>
            </w:r>
            <w:r w:rsidRPr="003F47D8">
              <w:rPr>
                <w:kern w:val="0"/>
                <w:lang w:eastAsia="zh-TW"/>
              </w:rPr>
              <w:t>草種子</w:t>
            </w:r>
          </w:p>
        </w:tc>
        <w:tc>
          <w:tcPr>
            <w:tcW w:w="996" w:type="dxa"/>
            <w:shd w:val="clear" w:color="auto" w:fill="auto"/>
            <w:noWrap/>
            <w:tcMar>
              <w:top w:w="0" w:type="dxa"/>
              <w:left w:w="28" w:type="dxa"/>
              <w:bottom w:w="0" w:type="dxa"/>
              <w:right w:w="28" w:type="dxa"/>
            </w:tcMar>
            <w:vAlign w:val="center"/>
          </w:tcPr>
          <w:p w14:paraId="0992049D" w14:textId="0C1A279D" w:rsidR="008917A3" w:rsidRPr="003F47D8" w:rsidRDefault="008917A3" w:rsidP="008917A3">
            <w:pPr>
              <w:snapToGrid w:val="0"/>
              <w:ind w:rightChars="15" w:right="35" w:firstLineChars="0" w:firstLine="0"/>
              <w:jc w:val="right"/>
            </w:pPr>
            <w:r w:rsidRPr="003F47D8">
              <w:rPr>
                <w:rFonts w:eastAsiaTheme="minorEastAsia"/>
              </w:rPr>
              <w:t>28</w:t>
            </w:r>
          </w:p>
        </w:tc>
        <w:tc>
          <w:tcPr>
            <w:tcW w:w="997" w:type="dxa"/>
            <w:shd w:val="clear" w:color="auto" w:fill="auto"/>
            <w:tcMar>
              <w:top w:w="0" w:type="dxa"/>
              <w:left w:w="28" w:type="dxa"/>
              <w:bottom w:w="0" w:type="dxa"/>
              <w:right w:w="28" w:type="dxa"/>
            </w:tcMar>
            <w:vAlign w:val="center"/>
          </w:tcPr>
          <w:p w14:paraId="41C7AC30" w14:textId="626E5BD8" w:rsidR="008917A3" w:rsidRPr="003F47D8" w:rsidRDefault="008917A3" w:rsidP="008917A3">
            <w:pPr>
              <w:snapToGrid w:val="0"/>
              <w:ind w:rightChars="15" w:right="35" w:firstLineChars="0" w:firstLine="0"/>
              <w:jc w:val="right"/>
            </w:pPr>
            <w:r w:rsidRPr="003F47D8">
              <w:rPr>
                <w:rFonts w:eastAsiaTheme="minorEastAsia"/>
              </w:rPr>
              <w:t>27</w:t>
            </w:r>
          </w:p>
        </w:tc>
        <w:tc>
          <w:tcPr>
            <w:tcW w:w="996" w:type="dxa"/>
            <w:shd w:val="clear" w:color="auto" w:fill="auto"/>
            <w:noWrap/>
            <w:tcMar>
              <w:top w:w="0" w:type="dxa"/>
              <w:left w:w="28" w:type="dxa"/>
              <w:bottom w:w="0" w:type="dxa"/>
              <w:right w:w="28" w:type="dxa"/>
            </w:tcMar>
            <w:vAlign w:val="center"/>
          </w:tcPr>
          <w:p w14:paraId="24258D46" w14:textId="3EC654F2" w:rsidR="008917A3" w:rsidRPr="003F47D8" w:rsidRDefault="008917A3" w:rsidP="008917A3">
            <w:pPr>
              <w:snapToGrid w:val="0"/>
              <w:ind w:rightChars="15" w:right="35" w:firstLineChars="0" w:firstLine="0"/>
              <w:jc w:val="right"/>
            </w:pPr>
            <w:r w:rsidRPr="003F47D8">
              <w:rPr>
                <w:rFonts w:eastAsiaTheme="minorEastAsia"/>
              </w:rPr>
              <w:t>29</w:t>
            </w:r>
          </w:p>
        </w:tc>
        <w:tc>
          <w:tcPr>
            <w:tcW w:w="997" w:type="dxa"/>
            <w:shd w:val="clear" w:color="auto" w:fill="auto"/>
            <w:tcMar>
              <w:top w:w="0" w:type="dxa"/>
              <w:left w:w="28" w:type="dxa"/>
              <w:bottom w:w="0" w:type="dxa"/>
              <w:right w:w="28" w:type="dxa"/>
            </w:tcMar>
            <w:vAlign w:val="center"/>
          </w:tcPr>
          <w:p w14:paraId="4FA9761E" w14:textId="59B59BD5" w:rsidR="008917A3" w:rsidRPr="003F47D8" w:rsidRDefault="008917A3" w:rsidP="008917A3">
            <w:pPr>
              <w:snapToGrid w:val="0"/>
              <w:ind w:rightChars="15" w:right="35" w:firstLineChars="0" w:firstLine="0"/>
              <w:jc w:val="right"/>
            </w:pPr>
            <w:r w:rsidRPr="003F47D8">
              <w:rPr>
                <w:rFonts w:eastAsiaTheme="minorEastAsia"/>
              </w:rPr>
              <w:t>27</w:t>
            </w:r>
          </w:p>
        </w:tc>
        <w:tc>
          <w:tcPr>
            <w:tcW w:w="996" w:type="dxa"/>
            <w:shd w:val="clear" w:color="auto" w:fill="auto"/>
            <w:noWrap/>
            <w:tcMar>
              <w:top w:w="0" w:type="dxa"/>
              <w:left w:w="28" w:type="dxa"/>
              <w:bottom w:w="0" w:type="dxa"/>
              <w:right w:w="28" w:type="dxa"/>
            </w:tcMar>
            <w:vAlign w:val="center"/>
          </w:tcPr>
          <w:p w14:paraId="332545E0" w14:textId="72AC3294" w:rsidR="008917A3" w:rsidRPr="003F47D8" w:rsidRDefault="008917A3" w:rsidP="008917A3">
            <w:pPr>
              <w:snapToGrid w:val="0"/>
              <w:ind w:rightChars="15" w:right="35" w:firstLineChars="0" w:firstLine="0"/>
              <w:jc w:val="right"/>
              <w:rPr>
                <w:kern w:val="0"/>
              </w:rPr>
            </w:pPr>
            <w:r w:rsidRPr="003F47D8">
              <w:rPr>
                <w:rFonts w:eastAsiaTheme="minorEastAsia"/>
              </w:rPr>
              <w:t>31</w:t>
            </w:r>
          </w:p>
        </w:tc>
        <w:tc>
          <w:tcPr>
            <w:tcW w:w="997" w:type="dxa"/>
            <w:shd w:val="clear" w:color="auto" w:fill="auto"/>
            <w:tcMar>
              <w:top w:w="0" w:type="dxa"/>
              <w:left w:w="28" w:type="dxa"/>
              <w:bottom w:w="0" w:type="dxa"/>
              <w:right w:w="28" w:type="dxa"/>
            </w:tcMar>
            <w:vAlign w:val="center"/>
          </w:tcPr>
          <w:p w14:paraId="37F66836" w14:textId="4A205D0C" w:rsidR="008917A3" w:rsidRPr="003F47D8" w:rsidRDefault="008917A3" w:rsidP="008917A3">
            <w:pPr>
              <w:snapToGrid w:val="0"/>
              <w:ind w:rightChars="15" w:right="35" w:firstLineChars="0" w:firstLine="0"/>
              <w:jc w:val="right"/>
              <w:rPr>
                <w:kern w:val="0"/>
              </w:rPr>
            </w:pPr>
            <w:r w:rsidRPr="003F47D8">
              <w:rPr>
                <w:rFonts w:eastAsiaTheme="minorEastAsia"/>
              </w:rPr>
              <w:t>30</w:t>
            </w:r>
          </w:p>
        </w:tc>
        <w:tc>
          <w:tcPr>
            <w:tcW w:w="996" w:type="dxa"/>
            <w:shd w:val="clear" w:color="auto" w:fill="auto"/>
            <w:tcMar>
              <w:top w:w="0" w:type="dxa"/>
              <w:left w:w="10" w:type="dxa"/>
              <w:bottom w:w="0" w:type="dxa"/>
              <w:right w:w="10" w:type="dxa"/>
            </w:tcMar>
            <w:vAlign w:val="center"/>
          </w:tcPr>
          <w:p w14:paraId="03089E30" w14:textId="1C4E8EB1" w:rsidR="008917A3" w:rsidRPr="003F47D8" w:rsidRDefault="008917A3" w:rsidP="008917A3">
            <w:pPr>
              <w:snapToGrid w:val="0"/>
              <w:ind w:rightChars="15" w:right="35" w:firstLineChars="0" w:firstLine="0"/>
              <w:jc w:val="right"/>
              <w:rPr>
                <w:kern w:val="0"/>
              </w:rPr>
            </w:pPr>
            <w:r w:rsidRPr="003F47D8">
              <w:rPr>
                <w:rFonts w:eastAsiaTheme="minorEastAsia"/>
              </w:rPr>
              <w:t>35</w:t>
            </w:r>
          </w:p>
        </w:tc>
        <w:tc>
          <w:tcPr>
            <w:tcW w:w="997" w:type="dxa"/>
            <w:shd w:val="clear" w:color="auto" w:fill="auto"/>
            <w:tcMar>
              <w:top w:w="0" w:type="dxa"/>
              <w:left w:w="10" w:type="dxa"/>
              <w:bottom w:w="0" w:type="dxa"/>
              <w:right w:w="10" w:type="dxa"/>
            </w:tcMar>
            <w:vAlign w:val="center"/>
          </w:tcPr>
          <w:p w14:paraId="7CA93E3F" w14:textId="0CC4EB5B" w:rsidR="008917A3" w:rsidRPr="003F47D8" w:rsidRDefault="008917A3" w:rsidP="008917A3">
            <w:pPr>
              <w:snapToGrid w:val="0"/>
              <w:ind w:rightChars="15" w:right="35" w:firstLineChars="0" w:firstLine="0"/>
              <w:jc w:val="right"/>
              <w:rPr>
                <w:kern w:val="0"/>
              </w:rPr>
            </w:pPr>
            <w:r w:rsidRPr="003F47D8">
              <w:rPr>
                <w:rFonts w:eastAsiaTheme="minorEastAsia"/>
              </w:rPr>
              <w:t>30</w:t>
            </w:r>
          </w:p>
        </w:tc>
      </w:tr>
      <w:tr w:rsidR="003F47D8" w:rsidRPr="003F47D8" w14:paraId="04D8AC82" w14:textId="77777777" w:rsidTr="00636E01">
        <w:trPr>
          <w:trHeight w:val="510"/>
          <w:jc w:val="center"/>
        </w:trPr>
        <w:tc>
          <w:tcPr>
            <w:tcW w:w="1736" w:type="dxa"/>
            <w:gridSpan w:val="2"/>
            <w:shd w:val="clear" w:color="auto" w:fill="auto"/>
            <w:noWrap/>
            <w:tcMar>
              <w:top w:w="0" w:type="dxa"/>
              <w:left w:w="28" w:type="dxa"/>
              <w:bottom w:w="0" w:type="dxa"/>
              <w:right w:w="28" w:type="dxa"/>
            </w:tcMar>
            <w:vAlign w:val="center"/>
          </w:tcPr>
          <w:p w14:paraId="5D295014" w14:textId="77777777" w:rsidR="008917A3" w:rsidRPr="003F47D8" w:rsidRDefault="008917A3" w:rsidP="008917A3">
            <w:pPr>
              <w:widowControl/>
              <w:snapToGrid w:val="0"/>
              <w:ind w:firstLineChars="0" w:firstLine="0"/>
              <w:jc w:val="right"/>
            </w:pPr>
            <w:r w:rsidRPr="003F47D8">
              <w:rPr>
                <w:b/>
                <w:bCs/>
                <w:kern w:val="0"/>
                <w:lang w:eastAsia="zh-TW"/>
              </w:rPr>
              <w:t>合計</w:t>
            </w:r>
          </w:p>
        </w:tc>
        <w:tc>
          <w:tcPr>
            <w:tcW w:w="996" w:type="dxa"/>
            <w:shd w:val="clear" w:color="auto" w:fill="auto"/>
            <w:tcMar>
              <w:top w:w="0" w:type="dxa"/>
              <w:left w:w="28" w:type="dxa"/>
              <w:bottom w:w="0" w:type="dxa"/>
              <w:right w:w="28" w:type="dxa"/>
            </w:tcMar>
            <w:vAlign w:val="center"/>
          </w:tcPr>
          <w:p w14:paraId="14F20834" w14:textId="2F4DB4E2" w:rsidR="008917A3" w:rsidRPr="003F47D8" w:rsidRDefault="008917A3" w:rsidP="008917A3">
            <w:pPr>
              <w:snapToGrid w:val="0"/>
              <w:ind w:rightChars="15" w:right="35" w:firstLineChars="0" w:firstLine="0"/>
              <w:jc w:val="right"/>
              <w:rPr>
                <w:b/>
              </w:rPr>
            </w:pPr>
            <w:r w:rsidRPr="003F47D8">
              <w:rPr>
                <w:rFonts w:eastAsiaTheme="minorEastAsia"/>
                <w:b/>
                <w:bCs/>
              </w:rPr>
              <w:t>10,698</w:t>
            </w:r>
          </w:p>
        </w:tc>
        <w:tc>
          <w:tcPr>
            <w:tcW w:w="997" w:type="dxa"/>
            <w:shd w:val="clear" w:color="auto" w:fill="auto"/>
            <w:tcMar>
              <w:top w:w="0" w:type="dxa"/>
              <w:left w:w="28" w:type="dxa"/>
              <w:bottom w:w="0" w:type="dxa"/>
              <w:right w:w="28" w:type="dxa"/>
            </w:tcMar>
            <w:vAlign w:val="center"/>
          </w:tcPr>
          <w:p w14:paraId="24316CD0" w14:textId="53211F29" w:rsidR="008917A3" w:rsidRPr="003F47D8" w:rsidRDefault="008917A3" w:rsidP="008917A3">
            <w:pPr>
              <w:snapToGrid w:val="0"/>
              <w:ind w:rightChars="15" w:right="35" w:firstLineChars="0" w:firstLine="0"/>
              <w:jc w:val="right"/>
              <w:rPr>
                <w:b/>
              </w:rPr>
            </w:pPr>
            <w:r w:rsidRPr="003F47D8">
              <w:rPr>
                <w:rFonts w:eastAsiaTheme="minorEastAsia"/>
                <w:b/>
                <w:bCs/>
              </w:rPr>
              <w:t>28,123</w:t>
            </w:r>
          </w:p>
        </w:tc>
        <w:tc>
          <w:tcPr>
            <w:tcW w:w="996" w:type="dxa"/>
            <w:shd w:val="clear" w:color="auto" w:fill="auto"/>
            <w:tcMar>
              <w:top w:w="0" w:type="dxa"/>
              <w:left w:w="28" w:type="dxa"/>
              <w:bottom w:w="0" w:type="dxa"/>
              <w:right w:w="28" w:type="dxa"/>
            </w:tcMar>
            <w:vAlign w:val="center"/>
          </w:tcPr>
          <w:p w14:paraId="17282AB3" w14:textId="38B558AA" w:rsidR="008917A3" w:rsidRPr="003F47D8" w:rsidRDefault="008917A3" w:rsidP="008917A3">
            <w:pPr>
              <w:snapToGrid w:val="0"/>
              <w:ind w:rightChars="15" w:right="35" w:firstLineChars="0" w:firstLine="0"/>
              <w:jc w:val="right"/>
              <w:rPr>
                <w:b/>
              </w:rPr>
            </w:pPr>
            <w:r w:rsidRPr="003F47D8">
              <w:rPr>
                <w:rFonts w:eastAsiaTheme="minorEastAsia"/>
                <w:b/>
              </w:rPr>
              <w:t>10,069</w:t>
            </w:r>
          </w:p>
        </w:tc>
        <w:tc>
          <w:tcPr>
            <w:tcW w:w="997" w:type="dxa"/>
            <w:shd w:val="clear" w:color="auto" w:fill="auto"/>
            <w:tcMar>
              <w:top w:w="0" w:type="dxa"/>
              <w:left w:w="28" w:type="dxa"/>
              <w:bottom w:w="0" w:type="dxa"/>
              <w:right w:w="28" w:type="dxa"/>
            </w:tcMar>
            <w:vAlign w:val="center"/>
          </w:tcPr>
          <w:p w14:paraId="7AFAE546" w14:textId="20173366" w:rsidR="008917A3" w:rsidRPr="003F47D8" w:rsidRDefault="008917A3" w:rsidP="008917A3">
            <w:pPr>
              <w:snapToGrid w:val="0"/>
              <w:ind w:rightChars="15" w:right="35" w:firstLineChars="0" w:firstLine="0"/>
              <w:jc w:val="right"/>
              <w:rPr>
                <w:b/>
              </w:rPr>
            </w:pPr>
            <w:r w:rsidRPr="003F47D8">
              <w:rPr>
                <w:rFonts w:eastAsiaTheme="minorEastAsia"/>
                <w:b/>
              </w:rPr>
              <w:t>17,927</w:t>
            </w:r>
          </w:p>
        </w:tc>
        <w:tc>
          <w:tcPr>
            <w:tcW w:w="996" w:type="dxa"/>
            <w:shd w:val="clear" w:color="auto" w:fill="auto"/>
            <w:tcMar>
              <w:top w:w="0" w:type="dxa"/>
              <w:left w:w="28" w:type="dxa"/>
              <w:bottom w:w="0" w:type="dxa"/>
              <w:right w:w="28" w:type="dxa"/>
            </w:tcMar>
            <w:vAlign w:val="center"/>
          </w:tcPr>
          <w:p w14:paraId="063A9CE1" w14:textId="63F9366D" w:rsidR="008917A3" w:rsidRPr="003F47D8" w:rsidRDefault="008917A3" w:rsidP="008917A3">
            <w:pPr>
              <w:snapToGrid w:val="0"/>
              <w:ind w:rightChars="15" w:right="35" w:firstLineChars="0" w:firstLine="0"/>
              <w:jc w:val="right"/>
              <w:rPr>
                <w:b/>
                <w:kern w:val="0"/>
              </w:rPr>
            </w:pPr>
            <w:r w:rsidRPr="003F47D8">
              <w:rPr>
                <w:rFonts w:eastAsiaTheme="minorEastAsia"/>
                <w:b/>
              </w:rPr>
              <w:t>9,881</w:t>
            </w:r>
          </w:p>
        </w:tc>
        <w:tc>
          <w:tcPr>
            <w:tcW w:w="997" w:type="dxa"/>
            <w:shd w:val="clear" w:color="auto" w:fill="auto"/>
            <w:tcMar>
              <w:top w:w="0" w:type="dxa"/>
              <w:left w:w="28" w:type="dxa"/>
              <w:bottom w:w="0" w:type="dxa"/>
              <w:right w:w="28" w:type="dxa"/>
            </w:tcMar>
            <w:vAlign w:val="center"/>
          </w:tcPr>
          <w:p w14:paraId="11A10D2D" w14:textId="7C3E4251" w:rsidR="008917A3" w:rsidRPr="003F47D8" w:rsidRDefault="008917A3" w:rsidP="008917A3">
            <w:pPr>
              <w:snapToGrid w:val="0"/>
              <w:ind w:rightChars="15" w:right="35" w:firstLineChars="0" w:firstLine="0"/>
              <w:jc w:val="right"/>
              <w:rPr>
                <w:b/>
                <w:kern w:val="0"/>
              </w:rPr>
            </w:pPr>
            <w:r w:rsidRPr="003F47D8">
              <w:rPr>
                <w:rFonts w:eastAsiaTheme="minorEastAsia"/>
                <w:b/>
              </w:rPr>
              <w:t>22,030</w:t>
            </w:r>
          </w:p>
        </w:tc>
        <w:tc>
          <w:tcPr>
            <w:tcW w:w="996" w:type="dxa"/>
            <w:shd w:val="clear" w:color="auto" w:fill="auto"/>
            <w:tcMar>
              <w:top w:w="0" w:type="dxa"/>
              <w:left w:w="10" w:type="dxa"/>
              <w:bottom w:w="0" w:type="dxa"/>
              <w:right w:w="10" w:type="dxa"/>
            </w:tcMar>
            <w:vAlign w:val="center"/>
          </w:tcPr>
          <w:p w14:paraId="6A833BFB" w14:textId="3AFA73BB" w:rsidR="008917A3" w:rsidRPr="003F47D8" w:rsidRDefault="008917A3" w:rsidP="008917A3">
            <w:pPr>
              <w:snapToGrid w:val="0"/>
              <w:ind w:rightChars="15" w:right="35" w:firstLineChars="0" w:firstLine="0"/>
              <w:jc w:val="right"/>
              <w:rPr>
                <w:b/>
                <w:kern w:val="0"/>
              </w:rPr>
            </w:pPr>
            <w:r w:rsidRPr="003F47D8">
              <w:rPr>
                <w:rFonts w:eastAsiaTheme="minorEastAsia"/>
                <w:b/>
              </w:rPr>
              <w:t>10,415</w:t>
            </w:r>
          </w:p>
        </w:tc>
        <w:tc>
          <w:tcPr>
            <w:tcW w:w="997" w:type="dxa"/>
            <w:shd w:val="clear" w:color="auto" w:fill="auto"/>
            <w:tcMar>
              <w:top w:w="0" w:type="dxa"/>
              <w:left w:w="10" w:type="dxa"/>
              <w:bottom w:w="0" w:type="dxa"/>
              <w:right w:w="10" w:type="dxa"/>
            </w:tcMar>
            <w:vAlign w:val="center"/>
          </w:tcPr>
          <w:p w14:paraId="47A0F4B5" w14:textId="3536A80C" w:rsidR="008917A3" w:rsidRPr="003F47D8" w:rsidRDefault="008917A3" w:rsidP="008917A3">
            <w:pPr>
              <w:snapToGrid w:val="0"/>
              <w:ind w:rightChars="15" w:right="35" w:firstLineChars="0" w:firstLine="0"/>
              <w:jc w:val="right"/>
              <w:rPr>
                <w:b/>
                <w:kern w:val="0"/>
              </w:rPr>
            </w:pPr>
            <w:r w:rsidRPr="003F47D8">
              <w:rPr>
                <w:rFonts w:eastAsiaTheme="minorEastAsia"/>
                <w:b/>
              </w:rPr>
              <w:t>23,730</w:t>
            </w:r>
          </w:p>
        </w:tc>
      </w:tr>
      <w:tr w:rsidR="003F47D8" w:rsidRPr="003F47D8" w14:paraId="108E5876" w14:textId="77777777" w:rsidTr="00636E01">
        <w:trPr>
          <w:trHeight w:val="510"/>
          <w:jc w:val="center"/>
        </w:trPr>
        <w:tc>
          <w:tcPr>
            <w:tcW w:w="504" w:type="dxa"/>
            <w:vMerge w:val="restart"/>
            <w:shd w:val="clear" w:color="auto" w:fill="auto"/>
            <w:noWrap/>
            <w:tcMar>
              <w:top w:w="0" w:type="dxa"/>
              <w:left w:w="28" w:type="dxa"/>
              <w:bottom w:w="0" w:type="dxa"/>
              <w:right w:w="28" w:type="dxa"/>
            </w:tcMar>
            <w:vAlign w:val="center"/>
          </w:tcPr>
          <w:p w14:paraId="075EA829" w14:textId="77777777" w:rsidR="00D57651" w:rsidRPr="003F47D8" w:rsidRDefault="00D57651" w:rsidP="00D57651">
            <w:pPr>
              <w:widowControl/>
              <w:snapToGrid w:val="0"/>
              <w:ind w:firstLineChars="0" w:firstLine="0"/>
              <w:jc w:val="center"/>
            </w:pPr>
            <w:r w:rsidRPr="003F47D8">
              <w:rPr>
                <w:kern w:val="0"/>
                <w:lang w:eastAsia="zh-TW"/>
              </w:rPr>
              <w:t>粗穀類</w:t>
            </w:r>
          </w:p>
        </w:tc>
        <w:tc>
          <w:tcPr>
            <w:tcW w:w="1232" w:type="dxa"/>
            <w:shd w:val="clear" w:color="auto" w:fill="auto"/>
            <w:noWrap/>
            <w:tcMar>
              <w:top w:w="0" w:type="dxa"/>
              <w:left w:w="28" w:type="dxa"/>
              <w:bottom w:w="0" w:type="dxa"/>
              <w:right w:w="28" w:type="dxa"/>
            </w:tcMar>
            <w:vAlign w:val="center"/>
          </w:tcPr>
          <w:p w14:paraId="5565D175" w14:textId="77777777" w:rsidR="00D57651" w:rsidRPr="003F47D8" w:rsidRDefault="00D57651" w:rsidP="00D57651">
            <w:pPr>
              <w:widowControl/>
              <w:snapToGrid w:val="0"/>
              <w:ind w:firstLineChars="0" w:firstLine="0"/>
              <w:jc w:val="left"/>
              <w:rPr>
                <w:kern w:val="0"/>
              </w:rPr>
            </w:pPr>
            <w:r w:rsidRPr="003F47D8">
              <w:rPr>
                <w:kern w:val="0"/>
              </w:rPr>
              <w:t>玉米</w:t>
            </w:r>
          </w:p>
        </w:tc>
        <w:tc>
          <w:tcPr>
            <w:tcW w:w="996" w:type="dxa"/>
            <w:shd w:val="clear" w:color="auto" w:fill="auto"/>
            <w:noWrap/>
            <w:tcMar>
              <w:top w:w="0" w:type="dxa"/>
              <w:left w:w="28" w:type="dxa"/>
              <w:bottom w:w="0" w:type="dxa"/>
              <w:right w:w="28" w:type="dxa"/>
            </w:tcMar>
            <w:vAlign w:val="center"/>
          </w:tcPr>
          <w:p w14:paraId="3E2167EB" w14:textId="0817D736" w:rsidR="00D57651" w:rsidRPr="003F47D8" w:rsidRDefault="00D57651" w:rsidP="00D57651">
            <w:pPr>
              <w:snapToGrid w:val="0"/>
              <w:ind w:rightChars="15" w:right="35" w:firstLineChars="0" w:firstLine="0"/>
              <w:jc w:val="right"/>
            </w:pPr>
            <w:r w:rsidRPr="003F47D8">
              <w:rPr>
                <w:rFonts w:eastAsiaTheme="minorEastAsia"/>
              </w:rPr>
              <w:t>10,600</w:t>
            </w:r>
          </w:p>
        </w:tc>
        <w:tc>
          <w:tcPr>
            <w:tcW w:w="997" w:type="dxa"/>
            <w:shd w:val="clear" w:color="auto" w:fill="auto"/>
            <w:tcMar>
              <w:top w:w="0" w:type="dxa"/>
              <w:left w:w="28" w:type="dxa"/>
              <w:bottom w:w="0" w:type="dxa"/>
              <w:right w:w="28" w:type="dxa"/>
            </w:tcMar>
            <w:vAlign w:val="center"/>
          </w:tcPr>
          <w:p w14:paraId="229C8A39" w14:textId="15A7F7DB" w:rsidR="00D57651" w:rsidRPr="003F47D8" w:rsidRDefault="00D57651" w:rsidP="00D57651">
            <w:pPr>
              <w:snapToGrid w:val="0"/>
              <w:ind w:rightChars="15" w:right="35" w:firstLineChars="0" w:firstLine="0"/>
              <w:jc w:val="right"/>
            </w:pPr>
            <w:r w:rsidRPr="003F47D8">
              <w:rPr>
                <w:rFonts w:eastAsiaTheme="minorEastAsia"/>
              </w:rPr>
              <w:t>59,000</w:t>
            </w:r>
          </w:p>
        </w:tc>
        <w:tc>
          <w:tcPr>
            <w:tcW w:w="996" w:type="dxa"/>
            <w:shd w:val="clear" w:color="auto" w:fill="auto"/>
            <w:noWrap/>
            <w:tcMar>
              <w:top w:w="0" w:type="dxa"/>
              <w:left w:w="28" w:type="dxa"/>
              <w:bottom w:w="0" w:type="dxa"/>
              <w:right w:w="28" w:type="dxa"/>
            </w:tcMar>
            <w:vAlign w:val="center"/>
          </w:tcPr>
          <w:p w14:paraId="6A6F7D1A" w14:textId="67DC39BD" w:rsidR="00D57651" w:rsidRPr="003F47D8" w:rsidRDefault="00D57651" w:rsidP="00D57651">
            <w:pPr>
              <w:snapToGrid w:val="0"/>
              <w:ind w:rightChars="15" w:right="35" w:firstLineChars="0" w:firstLine="0"/>
              <w:jc w:val="right"/>
            </w:pPr>
            <w:r w:rsidRPr="003F47D8">
              <w:rPr>
                <w:rFonts w:eastAsiaTheme="minorEastAsia"/>
              </w:rPr>
              <w:t>10,500</w:t>
            </w:r>
          </w:p>
        </w:tc>
        <w:tc>
          <w:tcPr>
            <w:tcW w:w="997" w:type="dxa"/>
            <w:shd w:val="clear" w:color="auto" w:fill="auto"/>
            <w:tcMar>
              <w:top w:w="0" w:type="dxa"/>
              <w:left w:w="28" w:type="dxa"/>
              <w:bottom w:w="0" w:type="dxa"/>
              <w:right w:w="28" w:type="dxa"/>
            </w:tcMar>
            <w:vAlign w:val="center"/>
          </w:tcPr>
          <w:p w14:paraId="521F4AD3" w14:textId="069FF5CF" w:rsidR="00D57651" w:rsidRPr="003F47D8" w:rsidRDefault="00D57651" w:rsidP="00D57651">
            <w:pPr>
              <w:snapToGrid w:val="0"/>
              <w:ind w:rightChars="15" w:right="35" w:firstLineChars="0" w:firstLine="0"/>
              <w:jc w:val="right"/>
            </w:pPr>
            <w:r w:rsidRPr="003F47D8">
              <w:rPr>
                <w:rFonts w:eastAsiaTheme="minorEastAsia"/>
              </w:rPr>
              <w:t>41,400</w:t>
            </w:r>
          </w:p>
        </w:tc>
        <w:tc>
          <w:tcPr>
            <w:tcW w:w="996" w:type="dxa"/>
            <w:shd w:val="clear" w:color="auto" w:fill="auto"/>
            <w:noWrap/>
            <w:tcMar>
              <w:top w:w="0" w:type="dxa"/>
              <w:left w:w="28" w:type="dxa"/>
              <w:bottom w:w="0" w:type="dxa"/>
              <w:right w:w="28" w:type="dxa"/>
            </w:tcMar>
            <w:vAlign w:val="center"/>
          </w:tcPr>
          <w:p w14:paraId="15866E93" w14:textId="6B99A9CF" w:rsidR="00D57651" w:rsidRPr="003F47D8" w:rsidRDefault="00D57651" w:rsidP="00D57651">
            <w:pPr>
              <w:snapToGrid w:val="0"/>
              <w:ind w:rightChars="15" w:right="35" w:firstLineChars="0" w:firstLine="0"/>
              <w:jc w:val="right"/>
              <w:rPr>
                <w:kern w:val="0"/>
              </w:rPr>
            </w:pPr>
            <w:r w:rsidRPr="003F47D8">
              <w:rPr>
                <w:rFonts w:eastAsiaTheme="minorEastAsia"/>
              </w:rPr>
              <w:t>11,100</w:t>
            </w:r>
          </w:p>
        </w:tc>
        <w:tc>
          <w:tcPr>
            <w:tcW w:w="997" w:type="dxa"/>
            <w:shd w:val="clear" w:color="auto" w:fill="auto"/>
            <w:tcMar>
              <w:top w:w="0" w:type="dxa"/>
              <w:left w:w="28" w:type="dxa"/>
              <w:bottom w:w="0" w:type="dxa"/>
              <w:right w:w="28" w:type="dxa"/>
            </w:tcMar>
            <w:vAlign w:val="center"/>
          </w:tcPr>
          <w:p w14:paraId="614CC2C9" w14:textId="08872236" w:rsidR="00D57651" w:rsidRPr="003F47D8" w:rsidRDefault="00D57651" w:rsidP="00D57651">
            <w:pPr>
              <w:snapToGrid w:val="0"/>
              <w:ind w:rightChars="15" w:right="35" w:firstLineChars="0" w:firstLine="0"/>
              <w:jc w:val="right"/>
              <w:rPr>
                <w:kern w:val="0"/>
              </w:rPr>
            </w:pPr>
            <w:r w:rsidRPr="003F47D8">
              <w:rPr>
                <w:rFonts w:eastAsiaTheme="minorEastAsia"/>
              </w:rPr>
              <w:t>57,500</w:t>
            </w:r>
          </w:p>
        </w:tc>
        <w:tc>
          <w:tcPr>
            <w:tcW w:w="996" w:type="dxa"/>
            <w:shd w:val="clear" w:color="auto" w:fill="auto"/>
            <w:tcMar>
              <w:top w:w="0" w:type="dxa"/>
              <w:left w:w="10" w:type="dxa"/>
              <w:bottom w:w="0" w:type="dxa"/>
              <w:right w:w="10" w:type="dxa"/>
            </w:tcMar>
            <w:vAlign w:val="center"/>
          </w:tcPr>
          <w:p w14:paraId="58D97A80" w14:textId="4681FEE2" w:rsidR="00D57651" w:rsidRPr="003F47D8" w:rsidRDefault="00D57651" w:rsidP="00D57651">
            <w:pPr>
              <w:snapToGrid w:val="0"/>
              <w:ind w:rightChars="15" w:right="35" w:firstLineChars="0" w:firstLine="0"/>
              <w:jc w:val="right"/>
              <w:rPr>
                <w:kern w:val="0"/>
              </w:rPr>
            </w:pPr>
            <w:r w:rsidRPr="003F47D8">
              <w:rPr>
                <w:rFonts w:eastAsiaTheme="minorEastAsia"/>
              </w:rPr>
              <w:t>9,400</w:t>
            </w:r>
          </w:p>
        </w:tc>
        <w:tc>
          <w:tcPr>
            <w:tcW w:w="997" w:type="dxa"/>
            <w:shd w:val="clear" w:color="auto" w:fill="auto"/>
            <w:tcMar>
              <w:top w:w="0" w:type="dxa"/>
              <w:left w:w="10" w:type="dxa"/>
              <w:bottom w:w="0" w:type="dxa"/>
              <w:right w:w="10" w:type="dxa"/>
            </w:tcMar>
            <w:vAlign w:val="center"/>
          </w:tcPr>
          <w:p w14:paraId="2A3D6667" w14:textId="041C00B8" w:rsidR="00D57651" w:rsidRPr="003F47D8" w:rsidRDefault="00D57651" w:rsidP="00D57651">
            <w:pPr>
              <w:snapToGrid w:val="0"/>
              <w:ind w:rightChars="15" w:right="35" w:firstLineChars="0" w:firstLine="0"/>
              <w:jc w:val="right"/>
              <w:rPr>
                <w:kern w:val="0"/>
              </w:rPr>
            </w:pPr>
            <w:r w:rsidRPr="003F47D8">
              <w:rPr>
                <w:rFonts w:eastAsiaTheme="minorEastAsia"/>
              </w:rPr>
              <w:t>52,000</w:t>
            </w:r>
          </w:p>
        </w:tc>
      </w:tr>
      <w:tr w:rsidR="003F47D8" w:rsidRPr="003F47D8" w14:paraId="54D04AF7"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3FE44E94" w14:textId="77777777" w:rsidR="00D57651" w:rsidRPr="003F47D8" w:rsidRDefault="00D57651" w:rsidP="00D57651">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34A767F2" w14:textId="77777777" w:rsidR="00D57651" w:rsidRPr="003F47D8" w:rsidRDefault="00D57651" w:rsidP="00D57651">
            <w:pPr>
              <w:widowControl/>
              <w:snapToGrid w:val="0"/>
              <w:ind w:firstLineChars="0" w:firstLine="0"/>
              <w:jc w:val="left"/>
              <w:rPr>
                <w:kern w:val="0"/>
              </w:rPr>
            </w:pPr>
            <w:r w:rsidRPr="003F47D8">
              <w:rPr>
                <w:kern w:val="0"/>
              </w:rPr>
              <w:t>高梁</w:t>
            </w:r>
          </w:p>
        </w:tc>
        <w:tc>
          <w:tcPr>
            <w:tcW w:w="996" w:type="dxa"/>
            <w:shd w:val="clear" w:color="auto" w:fill="auto"/>
            <w:noWrap/>
            <w:tcMar>
              <w:top w:w="0" w:type="dxa"/>
              <w:left w:w="28" w:type="dxa"/>
              <w:bottom w:w="0" w:type="dxa"/>
              <w:right w:w="28" w:type="dxa"/>
            </w:tcMar>
            <w:vAlign w:val="center"/>
          </w:tcPr>
          <w:p w14:paraId="154B8323" w14:textId="39C18A0D" w:rsidR="00D57651" w:rsidRPr="003F47D8" w:rsidRDefault="00D57651" w:rsidP="00D57651">
            <w:pPr>
              <w:snapToGrid w:val="0"/>
              <w:ind w:rightChars="15" w:right="35" w:firstLineChars="0" w:firstLine="0"/>
              <w:jc w:val="right"/>
            </w:pPr>
            <w:r w:rsidRPr="003F47D8">
              <w:rPr>
                <w:rFonts w:eastAsiaTheme="minorEastAsia"/>
              </w:rPr>
              <w:t>950</w:t>
            </w:r>
          </w:p>
        </w:tc>
        <w:tc>
          <w:tcPr>
            <w:tcW w:w="997" w:type="dxa"/>
            <w:shd w:val="clear" w:color="auto" w:fill="auto"/>
            <w:tcMar>
              <w:top w:w="0" w:type="dxa"/>
              <w:left w:w="28" w:type="dxa"/>
              <w:bottom w:w="0" w:type="dxa"/>
              <w:right w:w="28" w:type="dxa"/>
            </w:tcMar>
            <w:vAlign w:val="center"/>
          </w:tcPr>
          <w:p w14:paraId="0CF28F7D" w14:textId="50D9E532" w:rsidR="00D57651" w:rsidRPr="003F47D8" w:rsidRDefault="00D57651" w:rsidP="00D57651">
            <w:pPr>
              <w:snapToGrid w:val="0"/>
              <w:ind w:rightChars="15" w:right="35" w:firstLineChars="0" w:firstLine="0"/>
              <w:jc w:val="right"/>
            </w:pPr>
            <w:r w:rsidRPr="003F47D8">
              <w:rPr>
                <w:rFonts w:eastAsiaTheme="minorEastAsia"/>
              </w:rPr>
              <w:t>2,800</w:t>
            </w:r>
          </w:p>
        </w:tc>
        <w:tc>
          <w:tcPr>
            <w:tcW w:w="996" w:type="dxa"/>
            <w:shd w:val="clear" w:color="auto" w:fill="auto"/>
            <w:noWrap/>
            <w:tcMar>
              <w:top w:w="0" w:type="dxa"/>
              <w:left w:w="28" w:type="dxa"/>
              <w:bottom w:w="0" w:type="dxa"/>
              <w:right w:w="28" w:type="dxa"/>
            </w:tcMar>
            <w:vAlign w:val="center"/>
          </w:tcPr>
          <w:p w14:paraId="5077639C" w14:textId="523A8C26" w:rsidR="00D57651" w:rsidRPr="003F47D8" w:rsidRDefault="00D57651" w:rsidP="00D57651">
            <w:pPr>
              <w:snapToGrid w:val="0"/>
              <w:ind w:rightChars="15" w:right="35" w:firstLineChars="0" w:firstLine="0"/>
              <w:jc w:val="right"/>
            </w:pPr>
            <w:r w:rsidRPr="003F47D8">
              <w:rPr>
                <w:rFonts w:eastAsiaTheme="minorEastAsia"/>
              </w:rPr>
              <w:t>750</w:t>
            </w:r>
          </w:p>
        </w:tc>
        <w:tc>
          <w:tcPr>
            <w:tcW w:w="997" w:type="dxa"/>
            <w:shd w:val="clear" w:color="auto" w:fill="auto"/>
            <w:tcMar>
              <w:top w:w="0" w:type="dxa"/>
              <w:left w:w="28" w:type="dxa"/>
              <w:bottom w:w="0" w:type="dxa"/>
              <w:right w:w="28" w:type="dxa"/>
            </w:tcMar>
            <w:vAlign w:val="center"/>
          </w:tcPr>
          <w:p w14:paraId="0F35302A" w14:textId="2B1F779B" w:rsidR="00D57651" w:rsidRPr="003F47D8" w:rsidRDefault="00D57651" w:rsidP="00D57651">
            <w:pPr>
              <w:snapToGrid w:val="0"/>
              <w:ind w:rightChars="15" w:right="35" w:firstLineChars="0" w:firstLine="0"/>
              <w:jc w:val="right"/>
            </w:pPr>
            <w:r w:rsidRPr="003F47D8">
              <w:rPr>
                <w:rFonts w:eastAsiaTheme="minorEastAsia"/>
              </w:rPr>
              <w:t>1,600</w:t>
            </w:r>
          </w:p>
        </w:tc>
        <w:tc>
          <w:tcPr>
            <w:tcW w:w="996" w:type="dxa"/>
            <w:shd w:val="clear" w:color="auto" w:fill="auto"/>
            <w:noWrap/>
            <w:tcMar>
              <w:top w:w="0" w:type="dxa"/>
              <w:left w:w="28" w:type="dxa"/>
              <w:bottom w:w="0" w:type="dxa"/>
              <w:right w:w="28" w:type="dxa"/>
            </w:tcMar>
            <w:vAlign w:val="center"/>
          </w:tcPr>
          <w:p w14:paraId="06858298" w14:textId="1331FA88" w:rsidR="00D57651" w:rsidRPr="003F47D8" w:rsidRDefault="00D57651" w:rsidP="00D57651">
            <w:pPr>
              <w:snapToGrid w:val="0"/>
              <w:ind w:rightChars="15" w:right="35" w:firstLineChars="0" w:firstLine="0"/>
              <w:jc w:val="right"/>
              <w:rPr>
                <w:kern w:val="0"/>
              </w:rPr>
            </w:pPr>
            <w:r w:rsidRPr="003F47D8">
              <w:rPr>
                <w:rFonts w:eastAsiaTheme="minorEastAsia"/>
              </w:rPr>
              <w:t>800</w:t>
            </w:r>
          </w:p>
        </w:tc>
        <w:tc>
          <w:tcPr>
            <w:tcW w:w="997" w:type="dxa"/>
            <w:shd w:val="clear" w:color="auto" w:fill="auto"/>
            <w:tcMar>
              <w:top w:w="0" w:type="dxa"/>
              <w:left w:w="28" w:type="dxa"/>
              <w:bottom w:w="0" w:type="dxa"/>
              <w:right w:w="28" w:type="dxa"/>
            </w:tcMar>
            <w:vAlign w:val="center"/>
          </w:tcPr>
          <w:p w14:paraId="4AEFB1B2" w14:textId="5C3038AC" w:rsidR="00D57651" w:rsidRPr="003F47D8" w:rsidRDefault="00D57651" w:rsidP="00D57651">
            <w:pPr>
              <w:snapToGrid w:val="0"/>
              <w:ind w:rightChars="15" w:right="35" w:firstLineChars="0" w:firstLine="0"/>
              <w:jc w:val="right"/>
              <w:rPr>
                <w:kern w:val="0"/>
              </w:rPr>
            </w:pPr>
            <w:r w:rsidRPr="003F47D8">
              <w:rPr>
                <w:rFonts w:eastAsiaTheme="minorEastAsia"/>
              </w:rPr>
              <w:t>2,500</w:t>
            </w:r>
          </w:p>
        </w:tc>
        <w:tc>
          <w:tcPr>
            <w:tcW w:w="996" w:type="dxa"/>
            <w:shd w:val="clear" w:color="auto" w:fill="auto"/>
            <w:tcMar>
              <w:top w:w="0" w:type="dxa"/>
              <w:left w:w="10" w:type="dxa"/>
              <w:bottom w:w="0" w:type="dxa"/>
              <w:right w:w="10" w:type="dxa"/>
            </w:tcMar>
            <w:vAlign w:val="center"/>
          </w:tcPr>
          <w:p w14:paraId="6880E782" w14:textId="41543370" w:rsidR="00D57651" w:rsidRPr="003F47D8" w:rsidRDefault="00D57651" w:rsidP="00D57651">
            <w:pPr>
              <w:snapToGrid w:val="0"/>
              <w:ind w:rightChars="15" w:right="35" w:firstLineChars="0" w:firstLine="0"/>
              <w:jc w:val="right"/>
              <w:rPr>
                <w:kern w:val="0"/>
              </w:rPr>
            </w:pPr>
            <w:r w:rsidRPr="003F47D8">
              <w:rPr>
                <w:rFonts w:eastAsiaTheme="minorEastAsia"/>
              </w:rPr>
              <w:t>1,100</w:t>
            </w:r>
          </w:p>
        </w:tc>
        <w:tc>
          <w:tcPr>
            <w:tcW w:w="997" w:type="dxa"/>
            <w:shd w:val="clear" w:color="auto" w:fill="auto"/>
            <w:tcMar>
              <w:top w:w="0" w:type="dxa"/>
              <w:left w:w="10" w:type="dxa"/>
              <w:bottom w:w="0" w:type="dxa"/>
              <w:right w:w="10" w:type="dxa"/>
            </w:tcMar>
            <w:vAlign w:val="center"/>
          </w:tcPr>
          <w:p w14:paraId="343E4B02" w14:textId="56462A0D" w:rsidR="00D57651" w:rsidRPr="003F47D8" w:rsidRDefault="00D57651" w:rsidP="00D57651">
            <w:pPr>
              <w:snapToGrid w:val="0"/>
              <w:ind w:rightChars="15" w:right="35" w:firstLineChars="0" w:firstLine="0"/>
              <w:jc w:val="right"/>
              <w:rPr>
                <w:kern w:val="0"/>
              </w:rPr>
            </w:pPr>
            <w:r w:rsidRPr="003F47D8">
              <w:rPr>
                <w:rFonts w:eastAsiaTheme="minorEastAsia"/>
              </w:rPr>
              <w:t>2,500</w:t>
            </w:r>
          </w:p>
        </w:tc>
      </w:tr>
      <w:tr w:rsidR="003F47D8" w:rsidRPr="003F47D8" w14:paraId="1B6B5D9A"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55D8CB42" w14:textId="77777777" w:rsidR="00D57651" w:rsidRPr="003F47D8" w:rsidRDefault="00D57651" w:rsidP="00D57651">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78FA8188" w14:textId="77777777" w:rsidR="00D57651" w:rsidRPr="003F47D8" w:rsidRDefault="00D57651" w:rsidP="00D57651">
            <w:pPr>
              <w:widowControl/>
              <w:snapToGrid w:val="0"/>
              <w:ind w:firstLineChars="0" w:firstLine="0"/>
              <w:jc w:val="left"/>
              <w:rPr>
                <w:kern w:val="0"/>
              </w:rPr>
            </w:pPr>
            <w:r w:rsidRPr="003F47D8">
              <w:rPr>
                <w:kern w:val="0"/>
              </w:rPr>
              <w:t>米</w:t>
            </w:r>
          </w:p>
        </w:tc>
        <w:tc>
          <w:tcPr>
            <w:tcW w:w="996" w:type="dxa"/>
            <w:shd w:val="clear" w:color="auto" w:fill="auto"/>
            <w:noWrap/>
            <w:tcMar>
              <w:top w:w="0" w:type="dxa"/>
              <w:left w:w="28" w:type="dxa"/>
              <w:bottom w:w="0" w:type="dxa"/>
              <w:right w:w="28" w:type="dxa"/>
            </w:tcMar>
            <w:vAlign w:val="center"/>
          </w:tcPr>
          <w:p w14:paraId="3D484773" w14:textId="1E40E52A" w:rsidR="00D57651" w:rsidRPr="003F47D8" w:rsidRDefault="00D57651" w:rsidP="00D57651">
            <w:pPr>
              <w:snapToGrid w:val="0"/>
              <w:ind w:rightChars="15" w:right="35" w:firstLineChars="0" w:firstLine="0"/>
              <w:jc w:val="right"/>
            </w:pPr>
            <w:r w:rsidRPr="003F47D8">
              <w:rPr>
                <w:rFonts w:eastAsiaTheme="minorEastAsia"/>
              </w:rPr>
              <w:t>200</w:t>
            </w:r>
          </w:p>
        </w:tc>
        <w:tc>
          <w:tcPr>
            <w:tcW w:w="997" w:type="dxa"/>
            <w:shd w:val="clear" w:color="auto" w:fill="auto"/>
            <w:tcMar>
              <w:top w:w="0" w:type="dxa"/>
              <w:left w:w="28" w:type="dxa"/>
              <w:bottom w:w="0" w:type="dxa"/>
              <w:right w:w="28" w:type="dxa"/>
            </w:tcMar>
            <w:vAlign w:val="center"/>
          </w:tcPr>
          <w:p w14:paraId="18E9E929" w14:textId="3AA440BE" w:rsidR="00D57651" w:rsidRPr="003F47D8" w:rsidRDefault="00D57651" w:rsidP="00D57651">
            <w:pPr>
              <w:snapToGrid w:val="0"/>
              <w:ind w:rightChars="15" w:right="35" w:firstLineChars="0" w:firstLine="0"/>
              <w:jc w:val="right"/>
            </w:pPr>
            <w:r w:rsidRPr="003F47D8">
              <w:rPr>
                <w:rFonts w:eastAsiaTheme="minorEastAsia"/>
              </w:rPr>
              <w:t>1,200</w:t>
            </w:r>
          </w:p>
        </w:tc>
        <w:tc>
          <w:tcPr>
            <w:tcW w:w="996" w:type="dxa"/>
            <w:shd w:val="clear" w:color="auto" w:fill="auto"/>
            <w:noWrap/>
            <w:tcMar>
              <w:top w:w="0" w:type="dxa"/>
              <w:left w:w="28" w:type="dxa"/>
              <w:bottom w:w="0" w:type="dxa"/>
              <w:right w:w="28" w:type="dxa"/>
            </w:tcMar>
            <w:vAlign w:val="center"/>
          </w:tcPr>
          <w:p w14:paraId="60A29053" w14:textId="4A54939D" w:rsidR="00D57651" w:rsidRPr="003F47D8" w:rsidRDefault="00D57651" w:rsidP="00D57651">
            <w:pPr>
              <w:snapToGrid w:val="0"/>
              <w:ind w:rightChars="15" w:right="35" w:firstLineChars="0" w:firstLine="0"/>
              <w:jc w:val="right"/>
            </w:pPr>
            <w:r w:rsidRPr="003F47D8">
              <w:rPr>
                <w:rFonts w:eastAsiaTheme="minorEastAsia"/>
              </w:rPr>
              <w:t>194</w:t>
            </w:r>
          </w:p>
        </w:tc>
        <w:tc>
          <w:tcPr>
            <w:tcW w:w="997" w:type="dxa"/>
            <w:shd w:val="clear" w:color="auto" w:fill="auto"/>
            <w:tcMar>
              <w:top w:w="0" w:type="dxa"/>
              <w:left w:w="28" w:type="dxa"/>
              <w:bottom w:w="0" w:type="dxa"/>
              <w:right w:w="28" w:type="dxa"/>
            </w:tcMar>
            <w:vAlign w:val="center"/>
          </w:tcPr>
          <w:p w14:paraId="5787B677" w14:textId="29AFB8AA" w:rsidR="00D57651" w:rsidRPr="003F47D8" w:rsidRDefault="00D57651" w:rsidP="00D57651">
            <w:pPr>
              <w:snapToGrid w:val="0"/>
              <w:ind w:rightChars="15" w:right="35" w:firstLineChars="0" w:firstLine="0"/>
              <w:jc w:val="right"/>
            </w:pPr>
            <w:r w:rsidRPr="003F47D8">
              <w:rPr>
                <w:rFonts w:eastAsiaTheme="minorEastAsia"/>
              </w:rPr>
              <w:t>1,200</w:t>
            </w:r>
          </w:p>
        </w:tc>
        <w:tc>
          <w:tcPr>
            <w:tcW w:w="996" w:type="dxa"/>
            <w:shd w:val="clear" w:color="auto" w:fill="auto"/>
            <w:noWrap/>
            <w:tcMar>
              <w:top w:w="0" w:type="dxa"/>
              <w:left w:w="28" w:type="dxa"/>
              <w:bottom w:w="0" w:type="dxa"/>
              <w:right w:w="28" w:type="dxa"/>
            </w:tcMar>
            <w:vAlign w:val="center"/>
          </w:tcPr>
          <w:p w14:paraId="0C6FC5CE" w14:textId="554C284D" w:rsidR="00D57651" w:rsidRPr="003F47D8" w:rsidRDefault="00D57651" w:rsidP="00D57651">
            <w:pPr>
              <w:snapToGrid w:val="0"/>
              <w:ind w:rightChars="15" w:right="35" w:firstLineChars="0" w:firstLine="0"/>
              <w:jc w:val="right"/>
              <w:rPr>
                <w:kern w:val="0"/>
              </w:rPr>
            </w:pPr>
            <w:r w:rsidRPr="003F47D8">
              <w:rPr>
                <w:rFonts w:eastAsiaTheme="minorEastAsia"/>
              </w:rPr>
              <w:t>200</w:t>
            </w:r>
          </w:p>
        </w:tc>
        <w:tc>
          <w:tcPr>
            <w:tcW w:w="997" w:type="dxa"/>
            <w:shd w:val="clear" w:color="auto" w:fill="auto"/>
            <w:tcMar>
              <w:top w:w="0" w:type="dxa"/>
              <w:left w:w="28" w:type="dxa"/>
              <w:bottom w:w="0" w:type="dxa"/>
              <w:right w:w="28" w:type="dxa"/>
            </w:tcMar>
            <w:vAlign w:val="center"/>
          </w:tcPr>
          <w:p w14:paraId="370429C2" w14:textId="7B4B4953" w:rsidR="00D57651" w:rsidRPr="003F47D8" w:rsidRDefault="00D57651" w:rsidP="00D57651">
            <w:pPr>
              <w:snapToGrid w:val="0"/>
              <w:ind w:rightChars="15" w:right="35" w:firstLineChars="0" w:firstLine="0"/>
              <w:jc w:val="right"/>
              <w:rPr>
                <w:kern w:val="0"/>
              </w:rPr>
            </w:pPr>
            <w:r w:rsidRPr="003F47D8">
              <w:rPr>
                <w:rFonts w:eastAsiaTheme="minorEastAsia"/>
              </w:rPr>
              <w:t>1,300</w:t>
            </w:r>
          </w:p>
        </w:tc>
        <w:tc>
          <w:tcPr>
            <w:tcW w:w="996" w:type="dxa"/>
            <w:shd w:val="clear" w:color="auto" w:fill="auto"/>
            <w:tcMar>
              <w:top w:w="0" w:type="dxa"/>
              <w:left w:w="10" w:type="dxa"/>
              <w:bottom w:w="0" w:type="dxa"/>
              <w:right w:w="10" w:type="dxa"/>
            </w:tcMar>
            <w:vAlign w:val="center"/>
          </w:tcPr>
          <w:p w14:paraId="35C2BA9D" w14:textId="5CC810CF" w:rsidR="00D57651" w:rsidRPr="003F47D8" w:rsidRDefault="00D57651" w:rsidP="00D57651">
            <w:pPr>
              <w:snapToGrid w:val="0"/>
              <w:ind w:rightChars="15" w:right="35" w:firstLineChars="0" w:firstLine="0"/>
              <w:jc w:val="right"/>
              <w:rPr>
                <w:kern w:val="0"/>
              </w:rPr>
            </w:pPr>
            <w:r w:rsidRPr="003F47D8">
              <w:rPr>
                <w:rFonts w:eastAsiaTheme="minorEastAsia"/>
              </w:rPr>
              <w:t>230</w:t>
            </w:r>
          </w:p>
        </w:tc>
        <w:tc>
          <w:tcPr>
            <w:tcW w:w="997" w:type="dxa"/>
            <w:shd w:val="clear" w:color="auto" w:fill="auto"/>
            <w:tcMar>
              <w:top w:w="0" w:type="dxa"/>
              <w:left w:w="10" w:type="dxa"/>
              <w:bottom w:w="0" w:type="dxa"/>
              <w:right w:w="10" w:type="dxa"/>
            </w:tcMar>
            <w:vAlign w:val="center"/>
          </w:tcPr>
          <w:p w14:paraId="0A7DE949" w14:textId="0239B81C" w:rsidR="00D57651" w:rsidRPr="003F47D8" w:rsidRDefault="00D57651" w:rsidP="00D57651">
            <w:pPr>
              <w:snapToGrid w:val="0"/>
              <w:ind w:rightChars="15" w:right="35" w:firstLineChars="0" w:firstLine="0"/>
              <w:jc w:val="right"/>
              <w:rPr>
                <w:kern w:val="0"/>
              </w:rPr>
            </w:pPr>
            <w:r w:rsidRPr="003F47D8">
              <w:rPr>
                <w:rFonts w:eastAsiaTheme="minorEastAsia"/>
              </w:rPr>
              <w:t>1,250</w:t>
            </w:r>
          </w:p>
        </w:tc>
      </w:tr>
      <w:tr w:rsidR="003F47D8" w:rsidRPr="003F47D8" w14:paraId="3186D0B1"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00F2ACC0" w14:textId="77777777" w:rsidR="008917A3" w:rsidRPr="003F47D8" w:rsidRDefault="008917A3" w:rsidP="008917A3">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78D9E005" w14:textId="77777777" w:rsidR="008917A3" w:rsidRPr="003F47D8" w:rsidRDefault="008917A3" w:rsidP="008917A3">
            <w:pPr>
              <w:widowControl/>
              <w:snapToGrid w:val="0"/>
              <w:ind w:firstLineChars="0" w:firstLine="0"/>
              <w:jc w:val="left"/>
              <w:rPr>
                <w:kern w:val="0"/>
              </w:rPr>
            </w:pPr>
            <w:r w:rsidRPr="003F47D8">
              <w:rPr>
                <w:kern w:val="0"/>
              </w:rPr>
              <w:t>小米</w:t>
            </w:r>
          </w:p>
        </w:tc>
        <w:tc>
          <w:tcPr>
            <w:tcW w:w="996" w:type="dxa"/>
            <w:shd w:val="clear" w:color="auto" w:fill="auto"/>
            <w:noWrap/>
            <w:tcMar>
              <w:top w:w="0" w:type="dxa"/>
              <w:left w:w="28" w:type="dxa"/>
              <w:bottom w:w="0" w:type="dxa"/>
              <w:right w:w="28" w:type="dxa"/>
            </w:tcMar>
            <w:vAlign w:val="center"/>
          </w:tcPr>
          <w:p w14:paraId="59740857" w14:textId="1ADF89D1" w:rsidR="008917A3" w:rsidRPr="003F47D8" w:rsidRDefault="008917A3" w:rsidP="008917A3">
            <w:pPr>
              <w:snapToGrid w:val="0"/>
              <w:ind w:rightChars="15" w:right="35" w:firstLineChars="0" w:firstLine="0"/>
              <w:jc w:val="right"/>
            </w:pPr>
            <w:r w:rsidRPr="003F47D8">
              <w:rPr>
                <w:rFonts w:eastAsiaTheme="minorEastAsia"/>
              </w:rPr>
              <w:t>15</w:t>
            </w:r>
          </w:p>
        </w:tc>
        <w:tc>
          <w:tcPr>
            <w:tcW w:w="997" w:type="dxa"/>
            <w:shd w:val="clear" w:color="auto" w:fill="auto"/>
            <w:tcMar>
              <w:top w:w="0" w:type="dxa"/>
              <w:left w:w="28" w:type="dxa"/>
              <w:bottom w:w="0" w:type="dxa"/>
              <w:right w:w="28" w:type="dxa"/>
            </w:tcMar>
            <w:vAlign w:val="center"/>
          </w:tcPr>
          <w:p w14:paraId="5370E5D2" w14:textId="0CB6D4AC" w:rsidR="008917A3" w:rsidRPr="003F47D8" w:rsidRDefault="008917A3" w:rsidP="008917A3">
            <w:pPr>
              <w:snapToGrid w:val="0"/>
              <w:ind w:rightChars="15" w:right="35" w:firstLineChars="0" w:firstLine="0"/>
              <w:jc w:val="right"/>
            </w:pPr>
            <w:r w:rsidRPr="003F47D8">
              <w:rPr>
                <w:rFonts w:eastAsiaTheme="minorEastAsia"/>
              </w:rPr>
              <w:t>3</w:t>
            </w:r>
          </w:p>
        </w:tc>
        <w:tc>
          <w:tcPr>
            <w:tcW w:w="996" w:type="dxa"/>
            <w:shd w:val="clear" w:color="auto" w:fill="auto"/>
            <w:noWrap/>
            <w:tcMar>
              <w:top w:w="0" w:type="dxa"/>
              <w:left w:w="28" w:type="dxa"/>
              <w:bottom w:w="0" w:type="dxa"/>
              <w:right w:w="28" w:type="dxa"/>
            </w:tcMar>
            <w:vAlign w:val="center"/>
          </w:tcPr>
          <w:p w14:paraId="2D2D7891" w14:textId="5D09715F" w:rsidR="008917A3" w:rsidRPr="003F47D8" w:rsidRDefault="008917A3" w:rsidP="008917A3">
            <w:pPr>
              <w:snapToGrid w:val="0"/>
              <w:ind w:rightChars="15" w:right="35" w:firstLineChars="0" w:firstLine="0"/>
              <w:jc w:val="right"/>
            </w:pPr>
            <w:r w:rsidRPr="003F47D8">
              <w:rPr>
                <w:rFonts w:eastAsiaTheme="minorEastAsia"/>
              </w:rPr>
              <w:t>15</w:t>
            </w:r>
          </w:p>
        </w:tc>
        <w:tc>
          <w:tcPr>
            <w:tcW w:w="997" w:type="dxa"/>
            <w:shd w:val="clear" w:color="auto" w:fill="auto"/>
            <w:tcMar>
              <w:top w:w="0" w:type="dxa"/>
              <w:left w:w="28" w:type="dxa"/>
              <w:bottom w:w="0" w:type="dxa"/>
              <w:right w:w="28" w:type="dxa"/>
            </w:tcMar>
            <w:vAlign w:val="center"/>
          </w:tcPr>
          <w:p w14:paraId="44770CE5" w14:textId="4E4F2DC4" w:rsidR="008917A3" w:rsidRPr="003F47D8" w:rsidRDefault="008917A3" w:rsidP="008917A3">
            <w:pPr>
              <w:snapToGrid w:val="0"/>
              <w:ind w:rightChars="15" w:right="35" w:firstLineChars="0" w:firstLine="0"/>
              <w:jc w:val="right"/>
            </w:pPr>
            <w:r w:rsidRPr="003F47D8">
              <w:rPr>
                <w:rFonts w:eastAsiaTheme="minorEastAsia"/>
              </w:rPr>
              <w:t>3</w:t>
            </w:r>
          </w:p>
        </w:tc>
        <w:tc>
          <w:tcPr>
            <w:tcW w:w="996" w:type="dxa"/>
            <w:shd w:val="clear" w:color="auto" w:fill="auto"/>
            <w:noWrap/>
            <w:tcMar>
              <w:top w:w="0" w:type="dxa"/>
              <w:left w:w="28" w:type="dxa"/>
              <w:bottom w:w="0" w:type="dxa"/>
              <w:right w:w="28" w:type="dxa"/>
            </w:tcMar>
            <w:vAlign w:val="center"/>
          </w:tcPr>
          <w:p w14:paraId="26368C34" w14:textId="4E9B9364" w:rsidR="008917A3" w:rsidRPr="003F47D8" w:rsidRDefault="008917A3" w:rsidP="008917A3">
            <w:pPr>
              <w:snapToGrid w:val="0"/>
              <w:ind w:rightChars="15" w:right="35" w:firstLineChars="0" w:firstLine="0"/>
              <w:jc w:val="right"/>
              <w:rPr>
                <w:kern w:val="0"/>
              </w:rPr>
            </w:pPr>
            <w:r w:rsidRPr="003F47D8">
              <w:rPr>
                <w:rFonts w:eastAsiaTheme="minorEastAsia"/>
              </w:rPr>
              <w:t>15</w:t>
            </w:r>
          </w:p>
        </w:tc>
        <w:tc>
          <w:tcPr>
            <w:tcW w:w="997" w:type="dxa"/>
            <w:shd w:val="clear" w:color="auto" w:fill="auto"/>
            <w:tcMar>
              <w:top w:w="0" w:type="dxa"/>
              <w:left w:w="28" w:type="dxa"/>
              <w:bottom w:w="0" w:type="dxa"/>
              <w:right w:w="28" w:type="dxa"/>
            </w:tcMar>
            <w:vAlign w:val="center"/>
          </w:tcPr>
          <w:p w14:paraId="15AD66A8" w14:textId="41723F57" w:rsidR="008917A3" w:rsidRPr="003F47D8" w:rsidRDefault="008917A3" w:rsidP="008917A3">
            <w:pPr>
              <w:snapToGrid w:val="0"/>
              <w:ind w:rightChars="15" w:right="35" w:firstLineChars="0" w:firstLine="0"/>
              <w:jc w:val="right"/>
              <w:rPr>
                <w:kern w:val="0"/>
              </w:rPr>
            </w:pPr>
            <w:r w:rsidRPr="003F47D8">
              <w:rPr>
                <w:rFonts w:eastAsiaTheme="minorEastAsia"/>
              </w:rPr>
              <w:t>3</w:t>
            </w:r>
          </w:p>
        </w:tc>
        <w:tc>
          <w:tcPr>
            <w:tcW w:w="996" w:type="dxa"/>
            <w:shd w:val="clear" w:color="auto" w:fill="auto"/>
            <w:tcMar>
              <w:top w:w="0" w:type="dxa"/>
              <w:left w:w="10" w:type="dxa"/>
              <w:bottom w:w="0" w:type="dxa"/>
              <w:right w:w="10" w:type="dxa"/>
            </w:tcMar>
            <w:vAlign w:val="center"/>
          </w:tcPr>
          <w:p w14:paraId="3848049D" w14:textId="7B58B4A7" w:rsidR="008917A3" w:rsidRPr="003F47D8" w:rsidRDefault="008917A3" w:rsidP="008917A3">
            <w:pPr>
              <w:snapToGrid w:val="0"/>
              <w:ind w:rightChars="15" w:right="35" w:firstLineChars="0" w:firstLine="0"/>
              <w:jc w:val="right"/>
              <w:rPr>
                <w:kern w:val="0"/>
              </w:rPr>
            </w:pPr>
            <w:r w:rsidRPr="003F47D8">
              <w:rPr>
                <w:rFonts w:eastAsiaTheme="minorEastAsia"/>
              </w:rPr>
              <w:t>15</w:t>
            </w:r>
          </w:p>
        </w:tc>
        <w:tc>
          <w:tcPr>
            <w:tcW w:w="997" w:type="dxa"/>
            <w:shd w:val="clear" w:color="auto" w:fill="auto"/>
            <w:tcMar>
              <w:top w:w="0" w:type="dxa"/>
              <w:left w:w="10" w:type="dxa"/>
              <w:bottom w:w="0" w:type="dxa"/>
              <w:right w:w="10" w:type="dxa"/>
            </w:tcMar>
            <w:vAlign w:val="center"/>
          </w:tcPr>
          <w:p w14:paraId="3DE5BCBF" w14:textId="15176A80" w:rsidR="008917A3" w:rsidRPr="003F47D8" w:rsidRDefault="008917A3" w:rsidP="008917A3">
            <w:pPr>
              <w:snapToGrid w:val="0"/>
              <w:ind w:rightChars="15" w:right="35" w:firstLineChars="0" w:firstLine="0"/>
              <w:jc w:val="right"/>
              <w:rPr>
                <w:kern w:val="0"/>
              </w:rPr>
            </w:pPr>
            <w:r w:rsidRPr="003F47D8">
              <w:rPr>
                <w:rFonts w:eastAsiaTheme="minorEastAsia"/>
              </w:rPr>
              <w:t>3</w:t>
            </w:r>
          </w:p>
        </w:tc>
      </w:tr>
      <w:tr w:rsidR="003F47D8" w:rsidRPr="003F47D8" w14:paraId="1EE146F0" w14:textId="77777777" w:rsidTr="00636E01">
        <w:trPr>
          <w:trHeight w:val="510"/>
          <w:jc w:val="center"/>
        </w:trPr>
        <w:tc>
          <w:tcPr>
            <w:tcW w:w="1736" w:type="dxa"/>
            <w:gridSpan w:val="2"/>
            <w:shd w:val="clear" w:color="auto" w:fill="auto"/>
            <w:noWrap/>
            <w:tcMar>
              <w:top w:w="0" w:type="dxa"/>
              <w:left w:w="28" w:type="dxa"/>
              <w:bottom w:w="0" w:type="dxa"/>
              <w:right w:w="28" w:type="dxa"/>
            </w:tcMar>
            <w:vAlign w:val="center"/>
          </w:tcPr>
          <w:p w14:paraId="1C00DFF5" w14:textId="77777777" w:rsidR="008917A3" w:rsidRPr="003F47D8" w:rsidRDefault="008917A3" w:rsidP="008917A3">
            <w:pPr>
              <w:widowControl/>
              <w:snapToGrid w:val="0"/>
              <w:ind w:firstLineChars="0" w:firstLine="0"/>
              <w:jc w:val="right"/>
            </w:pPr>
            <w:r w:rsidRPr="003F47D8">
              <w:rPr>
                <w:b/>
                <w:bCs/>
                <w:kern w:val="0"/>
                <w:lang w:eastAsia="zh-TW"/>
              </w:rPr>
              <w:t>合計</w:t>
            </w:r>
          </w:p>
        </w:tc>
        <w:tc>
          <w:tcPr>
            <w:tcW w:w="996" w:type="dxa"/>
            <w:shd w:val="clear" w:color="auto" w:fill="auto"/>
            <w:tcMar>
              <w:top w:w="0" w:type="dxa"/>
              <w:left w:w="28" w:type="dxa"/>
              <w:bottom w:w="0" w:type="dxa"/>
              <w:right w:w="28" w:type="dxa"/>
            </w:tcMar>
            <w:vAlign w:val="center"/>
          </w:tcPr>
          <w:p w14:paraId="689C82AF" w14:textId="42108107" w:rsidR="008917A3" w:rsidRPr="003F47D8" w:rsidRDefault="008917A3" w:rsidP="008917A3">
            <w:pPr>
              <w:snapToGrid w:val="0"/>
              <w:ind w:rightChars="15" w:right="35" w:firstLineChars="0" w:firstLine="0"/>
              <w:jc w:val="right"/>
              <w:rPr>
                <w:b/>
              </w:rPr>
            </w:pPr>
            <w:r w:rsidRPr="003F47D8">
              <w:rPr>
                <w:rFonts w:eastAsiaTheme="minorEastAsia"/>
                <w:b/>
                <w:bCs/>
              </w:rPr>
              <w:t>11,765</w:t>
            </w:r>
          </w:p>
        </w:tc>
        <w:tc>
          <w:tcPr>
            <w:tcW w:w="997" w:type="dxa"/>
            <w:shd w:val="clear" w:color="auto" w:fill="auto"/>
            <w:tcMar>
              <w:top w:w="0" w:type="dxa"/>
              <w:left w:w="28" w:type="dxa"/>
              <w:bottom w:w="0" w:type="dxa"/>
              <w:right w:w="28" w:type="dxa"/>
            </w:tcMar>
            <w:vAlign w:val="center"/>
          </w:tcPr>
          <w:p w14:paraId="574E54C1" w14:textId="0E32C8EE" w:rsidR="008917A3" w:rsidRPr="003F47D8" w:rsidRDefault="008917A3" w:rsidP="008917A3">
            <w:pPr>
              <w:snapToGrid w:val="0"/>
              <w:ind w:rightChars="15" w:right="35" w:firstLineChars="0" w:firstLine="0"/>
              <w:jc w:val="right"/>
              <w:rPr>
                <w:b/>
              </w:rPr>
            </w:pPr>
            <w:r w:rsidRPr="003F47D8">
              <w:rPr>
                <w:rFonts w:eastAsiaTheme="minorEastAsia"/>
                <w:b/>
                <w:bCs/>
              </w:rPr>
              <w:t>63,003</w:t>
            </w:r>
          </w:p>
        </w:tc>
        <w:tc>
          <w:tcPr>
            <w:tcW w:w="996" w:type="dxa"/>
            <w:shd w:val="clear" w:color="auto" w:fill="auto"/>
            <w:tcMar>
              <w:top w:w="0" w:type="dxa"/>
              <w:left w:w="28" w:type="dxa"/>
              <w:bottom w:w="0" w:type="dxa"/>
              <w:right w:w="28" w:type="dxa"/>
            </w:tcMar>
            <w:vAlign w:val="center"/>
          </w:tcPr>
          <w:p w14:paraId="73166081" w14:textId="4D530EB4" w:rsidR="008917A3" w:rsidRPr="003F47D8" w:rsidRDefault="008917A3" w:rsidP="008917A3">
            <w:pPr>
              <w:snapToGrid w:val="0"/>
              <w:ind w:rightChars="15" w:right="35" w:firstLineChars="0" w:firstLine="0"/>
              <w:jc w:val="right"/>
              <w:rPr>
                <w:b/>
              </w:rPr>
            </w:pPr>
            <w:r w:rsidRPr="003F47D8">
              <w:rPr>
                <w:rFonts w:eastAsiaTheme="minorEastAsia"/>
                <w:b/>
              </w:rPr>
              <w:t>11,459</w:t>
            </w:r>
          </w:p>
        </w:tc>
        <w:tc>
          <w:tcPr>
            <w:tcW w:w="997" w:type="dxa"/>
            <w:shd w:val="clear" w:color="auto" w:fill="auto"/>
            <w:tcMar>
              <w:top w:w="0" w:type="dxa"/>
              <w:left w:w="28" w:type="dxa"/>
              <w:bottom w:w="0" w:type="dxa"/>
              <w:right w:w="28" w:type="dxa"/>
            </w:tcMar>
            <w:vAlign w:val="center"/>
          </w:tcPr>
          <w:p w14:paraId="3C812063" w14:textId="0667EABB" w:rsidR="008917A3" w:rsidRPr="003F47D8" w:rsidRDefault="008917A3" w:rsidP="008917A3">
            <w:pPr>
              <w:snapToGrid w:val="0"/>
              <w:ind w:rightChars="15" w:right="35" w:firstLineChars="0" w:firstLine="0"/>
              <w:jc w:val="right"/>
              <w:rPr>
                <w:b/>
              </w:rPr>
            </w:pPr>
            <w:r w:rsidRPr="003F47D8">
              <w:rPr>
                <w:rFonts w:eastAsiaTheme="minorEastAsia"/>
                <w:b/>
              </w:rPr>
              <w:t>44,203</w:t>
            </w:r>
          </w:p>
        </w:tc>
        <w:tc>
          <w:tcPr>
            <w:tcW w:w="996" w:type="dxa"/>
            <w:shd w:val="clear" w:color="auto" w:fill="auto"/>
            <w:tcMar>
              <w:top w:w="0" w:type="dxa"/>
              <w:left w:w="28" w:type="dxa"/>
              <w:bottom w:w="0" w:type="dxa"/>
              <w:right w:w="28" w:type="dxa"/>
            </w:tcMar>
            <w:vAlign w:val="center"/>
          </w:tcPr>
          <w:p w14:paraId="40C4429E" w14:textId="2B0ED0F3" w:rsidR="008917A3" w:rsidRPr="003F47D8" w:rsidRDefault="008917A3" w:rsidP="008917A3">
            <w:pPr>
              <w:snapToGrid w:val="0"/>
              <w:ind w:rightChars="15" w:right="35" w:firstLineChars="0" w:firstLine="0"/>
              <w:jc w:val="right"/>
              <w:rPr>
                <w:b/>
                <w:kern w:val="0"/>
              </w:rPr>
            </w:pPr>
            <w:r w:rsidRPr="003F47D8">
              <w:rPr>
                <w:rFonts w:eastAsiaTheme="minorEastAsia"/>
                <w:b/>
              </w:rPr>
              <w:t>12,115</w:t>
            </w:r>
          </w:p>
        </w:tc>
        <w:tc>
          <w:tcPr>
            <w:tcW w:w="997" w:type="dxa"/>
            <w:shd w:val="clear" w:color="auto" w:fill="auto"/>
            <w:tcMar>
              <w:top w:w="0" w:type="dxa"/>
              <w:left w:w="28" w:type="dxa"/>
              <w:bottom w:w="0" w:type="dxa"/>
              <w:right w:w="28" w:type="dxa"/>
            </w:tcMar>
            <w:vAlign w:val="center"/>
          </w:tcPr>
          <w:p w14:paraId="443C7A45" w14:textId="73A72D1F" w:rsidR="008917A3" w:rsidRPr="003F47D8" w:rsidRDefault="008917A3" w:rsidP="008917A3">
            <w:pPr>
              <w:snapToGrid w:val="0"/>
              <w:ind w:rightChars="15" w:right="35" w:firstLineChars="0" w:firstLine="0"/>
              <w:jc w:val="right"/>
              <w:rPr>
                <w:b/>
                <w:kern w:val="0"/>
              </w:rPr>
            </w:pPr>
            <w:r w:rsidRPr="003F47D8">
              <w:rPr>
                <w:rFonts w:eastAsiaTheme="minorEastAsia"/>
                <w:b/>
              </w:rPr>
              <w:t>61,303</w:t>
            </w:r>
          </w:p>
        </w:tc>
        <w:tc>
          <w:tcPr>
            <w:tcW w:w="996" w:type="dxa"/>
            <w:shd w:val="clear" w:color="auto" w:fill="auto"/>
            <w:tcMar>
              <w:top w:w="0" w:type="dxa"/>
              <w:left w:w="10" w:type="dxa"/>
              <w:bottom w:w="0" w:type="dxa"/>
              <w:right w:w="10" w:type="dxa"/>
            </w:tcMar>
            <w:vAlign w:val="center"/>
          </w:tcPr>
          <w:p w14:paraId="5F2B7EDC" w14:textId="645066EA" w:rsidR="008917A3" w:rsidRPr="003F47D8" w:rsidRDefault="008917A3" w:rsidP="008917A3">
            <w:pPr>
              <w:snapToGrid w:val="0"/>
              <w:ind w:rightChars="15" w:right="35" w:firstLineChars="0" w:firstLine="0"/>
              <w:jc w:val="right"/>
              <w:rPr>
                <w:b/>
                <w:kern w:val="0"/>
              </w:rPr>
            </w:pPr>
            <w:r w:rsidRPr="003F47D8">
              <w:rPr>
                <w:rFonts w:eastAsiaTheme="minorEastAsia"/>
                <w:b/>
              </w:rPr>
              <w:t>10,745</w:t>
            </w:r>
          </w:p>
        </w:tc>
        <w:tc>
          <w:tcPr>
            <w:tcW w:w="997" w:type="dxa"/>
            <w:shd w:val="clear" w:color="auto" w:fill="auto"/>
            <w:tcMar>
              <w:top w:w="0" w:type="dxa"/>
              <w:left w:w="10" w:type="dxa"/>
              <w:bottom w:w="0" w:type="dxa"/>
              <w:right w:w="10" w:type="dxa"/>
            </w:tcMar>
            <w:vAlign w:val="center"/>
          </w:tcPr>
          <w:p w14:paraId="22AE96F0" w14:textId="7B8912C5" w:rsidR="008917A3" w:rsidRPr="003F47D8" w:rsidRDefault="008917A3" w:rsidP="008917A3">
            <w:pPr>
              <w:snapToGrid w:val="0"/>
              <w:ind w:rightChars="15" w:right="35" w:firstLineChars="0" w:firstLine="0"/>
              <w:jc w:val="right"/>
              <w:rPr>
                <w:b/>
                <w:kern w:val="0"/>
              </w:rPr>
            </w:pPr>
            <w:r w:rsidRPr="003F47D8">
              <w:rPr>
                <w:rFonts w:eastAsiaTheme="minorEastAsia"/>
                <w:b/>
              </w:rPr>
              <w:t>55,753</w:t>
            </w:r>
          </w:p>
        </w:tc>
      </w:tr>
      <w:tr w:rsidR="003F47D8" w:rsidRPr="003F47D8" w14:paraId="295D0619" w14:textId="77777777" w:rsidTr="00636E01">
        <w:trPr>
          <w:trHeight w:val="510"/>
          <w:jc w:val="center"/>
        </w:trPr>
        <w:tc>
          <w:tcPr>
            <w:tcW w:w="504" w:type="dxa"/>
            <w:vMerge w:val="restart"/>
            <w:shd w:val="clear" w:color="auto" w:fill="auto"/>
            <w:noWrap/>
            <w:tcMar>
              <w:top w:w="0" w:type="dxa"/>
              <w:left w:w="28" w:type="dxa"/>
              <w:bottom w:w="0" w:type="dxa"/>
              <w:right w:w="28" w:type="dxa"/>
            </w:tcMar>
            <w:vAlign w:val="center"/>
          </w:tcPr>
          <w:p w14:paraId="436B1F2F" w14:textId="77777777" w:rsidR="008917A3" w:rsidRPr="003F47D8" w:rsidRDefault="008917A3" w:rsidP="008917A3">
            <w:pPr>
              <w:widowControl/>
              <w:snapToGrid w:val="0"/>
              <w:ind w:firstLineChars="0" w:firstLine="0"/>
              <w:jc w:val="center"/>
            </w:pPr>
            <w:r w:rsidRPr="003F47D8">
              <w:rPr>
                <w:kern w:val="0"/>
                <w:lang w:eastAsia="zh-TW"/>
              </w:rPr>
              <w:t>油籽</w:t>
            </w:r>
          </w:p>
        </w:tc>
        <w:tc>
          <w:tcPr>
            <w:tcW w:w="1232" w:type="dxa"/>
            <w:shd w:val="clear" w:color="auto" w:fill="auto"/>
            <w:noWrap/>
            <w:tcMar>
              <w:top w:w="0" w:type="dxa"/>
              <w:left w:w="28" w:type="dxa"/>
              <w:bottom w:w="0" w:type="dxa"/>
              <w:right w:w="28" w:type="dxa"/>
            </w:tcMar>
            <w:vAlign w:val="center"/>
          </w:tcPr>
          <w:p w14:paraId="7F98182D" w14:textId="77777777" w:rsidR="008917A3" w:rsidRPr="003F47D8" w:rsidRDefault="008917A3" w:rsidP="008917A3">
            <w:pPr>
              <w:widowControl/>
              <w:snapToGrid w:val="0"/>
              <w:ind w:firstLineChars="0" w:firstLine="0"/>
              <w:jc w:val="left"/>
              <w:rPr>
                <w:kern w:val="0"/>
              </w:rPr>
            </w:pPr>
            <w:r w:rsidRPr="003F47D8">
              <w:rPr>
                <w:kern w:val="0"/>
              </w:rPr>
              <w:t>黃豆</w:t>
            </w:r>
          </w:p>
        </w:tc>
        <w:tc>
          <w:tcPr>
            <w:tcW w:w="996" w:type="dxa"/>
            <w:shd w:val="clear" w:color="auto" w:fill="auto"/>
            <w:noWrap/>
            <w:tcMar>
              <w:top w:w="0" w:type="dxa"/>
              <w:left w:w="28" w:type="dxa"/>
              <w:bottom w:w="0" w:type="dxa"/>
              <w:right w:w="28" w:type="dxa"/>
            </w:tcMar>
            <w:vAlign w:val="center"/>
          </w:tcPr>
          <w:p w14:paraId="08E468D7" w14:textId="406ED073" w:rsidR="008917A3" w:rsidRPr="003F47D8" w:rsidRDefault="008917A3" w:rsidP="008917A3">
            <w:pPr>
              <w:snapToGrid w:val="0"/>
              <w:ind w:rightChars="15" w:right="35" w:firstLineChars="0" w:firstLine="0"/>
              <w:jc w:val="right"/>
            </w:pPr>
            <w:r w:rsidRPr="003F47D8">
              <w:rPr>
                <w:rFonts w:eastAsiaTheme="minorEastAsia"/>
              </w:rPr>
              <w:t>16,100</w:t>
            </w:r>
          </w:p>
        </w:tc>
        <w:tc>
          <w:tcPr>
            <w:tcW w:w="997" w:type="dxa"/>
            <w:shd w:val="clear" w:color="auto" w:fill="auto"/>
            <w:tcMar>
              <w:top w:w="0" w:type="dxa"/>
              <w:left w:w="28" w:type="dxa"/>
              <w:bottom w:w="0" w:type="dxa"/>
              <w:right w:w="28" w:type="dxa"/>
            </w:tcMar>
            <w:vAlign w:val="center"/>
          </w:tcPr>
          <w:p w14:paraId="3D96C890" w14:textId="763FB14D" w:rsidR="008917A3" w:rsidRPr="003F47D8" w:rsidRDefault="008917A3" w:rsidP="008917A3">
            <w:pPr>
              <w:snapToGrid w:val="0"/>
              <w:ind w:rightChars="15" w:right="35" w:firstLineChars="0" w:firstLine="0"/>
              <w:jc w:val="right"/>
            </w:pPr>
            <w:r w:rsidRPr="003F47D8">
              <w:rPr>
                <w:rFonts w:eastAsiaTheme="minorEastAsia"/>
              </w:rPr>
              <w:t>44,000</w:t>
            </w:r>
          </w:p>
        </w:tc>
        <w:tc>
          <w:tcPr>
            <w:tcW w:w="996" w:type="dxa"/>
            <w:shd w:val="clear" w:color="auto" w:fill="auto"/>
            <w:noWrap/>
            <w:tcMar>
              <w:top w:w="0" w:type="dxa"/>
              <w:left w:w="28" w:type="dxa"/>
              <w:bottom w:w="0" w:type="dxa"/>
              <w:right w:w="28" w:type="dxa"/>
            </w:tcMar>
            <w:vAlign w:val="center"/>
          </w:tcPr>
          <w:p w14:paraId="5C990897" w14:textId="0481DBE6" w:rsidR="008917A3" w:rsidRPr="003F47D8" w:rsidRDefault="008917A3" w:rsidP="008917A3">
            <w:pPr>
              <w:snapToGrid w:val="0"/>
              <w:ind w:rightChars="15" w:right="35" w:firstLineChars="0" w:firstLine="0"/>
              <w:jc w:val="right"/>
            </w:pPr>
            <w:r w:rsidRPr="003F47D8">
              <w:rPr>
                <w:rFonts w:eastAsiaTheme="minorEastAsia"/>
              </w:rPr>
              <w:t>16,000</w:t>
            </w:r>
          </w:p>
        </w:tc>
        <w:tc>
          <w:tcPr>
            <w:tcW w:w="997" w:type="dxa"/>
            <w:shd w:val="clear" w:color="auto" w:fill="auto"/>
            <w:tcMar>
              <w:top w:w="0" w:type="dxa"/>
              <w:left w:w="28" w:type="dxa"/>
              <w:bottom w:w="0" w:type="dxa"/>
              <w:right w:w="28" w:type="dxa"/>
            </w:tcMar>
            <w:vAlign w:val="center"/>
          </w:tcPr>
          <w:p w14:paraId="75EB5F3F" w14:textId="04DDC307" w:rsidR="008917A3" w:rsidRPr="003F47D8" w:rsidRDefault="008917A3" w:rsidP="008917A3">
            <w:pPr>
              <w:snapToGrid w:val="0"/>
              <w:ind w:rightChars="15" w:right="35" w:firstLineChars="0" w:firstLine="0"/>
              <w:jc w:val="right"/>
            </w:pPr>
            <w:r w:rsidRPr="003F47D8">
              <w:rPr>
                <w:rFonts w:eastAsiaTheme="minorEastAsia"/>
              </w:rPr>
              <w:t>25,000</w:t>
            </w:r>
          </w:p>
        </w:tc>
        <w:tc>
          <w:tcPr>
            <w:tcW w:w="996" w:type="dxa"/>
            <w:shd w:val="clear" w:color="auto" w:fill="auto"/>
            <w:noWrap/>
            <w:tcMar>
              <w:top w:w="0" w:type="dxa"/>
              <w:left w:w="28" w:type="dxa"/>
              <w:bottom w:w="0" w:type="dxa"/>
              <w:right w:w="28" w:type="dxa"/>
            </w:tcMar>
            <w:vAlign w:val="center"/>
          </w:tcPr>
          <w:p w14:paraId="61B1DE48" w14:textId="5AA04551" w:rsidR="008917A3" w:rsidRPr="003F47D8" w:rsidRDefault="008917A3" w:rsidP="00D57651">
            <w:pPr>
              <w:snapToGrid w:val="0"/>
              <w:ind w:rightChars="15" w:right="35" w:firstLineChars="0" w:firstLine="0"/>
              <w:jc w:val="right"/>
              <w:rPr>
                <w:kern w:val="0"/>
              </w:rPr>
            </w:pPr>
            <w:r w:rsidRPr="003F47D8">
              <w:rPr>
                <w:rFonts w:eastAsiaTheme="minorEastAsia"/>
              </w:rPr>
              <w:t>16,</w:t>
            </w:r>
            <w:r w:rsidR="00D57651" w:rsidRPr="003F47D8">
              <w:rPr>
                <w:rFonts w:eastAsiaTheme="minorEastAsia"/>
              </w:rPr>
              <w:t>6</w:t>
            </w:r>
            <w:r w:rsidRPr="003F47D8">
              <w:rPr>
                <w:rFonts w:eastAsiaTheme="minorEastAsia"/>
              </w:rPr>
              <w:t>00</w:t>
            </w:r>
          </w:p>
        </w:tc>
        <w:tc>
          <w:tcPr>
            <w:tcW w:w="997" w:type="dxa"/>
            <w:shd w:val="clear" w:color="auto" w:fill="auto"/>
            <w:tcMar>
              <w:top w:w="0" w:type="dxa"/>
              <w:left w:w="28" w:type="dxa"/>
              <w:bottom w:w="0" w:type="dxa"/>
              <w:right w:w="28" w:type="dxa"/>
            </w:tcMar>
            <w:vAlign w:val="center"/>
          </w:tcPr>
          <w:p w14:paraId="7FA96DA8" w14:textId="5084D7D6" w:rsidR="008917A3" w:rsidRPr="003F47D8" w:rsidRDefault="00D57651" w:rsidP="00D57651">
            <w:pPr>
              <w:snapToGrid w:val="0"/>
              <w:ind w:rightChars="15" w:right="35" w:firstLineChars="0" w:firstLine="0"/>
              <w:jc w:val="right"/>
              <w:rPr>
                <w:kern w:val="0"/>
              </w:rPr>
            </w:pPr>
            <w:r w:rsidRPr="003F47D8">
              <w:rPr>
                <w:rFonts w:eastAsiaTheme="minorEastAsia"/>
              </w:rPr>
              <w:t>48,2</w:t>
            </w:r>
            <w:r w:rsidR="008917A3" w:rsidRPr="003F47D8">
              <w:rPr>
                <w:rFonts w:eastAsiaTheme="minorEastAsia"/>
              </w:rPr>
              <w:t>00</w:t>
            </w:r>
          </w:p>
        </w:tc>
        <w:tc>
          <w:tcPr>
            <w:tcW w:w="996" w:type="dxa"/>
            <w:shd w:val="clear" w:color="auto" w:fill="auto"/>
            <w:tcMar>
              <w:top w:w="0" w:type="dxa"/>
              <w:left w:w="10" w:type="dxa"/>
              <w:bottom w:w="0" w:type="dxa"/>
              <w:right w:w="10" w:type="dxa"/>
            </w:tcMar>
            <w:vAlign w:val="center"/>
          </w:tcPr>
          <w:p w14:paraId="21E0CFC0" w14:textId="3C70987A" w:rsidR="008917A3" w:rsidRPr="003F47D8" w:rsidRDefault="008917A3" w:rsidP="008917A3">
            <w:pPr>
              <w:snapToGrid w:val="0"/>
              <w:ind w:rightChars="15" w:right="35" w:firstLineChars="0" w:firstLine="0"/>
              <w:jc w:val="right"/>
              <w:rPr>
                <w:kern w:val="0"/>
              </w:rPr>
            </w:pPr>
            <w:r w:rsidRPr="003F47D8">
              <w:rPr>
                <w:rFonts w:eastAsiaTheme="minorEastAsia"/>
              </w:rPr>
              <w:t>18,000</w:t>
            </w:r>
          </w:p>
        </w:tc>
        <w:tc>
          <w:tcPr>
            <w:tcW w:w="997" w:type="dxa"/>
            <w:shd w:val="clear" w:color="auto" w:fill="auto"/>
            <w:tcMar>
              <w:top w:w="0" w:type="dxa"/>
              <w:left w:w="10" w:type="dxa"/>
              <w:bottom w:w="0" w:type="dxa"/>
              <w:right w:w="10" w:type="dxa"/>
            </w:tcMar>
            <w:vAlign w:val="center"/>
          </w:tcPr>
          <w:p w14:paraId="488ECD0B" w14:textId="469666AC" w:rsidR="008917A3" w:rsidRPr="003F47D8" w:rsidRDefault="008917A3" w:rsidP="008917A3">
            <w:pPr>
              <w:snapToGrid w:val="0"/>
              <w:ind w:rightChars="15" w:right="35" w:firstLineChars="0" w:firstLine="0"/>
              <w:jc w:val="right"/>
              <w:rPr>
                <w:kern w:val="0"/>
              </w:rPr>
            </w:pPr>
            <w:r w:rsidRPr="003F47D8">
              <w:rPr>
                <w:rFonts w:eastAsiaTheme="minorEastAsia"/>
              </w:rPr>
              <w:t>53,000</w:t>
            </w:r>
          </w:p>
        </w:tc>
      </w:tr>
      <w:tr w:rsidR="003F47D8" w:rsidRPr="003F47D8" w14:paraId="5DD9DFB6"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70BFC485" w14:textId="77777777" w:rsidR="00D57651" w:rsidRPr="003F47D8" w:rsidRDefault="00D57651" w:rsidP="00D57651">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07E3218C" w14:textId="77777777" w:rsidR="00D57651" w:rsidRPr="003F47D8" w:rsidRDefault="00D57651" w:rsidP="00D57651">
            <w:pPr>
              <w:widowControl/>
              <w:snapToGrid w:val="0"/>
              <w:ind w:firstLineChars="0" w:firstLine="0"/>
              <w:jc w:val="left"/>
              <w:rPr>
                <w:kern w:val="0"/>
              </w:rPr>
            </w:pPr>
            <w:r w:rsidRPr="003F47D8">
              <w:rPr>
                <w:kern w:val="0"/>
              </w:rPr>
              <w:t>葵花籽</w:t>
            </w:r>
          </w:p>
        </w:tc>
        <w:tc>
          <w:tcPr>
            <w:tcW w:w="996" w:type="dxa"/>
            <w:shd w:val="clear" w:color="auto" w:fill="auto"/>
            <w:noWrap/>
            <w:tcMar>
              <w:top w:w="0" w:type="dxa"/>
              <w:left w:w="28" w:type="dxa"/>
              <w:bottom w:w="0" w:type="dxa"/>
              <w:right w:w="28" w:type="dxa"/>
            </w:tcMar>
            <w:vAlign w:val="center"/>
          </w:tcPr>
          <w:p w14:paraId="2F8ABBAC" w14:textId="6835B616" w:rsidR="00D57651" w:rsidRPr="003F47D8" w:rsidRDefault="00D57651" w:rsidP="00D57651">
            <w:pPr>
              <w:snapToGrid w:val="0"/>
              <w:ind w:rightChars="15" w:right="35" w:firstLineChars="0" w:firstLine="0"/>
              <w:jc w:val="right"/>
            </w:pPr>
            <w:r w:rsidRPr="003F47D8">
              <w:rPr>
                <w:rFonts w:eastAsiaTheme="minorEastAsia"/>
              </w:rPr>
              <w:t>2,000</w:t>
            </w:r>
          </w:p>
        </w:tc>
        <w:tc>
          <w:tcPr>
            <w:tcW w:w="997" w:type="dxa"/>
            <w:shd w:val="clear" w:color="auto" w:fill="auto"/>
            <w:tcMar>
              <w:top w:w="0" w:type="dxa"/>
              <w:left w:w="28" w:type="dxa"/>
              <w:bottom w:w="0" w:type="dxa"/>
              <w:right w:w="28" w:type="dxa"/>
            </w:tcMar>
            <w:vAlign w:val="center"/>
          </w:tcPr>
          <w:p w14:paraId="784E77B8" w14:textId="6F975B82" w:rsidR="00D57651" w:rsidRPr="003F47D8" w:rsidRDefault="00D57651" w:rsidP="00D57651">
            <w:pPr>
              <w:snapToGrid w:val="0"/>
              <w:ind w:rightChars="15" w:right="35" w:firstLineChars="0" w:firstLine="0"/>
              <w:jc w:val="right"/>
            </w:pPr>
            <w:r w:rsidRPr="003F47D8">
              <w:rPr>
                <w:rFonts w:eastAsiaTheme="minorEastAsia"/>
              </w:rPr>
              <w:t>3,400</w:t>
            </w:r>
          </w:p>
        </w:tc>
        <w:tc>
          <w:tcPr>
            <w:tcW w:w="996" w:type="dxa"/>
            <w:shd w:val="clear" w:color="auto" w:fill="auto"/>
            <w:noWrap/>
            <w:tcMar>
              <w:top w:w="0" w:type="dxa"/>
              <w:left w:w="28" w:type="dxa"/>
              <w:bottom w:w="0" w:type="dxa"/>
              <w:right w:w="28" w:type="dxa"/>
            </w:tcMar>
            <w:vAlign w:val="center"/>
          </w:tcPr>
          <w:p w14:paraId="7553BD8F" w14:textId="1C9E6B30" w:rsidR="00D57651" w:rsidRPr="003F47D8" w:rsidRDefault="00D57651" w:rsidP="00D57651">
            <w:pPr>
              <w:snapToGrid w:val="0"/>
              <w:ind w:rightChars="15" w:right="35" w:firstLineChars="0" w:firstLine="0"/>
              <w:jc w:val="right"/>
            </w:pPr>
            <w:r w:rsidRPr="003F47D8">
              <w:rPr>
                <w:rFonts w:eastAsiaTheme="minorEastAsia"/>
              </w:rPr>
              <w:t>2,500</w:t>
            </w:r>
          </w:p>
        </w:tc>
        <w:tc>
          <w:tcPr>
            <w:tcW w:w="997" w:type="dxa"/>
            <w:shd w:val="clear" w:color="auto" w:fill="auto"/>
            <w:tcMar>
              <w:top w:w="0" w:type="dxa"/>
              <w:left w:w="28" w:type="dxa"/>
              <w:bottom w:w="0" w:type="dxa"/>
              <w:right w:w="28" w:type="dxa"/>
            </w:tcMar>
            <w:vAlign w:val="center"/>
          </w:tcPr>
          <w:p w14:paraId="289C108F" w14:textId="0482C5B7" w:rsidR="00D57651" w:rsidRPr="003F47D8" w:rsidRDefault="00D57651" w:rsidP="00D57651">
            <w:pPr>
              <w:snapToGrid w:val="0"/>
              <w:ind w:rightChars="15" w:right="35" w:firstLineChars="0" w:firstLine="0"/>
              <w:jc w:val="right"/>
            </w:pPr>
            <w:r w:rsidRPr="003F47D8">
              <w:rPr>
                <w:rFonts w:eastAsiaTheme="minorEastAsia"/>
              </w:rPr>
              <w:t>5,000</w:t>
            </w:r>
          </w:p>
        </w:tc>
        <w:tc>
          <w:tcPr>
            <w:tcW w:w="996" w:type="dxa"/>
            <w:shd w:val="clear" w:color="auto" w:fill="auto"/>
            <w:noWrap/>
            <w:tcMar>
              <w:top w:w="0" w:type="dxa"/>
              <w:left w:w="28" w:type="dxa"/>
              <w:bottom w:w="0" w:type="dxa"/>
              <w:right w:w="28" w:type="dxa"/>
            </w:tcMar>
            <w:vAlign w:val="center"/>
          </w:tcPr>
          <w:p w14:paraId="0634104D" w14:textId="27E7B694" w:rsidR="00D57651" w:rsidRPr="003F47D8" w:rsidRDefault="00D57651" w:rsidP="00D57651">
            <w:pPr>
              <w:snapToGrid w:val="0"/>
              <w:ind w:rightChars="15" w:right="35" w:firstLineChars="0" w:firstLine="0"/>
              <w:jc w:val="right"/>
              <w:rPr>
                <w:kern w:val="0"/>
              </w:rPr>
            </w:pPr>
            <w:r w:rsidRPr="003F47D8">
              <w:rPr>
                <w:rFonts w:eastAsiaTheme="minorEastAsia"/>
              </w:rPr>
              <w:t>2,000</w:t>
            </w:r>
          </w:p>
        </w:tc>
        <w:tc>
          <w:tcPr>
            <w:tcW w:w="997" w:type="dxa"/>
            <w:shd w:val="clear" w:color="auto" w:fill="auto"/>
            <w:tcMar>
              <w:top w:w="0" w:type="dxa"/>
              <w:left w:w="28" w:type="dxa"/>
              <w:bottom w:w="0" w:type="dxa"/>
              <w:right w:w="28" w:type="dxa"/>
            </w:tcMar>
            <w:vAlign w:val="center"/>
          </w:tcPr>
          <w:p w14:paraId="1661FEFD" w14:textId="01B53234" w:rsidR="00D57651" w:rsidRPr="003F47D8" w:rsidRDefault="00D57651" w:rsidP="00D57651">
            <w:pPr>
              <w:snapToGrid w:val="0"/>
              <w:ind w:rightChars="15" w:right="35" w:firstLineChars="0" w:firstLine="0"/>
              <w:jc w:val="right"/>
              <w:rPr>
                <w:kern w:val="0"/>
              </w:rPr>
            </w:pPr>
            <w:r w:rsidRPr="003F47D8">
              <w:rPr>
                <w:rFonts w:eastAsiaTheme="minorEastAsia"/>
              </w:rPr>
              <w:t>3,900</w:t>
            </w:r>
          </w:p>
        </w:tc>
        <w:tc>
          <w:tcPr>
            <w:tcW w:w="996" w:type="dxa"/>
            <w:shd w:val="clear" w:color="auto" w:fill="auto"/>
            <w:tcMar>
              <w:top w:w="0" w:type="dxa"/>
              <w:left w:w="10" w:type="dxa"/>
              <w:bottom w:w="0" w:type="dxa"/>
              <w:right w:w="10" w:type="dxa"/>
            </w:tcMar>
            <w:vAlign w:val="center"/>
          </w:tcPr>
          <w:p w14:paraId="487FFF69" w14:textId="12EDB2F9" w:rsidR="00D57651" w:rsidRPr="003F47D8" w:rsidRDefault="00D57651" w:rsidP="00D57651">
            <w:pPr>
              <w:snapToGrid w:val="0"/>
              <w:ind w:rightChars="15" w:right="35" w:firstLineChars="0" w:firstLine="0"/>
              <w:jc w:val="right"/>
              <w:rPr>
                <w:kern w:val="0"/>
              </w:rPr>
            </w:pPr>
            <w:r w:rsidRPr="003F47D8">
              <w:rPr>
                <w:rFonts w:eastAsiaTheme="minorEastAsia"/>
              </w:rPr>
              <w:t>2,000</w:t>
            </w:r>
          </w:p>
        </w:tc>
        <w:tc>
          <w:tcPr>
            <w:tcW w:w="997" w:type="dxa"/>
            <w:shd w:val="clear" w:color="auto" w:fill="auto"/>
            <w:tcMar>
              <w:top w:w="0" w:type="dxa"/>
              <w:left w:w="10" w:type="dxa"/>
              <w:bottom w:w="0" w:type="dxa"/>
              <w:right w:w="10" w:type="dxa"/>
            </w:tcMar>
            <w:vAlign w:val="center"/>
          </w:tcPr>
          <w:p w14:paraId="71762E44" w14:textId="43F7AFCE" w:rsidR="00D57651" w:rsidRPr="003F47D8" w:rsidRDefault="00D57651" w:rsidP="00D57651">
            <w:pPr>
              <w:snapToGrid w:val="0"/>
              <w:ind w:rightChars="15" w:right="35" w:firstLineChars="0" w:firstLine="0"/>
              <w:jc w:val="right"/>
              <w:rPr>
                <w:kern w:val="0"/>
              </w:rPr>
            </w:pPr>
            <w:r w:rsidRPr="003F47D8">
              <w:rPr>
                <w:rFonts w:eastAsiaTheme="minorEastAsia"/>
              </w:rPr>
              <w:t>4,100</w:t>
            </w:r>
          </w:p>
        </w:tc>
      </w:tr>
      <w:tr w:rsidR="003F47D8" w:rsidRPr="003F47D8" w14:paraId="5B5C3457"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0A683072" w14:textId="77777777" w:rsidR="00D57651" w:rsidRPr="003F47D8" w:rsidRDefault="00D57651" w:rsidP="00D57651">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5A174B65" w14:textId="77777777" w:rsidR="00D57651" w:rsidRPr="003F47D8" w:rsidRDefault="00D57651" w:rsidP="00D57651">
            <w:pPr>
              <w:widowControl/>
              <w:snapToGrid w:val="0"/>
              <w:ind w:firstLineChars="0" w:firstLine="0"/>
              <w:jc w:val="left"/>
              <w:rPr>
                <w:kern w:val="0"/>
              </w:rPr>
            </w:pPr>
            <w:r w:rsidRPr="003F47D8">
              <w:rPr>
                <w:kern w:val="0"/>
              </w:rPr>
              <w:t>花生</w:t>
            </w:r>
          </w:p>
        </w:tc>
        <w:tc>
          <w:tcPr>
            <w:tcW w:w="996" w:type="dxa"/>
            <w:shd w:val="clear" w:color="auto" w:fill="auto"/>
            <w:noWrap/>
            <w:tcMar>
              <w:top w:w="0" w:type="dxa"/>
              <w:left w:w="28" w:type="dxa"/>
              <w:bottom w:w="0" w:type="dxa"/>
              <w:right w:w="28" w:type="dxa"/>
            </w:tcMar>
            <w:vAlign w:val="center"/>
          </w:tcPr>
          <w:p w14:paraId="4AB4548E" w14:textId="56CF6409" w:rsidR="00D57651" w:rsidRPr="003F47D8" w:rsidRDefault="00D57651" w:rsidP="00D57651">
            <w:pPr>
              <w:snapToGrid w:val="0"/>
              <w:ind w:rightChars="15" w:right="35" w:firstLineChars="0" w:firstLine="0"/>
              <w:jc w:val="right"/>
            </w:pPr>
            <w:r w:rsidRPr="003F47D8">
              <w:rPr>
                <w:rFonts w:eastAsiaTheme="minorEastAsia"/>
              </w:rPr>
              <w:t>400</w:t>
            </w:r>
          </w:p>
        </w:tc>
        <w:tc>
          <w:tcPr>
            <w:tcW w:w="997" w:type="dxa"/>
            <w:shd w:val="clear" w:color="auto" w:fill="auto"/>
            <w:tcMar>
              <w:top w:w="0" w:type="dxa"/>
              <w:left w:w="28" w:type="dxa"/>
              <w:bottom w:w="0" w:type="dxa"/>
              <w:right w:w="28" w:type="dxa"/>
            </w:tcMar>
            <w:vAlign w:val="center"/>
          </w:tcPr>
          <w:p w14:paraId="031CB6E3" w14:textId="6D3D9797" w:rsidR="00D57651" w:rsidRPr="003F47D8" w:rsidRDefault="00D57651" w:rsidP="00D57651">
            <w:pPr>
              <w:snapToGrid w:val="0"/>
              <w:ind w:rightChars="15" w:right="35" w:firstLineChars="0" w:firstLine="0"/>
              <w:jc w:val="right"/>
            </w:pPr>
            <w:r w:rsidRPr="003F47D8">
              <w:rPr>
                <w:rFonts w:eastAsiaTheme="minorEastAsia"/>
              </w:rPr>
              <w:t>1,270</w:t>
            </w:r>
          </w:p>
        </w:tc>
        <w:tc>
          <w:tcPr>
            <w:tcW w:w="996" w:type="dxa"/>
            <w:shd w:val="clear" w:color="auto" w:fill="auto"/>
            <w:noWrap/>
            <w:tcMar>
              <w:top w:w="0" w:type="dxa"/>
              <w:left w:w="28" w:type="dxa"/>
              <w:bottom w:w="0" w:type="dxa"/>
              <w:right w:w="28" w:type="dxa"/>
            </w:tcMar>
            <w:vAlign w:val="center"/>
          </w:tcPr>
          <w:p w14:paraId="7FA0DA22" w14:textId="6EED7264" w:rsidR="00D57651" w:rsidRPr="003F47D8" w:rsidRDefault="00D57651" w:rsidP="00D57651">
            <w:pPr>
              <w:snapToGrid w:val="0"/>
              <w:ind w:rightChars="15" w:right="35" w:firstLineChars="0" w:firstLine="0"/>
              <w:jc w:val="right"/>
            </w:pPr>
            <w:r w:rsidRPr="003F47D8">
              <w:rPr>
                <w:rFonts w:eastAsiaTheme="minorEastAsia"/>
              </w:rPr>
              <w:t>370</w:t>
            </w:r>
          </w:p>
        </w:tc>
        <w:tc>
          <w:tcPr>
            <w:tcW w:w="997" w:type="dxa"/>
            <w:shd w:val="clear" w:color="auto" w:fill="auto"/>
            <w:tcMar>
              <w:top w:w="0" w:type="dxa"/>
              <w:left w:w="28" w:type="dxa"/>
              <w:bottom w:w="0" w:type="dxa"/>
              <w:right w:w="28" w:type="dxa"/>
            </w:tcMar>
            <w:vAlign w:val="center"/>
          </w:tcPr>
          <w:p w14:paraId="58DD48FB" w14:textId="264A4DF5" w:rsidR="00D57651" w:rsidRPr="003F47D8" w:rsidRDefault="00D57651" w:rsidP="00D57651">
            <w:pPr>
              <w:snapToGrid w:val="0"/>
              <w:ind w:rightChars="15" w:right="35" w:firstLineChars="0" w:firstLine="0"/>
              <w:jc w:val="right"/>
            </w:pPr>
            <w:r w:rsidRPr="003F47D8">
              <w:rPr>
                <w:rFonts w:eastAsiaTheme="minorEastAsia"/>
              </w:rPr>
              <w:t>960</w:t>
            </w:r>
          </w:p>
        </w:tc>
        <w:tc>
          <w:tcPr>
            <w:tcW w:w="996" w:type="dxa"/>
            <w:shd w:val="clear" w:color="auto" w:fill="auto"/>
            <w:noWrap/>
            <w:tcMar>
              <w:top w:w="0" w:type="dxa"/>
              <w:left w:w="28" w:type="dxa"/>
              <w:bottom w:w="0" w:type="dxa"/>
              <w:right w:w="28" w:type="dxa"/>
            </w:tcMar>
            <w:vAlign w:val="center"/>
          </w:tcPr>
          <w:p w14:paraId="3C45B4E7" w14:textId="0B9D6B93" w:rsidR="00D57651" w:rsidRPr="003F47D8" w:rsidRDefault="00D57651" w:rsidP="00D57651">
            <w:pPr>
              <w:snapToGrid w:val="0"/>
              <w:ind w:rightChars="15" w:right="35" w:firstLineChars="0" w:firstLine="0"/>
              <w:jc w:val="right"/>
              <w:rPr>
                <w:kern w:val="0"/>
              </w:rPr>
            </w:pPr>
            <w:r w:rsidRPr="003F47D8">
              <w:rPr>
                <w:rFonts w:eastAsiaTheme="minorEastAsia"/>
              </w:rPr>
              <w:t>400</w:t>
            </w:r>
          </w:p>
        </w:tc>
        <w:tc>
          <w:tcPr>
            <w:tcW w:w="997" w:type="dxa"/>
            <w:shd w:val="clear" w:color="auto" w:fill="auto"/>
            <w:tcMar>
              <w:top w:w="0" w:type="dxa"/>
              <w:left w:w="28" w:type="dxa"/>
              <w:bottom w:w="0" w:type="dxa"/>
              <w:right w:w="28" w:type="dxa"/>
            </w:tcMar>
            <w:vAlign w:val="center"/>
          </w:tcPr>
          <w:p w14:paraId="5939D516" w14:textId="66F63541" w:rsidR="00D57651" w:rsidRPr="003F47D8" w:rsidRDefault="00D57651" w:rsidP="00D57651">
            <w:pPr>
              <w:snapToGrid w:val="0"/>
              <w:ind w:rightChars="15" w:right="35" w:firstLineChars="0" w:firstLine="0"/>
              <w:jc w:val="right"/>
              <w:rPr>
                <w:kern w:val="0"/>
              </w:rPr>
            </w:pPr>
            <w:r w:rsidRPr="003F47D8">
              <w:rPr>
                <w:rFonts w:eastAsiaTheme="minorEastAsia"/>
              </w:rPr>
              <w:t>1,500</w:t>
            </w:r>
          </w:p>
        </w:tc>
        <w:tc>
          <w:tcPr>
            <w:tcW w:w="996" w:type="dxa"/>
            <w:shd w:val="clear" w:color="auto" w:fill="auto"/>
            <w:tcMar>
              <w:top w:w="0" w:type="dxa"/>
              <w:left w:w="10" w:type="dxa"/>
              <w:bottom w:w="0" w:type="dxa"/>
              <w:right w:w="10" w:type="dxa"/>
            </w:tcMar>
            <w:vAlign w:val="center"/>
          </w:tcPr>
          <w:p w14:paraId="1AB09EA9" w14:textId="10205844" w:rsidR="00D57651" w:rsidRPr="003F47D8" w:rsidRDefault="00D57651" w:rsidP="00D57651">
            <w:pPr>
              <w:snapToGrid w:val="0"/>
              <w:ind w:rightChars="15" w:right="35" w:firstLineChars="0" w:firstLine="0"/>
              <w:jc w:val="right"/>
              <w:rPr>
                <w:kern w:val="0"/>
              </w:rPr>
            </w:pPr>
            <w:r w:rsidRPr="003F47D8">
              <w:rPr>
                <w:rFonts w:eastAsiaTheme="minorEastAsia"/>
              </w:rPr>
              <w:t>470</w:t>
            </w:r>
          </w:p>
        </w:tc>
        <w:tc>
          <w:tcPr>
            <w:tcW w:w="997" w:type="dxa"/>
            <w:shd w:val="clear" w:color="auto" w:fill="auto"/>
            <w:tcMar>
              <w:top w:w="0" w:type="dxa"/>
              <w:left w:w="10" w:type="dxa"/>
              <w:bottom w:w="0" w:type="dxa"/>
              <w:right w:w="10" w:type="dxa"/>
            </w:tcMar>
            <w:vAlign w:val="center"/>
          </w:tcPr>
          <w:p w14:paraId="04C381EE" w14:textId="43E6E7CB" w:rsidR="00D57651" w:rsidRPr="003F47D8" w:rsidRDefault="00D57651" w:rsidP="00D57651">
            <w:pPr>
              <w:snapToGrid w:val="0"/>
              <w:ind w:rightChars="15" w:right="35" w:firstLineChars="0" w:firstLine="0"/>
              <w:jc w:val="right"/>
              <w:rPr>
                <w:kern w:val="0"/>
              </w:rPr>
            </w:pPr>
            <w:r w:rsidRPr="003F47D8">
              <w:rPr>
                <w:rFonts w:eastAsiaTheme="minorEastAsia"/>
              </w:rPr>
              <w:t>1,500</w:t>
            </w:r>
          </w:p>
        </w:tc>
      </w:tr>
      <w:tr w:rsidR="003F47D8" w:rsidRPr="003F47D8" w14:paraId="0F9319EB"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7B50E63D" w14:textId="77777777" w:rsidR="008917A3" w:rsidRPr="003F47D8" w:rsidRDefault="008917A3" w:rsidP="008917A3">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699D9CEE" w14:textId="77777777" w:rsidR="008917A3" w:rsidRPr="003F47D8" w:rsidRDefault="008917A3" w:rsidP="008917A3">
            <w:pPr>
              <w:widowControl/>
              <w:snapToGrid w:val="0"/>
              <w:ind w:firstLineChars="0" w:firstLine="0"/>
              <w:jc w:val="left"/>
              <w:rPr>
                <w:kern w:val="0"/>
              </w:rPr>
            </w:pPr>
            <w:r w:rsidRPr="003F47D8">
              <w:rPr>
                <w:kern w:val="0"/>
              </w:rPr>
              <w:t>亞麻</w:t>
            </w:r>
          </w:p>
        </w:tc>
        <w:tc>
          <w:tcPr>
            <w:tcW w:w="996" w:type="dxa"/>
            <w:shd w:val="clear" w:color="auto" w:fill="auto"/>
            <w:noWrap/>
            <w:tcMar>
              <w:top w:w="0" w:type="dxa"/>
              <w:left w:w="28" w:type="dxa"/>
              <w:bottom w:w="0" w:type="dxa"/>
              <w:right w:w="28" w:type="dxa"/>
            </w:tcMar>
            <w:vAlign w:val="center"/>
          </w:tcPr>
          <w:p w14:paraId="5E9A5085" w14:textId="4C5323A4" w:rsidR="008917A3" w:rsidRPr="003F47D8" w:rsidRDefault="008917A3" w:rsidP="008917A3">
            <w:pPr>
              <w:snapToGrid w:val="0"/>
              <w:ind w:rightChars="15" w:right="35" w:firstLineChars="0" w:firstLine="0"/>
              <w:jc w:val="right"/>
            </w:pPr>
            <w:r w:rsidRPr="003F47D8">
              <w:rPr>
                <w:rFonts w:eastAsiaTheme="minorEastAsia"/>
              </w:rPr>
              <w:t>11</w:t>
            </w:r>
          </w:p>
        </w:tc>
        <w:tc>
          <w:tcPr>
            <w:tcW w:w="997" w:type="dxa"/>
            <w:shd w:val="clear" w:color="auto" w:fill="auto"/>
            <w:tcMar>
              <w:top w:w="0" w:type="dxa"/>
              <w:left w:w="28" w:type="dxa"/>
              <w:bottom w:w="0" w:type="dxa"/>
              <w:right w:w="28" w:type="dxa"/>
            </w:tcMar>
            <w:vAlign w:val="center"/>
          </w:tcPr>
          <w:p w14:paraId="610FD408" w14:textId="2C8B1AE7" w:rsidR="008917A3" w:rsidRPr="003F47D8" w:rsidRDefault="008917A3" w:rsidP="008917A3">
            <w:pPr>
              <w:snapToGrid w:val="0"/>
              <w:ind w:rightChars="15" w:right="35" w:firstLineChars="0" w:firstLine="0"/>
              <w:jc w:val="right"/>
            </w:pPr>
            <w:r w:rsidRPr="003F47D8">
              <w:rPr>
                <w:rFonts w:eastAsiaTheme="minorEastAsia"/>
              </w:rPr>
              <w:t>11</w:t>
            </w:r>
          </w:p>
        </w:tc>
        <w:tc>
          <w:tcPr>
            <w:tcW w:w="996" w:type="dxa"/>
            <w:shd w:val="clear" w:color="auto" w:fill="auto"/>
            <w:noWrap/>
            <w:tcMar>
              <w:top w:w="0" w:type="dxa"/>
              <w:left w:w="28" w:type="dxa"/>
              <w:bottom w:w="0" w:type="dxa"/>
              <w:right w:w="28" w:type="dxa"/>
            </w:tcMar>
            <w:vAlign w:val="center"/>
          </w:tcPr>
          <w:p w14:paraId="37462F51" w14:textId="6F93DEF7" w:rsidR="008917A3" w:rsidRPr="003F47D8" w:rsidRDefault="008917A3" w:rsidP="008917A3">
            <w:pPr>
              <w:snapToGrid w:val="0"/>
              <w:ind w:rightChars="15" w:right="35" w:firstLineChars="0" w:firstLine="0"/>
              <w:jc w:val="right"/>
            </w:pPr>
            <w:r w:rsidRPr="003F47D8">
              <w:rPr>
                <w:rFonts w:eastAsiaTheme="minorEastAsia"/>
              </w:rPr>
              <w:t>34</w:t>
            </w:r>
          </w:p>
        </w:tc>
        <w:tc>
          <w:tcPr>
            <w:tcW w:w="997" w:type="dxa"/>
            <w:shd w:val="clear" w:color="auto" w:fill="auto"/>
            <w:tcMar>
              <w:top w:w="0" w:type="dxa"/>
              <w:left w:w="28" w:type="dxa"/>
              <w:bottom w:w="0" w:type="dxa"/>
              <w:right w:w="28" w:type="dxa"/>
            </w:tcMar>
            <w:vAlign w:val="center"/>
          </w:tcPr>
          <w:p w14:paraId="1A920C4C" w14:textId="16DD9BC6" w:rsidR="008917A3" w:rsidRPr="003F47D8" w:rsidRDefault="008917A3" w:rsidP="008917A3">
            <w:pPr>
              <w:snapToGrid w:val="0"/>
              <w:ind w:rightChars="15" w:right="35" w:firstLineChars="0" w:firstLine="0"/>
              <w:jc w:val="right"/>
            </w:pPr>
            <w:r w:rsidRPr="003F47D8">
              <w:rPr>
                <w:rFonts w:eastAsiaTheme="minorEastAsia"/>
              </w:rPr>
              <w:t>13</w:t>
            </w:r>
          </w:p>
        </w:tc>
        <w:tc>
          <w:tcPr>
            <w:tcW w:w="996" w:type="dxa"/>
            <w:shd w:val="clear" w:color="auto" w:fill="auto"/>
            <w:noWrap/>
            <w:tcMar>
              <w:top w:w="0" w:type="dxa"/>
              <w:left w:w="28" w:type="dxa"/>
              <w:bottom w:w="0" w:type="dxa"/>
              <w:right w:w="28" w:type="dxa"/>
            </w:tcMar>
            <w:vAlign w:val="center"/>
          </w:tcPr>
          <w:p w14:paraId="6FEE793A" w14:textId="4EADC017" w:rsidR="008917A3" w:rsidRPr="003F47D8" w:rsidRDefault="008917A3" w:rsidP="008917A3">
            <w:pPr>
              <w:snapToGrid w:val="0"/>
              <w:ind w:rightChars="15" w:right="35" w:firstLineChars="0" w:firstLine="0"/>
              <w:jc w:val="right"/>
              <w:rPr>
                <w:kern w:val="0"/>
              </w:rPr>
            </w:pPr>
            <w:r w:rsidRPr="003F47D8">
              <w:rPr>
                <w:rFonts w:eastAsiaTheme="minorEastAsia"/>
              </w:rPr>
              <w:t>23</w:t>
            </w:r>
          </w:p>
        </w:tc>
        <w:tc>
          <w:tcPr>
            <w:tcW w:w="997" w:type="dxa"/>
            <w:shd w:val="clear" w:color="auto" w:fill="auto"/>
            <w:tcMar>
              <w:top w:w="0" w:type="dxa"/>
              <w:left w:w="28" w:type="dxa"/>
              <w:bottom w:w="0" w:type="dxa"/>
              <w:right w:w="28" w:type="dxa"/>
            </w:tcMar>
            <w:vAlign w:val="center"/>
          </w:tcPr>
          <w:p w14:paraId="2AAD9A10" w14:textId="7AAEFEEE" w:rsidR="008917A3" w:rsidRPr="003F47D8" w:rsidRDefault="008917A3" w:rsidP="008917A3">
            <w:pPr>
              <w:snapToGrid w:val="0"/>
              <w:ind w:rightChars="15" w:right="35" w:firstLineChars="0" w:firstLine="0"/>
              <w:jc w:val="right"/>
              <w:rPr>
                <w:kern w:val="0"/>
              </w:rPr>
            </w:pPr>
            <w:r w:rsidRPr="003F47D8">
              <w:rPr>
                <w:rFonts w:eastAsiaTheme="minorEastAsia"/>
              </w:rPr>
              <w:t>13</w:t>
            </w:r>
          </w:p>
        </w:tc>
        <w:tc>
          <w:tcPr>
            <w:tcW w:w="996" w:type="dxa"/>
            <w:shd w:val="clear" w:color="auto" w:fill="auto"/>
            <w:tcMar>
              <w:top w:w="0" w:type="dxa"/>
              <w:left w:w="10" w:type="dxa"/>
              <w:bottom w:w="0" w:type="dxa"/>
              <w:right w:w="10" w:type="dxa"/>
            </w:tcMar>
            <w:vAlign w:val="center"/>
          </w:tcPr>
          <w:p w14:paraId="60FC122E" w14:textId="0C572E57" w:rsidR="008917A3" w:rsidRPr="003F47D8" w:rsidRDefault="008917A3" w:rsidP="008917A3">
            <w:pPr>
              <w:snapToGrid w:val="0"/>
              <w:ind w:rightChars="15" w:right="35" w:firstLineChars="0" w:firstLine="0"/>
              <w:jc w:val="right"/>
              <w:rPr>
                <w:kern w:val="0"/>
              </w:rPr>
            </w:pPr>
            <w:r w:rsidRPr="003F47D8">
              <w:rPr>
                <w:rFonts w:eastAsiaTheme="minorEastAsia"/>
              </w:rPr>
              <w:t>9</w:t>
            </w:r>
          </w:p>
        </w:tc>
        <w:tc>
          <w:tcPr>
            <w:tcW w:w="997" w:type="dxa"/>
            <w:shd w:val="clear" w:color="auto" w:fill="auto"/>
            <w:tcMar>
              <w:top w:w="0" w:type="dxa"/>
              <w:left w:w="10" w:type="dxa"/>
              <w:bottom w:w="0" w:type="dxa"/>
              <w:right w:w="10" w:type="dxa"/>
            </w:tcMar>
            <w:vAlign w:val="center"/>
          </w:tcPr>
          <w:p w14:paraId="41525BA8" w14:textId="0799800C" w:rsidR="008917A3" w:rsidRPr="003F47D8" w:rsidRDefault="008917A3" w:rsidP="008917A3">
            <w:pPr>
              <w:snapToGrid w:val="0"/>
              <w:ind w:rightChars="15" w:right="35" w:firstLineChars="0" w:firstLine="0"/>
              <w:jc w:val="right"/>
              <w:rPr>
                <w:kern w:val="0"/>
              </w:rPr>
            </w:pPr>
            <w:r w:rsidRPr="003F47D8">
              <w:rPr>
                <w:rFonts w:eastAsiaTheme="minorEastAsia"/>
              </w:rPr>
              <w:t>13</w:t>
            </w:r>
          </w:p>
        </w:tc>
      </w:tr>
      <w:tr w:rsidR="003F47D8" w:rsidRPr="003F47D8" w14:paraId="20827CDD"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195616B4" w14:textId="77777777" w:rsidR="008917A3" w:rsidRPr="003F47D8" w:rsidRDefault="008917A3" w:rsidP="008917A3">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16B1B210" w14:textId="77777777" w:rsidR="008917A3" w:rsidRPr="003F47D8" w:rsidRDefault="008917A3" w:rsidP="008917A3">
            <w:pPr>
              <w:widowControl/>
              <w:snapToGrid w:val="0"/>
              <w:ind w:firstLineChars="0" w:firstLine="0"/>
              <w:jc w:val="left"/>
              <w:rPr>
                <w:kern w:val="0"/>
              </w:rPr>
            </w:pPr>
            <w:r w:rsidRPr="003F47D8">
              <w:rPr>
                <w:kern w:val="0"/>
              </w:rPr>
              <w:t>油菜籽</w:t>
            </w:r>
          </w:p>
        </w:tc>
        <w:tc>
          <w:tcPr>
            <w:tcW w:w="996" w:type="dxa"/>
            <w:shd w:val="clear" w:color="auto" w:fill="auto"/>
            <w:noWrap/>
            <w:tcMar>
              <w:top w:w="0" w:type="dxa"/>
              <w:left w:w="28" w:type="dxa"/>
              <w:bottom w:w="0" w:type="dxa"/>
              <w:right w:w="28" w:type="dxa"/>
            </w:tcMar>
            <w:vAlign w:val="center"/>
          </w:tcPr>
          <w:p w14:paraId="3A08CBE8" w14:textId="2676E2BA" w:rsidR="008917A3" w:rsidRPr="003F47D8" w:rsidRDefault="008917A3" w:rsidP="008917A3">
            <w:pPr>
              <w:snapToGrid w:val="0"/>
              <w:ind w:rightChars="15" w:right="35" w:firstLineChars="0" w:firstLine="0"/>
              <w:jc w:val="right"/>
            </w:pPr>
            <w:r w:rsidRPr="003F47D8">
              <w:rPr>
                <w:rFonts w:eastAsiaTheme="minorEastAsia"/>
              </w:rPr>
              <w:t>24</w:t>
            </w:r>
          </w:p>
        </w:tc>
        <w:tc>
          <w:tcPr>
            <w:tcW w:w="997" w:type="dxa"/>
            <w:shd w:val="clear" w:color="auto" w:fill="auto"/>
            <w:tcMar>
              <w:top w:w="0" w:type="dxa"/>
              <w:left w:w="28" w:type="dxa"/>
              <w:bottom w:w="0" w:type="dxa"/>
              <w:right w:w="28" w:type="dxa"/>
            </w:tcMar>
            <w:vAlign w:val="center"/>
          </w:tcPr>
          <w:p w14:paraId="7E8350AE" w14:textId="39E4D38F" w:rsidR="008917A3" w:rsidRPr="003F47D8" w:rsidRDefault="008917A3" w:rsidP="008917A3">
            <w:pPr>
              <w:snapToGrid w:val="0"/>
              <w:ind w:rightChars="15" w:right="35" w:firstLineChars="0" w:firstLine="0"/>
              <w:jc w:val="right"/>
            </w:pPr>
            <w:r w:rsidRPr="003F47D8">
              <w:rPr>
                <w:rFonts w:eastAsiaTheme="minorEastAsia"/>
              </w:rPr>
              <w:t>25</w:t>
            </w:r>
          </w:p>
        </w:tc>
        <w:tc>
          <w:tcPr>
            <w:tcW w:w="996" w:type="dxa"/>
            <w:shd w:val="clear" w:color="auto" w:fill="auto"/>
            <w:noWrap/>
            <w:tcMar>
              <w:top w:w="0" w:type="dxa"/>
              <w:left w:w="28" w:type="dxa"/>
              <w:bottom w:w="0" w:type="dxa"/>
              <w:right w:w="28" w:type="dxa"/>
            </w:tcMar>
            <w:vAlign w:val="center"/>
          </w:tcPr>
          <w:p w14:paraId="0EBB1568" w14:textId="1A94F48F" w:rsidR="008917A3" w:rsidRPr="003F47D8" w:rsidRDefault="008917A3" w:rsidP="008917A3">
            <w:pPr>
              <w:snapToGrid w:val="0"/>
              <w:ind w:rightChars="15" w:right="35" w:firstLineChars="0" w:firstLine="0"/>
              <w:jc w:val="right"/>
            </w:pPr>
            <w:r w:rsidRPr="003F47D8">
              <w:rPr>
                <w:rFonts w:eastAsiaTheme="minorEastAsia"/>
              </w:rPr>
              <w:t>26</w:t>
            </w:r>
          </w:p>
        </w:tc>
        <w:tc>
          <w:tcPr>
            <w:tcW w:w="997" w:type="dxa"/>
            <w:shd w:val="clear" w:color="auto" w:fill="auto"/>
            <w:tcMar>
              <w:top w:w="0" w:type="dxa"/>
              <w:left w:w="28" w:type="dxa"/>
              <w:bottom w:w="0" w:type="dxa"/>
              <w:right w:w="28" w:type="dxa"/>
            </w:tcMar>
            <w:vAlign w:val="center"/>
          </w:tcPr>
          <w:p w14:paraId="3A30E35D" w14:textId="5F76E318" w:rsidR="008917A3" w:rsidRPr="003F47D8" w:rsidRDefault="008917A3" w:rsidP="008917A3">
            <w:pPr>
              <w:snapToGrid w:val="0"/>
              <w:ind w:rightChars="15" w:right="35" w:firstLineChars="0" w:firstLine="0"/>
              <w:jc w:val="right"/>
            </w:pPr>
            <w:r w:rsidRPr="003F47D8">
              <w:rPr>
                <w:rFonts w:eastAsiaTheme="minorEastAsia"/>
              </w:rPr>
              <w:t>25</w:t>
            </w:r>
          </w:p>
        </w:tc>
        <w:tc>
          <w:tcPr>
            <w:tcW w:w="996" w:type="dxa"/>
            <w:shd w:val="clear" w:color="auto" w:fill="auto"/>
            <w:noWrap/>
            <w:tcMar>
              <w:top w:w="0" w:type="dxa"/>
              <w:left w:w="28" w:type="dxa"/>
              <w:bottom w:w="0" w:type="dxa"/>
              <w:right w:w="28" w:type="dxa"/>
            </w:tcMar>
            <w:vAlign w:val="center"/>
          </w:tcPr>
          <w:p w14:paraId="008F438D" w14:textId="609D3245" w:rsidR="008917A3" w:rsidRPr="003F47D8" w:rsidRDefault="00D57651" w:rsidP="008917A3">
            <w:pPr>
              <w:snapToGrid w:val="0"/>
              <w:ind w:rightChars="15" w:right="35" w:firstLineChars="0" w:firstLine="0"/>
              <w:jc w:val="right"/>
              <w:rPr>
                <w:kern w:val="0"/>
              </w:rPr>
            </w:pPr>
            <w:r w:rsidRPr="003F47D8">
              <w:rPr>
                <w:rFonts w:eastAsiaTheme="minorEastAsia"/>
              </w:rPr>
              <w:t>35</w:t>
            </w:r>
          </w:p>
        </w:tc>
        <w:tc>
          <w:tcPr>
            <w:tcW w:w="997" w:type="dxa"/>
            <w:shd w:val="clear" w:color="auto" w:fill="auto"/>
            <w:tcMar>
              <w:top w:w="0" w:type="dxa"/>
              <w:left w:w="28" w:type="dxa"/>
              <w:bottom w:w="0" w:type="dxa"/>
              <w:right w:w="28" w:type="dxa"/>
            </w:tcMar>
            <w:vAlign w:val="center"/>
          </w:tcPr>
          <w:p w14:paraId="131F26C2" w14:textId="7C15D528" w:rsidR="008917A3" w:rsidRPr="003F47D8" w:rsidRDefault="008917A3" w:rsidP="008917A3">
            <w:pPr>
              <w:snapToGrid w:val="0"/>
              <w:ind w:rightChars="15" w:right="35" w:firstLineChars="0" w:firstLine="0"/>
              <w:jc w:val="right"/>
              <w:rPr>
                <w:kern w:val="0"/>
              </w:rPr>
            </w:pPr>
            <w:r w:rsidRPr="003F47D8">
              <w:rPr>
                <w:rFonts w:eastAsiaTheme="minorEastAsia"/>
              </w:rPr>
              <w:t>25</w:t>
            </w:r>
          </w:p>
        </w:tc>
        <w:tc>
          <w:tcPr>
            <w:tcW w:w="996" w:type="dxa"/>
            <w:shd w:val="clear" w:color="auto" w:fill="auto"/>
            <w:tcMar>
              <w:top w:w="0" w:type="dxa"/>
              <w:left w:w="10" w:type="dxa"/>
              <w:bottom w:w="0" w:type="dxa"/>
              <w:right w:w="10" w:type="dxa"/>
            </w:tcMar>
            <w:vAlign w:val="center"/>
          </w:tcPr>
          <w:p w14:paraId="2D1E8C3D" w14:textId="26D207EE" w:rsidR="008917A3" w:rsidRPr="003F47D8" w:rsidRDefault="008917A3" w:rsidP="008917A3">
            <w:pPr>
              <w:snapToGrid w:val="0"/>
              <w:ind w:rightChars="15" w:right="35" w:firstLineChars="0" w:firstLine="0"/>
              <w:jc w:val="right"/>
              <w:rPr>
                <w:kern w:val="0"/>
              </w:rPr>
            </w:pPr>
            <w:r w:rsidRPr="003F47D8">
              <w:rPr>
                <w:rFonts w:eastAsiaTheme="minorEastAsia"/>
              </w:rPr>
              <w:t>34</w:t>
            </w:r>
          </w:p>
        </w:tc>
        <w:tc>
          <w:tcPr>
            <w:tcW w:w="997" w:type="dxa"/>
            <w:shd w:val="clear" w:color="auto" w:fill="auto"/>
            <w:tcMar>
              <w:top w:w="0" w:type="dxa"/>
              <w:left w:w="10" w:type="dxa"/>
              <w:bottom w:w="0" w:type="dxa"/>
              <w:right w:w="10" w:type="dxa"/>
            </w:tcMar>
            <w:vAlign w:val="center"/>
          </w:tcPr>
          <w:p w14:paraId="07F6C223" w14:textId="6286F872" w:rsidR="008917A3" w:rsidRPr="003F47D8" w:rsidRDefault="008917A3" w:rsidP="008917A3">
            <w:pPr>
              <w:snapToGrid w:val="0"/>
              <w:ind w:rightChars="15" w:right="35" w:firstLineChars="0" w:firstLine="0"/>
              <w:jc w:val="right"/>
              <w:rPr>
                <w:kern w:val="0"/>
              </w:rPr>
            </w:pPr>
            <w:r w:rsidRPr="003F47D8">
              <w:rPr>
                <w:rFonts w:eastAsiaTheme="minorEastAsia"/>
              </w:rPr>
              <w:t>25</w:t>
            </w:r>
          </w:p>
        </w:tc>
      </w:tr>
      <w:tr w:rsidR="003F47D8" w:rsidRPr="003F47D8" w14:paraId="7C6C496C" w14:textId="77777777" w:rsidTr="00636E01">
        <w:trPr>
          <w:trHeight w:val="510"/>
          <w:jc w:val="center"/>
        </w:trPr>
        <w:tc>
          <w:tcPr>
            <w:tcW w:w="504" w:type="dxa"/>
            <w:vMerge/>
            <w:shd w:val="clear" w:color="auto" w:fill="auto"/>
            <w:noWrap/>
            <w:tcMar>
              <w:top w:w="0" w:type="dxa"/>
              <w:left w:w="28" w:type="dxa"/>
              <w:bottom w:w="0" w:type="dxa"/>
              <w:right w:w="28" w:type="dxa"/>
            </w:tcMar>
            <w:vAlign w:val="center"/>
          </w:tcPr>
          <w:p w14:paraId="48FCF8B3" w14:textId="77777777" w:rsidR="008917A3" w:rsidRPr="003F47D8" w:rsidRDefault="008917A3" w:rsidP="008917A3">
            <w:pPr>
              <w:widowControl/>
              <w:snapToGrid w:val="0"/>
              <w:ind w:firstLineChars="0" w:firstLine="0"/>
              <w:rPr>
                <w:kern w:val="0"/>
              </w:rPr>
            </w:pPr>
          </w:p>
        </w:tc>
        <w:tc>
          <w:tcPr>
            <w:tcW w:w="1232" w:type="dxa"/>
            <w:shd w:val="clear" w:color="auto" w:fill="auto"/>
            <w:noWrap/>
            <w:tcMar>
              <w:top w:w="0" w:type="dxa"/>
              <w:left w:w="28" w:type="dxa"/>
              <w:bottom w:w="0" w:type="dxa"/>
              <w:right w:w="28" w:type="dxa"/>
            </w:tcMar>
            <w:vAlign w:val="center"/>
          </w:tcPr>
          <w:p w14:paraId="2BDDB505" w14:textId="77777777" w:rsidR="008917A3" w:rsidRPr="003F47D8" w:rsidRDefault="008917A3" w:rsidP="008917A3">
            <w:pPr>
              <w:widowControl/>
              <w:snapToGrid w:val="0"/>
              <w:ind w:firstLineChars="0" w:firstLine="0"/>
              <w:jc w:val="left"/>
              <w:rPr>
                <w:kern w:val="0"/>
              </w:rPr>
            </w:pPr>
            <w:r w:rsidRPr="003F47D8">
              <w:rPr>
                <w:kern w:val="0"/>
              </w:rPr>
              <w:t>紅花子</w:t>
            </w:r>
          </w:p>
        </w:tc>
        <w:tc>
          <w:tcPr>
            <w:tcW w:w="996" w:type="dxa"/>
            <w:shd w:val="clear" w:color="auto" w:fill="auto"/>
            <w:noWrap/>
            <w:tcMar>
              <w:top w:w="0" w:type="dxa"/>
              <w:left w:w="28" w:type="dxa"/>
              <w:bottom w:w="0" w:type="dxa"/>
              <w:right w:w="28" w:type="dxa"/>
            </w:tcMar>
            <w:vAlign w:val="center"/>
          </w:tcPr>
          <w:p w14:paraId="737655B5" w14:textId="6C9F4F19" w:rsidR="008917A3" w:rsidRPr="003F47D8" w:rsidRDefault="008917A3" w:rsidP="008917A3">
            <w:pPr>
              <w:snapToGrid w:val="0"/>
              <w:ind w:rightChars="15" w:right="35" w:firstLineChars="0" w:firstLine="0"/>
              <w:jc w:val="right"/>
            </w:pPr>
            <w:r w:rsidRPr="003F47D8">
              <w:rPr>
                <w:rFonts w:eastAsiaTheme="minorEastAsia"/>
              </w:rPr>
              <w:t>5</w:t>
            </w:r>
          </w:p>
        </w:tc>
        <w:tc>
          <w:tcPr>
            <w:tcW w:w="997" w:type="dxa"/>
            <w:shd w:val="clear" w:color="auto" w:fill="auto"/>
            <w:tcMar>
              <w:top w:w="0" w:type="dxa"/>
              <w:left w:w="28" w:type="dxa"/>
              <w:bottom w:w="0" w:type="dxa"/>
              <w:right w:w="28" w:type="dxa"/>
            </w:tcMar>
            <w:vAlign w:val="center"/>
          </w:tcPr>
          <w:p w14:paraId="1DC2F93E" w14:textId="36AA5DC1" w:rsidR="008917A3" w:rsidRPr="003F47D8" w:rsidRDefault="008917A3" w:rsidP="008917A3">
            <w:pPr>
              <w:snapToGrid w:val="0"/>
              <w:ind w:rightChars="15" w:right="35" w:firstLineChars="0" w:firstLine="0"/>
              <w:jc w:val="right"/>
            </w:pPr>
            <w:r w:rsidRPr="003F47D8">
              <w:rPr>
                <w:rFonts w:eastAsiaTheme="minorEastAsia"/>
              </w:rPr>
              <w:t>6</w:t>
            </w:r>
          </w:p>
        </w:tc>
        <w:tc>
          <w:tcPr>
            <w:tcW w:w="996" w:type="dxa"/>
            <w:shd w:val="clear" w:color="auto" w:fill="auto"/>
            <w:noWrap/>
            <w:tcMar>
              <w:top w:w="0" w:type="dxa"/>
              <w:left w:w="28" w:type="dxa"/>
              <w:bottom w:w="0" w:type="dxa"/>
              <w:right w:w="28" w:type="dxa"/>
            </w:tcMar>
            <w:vAlign w:val="center"/>
          </w:tcPr>
          <w:p w14:paraId="5BE075FF" w14:textId="40DB8FB4" w:rsidR="008917A3" w:rsidRPr="003F47D8" w:rsidRDefault="008917A3" w:rsidP="008917A3">
            <w:pPr>
              <w:snapToGrid w:val="0"/>
              <w:ind w:rightChars="15" w:right="35" w:firstLineChars="0" w:firstLine="0"/>
              <w:jc w:val="right"/>
            </w:pPr>
            <w:r w:rsidRPr="003F47D8">
              <w:rPr>
                <w:rFonts w:eastAsiaTheme="minorEastAsia"/>
              </w:rPr>
              <w:t>7</w:t>
            </w:r>
          </w:p>
        </w:tc>
        <w:tc>
          <w:tcPr>
            <w:tcW w:w="997" w:type="dxa"/>
            <w:shd w:val="clear" w:color="auto" w:fill="auto"/>
            <w:tcMar>
              <w:top w:w="0" w:type="dxa"/>
              <w:left w:w="28" w:type="dxa"/>
              <w:bottom w:w="0" w:type="dxa"/>
              <w:right w:w="28" w:type="dxa"/>
            </w:tcMar>
            <w:vAlign w:val="center"/>
          </w:tcPr>
          <w:p w14:paraId="4D1B9380" w14:textId="4224B705" w:rsidR="008917A3" w:rsidRPr="003F47D8" w:rsidRDefault="008917A3" w:rsidP="008917A3">
            <w:pPr>
              <w:snapToGrid w:val="0"/>
              <w:ind w:rightChars="15" w:right="35" w:firstLineChars="0" w:firstLine="0"/>
              <w:jc w:val="right"/>
            </w:pPr>
            <w:r w:rsidRPr="003F47D8">
              <w:rPr>
                <w:rFonts w:eastAsiaTheme="minorEastAsia"/>
              </w:rPr>
              <w:t>6</w:t>
            </w:r>
          </w:p>
        </w:tc>
        <w:tc>
          <w:tcPr>
            <w:tcW w:w="996" w:type="dxa"/>
            <w:shd w:val="clear" w:color="auto" w:fill="auto"/>
            <w:noWrap/>
            <w:tcMar>
              <w:top w:w="0" w:type="dxa"/>
              <w:left w:w="28" w:type="dxa"/>
              <w:bottom w:w="0" w:type="dxa"/>
              <w:right w:w="28" w:type="dxa"/>
            </w:tcMar>
            <w:vAlign w:val="center"/>
          </w:tcPr>
          <w:p w14:paraId="35F66380" w14:textId="158E115D" w:rsidR="008917A3" w:rsidRPr="003F47D8" w:rsidRDefault="008917A3" w:rsidP="008917A3">
            <w:pPr>
              <w:snapToGrid w:val="0"/>
              <w:ind w:rightChars="15" w:right="35" w:firstLineChars="0" w:firstLine="0"/>
              <w:jc w:val="right"/>
              <w:rPr>
                <w:kern w:val="0"/>
              </w:rPr>
            </w:pPr>
            <w:r w:rsidRPr="003F47D8">
              <w:rPr>
                <w:rFonts w:eastAsiaTheme="minorEastAsia"/>
              </w:rPr>
              <w:t>13</w:t>
            </w:r>
          </w:p>
        </w:tc>
        <w:tc>
          <w:tcPr>
            <w:tcW w:w="997" w:type="dxa"/>
            <w:shd w:val="clear" w:color="auto" w:fill="auto"/>
            <w:tcMar>
              <w:top w:w="0" w:type="dxa"/>
              <w:left w:w="28" w:type="dxa"/>
              <w:bottom w:w="0" w:type="dxa"/>
              <w:right w:w="28" w:type="dxa"/>
            </w:tcMar>
            <w:vAlign w:val="center"/>
          </w:tcPr>
          <w:p w14:paraId="485402B6" w14:textId="063CC866" w:rsidR="008917A3" w:rsidRPr="003F47D8" w:rsidRDefault="008917A3" w:rsidP="008917A3">
            <w:pPr>
              <w:snapToGrid w:val="0"/>
              <w:ind w:rightChars="15" w:right="35" w:firstLineChars="0" w:firstLine="0"/>
              <w:jc w:val="right"/>
              <w:rPr>
                <w:kern w:val="0"/>
              </w:rPr>
            </w:pPr>
            <w:r w:rsidRPr="003F47D8">
              <w:rPr>
                <w:rFonts w:eastAsiaTheme="minorEastAsia"/>
              </w:rPr>
              <w:t>6</w:t>
            </w:r>
          </w:p>
        </w:tc>
        <w:tc>
          <w:tcPr>
            <w:tcW w:w="996" w:type="dxa"/>
            <w:shd w:val="clear" w:color="auto" w:fill="auto"/>
            <w:tcMar>
              <w:top w:w="0" w:type="dxa"/>
              <w:left w:w="10" w:type="dxa"/>
              <w:bottom w:w="0" w:type="dxa"/>
              <w:right w:w="10" w:type="dxa"/>
            </w:tcMar>
            <w:vAlign w:val="center"/>
          </w:tcPr>
          <w:p w14:paraId="59F8D875" w14:textId="6EF61616" w:rsidR="008917A3" w:rsidRPr="003F47D8" w:rsidRDefault="008917A3" w:rsidP="008917A3">
            <w:pPr>
              <w:snapToGrid w:val="0"/>
              <w:ind w:rightChars="15" w:right="35" w:firstLineChars="0" w:firstLine="0"/>
              <w:jc w:val="right"/>
              <w:rPr>
                <w:kern w:val="0"/>
              </w:rPr>
            </w:pPr>
            <w:r w:rsidRPr="003F47D8">
              <w:rPr>
                <w:rFonts w:eastAsiaTheme="minorEastAsia"/>
                <w:lang w:val="es-ES"/>
              </w:rPr>
              <w:t>13</w:t>
            </w:r>
          </w:p>
        </w:tc>
        <w:tc>
          <w:tcPr>
            <w:tcW w:w="997" w:type="dxa"/>
            <w:shd w:val="clear" w:color="auto" w:fill="auto"/>
            <w:tcMar>
              <w:top w:w="0" w:type="dxa"/>
              <w:left w:w="10" w:type="dxa"/>
              <w:bottom w:w="0" w:type="dxa"/>
              <w:right w:w="10" w:type="dxa"/>
            </w:tcMar>
            <w:vAlign w:val="center"/>
          </w:tcPr>
          <w:p w14:paraId="3A94E043" w14:textId="71BA40AD" w:rsidR="008917A3" w:rsidRPr="003F47D8" w:rsidRDefault="008917A3" w:rsidP="008917A3">
            <w:pPr>
              <w:snapToGrid w:val="0"/>
              <w:ind w:rightChars="15" w:right="35" w:firstLineChars="0" w:firstLine="0"/>
              <w:jc w:val="right"/>
              <w:rPr>
                <w:kern w:val="0"/>
              </w:rPr>
            </w:pPr>
            <w:r w:rsidRPr="003F47D8">
              <w:rPr>
                <w:rFonts w:eastAsiaTheme="minorEastAsia"/>
              </w:rPr>
              <w:t>6</w:t>
            </w:r>
          </w:p>
        </w:tc>
      </w:tr>
      <w:tr w:rsidR="003F47D8" w:rsidRPr="003F47D8" w14:paraId="37B9313C" w14:textId="77777777" w:rsidTr="00636E01">
        <w:trPr>
          <w:trHeight w:val="510"/>
          <w:jc w:val="center"/>
        </w:trPr>
        <w:tc>
          <w:tcPr>
            <w:tcW w:w="1736" w:type="dxa"/>
            <w:gridSpan w:val="2"/>
            <w:shd w:val="clear" w:color="auto" w:fill="auto"/>
            <w:noWrap/>
            <w:tcMar>
              <w:top w:w="0" w:type="dxa"/>
              <w:left w:w="28" w:type="dxa"/>
              <w:bottom w:w="0" w:type="dxa"/>
              <w:right w:w="28" w:type="dxa"/>
            </w:tcMar>
            <w:vAlign w:val="center"/>
          </w:tcPr>
          <w:p w14:paraId="6149A154" w14:textId="77777777" w:rsidR="00D57651" w:rsidRPr="003F47D8" w:rsidRDefault="00D57651" w:rsidP="00D57651">
            <w:pPr>
              <w:widowControl/>
              <w:snapToGrid w:val="0"/>
              <w:ind w:firstLineChars="0" w:firstLine="0"/>
              <w:jc w:val="right"/>
            </w:pPr>
            <w:r w:rsidRPr="003F47D8">
              <w:rPr>
                <w:b/>
                <w:bCs/>
                <w:kern w:val="0"/>
                <w:lang w:eastAsia="zh-TW"/>
              </w:rPr>
              <w:t>合計</w:t>
            </w:r>
          </w:p>
        </w:tc>
        <w:tc>
          <w:tcPr>
            <w:tcW w:w="996" w:type="dxa"/>
            <w:shd w:val="clear" w:color="auto" w:fill="auto"/>
            <w:tcMar>
              <w:top w:w="0" w:type="dxa"/>
              <w:left w:w="28" w:type="dxa"/>
              <w:bottom w:w="0" w:type="dxa"/>
              <w:right w:w="28" w:type="dxa"/>
            </w:tcMar>
            <w:vAlign w:val="center"/>
          </w:tcPr>
          <w:p w14:paraId="60BEFF56" w14:textId="3BBE5ADC" w:rsidR="00D57651" w:rsidRPr="003F47D8" w:rsidRDefault="00D57651" w:rsidP="00D57651">
            <w:pPr>
              <w:snapToGrid w:val="0"/>
              <w:ind w:rightChars="15" w:right="35" w:firstLineChars="0" w:firstLine="0"/>
              <w:jc w:val="right"/>
              <w:rPr>
                <w:b/>
              </w:rPr>
            </w:pPr>
            <w:r w:rsidRPr="003F47D8">
              <w:rPr>
                <w:rFonts w:eastAsiaTheme="minorEastAsia"/>
                <w:b/>
                <w:bCs/>
              </w:rPr>
              <w:t>18,541</w:t>
            </w:r>
          </w:p>
        </w:tc>
        <w:tc>
          <w:tcPr>
            <w:tcW w:w="997" w:type="dxa"/>
            <w:shd w:val="clear" w:color="auto" w:fill="auto"/>
            <w:tcMar>
              <w:top w:w="0" w:type="dxa"/>
              <w:left w:w="28" w:type="dxa"/>
              <w:bottom w:w="0" w:type="dxa"/>
              <w:right w:w="28" w:type="dxa"/>
            </w:tcMar>
            <w:vAlign w:val="center"/>
          </w:tcPr>
          <w:p w14:paraId="1A566EB2" w14:textId="10B08410" w:rsidR="00D57651" w:rsidRPr="003F47D8" w:rsidRDefault="00D57651" w:rsidP="00D57651">
            <w:pPr>
              <w:snapToGrid w:val="0"/>
              <w:ind w:rightChars="15" w:right="35" w:firstLineChars="0" w:firstLine="0"/>
              <w:jc w:val="right"/>
              <w:rPr>
                <w:b/>
              </w:rPr>
            </w:pPr>
            <w:r w:rsidRPr="003F47D8">
              <w:rPr>
                <w:rFonts w:eastAsiaTheme="minorEastAsia"/>
                <w:b/>
                <w:bCs/>
              </w:rPr>
              <w:t>48,712</w:t>
            </w:r>
          </w:p>
        </w:tc>
        <w:tc>
          <w:tcPr>
            <w:tcW w:w="996" w:type="dxa"/>
            <w:shd w:val="clear" w:color="auto" w:fill="auto"/>
            <w:tcMar>
              <w:top w:w="0" w:type="dxa"/>
              <w:left w:w="28" w:type="dxa"/>
              <w:bottom w:w="0" w:type="dxa"/>
              <w:right w:w="28" w:type="dxa"/>
            </w:tcMar>
            <w:vAlign w:val="center"/>
          </w:tcPr>
          <w:p w14:paraId="00E15E16" w14:textId="5EC720FE" w:rsidR="00D57651" w:rsidRPr="003F47D8" w:rsidRDefault="00D57651" w:rsidP="00D57651">
            <w:pPr>
              <w:snapToGrid w:val="0"/>
              <w:ind w:rightChars="15" w:right="35" w:firstLineChars="0" w:firstLine="0"/>
              <w:jc w:val="right"/>
              <w:rPr>
                <w:b/>
              </w:rPr>
            </w:pPr>
            <w:r w:rsidRPr="003F47D8">
              <w:rPr>
                <w:rFonts w:eastAsiaTheme="minorEastAsia"/>
                <w:b/>
              </w:rPr>
              <w:t>18,937</w:t>
            </w:r>
          </w:p>
        </w:tc>
        <w:tc>
          <w:tcPr>
            <w:tcW w:w="997" w:type="dxa"/>
            <w:shd w:val="clear" w:color="auto" w:fill="auto"/>
            <w:tcMar>
              <w:top w:w="0" w:type="dxa"/>
              <w:left w:w="28" w:type="dxa"/>
              <w:bottom w:w="0" w:type="dxa"/>
              <w:right w:w="28" w:type="dxa"/>
            </w:tcMar>
            <w:vAlign w:val="center"/>
          </w:tcPr>
          <w:p w14:paraId="60E3270A" w14:textId="18499F8B" w:rsidR="00D57651" w:rsidRPr="003F47D8" w:rsidRDefault="00D57651" w:rsidP="00D57651">
            <w:pPr>
              <w:snapToGrid w:val="0"/>
              <w:ind w:rightChars="15" w:right="35" w:firstLineChars="0" w:firstLine="0"/>
              <w:jc w:val="right"/>
              <w:rPr>
                <w:b/>
              </w:rPr>
            </w:pPr>
            <w:r w:rsidRPr="003F47D8">
              <w:rPr>
                <w:rFonts w:eastAsiaTheme="minorEastAsia"/>
                <w:b/>
              </w:rPr>
              <w:t>31,004</w:t>
            </w:r>
          </w:p>
        </w:tc>
        <w:tc>
          <w:tcPr>
            <w:tcW w:w="996" w:type="dxa"/>
            <w:shd w:val="clear" w:color="auto" w:fill="auto"/>
            <w:tcMar>
              <w:top w:w="0" w:type="dxa"/>
              <w:left w:w="28" w:type="dxa"/>
              <w:bottom w:w="0" w:type="dxa"/>
              <w:right w:w="28" w:type="dxa"/>
            </w:tcMar>
            <w:vAlign w:val="center"/>
          </w:tcPr>
          <w:p w14:paraId="055D9B8E" w14:textId="4B23A190" w:rsidR="00D57651" w:rsidRPr="003F47D8" w:rsidRDefault="00D57651" w:rsidP="00D57651">
            <w:pPr>
              <w:snapToGrid w:val="0"/>
              <w:ind w:rightChars="15" w:right="35" w:firstLineChars="0" w:firstLine="0"/>
              <w:jc w:val="right"/>
              <w:rPr>
                <w:b/>
                <w:kern w:val="0"/>
              </w:rPr>
            </w:pPr>
            <w:r w:rsidRPr="003F47D8">
              <w:rPr>
                <w:rFonts w:eastAsiaTheme="minorEastAsia"/>
                <w:b/>
              </w:rPr>
              <w:t>18,996</w:t>
            </w:r>
          </w:p>
        </w:tc>
        <w:tc>
          <w:tcPr>
            <w:tcW w:w="997" w:type="dxa"/>
            <w:shd w:val="clear" w:color="auto" w:fill="auto"/>
            <w:tcMar>
              <w:top w:w="0" w:type="dxa"/>
              <w:left w:w="28" w:type="dxa"/>
              <w:bottom w:w="0" w:type="dxa"/>
              <w:right w:w="28" w:type="dxa"/>
            </w:tcMar>
            <w:vAlign w:val="center"/>
          </w:tcPr>
          <w:p w14:paraId="73254B42" w14:textId="7E886B4B" w:rsidR="00D57651" w:rsidRPr="003F47D8" w:rsidRDefault="00D57651" w:rsidP="00D57651">
            <w:pPr>
              <w:snapToGrid w:val="0"/>
              <w:ind w:rightChars="15" w:right="35" w:firstLineChars="0" w:firstLine="0"/>
              <w:jc w:val="right"/>
              <w:rPr>
                <w:b/>
                <w:kern w:val="0"/>
              </w:rPr>
            </w:pPr>
            <w:r w:rsidRPr="003F47D8">
              <w:rPr>
                <w:rFonts w:eastAsiaTheme="minorEastAsia"/>
                <w:b/>
              </w:rPr>
              <w:t>53,644</w:t>
            </w:r>
          </w:p>
        </w:tc>
        <w:tc>
          <w:tcPr>
            <w:tcW w:w="996" w:type="dxa"/>
            <w:shd w:val="clear" w:color="auto" w:fill="auto"/>
            <w:tcMar>
              <w:top w:w="0" w:type="dxa"/>
              <w:left w:w="10" w:type="dxa"/>
              <w:bottom w:w="0" w:type="dxa"/>
              <w:right w:w="10" w:type="dxa"/>
            </w:tcMar>
            <w:vAlign w:val="center"/>
          </w:tcPr>
          <w:p w14:paraId="78C51769" w14:textId="3661CB0F" w:rsidR="00D57651" w:rsidRPr="003F47D8" w:rsidRDefault="00D57651" w:rsidP="00D57651">
            <w:pPr>
              <w:snapToGrid w:val="0"/>
              <w:ind w:rightChars="15" w:right="35" w:firstLineChars="0" w:firstLine="0"/>
              <w:jc w:val="right"/>
              <w:rPr>
                <w:b/>
                <w:kern w:val="0"/>
              </w:rPr>
            </w:pPr>
            <w:r w:rsidRPr="003F47D8">
              <w:rPr>
                <w:rFonts w:eastAsiaTheme="minorEastAsia"/>
                <w:b/>
              </w:rPr>
              <w:t>20,525</w:t>
            </w:r>
          </w:p>
        </w:tc>
        <w:tc>
          <w:tcPr>
            <w:tcW w:w="997" w:type="dxa"/>
            <w:shd w:val="clear" w:color="auto" w:fill="auto"/>
            <w:tcMar>
              <w:top w:w="0" w:type="dxa"/>
              <w:left w:w="10" w:type="dxa"/>
              <w:bottom w:w="0" w:type="dxa"/>
              <w:right w:w="10" w:type="dxa"/>
            </w:tcMar>
            <w:vAlign w:val="center"/>
          </w:tcPr>
          <w:p w14:paraId="3C2021B0" w14:textId="60B7C7F4" w:rsidR="00D57651" w:rsidRPr="003F47D8" w:rsidRDefault="00D57651" w:rsidP="00D57651">
            <w:pPr>
              <w:snapToGrid w:val="0"/>
              <w:ind w:rightChars="15" w:right="35" w:firstLineChars="0" w:firstLine="0"/>
              <w:jc w:val="right"/>
              <w:rPr>
                <w:b/>
                <w:kern w:val="0"/>
              </w:rPr>
            </w:pPr>
            <w:r w:rsidRPr="003F47D8">
              <w:rPr>
                <w:rFonts w:eastAsiaTheme="minorEastAsia"/>
                <w:b/>
              </w:rPr>
              <w:t>58,644</w:t>
            </w:r>
          </w:p>
        </w:tc>
      </w:tr>
      <w:tr w:rsidR="003F47D8" w:rsidRPr="003F47D8" w14:paraId="78E9ED00" w14:textId="77777777" w:rsidTr="00636E01">
        <w:trPr>
          <w:trHeight w:val="510"/>
          <w:jc w:val="center"/>
        </w:trPr>
        <w:tc>
          <w:tcPr>
            <w:tcW w:w="1736" w:type="dxa"/>
            <w:gridSpan w:val="2"/>
            <w:shd w:val="clear" w:color="auto" w:fill="D8D8D8"/>
            <w:noWrap/>
            <w:tcMar>
              <w:top w:w="0" w:type="dxa"/>
              <w:left w:w="28" w:type="dxa"/>
              <w:bottom w:w="0" w:type="dxa"/>
              <w:right w:w="28" w:type="dxa"/>
            </w:tcMar>
            <w:vAlign w:val="center"/>
          </w:tcPr>
          <w:p w14:paraId="56A28B89" w14:textId="77777777" w:rsidR="008917A3" w:rsidRPr="003F47D8" w:rsidRDefault="008917A3" w:rsidP="008917A3">
            <w:pPr>
              <w:widowControl/>
              <w:snapToGrid w:val="0"/>
              <w:ind w:firstLineChars="0" w:firstLine="0"/>
              <w:jc w:val="center"/>
            </w:pPr>
            <w:r w:rsidRPr="003F47D8">
              <w:rPr>
                <w:b/>
                <w:bCs/>
                <w:kern w:val="0"/>
                <w:lang w:eastAsia="zh-TW"/>
              </w:rPr>
              <w:t>總計</w:t>
            </w:r>
          </w:p>
        </w:tc>
        <w:tc>
          <w:tcPr>
            <w:tcW w:w="996" w:type="dxa"/>
            <w:shd w:val="clear" w:color="auto" w:fill="D8D8D8"/>
            <w:tcMar>
              <w:top w:w="0" w:type="dxa"/>
              <w:left w:w="28" w:type="dxa"/>
              <w:bottom w:w="0" w:type="dxa"/>
              <w:right w:w="28" w:type="dxa"/>
            </w:tcMar>
            <w:vAlign w:val="center"/>
          </w:tcPr>
          <w:p w14:paraId="34CFDE36" w14:textId="08CF4A03" w:rsidR="008917A3" w:rsidRPr="003F47D8" w:rsidRDefault="008917A3" w:rsidP="008917A3">
            <w:pPr>
              <w:snapToGrid w:val="0"/>
              <w:ind w:rightChars="15" w:right="35" w:firstLineChars="0" w:firstLine="0"/>
              <w:jc w:val="right"/>
              <w:rPr>
                <w:b/>
              </w:rPr>
            </w:pPr>
            <w:r w:rsidRPr="003F47D8">
              <w:rPr>
                <w:rFonts w:eastAsiaTheme="minorEastAsia"/>
                <w:b/>
                <w:bCs/>
              </w:rPr>
              <w:t>41,003</w:t>
            </w:r>
          </w:p>
        </w:tc>
        <w:tc>
          <w:tcPr>
            <w:tcW w:w="997" w:type="dxa"/>
            <w:shd w:val="clear" w:color="auto" w:fill="D8D8D8"/>
            <w:tcMar>
              <w:top w:w="0" w:type="dxa"/>
              <w:left w:w="28" w:type="dxa"/>
              <w:bottom w:w="0" w:type="dxa"/>
              <w:right w:w="28" w:type="dxa"/>
            </w:tcMar>
            <w:vAlign w:val="center"/>
          </w:tcPr>
          <w:p w14:paraId="258C967C" w14:textId="1356FD41" w:rsidR="008917A3" w:rsidRPr="003F47D8" w:rsidRDefault="008917A3" w:rsidP="008917A3">
            <w:pPr>
              <w:snapToGrid w:val="0"/>
              <w:ind w:rightChars="15" w:right="35" w:firstLineChars="0" w:firstLine="0"/>
              <w:jc w:val="right"/>
              <w:rPr>
                <w:b/>
              </w:rPr>
            </w:pPr>
            <w:r w:rsidRPr="003F47D8">
              <w:rPr>
                <w:rFonts w:eastAsiaTheme="minorEastAsia"/>
                <w:b/>
                <w:bCs/>
              </w:rPr>
              <w:t>139,838</w:t>
            </w:r>
          </w:p>
        </w:tc>
        <w:tc>
          <w:tcPr>
            <w:tcW w:w="996" w:type="dxa"/>
            <w:shd w:val="clear" w:color="auto" w:fill="D8D8D8"/>
            <w:tcMar>
              <w:top w:w="0" w:type="dxa"/>
              <w:left w:w="28" w:type="dxa"/>
              <w:bottom w:w="0" w:type="dxa"/>
              <w:right w:w="28" w:type="dxa"/>
            </w:tcMar>
            <w:vAlign w:val="center"/>
          </w:tcPr>
          <w:p w14:paraId="1D75D6DC" w14:textId="0B3E67E1" w:rsidR="008917A3" w:rsidRPr="003F47D8" w:rsidRDefault="008917A3" w:rsidP="008917A3">
            <w:pPr>
              <w:snapToGrid w:val="0"/>
              <w:ind w:rightChars="15" w:right="35" w:firstLineChars="0" w:firstLine="0"/>
              <w:jc w:val="right"/>
              <w:rPr>
                <w:b/>
              </w:rPr>
            </w:pPr>
            <w:r w:rsidRPr="003F47D8">
              <w:rPr>
                <w:rFonts w:eastAsiaTheme="minorEastAsia"/>
                <w:b/>
              </w:rPr>
              <w:t>40,465</w:t>
            </w:r>
          </w:p>
        </w:tc>
        <w:tc>
          <w:tcPr>
            <w:tcW w:w="997" w:type="dxa"/>
            <w:shd w:val="clear" w:color="auto" w:fill="D8D8D8"/>
            <w:tcMar>
              <w:top w:w="0" w:type="dxa"/>
              <w:left w:w="28" w:type="dxa"/>
              <w:bottom w:w="0" w:type="dxa"/>
              <w:right w:w="28" w:type="dxa"/>
            </w:tcMar>
            <w:vAlign w:val="center"/>
          </w:tcPr>
          <w:p w14:paraId="4CC07828" w14:textId="7423DE3A" w:rsidR="008917A3" w:rsidRPr="003F47D8" w:rsidRDefault="008917A3" w:rsidP="008917A3">
            <w:pPr>
              <w:snapToGrid w:val="0"/>
              <w:ind w:rightChars="15" w:right="35" w:firstLineChars="0" w:firstLine="0"/>
              <w:jc w:val="right"/>
              <w:rPr>
                <w:b/>
              </w:rPr>
            </w:pPr>
            <w:r w:rsidRPr="003F47D8">
              <w:rPr>
                <w:rFonts w:eastAsiaTheme="minorEastAsia"/>
                <w:b/>
              </w:rPr>
              <w:t>93,134</w:t>
            </w:r>
          </w:p>
        </w:tc>
        <w:tc>
          <w:tcPr>
            <w:tcW w:w="996" w:type="dxa"/>
            <w:shd w:val="clear" w:color="auto" w:fill="D8D8D8"/>
            <w:tcMar>
              <w:top w:w="0" w:type="dxa"/>
              <w:left w:w="28" w:type="dxa"/>
              <w:bottom w:w="0" w:type="dxa"/>
              <w:right w:w="28" w:type="dxa"/>
            </w:tcMar>
            <w:vAlign w:val="center"/>
          </w:tcPr>
          <w:p w14:paraId="0ECE8641" w14:textId="28262DBD" w:rsidR="008917A3" w:rsidRPr="003F47D8" w:rsidRDefault="008917A3" w:rsidP="00D57651">
            <w:pPr>
              <w:snapToGrid w:val="0"/>
              <w:ind w:rightChars="15" w:right="35" w:firstLineChars="0" w:firstLine="0"/>
              <w:jc w:val="right"/>
              <w:rPr>
                <w:b/>
                <w:kern w:val="0"/>
              </w:rPr>
            </w:pPr>
            <w:r w:rsidRPr="003F47D8">
              <w:rPr>
                <w:rFonts w:eastAsiaTheme="minorEastAsia"/>
                <w:b/>
              </w:rPr>
              <w:t>40,</w:t>
            </w:r>
            <w:r w:rsidR="00D57651" w:rsidRPr="003F47D8">
              <w:rPr>
                <w:rFonts w:eastAsiaTheme="minorEastAsia"/>
                <w:b/>
              </w:rPr>
              <w:t>992</w:t>
            </w:r>
          </w:p>
        </w:tc>
        <w:tc>
          <w:tcPr>
            <w:tcW w:w="997" w:type="dxa"/>
            <w:shd w:val="clear" w:color="auto" w:fill="D8D8D8"/>
            <w:tcMar>
              <w:top w:w="0" w:type="dxa"/>
              <w:left w:w="28" w:type="dxa"/>
              <w:bottom w:w="0" w:type="dxa"/>
              <w:right w:w="28" w:type="dxa"/>
            </w:tcMar>
            <w:vAlign w:val="center"/>
          </w:tcPr>
          <w:p w14:paraId="2401186C" w14:textId="78959B6E" w:rsidR="008917A3" w:rsidRPr="003F47D8" w:rsidRDefault="008917A3" w:rsidP="008917A3">
            <w:pPr>
              <w:snapToGrid w:val="0"/>
              <w:ind w:rightChars="15" w:right="35" w:firstLineChars="0" w:firstLine="0"/>
              <w:jc w:val="right"/>
              <w:rPr>
                <w:b/>
                <w:kern w:val="0"/>
              </w:rPr>
            </w:pPr>
            <w:r w:rsidRPr="003F47D8">
              <w:rPr>
                <w:rFonts w:eastAsiaTheme="minorEastAsia"/>
                <w:b/>
              </w:rPr>
              <w:t>136,577</w:t>
            </w:r>
          </w:p>
        </w:tc>
        <w:tc>
          <w:tcPr>
            <w:tcW w:w="996" w:type="dxa"/>
            <w:shd w:val="clear" w:color="auto" w:fill="D8D8D8"/>
            <w:tcMar>
              <w:top w:w="0" w:type="dxa"/>
              <w:left w:w="10" w:type="dxa"/>
              <w:bottom w:w="0" w:type="dxa"/>
              <w:right w:w="10" w:type="dxa"/>
            </w:tcMar>
            <w:vAlign w:val="center"/>
          </w:tcPr>
          <w:p w14:paraId="5912B289" w14:textId="057EBCC0" w:rsidR="008917A3" w:rsidRPr="003F47D8" w:rsidRDefault="008917A3" w:rsidP="008917A3">
            <w:pPr>
              <w:snapToGrid w:val="0"/>
              <w:ind w:rightChars="15" w:right="35" w:firstLineChars="0" w:firstLine="0"/>
              <w:jc w:val="right"/>
              <w:rPr>
                <w:b/>
                <w:kern w:val="0"/>
              </w:rPr>
            </w:pPr>
            <w:r w:rsidRPr="003F47D8">
              <w:rPr>
                <w:rFonts w:eastAsiaTheme="minorEastAsia"/>
                <w:b/>
              </w:rPr>
              <w:t>41,685</w:t>
            </w:r>
          </w:p>
        </w:tc>
        <w:tc>
          <w:tcPr>
            <w:tcW w:w="997" w:type="dxa"/>
            <w:shd w:val="clear" w:color="auto" w:fill="D8D8D8"/>
            <w:tcMar>
              <w:top w:w="0" w:type="dxa"/>
              <w:left w:w="10" w:type="dxa"/>
              <w:bottom w:w="0" w:type="dxa"/>
              <w:right w:w="10" w:type="dxa"/>
            </w:tcMar>
            <w:vAlign w:val="center"/>
          </w:tcPr>
          <w:p w14:paraId="3D5820AA" w14:textId="6A1BD4CF" w:rsidR="008917A3" w:rsidRPr="003F47D8" w:rsidRDefault="008917A3" w:rsidP="008917A3">
            <w:pPr>
              <w:snapToGrid w:val="0"/>
              <w:ind w:rightChars="15" w:right="35" w:firstLineChars="0" w:firstLine="0"/>
              <w:jc w:val="right"/>
              <w:rPr>
                <w:b/>
                <w:kern w:val="0"/>
              </w:rPr>
            </w:pPr>
            <w:r w:rsidRPr="003F47D8">
              <w:rPr>
                <w:rFonts w:eastAsiaTheme="minorEastAsia"/>
                <w:b/>
              </w:rPr>
              <w:t>138,127</w:t>
            </w:r>
          </w:p>
        </w:tc>
      </w:tr>
    </w:tbl>
    <w:p w14:paraId="413611A3" w14:textId="77777777" w:rsidR="00D41A14" w:rsidRPr="003F47D8" w:rsidRDefault="00D41A14" w:rsidP="00D41A14">
      <w:pPr>
        <w:pStyle w:val="af4"/>
        <w:spacing w:before="257"/>
        <w:rPr>
          <w:lang w:eastAsia="zh-TW"/>
        </w:rPr>
      </w:pPr>
      <w:r w:rsidRPr="003F47D8">
        <w:rPr>
          <w:lang w:eastAsia="zh-TW"/>
        </w:rPr>
        <w:lastRenderedPageBreak/>
        <w:t>附表</w:t>
      </w:r>
      <w:r w:rsidRPr="003F47D8">
        <w:rPr>
          <w:lang w:eastAsia="zh-TW"/>
        </w:rPr>
        <w:t>2--</w:t>
      </w:r>
      <w:r w:rsidRPr="003F47D8">
        <w:rPr>
          <w:lang w:eastAsia="zh-TW"/>
        </w:rPr>
        <w:t>阿根廷穀物出口統計表</w:t>
      </w:r>
    </w:p>
    <w:tbl>
      <w:tblPr>
        <w:tblW w:w="5762"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718"/>
        <w:gridCol w:w="1191"/>
        <w:gridCol w:w="1116"/>
        <w:gridCol w:w="1141"/>
        <w:gridCol w:w="1184"/>
        <w:gridCol w:w="1174"/>
        <w:gridCol w:w="1341"/>
      </w:tblGrid>
      <w:tr w:rsidR="003F47D8" w:rsidRPr="003F47D8" w14:paraId="48ACB523" w14:textId="77777777" w:rsidTr="00636E01">
        <w:trPr>
          <w:trHeight w:val="567"/>
          <w:tblHeader/>
          <w:jc w:val="center"/>
        </w:trPr>
        <w:tc>
          <w:tcPr>
            <w:tcW w:w="2718" w:type="dxa"/>
            <w:vMerge w:val="restart"/>
            <w:shd w:val="clear" w:color="auto" w:fill="CCECFF"/>
            <w:noWrap/>
            <w:tcMar>
              <w:top w:w="0" w:type="dxa"/>
              <w:left w:w="28" w:type="dxa"/>
              <w:bottom w:w="0" w:type="dxa"/>
              <w:right w:w="28" w:type="dxa"/>
            </w:tcMar>
            <w:vAlign w:val="center"/>
          </w:tcPr>
          <w:p w14:paraId="524F5EA0" w14:textId="77777777" w:rsidR="00D41A14" w:rsidRPr="003F47D8" w:rsidRDefault="00D41A14" w:rsidP="00636E01">
            <w:pPr>
              <w:widowControl/>
              <w:snapToGrid w:val="0"/>
              <w:ind w:firstLineChars="0" w:firstLine="0"/>
              <w:jc w:val="center"/>
            </w:pPr>
            <w:r w:rsidRPr="003F47D8">
              <w:rPr>
                <w:kern w:val="0"/>
                <w:lang w:eastAsia="zh-TW"/>
              </w:rPr>
              <w:t>產品項目</w:t>
            </w:r>
          </w:p>
        </w:tc>
        <w:tc>
          <w:tcPr>
            <w:tcW w:w="7147" w:type="dxa"/>
            <w:gridSpan w:val="6"/>
            <w:shd w:val="clear" w:color="auto" w:fill="CCECFF"/>
            <w:noWrap/>
            <w:tcMar>
              <w:top w:w="0" w:type="dxa"/>
              <w:left w:w="28" w:type="dxa"/>
              <w:bottom w:w="0" w:type="dxa"/>
              <w:right w:w="28" w:type="dxa"/>
            </w:tcMar>
            <w:vAlign w:val="center"/>
          </w:tcPr>
          <w:p w14:paraId="49EDF3BF" w14:textId="77777777" w:rsidR="00D41A14" w:rsidRPr="003F47D8" w:rsidRDefault="00D41A14" w:rsidP="00636E01">
            <w:pPr>
              <w:widowControl/>
              <w:snapToGrid w:val="0"/>
              <w:ind w:firstLineChars="0" w:firstLine="0"/>
              <w:jc w:val="center"/>
            </w:pPr>
            <w:r w:rsidRPr="003F47D8">
              <w:rPr>
                <w:kern w:val="0"/>
                <w:lang w:eastAsia="zh-TW"/>
              </w:rPr>
              <w:t>年度（千公噸）</w:t>
            </w:r>
          </w:p>
        </w:tc>
      </w:tr>
      <w:tr w:rsidR="003F47D8" w:rsidRPr="003F47D8" w14:paraId="60274201" w14:textId="77777777" w:rsidTr="00636E01">
        <w:trPr>
          <w:trHeight w:val="567"/>
          <w:tblHeader/>
          <w:jc w:val="center"/>
        </w:trPr>
        <w:tc>
          <w:tcPr>
            <w:tcW w:w="2718" w:type="dxa"/>
            <w:vMerge/>
            <w:shd w:val="clear" w:color="auto" w:fill="CCECFF"/>
            <w:noWrap/>
            <w:tcMar>
              <w:top w:w="0" w:type="dxa"/>
              <w:left w:w="28" w:type="dxa"/>
              <w:bottom w:w="0" w:type="dxa"/>
              <w:right w:w="28" w:type="dxa"/>
            </w:tcMar>
            <w:vAlign w:val="center"/>
          </w:tcPr>
          <w:p w14:paraId="24ADD5E2" w14:textId="77777777" w:rsidR="00D57651" w:rsidRPr="003F47D8" w:rsidRDefault="00D57651" w:rsidP="00D57651">
            <w:pPr>
              <w:widowControl/>
              <w:snapToGrid w:val="0"/>
              <w:ind w:firstLineChars="0" w:firstLine="0"/>
              <w:rPr>
                <w:kern w:val="0"/>
              </w:rPr>
            </w:pPr>
          </w:p>
        </w:tc>
        <w:tc>
          <w:tcPr>
            <w:tcW w:w="1191" w:type="dxa"/>
            <w:shd w:val="clear" w:color="auto" w:fill="CCECFF"/>
            <w:noWrap/>
            <w:tcMar>
              <w:top w:w="0" w:type="dxa"/>
              <w:left w:w="28" w:type="dxa"/>
              <w:bottom w:w="0" w:type="dxa"/>
              <w:right w:w="28" w:type="dxa"/>
            </w:tcMar>
            <w:vAlign w:val="center"/>
          </w:tcPr>
          <w:p w14:paraId="3BF31498" w14:textId="09C4DB82" w:rsidR="00D57651" w:rsidRPr="003F47D8" w:rsidRDefault="00D57651" w:rsidP="00D57651">
            <w:pPr>
              <w:widowControl/>
              <w:snapToGrid w:val="0"/>
              <w:ind w:firstLineChars="0" w:firstLine="0"/>
              <w:jc w:val="center"/>
            </w:pPr>
            <w:r w:rsidRPr="003F47D8">
              <w:rPr>
                <w:kern w:val="0"/>
                <w:lang w:eastAsia="zh-TW"/>
              </w:rPr>
              <w:t>2019</w:t>
            </w:r>
            <w:r w:rsidRPr="003F47D8">
              <w:rPr>
                <w:kern w:val="0"/>
                <w:lang w:eastAsia="zh-TW"/>
              </w:rPr>
              <w:t>年</w:t>
            </w:r>
          </w:p>
        </w:tc>
        <w:tc>
          <w:tcPr>
            <w:tcW w:w="1116" w:type="dxa"/>
            <w:shd w:val="clear" w:color="auto" w:fill="CCECFF"/>
            <w:noWrap/>
            <w:tcMar>
              <w:top w:w="0" w:type="dxa"/>
              <w:left w:w="28" w:type="dxa"/>
              <w:bottom w:w="0" w:type="dxa"/>
              <w:right w:w="28" w:type="dxa"/>
            </w:tcMar>
            <w:vAlign w:val="center"/>
          </w:tcPr>
          <w:p w14:paraId="7769EEB8" w14:textId="6025BB9A" w:rsidR="00D57651" w:rsidRPr="003F47D8" w:rsidRDefault="00D57651" w:rsidP="00D57651">
            <w:pPr>
              <w:widowControl/>
              <w:snapToGrid w:val="0"/>
              <w:ind w:firstLineChars="0" w:firstLine="0"/>
              <w:jc w:val="center"/>
            </w:pPr>
            <w:r w:rsidRPr="003F47D8">
              <w:rPr>
                <w:kern w:val="0"/>
                <w:lang w:eastAsia="zh-TW"/>
              </w:rPr>
              <w:t>2020</w:t>
            </w:r>
            <w:r w:rsidRPr="003F47D8">
              <w:rPr>
                <w:kern w:val="0"/>
                <w:lang w:eastAsia="zh-TW"/>
              </w:rPr>
              <w:t>年</w:t>
            </w:r>
          </w:p>
        </w:tc>
        <w:tc>
          <w:tcPr>
            <w:tcW w:w="1141" w:type="dxa"/>
            <w:shd w:val="clear" w:color="auto" w:fill="CCECFF"/>
            <w:noWrap/>
            <w:tcMar>
              <w:top w:w="0" w:type="dxa"/>
              <w:left w:w="28" w:type="dxa"/>
              <w:bottom w:w="0" w:type="dxa"/>
              <w:right w:w="28" w:type="dxa"/>
            </w:tcMar>
            <w:vAlign w:val="center"/>
          </w:tcPr>
          <w:p w14:paraId="35F81170" w14:textId="229AF7B0" w:rsidR="00D57651" w:rsidRPr="003F47D8" w:rsidRDefault="00D57651" w:rsidP="00D57651">
            <w:pPr>
              <w:widowControl/>
              <w:snapToGrid w:val="0"/>
              <w:ind w:firstLineChars="0" w:firstLine="0"/>
              <w:jc w:val="center"/>
            </w:pPr>
            <w:r w:rsidRPr="003F47D8">
              <w:rPr>
                <w:kern w:val="0"/>
                <w:lang w:eastAsia="zh-TW"/>
              </w:rPr>
              <w:t>2021</w:t>
            </w:r>
            <w:r w:rsidRPr="003F47D8">
              <w:rPr>
                <w:kern w:val="0"/>
                <w:lang w:eastAsia="zh-TW"/>
              </w:rPr>
              <w:t>年</w:t>
            </w:r>
          </w:p>
        </w:tc>
        <w:tc>
          <w:tcPr>
            <w:tcW w:w="1184" w:type="dxa"/>
            <w:shd w:val="clear" w:color="auto" w:fill="CCECFF"/>
            <w:noWrap/>
            <w:tcMar>
              <w:top w:w="0" w:type="dxa"/>
              <w:left w:w="28" w:type="dxa"/>
              <w:bottom w:w="0" w:type="dxa"/>
              <w:right w:w="28" w:type="dxa"/>
            </w:tcMar>
            <w:vAlign w:val="center"/>
          </w:tcPr>
          <w:p w14:paraId="08C1D4A0" w14:textId="2E1CCE44" w:rsidR="00D57651" w:rsidRPr="003F47D8" w:rsidRDefault="00D57651" w:rsidP="00D57651">
            <w:pPr>
              <w:widowControl/>
              <w:snapToGrid w:val="0"/>
              <w:ind w:firstLineChars="0" w:firstLine="0"/>
              <w:jc w:val="center"/>
            </w:pPr>
            <w:r w:rsidRPr="003F47D8">
              <w:rPr>
                <w:kern w:val="0"/>
                <w:lang w:eastAsia="zh-TW"/>
              </w:rPr>
              <w:t>2022</w:t>
            </w:r>
            <w:r w:rsidRPr="003F47D8">
              <w:rPr>
                <w:kern w:val="0"/>
                <w:lang w:eastAsia="zh-TW"/>
              </w:rPr>
              <w:t>年</w:t>
            </w:r>
          </w:p>
        </w:tc>
        <w:tc>
          <w:tcPr>
            <w:tcW w:w="1174" w:type="dxa"/>
            <w:shd w:val="clear" w:color="auto" w:fill="CCECFF"/>
            <w:noWrap/>
            <w:tcMar>
              <w:top w:w="0" w:type="dxa"/>
              <w:left w:w="28" w:type="dxa"/>
              <w:bottom w:w="0" w:type="dxa"/>
              <w:right w:w="28" w:type="dxa"/>
            </w:tcMar>
            <w:vAlign w:val="center"/>
          </w:tcPr>
          <w:p w14:paraId="0F06B6ED" w14:textId="6299595C" w:rsidR="00D57651" w:rsidRPr="003F47D8" w:rsidRDefault="00D57651" w:rsidP="00D57651">
            <w:pPr>
              <w:widowControl/>
              <w:snapToGrid w:val="0"/>
              <w:ind w:firstLineChars="0" w:firstLine="0"/>
              <w:jc w:val="center"/>
              <w:rPr>
                <w:kern w:val="0"/>
                <w:lang w:eastAsia="zh-TW"/>
              </w:rPr>
            </w:pPr>
            <w:r w:rsidRPr="003F47D8">
              <w:rPr>
                <w:kern w:val="0"/>
                <w:lang w:eastAsia="zh-TW"/>
              </w:rPr>
              <w:t>2023</w:t>
            </w:r>
            <w:r w:rsidRPr="003F47D8">
              <w:rPr>
                <w:kern w:val="0"/>
                <w:lang w:eastAsia="zh-TW"/>
              </w:rPr>
              <w:t>年</w:t>
            </w:r>
          </w:p>
        </w:tc>
        <w:tc>
          <w:tcPr>
            <w:tcW w:w="1341" w:type="dxa"/>
            <w:shd w:val="clear" w:color="auto" w:fill="CCECFF"/>
            <w:tcMar>
              <w:top w:w="0" w:type="dxa"/>
              <w:left w:w="10" w:type="dxa"/>
              <w:bottom w:w="0" w:type="dxa"/>
              <w:right w:w="10" w:type="dxa"/>
            </w:tcMar>
            <w:vAlign w:val="center"/>
          </w:tcPr>
          <w:p w14:paraId="0FA44970" w14:textId="73A40AE2" w:rsidR="00D57651" w:rsidRPr="003F47D8" w:rsidRDefault="00D57651" w:rsidP="00D57651">
            <w:pPr>
              <w:widowControl/>
              <w:snapToGrid w:val="0"/>
              <w:ind w:firstLineChars="0" w:firstLine="0"/>
              <w:jc w:val="center"/>
              <w:rPr>
                <w:kern w:val="0"/>
                <w:lang w:eastAsia="zh-TW"/>
              </w:rPr>
            </w:pPr>
            <w:r w:rsidRPr="003F47D8">
              <w:rPr>
                <w:kern w:val="0"/>
                <w:lang w:eastAsia="zh-TW"/>
              </w:rPr>
              <w:t>2024</w:t>
            </w:r>
            <w:r w:rsidRPr="003F47D8">
              <w:rPr>
                <w:kern w:val="0"/>
                <w:lang w:eastAsia="zh-TW"/>
              </w:rPr>
              <w:t>年</w:t>
            </w:r>
          </w:p>
          <w:p w14:paraId="2CA20F07" w14:textId="77777777" w:rsidR="00D57651" w:rsidRPr="003F47D8" w:rsidRDefault="00D57651" w:rsidP="00D57651">
            <w:pPr>
              <w:widowControl/>
              <w:snapToGrid w:val="0"/>
              <w:ind w:firstLineChars="0" w:firstLine="0"/>
              <w:jc w:val="center"/>
              <w:rPr>
                <w:kern w:val="0"/>
                <w:lang w:eastAsia="zh-TW"/>
              </w:rPr>
            </w:pPr>
            <w:r w:rsidRPr="003F47D8">
              <w:rPr>
                <w:kern w:val="0"/>
                <w:lang w:eastAsia="zh-TW"/>
              </w:rPr>
              <w:t>（</w:t>
            </w:r>
            <w:r w:rsidRPr="003F47D8">
              <w:rPr>
                <w:kern w:val="0"/>
                <w:lang w:eastAsia="zh-TW"/>
              </w:rPr>
              <w:t>*</w:t>
            </w:r>
            <w:r w:rsidRPr="003F47D8">
              <w:rPr>
                <w:kern w:val="0"/>
                <w:lang w:eastAsia="zh-TW"/>
              </w:rPr>
              <w:t>）</w:t>
            </w:r>
          </w:p>
        </w:tc>
      </w:tr>
      <w:tr w:rsidR="003F47D8" w:rsidRPr="003F47D8" w14:paraId="5A0E9A22" w14:textId="77777777" w:rsidTr="00636E01">
        <w:trPr>
          <w:trHeight w:val="567"/>
          <w:jc w:val="center"/>
        </w:trPr>
        <w:tc>
          <w:tcPr>
            <w:tcW w:w="2718" w:type="dxa"/>
            <w:shd w:val="clear" w:color="auto" w:fill="auto"/>
            <w:noWrap/>
            <w:tcMar>
              <w:top w:w="0" w:type="dxa"/>
              <w:left w:w="28" w:type="dxa"/>
              <w:bottom w:w="0" w:type="dxa"/>
              <w:right w:w="28" w:type="dxa"/>
            </w:tcMar>
            <w:vAlign w:val="center"/>
          </w:tcPr>
          <w:p w14:paraId="5D1BFE9F" w14:textId="77777777" w:rsidR="00D57651" w:rsidRPr="003F47D8" w:rsidRDefault="00D57651" w:rsidP="00D57651">
            <w:pPr>
              <w:widowControl/>
              <w:snapToGrid w:val="0"/>
              <w:ind w:firstLineChars="0" w:firstLine="0"/>
            </w:pPr>
            <w:r w:rsidRPr="003F47D8">
              <w:rPr>
                <w:kern w:val="0"/>
                <w:lang w:eastAsia="zh-TW"/>
              </w:rPr>
              <w:t>玉米</w:t>
            </w:r>
          </w:p>
        </w:tc>
        <w:tc>
          <w:tcPr>
            <w:tcW w:w="1191" w:type="dxa"/>
            <w:shd w:val="clear" w:color="auto" w:fill="auto"/>
            <w:noWrap/>
            <w:tcMar>
              <w:top w:w="0" w:type="dxa"/>
              <w:left w:w="28" w:type="dxa"/>
              <w:bottom w:w="0" w:type="dxa"/>
              <w:right w:w="28" w:type="dxa"/>
            </w:tcMar>
            <w:vAlign w:val="center"/>
          </w:tcPr>
          <w:p w14:paraId="160406EF" w14:textId="2221CA71" w:rsidR="00D57651" w:rsidRPr="003F47D8" w:rsidRDefault="00D57651" w:rsidP="00D57651">
            <w:pPr>
              <w:widowControl/>
              <w:snapToGrid w:val="0"/>
              <w:ind w:rightChars="15" w:right="35" w:firstLineChars="0" w:firstLine="0"/>
              <w:jc w:val="right"/>
            </w:pPr>
            <w:r w:rsidRPr="003F47D8">
              <w:rPr>
                <w:rFonts w:eastAsiaTheme="minorEastAsia"/>
                <w:bCs/>
              </w:rPr>
              <w:t>34,820</w:t>
            </w:r>
          </w:p>
        </w:tc>
        <w:tc>
          <w:tcPr>
            <w:tcW w:w="1116" w:type="dxa"/>
            <w:shd w:val="clear" w:color="auto" w:fill="auto"/>
            <w:noWrap/>
            <w:tcMar>
              <w:top w:w="0" w:type="dxa"/>
              <w:left w:w="28" w:type="dxa"/>
              <w:bottom w:w="0" w:type="dxa"/>
              <w:right w:w="28" w:type="dxa"/>
            </w:tcMar>
            <w:vAlign w:val="center"/>
          </w:tcPr>
          <w:p w14:paraId="338ACB41" w14:textId="05600C53" w:rsidR="00D57651" w:rsidRPr="003F47D8" w:rsidRDefault="00D57651" w:rsidP="00D57651">
            <w:pPr>
              <w:widowControl/>
              <w:snapToGrid w:val="0"/>
              <w:ind w:rightChars="15" w:right="35" w:firstLineChars="0" w:firstLine="0"/>
              <w:jc w:val="right"/>
            </w:pPr>
            <w:r w:rsidRPr="003F47D8">
              <w:rPr>
                <w:rFonts w:eastAsiaTheme="minorEastAsia"/>
                <w:bCs/>
              </w:rPr>
              <w:t>36,072</w:t>
            </w:r>
          </w:p>
        </w:tc>
        <w:tc>
          <w:tcPr>
            <w:tcW w:w="1141" w:type="dxa"/>
            <w:shd w:val="clear" w:color="auto" w:fill="auto"/>
            <w:noWrap/>
            <w:tcMar>
              <w:top w:w="0" w:type="dxa"/>
              <w:left w:w="28" w:type="dxa"/>
              <w:bottom w:w="0" w:type="dxa"/>
              <w:right w:w="28" w:type="dxa"/>
            </w:tcMar>
            <w:vAlign w:val="center"/>
          </w:tcPr>
          <w:p w14:paraId="6EA43A94" w14:textId="50C57344" w:rsidR="00D57651" w:rsidRPr="003F47D8" w:rsidRDefault="00D57651" w:rsidP="00D57651">
            <w:pPr>
              <w:widowControl/>
              <w:snapToGrid w:val="0"/>
              <w:ind w:rightChars="15" w:right="35" w:firstLineChars="0" w:firstLine="0"/>
              <w:jc w:val="right"/>
            </w:pPr>
            <w:r w:rsidRPr="003F47D8">
              <w:rPr>
                <w:rFonts w:eastAsiaTheme="minorEastAsia"/>
                <w:bCs/>
              </w:rPr>
              <w:t>38,353</w:t>
            </w:r>
          </w:p>
        </w:tc>
        <w:tc>
          <w:tcPr>
            <w:tcW w:w="1184" w:type="dxa"/>
            <w:shd w:val="clear" w:color="auto" w:fill="auto"/>
            <w:noWrap/>
            <w:tcMar>
              <w:top w:w="0" w:type="dxa"/>
              <w:left w:w="28" w:type="dxa"/>
              <w:bottom w:w="0" w:type="dxa"/>
              <w:right w:w="28" w:type="dxa"/>
            </w:tcMar>
            <w:vAlign w:val="center"/>
          </w:tcPr>
          <w:p w14:paraId="2D6821EC" w14:textId="41E3CA80" w:rsidR="00D57651" w:rsidRPr="003F47D8" w:rsidRDefault="00D57651" w:rsidP="00D57651">
            <w:pPr>
              <w:snapToGrid w:val="0"/>
              <w:ind w:rightChars="15" w:right="35" w:firstLineChars="0" w:firstLine="0"/>
              <w:jc w:val="right"/>
            </w:pPr>
            <w:r w:rsidRPr="003F47D8">
              <w:rPr>
                <w:rFonts w:eastAsiaTheme="minorEastAsia"/>
                <w:bCs/>
              </w:rPr>
              <w:t>34,536</w:t>
            </w:r>
          </w:p>
        </w:tc>
        <w:tc>
          <w:tcPr>
            <w:tcW w:w="1174" w:type="dxa"/>
            <w:shd w:val="clear" w:color="auto" w:fill="auto"/>
            <w:noWrap/>
            <w:tcMar>
              <w:top w:w="0" w:type="dxa"/>
              <w:left w:w="28" w:type="dxa"/>
              <w:bottom w:w="0" w:type="dxa"/>
              <w:right w:w="28" w:type="dxa"/>
            </w:tcMar>
            <w:vAlign w:val="center"/>
          </w:tcPr>
          <w:p w14:paraId="0EEA32A1" w14:textId="13988EBA" w:rsidR="00D57651" w:rsidRPr="003F47D8" w:rsidRDefault="00D57651" w:rsidP="00D57651">
            <w:pPr>
              <w:snapToGrid w:val="0"/>
              <w:ind w:rightChars="15" w:right="35" w:firstLineChars="0" w:firstLine="0"/>
              <w:jc w:val="right"/>
            </w:pPr>
            <w:r w:rsidRPr="003F47D8">
              <w:rPr>
                <w:rFonts w:eastAsiaTheme="minorEastAsia"/>
                <w:bCs/>
              </w:rPr>
              <w:t>23,460</w:t>
            </w:r>
          </w:p>
        </w:tc>
        <w:tc>
          <w:tcPr>
            <w:tcW w:w="1341" w:type="dxa"/>
            <w:shd w:val="clear" w:color="auto" w:fill="auto"/>
            <w:tcMar>
              <w:top w:w="0" w:type="dxa"/>
              <w:left w:w="10" w:type="dxa"/>
              <w:bottom w:w="0" w:type="dxa"/>
              <w:right w:w="10" w:type="dxa"/>
            </w:tcMar>
            <w:vAlign w:val="center"/>
          </w:tcPr>
          <w:p w14:paraId="49A50070" w14:textId="41F2CCF9" w:rsidR="00D57651" w:rsidRPr="003F47D8" w:rsidRDefault="00D57651" w:rsidP="00D57651">
            <w:pPr>
              <w:snapToGrid w:val="0"/>
              <w:ind w:rightChars="15" w:right="35" w:firstLineChars="0" w:firstLine="0"/>
              <w:jc w:val="right"/>
              <w:rPr>
                <w:kern w:val="0"/>
              </w:rPr>
            </w:pPr>
            <w:r w:rsidRPr="003F47D8">
              <w:rPr>
                <w:rFonts w:eastAsiaTheme="minorEastAsia"/>
                <w:bCs/>
              </w:rPr>
              <w:t>34,380</w:t>
            </w:r>
          </w:p>
        </w:tc>
      </w:tr>
      <w:tr w:rsidR="003F47D8" w:rsidRPr="003F47D8" w14:paraId="5D4DC3CE" w14:textId="77777777" w:rsidTr="00636E01">
        <w:trPr>
          <w:trHeight w:val="567"/>
          <w:jc w:val="center"/>
        </w:trPr>
        <w:tc>
          <w:tcPr>
            <w:tcW w:w="2718" w:type="dxa"/>
            <w:shd w:val="clear" w:color="auto" w:fill="auto"/>
            <w:noWrap/>
            <w:tcMar>
              <w:top w:w="0" w:type="dxa"/>
              <w:left w:w="28" w:type="dxa"/>
              <w:bottom w:w="0" w:type="dxa"/>
              <w:right w:w="28" w:type="dxa"/>
            </w:tcMar>
            <w:vAlign w:val="center"/>
          </w:tcPr>
          <w:p w14:paraId="7D3BF532" w14:textId="77777777" w:rsidR="00D57651" w:rsidRPr="003F47D8" w:rsidRDefault="00D57651" w:rsidP="00D57651">
            <w:pPr>
              <w:widowControl/>
              <w:snapToGrid w:val="0"/>
              <w:ind w:firstLineChars="0" w:firstLine="0"/>
            </w:pPr>
            <w:r w:rsidRPr="003F47D8">
              <w:rPr>
                <w:kern w:val="0"/>
                <w:lang w:eastAsia="zh-TW"/>
              </w:rPr>
              <w:t>小麥</w:t>
            </w:r>
          </w:p>
        </w:tc>
        <w:tc>
          <w:tcPr>
            <w:tcW w:w="1191" w:type="dxa"/>
            <w:shd w:val="clear" w:color="auto" w:fill="auto"/>
            <w:noWrap/>
            <w:tcMar>
              <w:top w:w="0" w:type="dxa"/>
              <w:left w:w="28" w:type="dxa"/>
              <w:bottom w:w="0" w:type="dxa"/>
              <w:right w:w="28" w:type="dxa"/>
            </w:tcMar>
            <w:vAlign w:val="center"/>
          </w:tcPr>
          <w:p w14:paraId="003A801F" w14:textId="5ADC5F53" w:rsidR="00D57651" w:rsidRPr="003F47D8" w:rsidRDefault="00D57651" w:rsidP="00D57651">
            <w:pPr>
              <w:widowControl/>
              <w:snapToGrid w:val="0"/>
              <w:ind w:rightChars="15" w:right="35" w:firstLineChars="0" w:firstLine="0"/>
              <w:jc w:val="right"/>
            </w:pPr>
            <w:r w:rsidRPr="003F47D8">
              <w:rPr>
                <w:rFonts w:eastAsiaTheme="minorEastAsia"/>
                <w:bCs/>
              </w:rPr>
              <w:t>11,130</w:t>
            </w:r>
          </w:p>
        </w:tc>
        <w:tc>
          <w:tcPr>
            <w:tcW w:w="1116" w:type="dxa"/>
            <w:shd w:val="clear" w:color="auto" w:fill="auto"/>
            <w:noWrap/>
            <w:tcMar>
              <w:top w:w="0" w:type="dxa"/>
              <w:left w:w="28" w:type="dxa"/>
              <w:bottom w:w="0" w:type="dxa"/>
              <w:right w:w="28" w:type="dxa"/>
            </w:tcMar>
            <w:vAlign w:val="center"/>
          </w:tcPr>
          <w:p w14:paraId="5F51C99A" w14:textId="5341D04A" w:rsidR="00D57651" w:rsidRPr="003F47D8" w:rsidRDefault="00D57651" w:rsidP="00D57651">
            <w:pPr>
              <w:widowControl/>
              <w:snapToGrid w:val="0"/>
              <w:ind w:rightChars="15" w:right="35" w:firstLineChars="0" w:firstLine="0"/>
              <w:jc w:val="right"/>
            </w:pPr>
            <w:r w:rsidRPr="003F47D8">
              <w:rPr>
                <w:rFonts w:eastAsiaTheme="minorEastAsia"/>
                <w:bCs/>
              </w:rPr>
              <w:t>10,250</w:t>
            </w:r>
          </w:p>
        </w:tc>
        <w:tc>
          <w:tcPr>
            <w:tcW w:w="1141" w:type="dxa"/>
            <w:shd w:val="clear" w:color="auto" w:fill="auto"/>
            <w:noWrap/>
            <w:tcMar>
              <w:top w:w="0" w:type="dxa"/>
              <w:left w:w="28" w:type="dxa"/>
              <w:bottom w:w="0" w:type="dxa"/>
              <w:right w:w="28" w:type="dxa"/>
            </w:tcMar>
            <w:vAlign w:val="center"/>
          </w:tcPr>
          <w:p w14:paraId="5FAFF675" w14:textId="1EE07842" w:rsidR="00D57651" w:rsidRPr="003F47D8" w:rsidRDefault="00D57651" w:rsidP="00D57651">
            <w:pPr>
              <w:widowControl/>
              <w:snapToGrid w:val="0"/>
              <w:ind w:rightChars="15" w:right="35" w:firstLineChars="0" w:firstLine="0"/>
              <w:jc w:val="right"/>
            </w:pPr>
            <w:r w:rsidRPr="003F47D8">
              <w:rPr>
                <w:rFonts w:eastAsiaTheme="minorEastAsia"/>
                <w:bCs/>
              </w:rPr>
              <w:t>11,616</w:t>
            </w:r>
          </w:p>
        </w:tc>
        <w:tc>
          <w:tcPr>
            <w:tcW w:w="1184" w:type="dxa"/>
            <w:shd w:val="clear" w:color="auto" w:fill="auto"/>
            <w:noWrap/>
            <w:tcMar>
              <w:top w:w="0" w:type="dxa"/>
              <w:left w:w="28" w:type="dxa"/>
              <w:bottom w:w="0" w:type="dxa"/>
              <w:right w:w="28" w:type="dxa"/>
            </w:tcMar>
            <w:vAlign w:val="center"/>
          </w:tcPr>
          <w:p w14:paraId="7C8EC2BD" w14:textId="2472397F" w:rsidR="00D57651" w:rsidRPr="003F47D8" w:rsidRDefault="00D57651" w:rsidP="00D57651">
            <w:pPr>
              <w:snapToGrid w:val="0"/>
              <w:ind w:rightChars="15" w:right="35" w:firstLineChars="0" w:firstLine="0"/>
              <w:jc w:val="right"/>
            </w:pPr>
            <w:r w:rsidRPr="003F47D8">
              <w:rPr>
                <w:rFonts w:eastAsiaTheme="minorEastAsia"/>
                <w:bCs/>
              </w:rPr>
              <w:t>13,928</w:t>
            </w:r>
          </w:p>
        </w:tc>
        <w:tc>
          <w:tcPr>
            <w:tcW w:w="1174" w:type="dxa"/>
            <w:shd w:val="clear" w:color="auto" w:fill="auto"/>
            <w:noWrap/>
            <w:tcMar>
              <w:top w:w="0" w:type="dxa"/>
              <w:left w:w="28" w:type="dxa"/>
              <w:bottom w:w="0" w:type="dxa"/>
              <w:right w:w="28" w:type="dxa"/>
            </w:tcMar>
            <w:vAlign w:val="center"/>
          </w:tcPr>
          <w:p w14:paraId="0BD1BD81" w14:textId="5EA8437F" w:rsidR="00D57651" w:rsidRPr="003F47D8" w:rsidRDefault="00D57651" w:rsidP="00D57651">
            <w:pPr>
              <w:snapToGrid w:val="0"/>
              <w:ind w:rightChars="15" w:right="35" w:firstLineChars="0" w:firstLine="0"/>
              <w:jc w:val="right"/>
            </w:pPr>
            <w:r w:rsidRPr="003F47D8">
              <w:rPr>
                <w:rFonts w:eastAsiaTheme="minorEastAsia"/>
                <w:bCs/>
              </w:rPr>
              <w:t>2,785</w:t>
            </w:r>
          </w:p>
        </w:tc>
        <w:tc>
          <w:tcPr>
            <w:tcW w:w="1341" w:type="dxa"/>
            <w:shd w:val="clear" w:color="auto" w:fill="auto"/>
            <w:tcMar>
              <w:top w:w="0" w:type="dxa"/>
              <w:left w:w="10" w:type="dxa"/>
              <w:bottom w:w="0" w:type="dxa"/>
              <w:right w:w="10" w:type="dxa"/>
            </w:tcMar>
            <w:vAlign w:val="center"/>
          </w:tcPr>
          <w:p w14:paraId="085FC679" w14:textId="1AAE52F6" w:rsidR="00D57651" w:rsidRPr="003F47D8" w:rsidRDefault="00D57651" w:rsidP="00D57651">
            <w:pPr>
              <w:snapToGrid w:val="0"/>
              <w:ind w:rightChars="15" w:right="35" w:firstLineChars="0" w:firstLine="0"/>
              <w:jc w:val="right"/>
              <w:rPr>
                <w:kern w:val="0"/>
              </w:rPr>
            </w:pPr>
            <w:r w:rsidRPr="003F47D8">
              <w:rPr>
                <w:rFonts w:eastAsiaTheme="minorEastAsia"/>
                <w:bCs/>
              </w:rPr>
              <w:t>7,302</w:t>
            </w:r>
          </w:p>
        </w:tc>
      </w:tr>
      <w:tr w:rsidR="003F47D8" w:rsidRPr="003F47D8" w14:paraId="153FD23A" w14:textId="77777777" w:rsidTr="00636E01">
        <w:trPr>
          <w:trHeight w:val="567"/>
          <w:jc w:val="center"/>
        </w:trPr>
        <w:tc>
          <w:tcPr>
            <w:tcW w:w="2718" w:type="dxa"/>
            <w:shd w:val="clear" w:color="auto" w:fill="auto"/>
            <w:noWrap/>
            <w:tcMar>
              <w:top w:w="0" w:type="dxa"/>
              <w:left w:w="28" w:type="dxa"/>
              <w:bottom w:w="0" w:type="dxa"/>
              <w:right w:w="28" w:type="dxa"/>
            </w:tcMar>
            <w:vAlign w:val="center"/>
          </w:tcPr>
          <w:p w14:paraId="0B5DAA5A" w14:textId="77777777" w:rsidR="00D57651" w:rsidRPr="003F47D8" w:rsidRDefault="00D57651" w:rsidP="00D57651">
            <w:pPr>
              <w:widowControl/>
              <w:snapToGrid w:val="0"/>
              <w:ind w:firstLineChars="0" w:firstLine="0"/>
            </w:pPr>
            <w:proofErr w:type="gramStart"/>
            <w:r w:rsidRPr="003F47D8">
              <w:rPr>
                <w:kern w:val="0"/>
                <w:lang w:eastAsia="zh-TW"/>
              </w:rPr>
              <w:t>高梁</w:t>
            </w:r>
            <w:proofErr w:type="gramEnd"/>
          </w:p>
        </w:tc>
        <w:tc>
          <w:tcPr>
            <w:tcW w:w="1191" w:type="dxa"/>
            <w:shd w:val="clear" w:color="auto" w:fill="auto"/>
            <w:noWrap/>
            <w:tcMar>
              <w:top w:w="0" w:type="dxa"/>
              <w:left w:w="28" w:type="dxa"/>
              <w:bottom w:w="0" w:type="dxa"/>
              <w:right w:w="28" w:type="dxa"/>
            </w:tcMar>
            <w:vAlign w:val="center"/>
          </w:tcPr>
          <w:p w14:paraId="235D037B" w14:textId="4D14757B" w:rsidR="00D57651" w:rsidRPr="003F47D8" w:rsidRDefault="00D57651" w:rsidP="00D57651">
            <w:pPr>
              <w:widowControl/>
              <w:snapToGrid w:val="0"/>
              <w:ind w:rightChars="15" w:right="35" w:firstLineChars="0" w:firstLine="0"/>
              <w:jc w:val="right"/>
            </w:pPr>
            <w:r w:rsidRPr="003F47D8">
              <w:rPr>
                <w:rFonts w:eastAsiaTheme="minorEastAsia"/>
                <w:bCs/>
              </w:rPr>
              <w:t>441</w:t>
            </w:r>
          </w:p>
        </w:tc>
        <w:tc>
          <w:tcPr>
            <w:tcW w:w="1116" w:type="dxa"/>
            <w:shd w:val="clear" w:color="auto" w:fill="auto"/>
            <w:noWrap/>
            <w:tcMar>
              <w:top w:w="0" w:type="dxa"/>
              <w:left w:w="28" w:type="dxa"/>
              <w:bottom w:w="0" w:type="dxa"/>
              <w:right w:w="28" w:type="dxa"/>
            </w:tcMar>
            <w:vAlign w:val="center"/>
          </w:tcPr>
          <w:p w14:paraId="425B55C8" w14:textId="24EBE04E" w:rsidR="00D57651" w:rsidRPr="003F47D8" w:rsidRDefault="00D57651" w:rsidP="00D57651">
            <w:pPr>
              <w:widowControl/>
              <w:snapToGrid w:val="0"/>
              <w:ind w:rightChars="15" w:right="35" w:firstLineChars="0" w:firstLine="0"/>
              <w:jc w:val="right"/>
            </w:pPr>
            <w:r w:rsidRPr="003F47D8">
              <w:rPr>
                <w:rFonts w:eastAsiaTheme="minorEastAsia"/>
                <w:bCs/>
              </w:rPr>
              <w:t>629</w:t>
            </w:r>
          </w:p>
        </w:tc>
        <w:tc>
          <w:tcPr>
            <w:tcW w:w="1141" w:type="dxa"/>
            <w:shd w:val="clear" w:color="auto" w:fill="auto"/>
            <w:noWrap/>
            <w:tcMar>
              <w:top w:w="0" w:type="dxa"/>
              <w:left w:w="28" w:type="dxa"/>
              <w:bottom w:w="0" w:type="dxa"/>
              <w:right w:w="28" w:type="dxa"/>
            </w:tcMar>
            <w:vAlign w:val="center"/>
          </w:tcPr>
          <w:p w14:paraId="44F6BA2A" w14:textId="0808C40A" w:rsidR="00D57651" w:rsidRPr="003F47D8" w:rsidRDefault="00D57651" w:rsidP="00D57651">
            <w:pPr>
              <w:widowControl/>
              <w:snapToGrid w:val="0"/>
              <w:ind w:rightChars="15" w:right="35" w:firstLineChars="0" w:firstLine="0"/>
              <w:jc w:val="right"/>
            </w:pPr>
            <w:r w:rsidRPr="003F47D8">
              <w:rPr>
                <w:rFonts w:eastAsiaTheme="minorEastAsia"/>
                <w:bCs/>
              </w:rPr>
              <w:t>2,113</w:t>
            </w:r>
          </w:p>
        </w:tc>
        <w:tc>
          <w:tcPr>
            <w:tcW w:w="1184" w:type="dxa"/>
            <w:shd w:val="clear" w:color="auto" w:fill="auto"/>
            <w:noWrap/>
            <w:tcMar>
              <w:top w:w="0" w:type="dxa"/>
              <w:left w:w="28" w:type="dxa"/>
              <w:bottom w:w="0" w:type="dxa"/>
              <w:right w:w="28" w:type="dxa"/>
            </w:tcMar>
            <w:vAlign w:val="center"/>
          </w:tcPr>
          <w:p w14:paraId="4850B54C" w14:textId="535573D8" w:rsidR="00D57651" w:rsidRPr="003F47D8" w:rsidRDefault="00D57651" w:rsidP="00D57651">
            <w:pPr>
              <w:snapToGrid w:val="0"/>
              <w:ind w:rightChars="15" w:right="35" w:firstLineChars="0" w:firstLine="0"/>
              <w:jc w:val="right"/>
            </w:pPr>
            <w:r w:rsidRPr="003F47D8">
              <w:rPr>
                <w:rFonts w:eastAsiaTheme="minorEastAsia"/>
                <w:bCs/>
              </w:rPr>
              <w:t>1,615</w:t>
            </w:r>
          </w:p>
        </w:tc>
        <w:tc>
          <w:tcPr>
            <w:tcW w:w="1174" w:type="dxa"/>
            <w:shd w:val="clear" w:color="auto" w:fill="auto"/>
            <w:noWrap/>
            <w:tcMar>
              <w:top w:w="0" w:type="dxa"/>
              <w:left w:w="28" w:type="dxa"/>
              <w:bottom w:w="0" w:type="dxa"/>
              <w:right w:w="28" w:type="dxa"/>
            </w:tcMar>
            <w:vAlign w:val="center"/>
          </w:tcPr>
          <w:p w14:paraId="5B480EDB" w14:textId="78323560" w:rsidR="00D57651" w:rsidRPr="003F47D8" w:rsidRDefault="00D57651" w:rsidP="00D57651">
            <w:pPr>
              <w:snapToGrid w:val="0"/>
              <w:ind w:rightChars="15" w:right="35" w:firstLineChars="0" w:firstLine="0"/>
              <w:jc w:val="right"/>
            </w:pPr>
            <w:r w:rsidRPr="003F47D8">
              <w:rPr>
                <w:rFonts w:eastAsiaTheme="minorEastAsia"/>
                <w:bCs/>
              </w:rPr>
              <w:t>704</w:t>
            </w:r>
          </w:p>
        </w:tc>
        <w:tc>
          <w:tcPr>
            <w:tcW w:w="1341" w:type="dxa"/>
            <w:shd w:val="clear" w:color="auto" w:fill="auto"/>
            <w:tcMar>
              <w:top w:w="0" w:type="dxa"/>
              <w:left w:w="10" w:type="dxa"/>
              <w:bottom w:w="0" w:type="dxa"/>
              <w:right w:w="10" w:type="dxa"/>
            </w:tcMar>
            <w:vAlign w:val="center"/>
          </w:tcPr>
          <w:p w14:paraId="766ED720" w14:textId="2CB16D6D" w:rsidR="00D57651" w:rsidRPr="003F47D8" w:rsidRDefault="00D57651" w:rsidP="00D57651">
            <w:pPr>
              <w:snapToGrid w:val="0"/>
              <w:ind w:rightChars="15" w:right="35" w:firstLineChars="0" w:firstLine="0"/>
              <w:jc w:val="right"/>
              <w:rPr>
                <w:kern w:val="0"/>
              </w:rPr>
            </w:pPr>
            <w:r w:rsidRPr="003F47D8">
              <w:rPr>
                <w:rFonts w:eastAsiaTheme="minorEastAsia"/>
                <w:bCs/>
              </w:rPr>
              <w:t>1,339</w:t>
            </w:r>
          </w:p>
        </w:tc>
      </w:tr>
      <w:tr w:rsidR="003F47D8" w:rsidRPr="003F47D8" w14:paraId="75E6F559" w14:textId="77777777" w:rsidTr="00FB7DA7">
        <w:trPr>
          <w:trHeight w:val="567"/>
          <w:jc w:val="center"/>
        </w:trPr>
        <w:tc>
          <w:tcPr>
            <w:tcW w:w="2718" w:type="dxa"/>
            <w:shd w:val="clear" w:color="auto" w:fill="auto"/>
            <w:noWrap/>
            <w:tcMar>
              <w:top w:w="0" w:type="dxa"/>
              <w:left w:w="28" w:type="dxa"/>
              <w:bottom w:w="0" w:type="dxa"/>
              <w:right w:w="28" w:type="dxa"/>
            </w:tcMar>
          </w:tcPr>
          <w:p w14:paraId="4C70A840" w14:textId="2DD5F319" w:rsidR="00D57651" w:rsidRPr="003F47D8" w:rsidRDefault="00D57651" w:rsidP="00D57651">
            <w:pPr>
              <w:widowControl/>
              <w:snapToGrid w:val="0"/>
              <w:ind w:firstLineChars="0" w:firstLine="0"/>
            </w:pPr>
            <w:r w:rsidRPr="003F47D8">
              <w:t>黃豆（</w:t>
            </w:r>
            <w:r w:rsidRPr="003F47D8">
              <w:t>Soybean</w:t>
            </w:r>
            <w:r w:rsidRPr="003F47D8">
              <w:t>）</w:t>
            </w:r>
          </w:p>
        </w:tc>
        <w:tc>
          <w:tcPr>
            <w:tcW w:w="1191" w:type="dxa"/>
            <w:shd w:val="clear" w:color="auto" w:fill="auto"/>
            <w:noWrap/>
            <w:tcMar>
              <w:top w:w="0" w:type="dxa"/>
              <w:left w:w="28" w:type="dxa"/>
              <w:bottom w:w="0" w:type="dxa"/>
              <w:right w:w="28" w:type="dxa"/>
            </w:tcMar>
            <w:vAlign w:val="center"/>
          </w:tcPr>
          <w:p w14:paraId="18F38D66" w14:textId="104A18DD" w:rsidR="00D57651" w:rsidRPr="003F47D8" w:rsidRDefault="00D57651" w:rsidP="00D57651">
            <w:pPr>
              <w:widowControl/>
              <w:snapToGrid w:val="0"/>
              <w:ind w:rightChars="15" w:right="35" w:firstLineChars="0" w:firstLine="0"/>
              <w:jc w:val="right"/>
            </w:pPr>
            <w:r w:rsidRPr="003F47D8">
              <w:rPr>
                <w:rFonts w:eastAsiaTheme="minorEastAsia"/>
                <w:bCs/>
              </w:rPr>
              <w:t>9,459</w:t>
            </w:r>
          </w:p>
        </w:tc>
        <w:tc>
          <w:tcPr>
            <w:tcW w:w="1116" w:type="dxa"/>
            <w:shd w:val="clear" w:color="auto" w:fill="auto"/>
            <w:noWrap/>
            <w:tcMar>
              <w:top w:w="0" w:type="dxa"/>
              <w:left w:w="28" w:type="dxa"/>
              <w:bottom w:w="0" w:type="dxa"/>
              <w:right w:w="28" w:type="dxa"/>
            </w:tcMar>
            <w:vAlign w:val="center"/>
          </w:tcPr>
          <w:p w14:paraId="528435FB" w14:textId="05A87F46" w:rsidR="00D57651" w:rsidRPr="003F47D8" w:rsidRDefault="00D57651" w:rsidP="00D57651">
            <w:pPr>
              <w:widowControl/>
              <w:snapToGrid w:val="0"/>
              <w:ind w:rightChars="15" w:right="35" w:firstLineChars="0" w:firstLine="0"/>
              <w:jc w:val="right"/>
            </w:pPr>
            <w:r w:rsidRPr="003F47D8">
              <w:rPr>
                <w:rFonts w:eastAsiaTheme="minorEastAsia"/>
                <w:bCs/>
              </w:rPr>
              <w:t>6,629</w:t>
            </w:r>
          </w:p>
        </w:tc>
        <w:tc>
          <w:tcPr>
            <w:tcW w:w="1141" w:type="dxa"/>
            <w:shd w:val="clear" w:color="auto" w:fill="auto"/>
            <w:noWrap/>
            <w:tcMar>
              <w:top w:w="0" w:type="dxa"/>
              <w:left w:w="28" w:type="dxa"/>
              <w:bottom w:w="0" w:type="dxa"/>
              <w:right w:w="28" w:type="dxa"/>
            </w:tcMar>
            <w:vAlign w:val="center"/>
          </w:tcPr>
          <w:p w14:paraId="3517B34E" w14:textId="2C27619E" w:rsidR="00D57651" w:rsidRPr="003F47D8" w:rsidRDefault="00D57651" w:rsidP="00D57651">
            <w:pPr>
              <w:widowControl/>
              <w:snapToGrid w:val="0"/>
              <w:ind w:rightChars="15" w:right="35" w:firstLineChars="0" w:firstLine="0"/>
              <w:jc w:val="right"/>
            </w:pPr>
            <w:r w:rsidRPr="003F47D8">
              <w:rPr>
                <w:rFonts w:eastAsiaTheme="minorEastAsia"/>
                <w:bCs/>
              </w:rPr>
              <w:t>5,181</w:t>
            </w:r>
          </w:p>
        </w:tc>
        <w:tc>
          <w:tcPr>
            <w:tcW w:w="1184" w:type="dxa"/>
            <w:shd w:val="clear" w:color="auto" w:fill="auto"/>
            <w:noWrap/>
            <w:tcMar>
              <w:top w:w="0" w:type="dxa"/>
              <w:left w:w="28" w:type="dxa"/>
              <w:bottom w:w="0" w:type="dxa"/>
              <w:right w:w="28" w:type="dxa"/>
            </w:tcMar>
            <w:vAlign w:val="center"/>
          </w:tcPr>
          <w:p w14:paraId="694677FF" w14:textId="7DD8C548" w:rsidR="00D57651" w:rsidRPr="003F47D8" w:rsidRDefault="00D57651" w:rsidP="00D57651">
            <w:pPr>
              <w:snapToGrid w:val="0"/>
              <w:ind w:rightChars="15" w:right="35" w:firstLineChars="0" w:firstLine="0"/>
              <w:jc w:val="right"/>
            </w:pPr>
            <w:r w:rsidRPr="003F47D8">
              <w:rPr>
                <w:rFonts w:eastAsiaTheme="minorEastAsia"/>
                <w:bCs/>
              </w:rPr>
              <w:t>5,217</w:t>
            </w:r>
          </w:p>
        </w:tc>
        <w:tc>
          <w:tcPr>
            <w:tcW w:w="1174" w:type="dxa"/>
            <w:shd w:val="clear" w:color="auto" w:fill="auto"/>
            <w:noWrap/>
            <w:tcMar>
              <w:top w:w="0" w:type="dxa"/>
              <w:left w:w="28" w:type="dxa"/>
              <w:bottom w:w="0" w:type="dxa"/>
              <w:right w:w="28" w:type="dxa"/>
            </w:tcMar>
            <w:vAlign w:val="center"/>
          </w:tcPr>
          <w:p w14:paraId="4F766879" w14:textId="3936A6B3" w:rsidR="00D57651" w:rsidRPr="003F47D8" w:rsidRDefault="00D57651" w:rsidP="00D57651">
            <w:pPr>
              <w:snapToGrid w:val="0"/>
              <w:ind w:rightChars="15" w:right="35" w:firstLineChars="0" w:firstLine="0"/>
              <w:jc w:val="right"/>
            </w:pPr>
            <w:r w:rsidRPr="003F47D8">
              <w:rPr>
                <w:rFonts w:eastAsiaTheme="minorEastAsia"/>
                <w:bCs/>
              </w:rPr>
              <w:t>2,158</w:t>
            </w:r>
          </w:p>
        </w:tc>
        <w:tc>
          <w:tcPr>
            <w:tcW w:w="1341" w:type="dxa"/>
            <w:shd w:val="clear" w:color="auto" w:fill="auto"/>
            <w:tcMar>
              <w:top w:w="0" w:type="dxa"/>
              <w:left w:w="10" w:type="dxa"/>
              <w:bottom w:w="0" w:type="dxa"/>
              <w:right w:w="10" w:type="dxa"/>
            </w:tcMar>
            <w:vAlign w:val="center"/>
          </w:tcPr>
          <w:p w14:paraId="0C92C6F2" w14:textId="2DBFC212" w:rsidR="00D57651" w:rsidRPr="003F47D8" w:rsidRDefault="00D57651" w:rsidP="00D57651">
            <w:pPr>
              <w:snapToGrid w:val="0"/>
              <w:ind w:rightChars="15" w:right="35" w:firstLineChars="0" w:firstLine="0"/>
              <w:jc w:val="right"/>
              <w:rPr>
                <w:kern w:val="0"/>
              </w:rPr>
            </w:pPr>
            <w:r w:rsidRPr="003F47D8">
              <w:rPr>
                <w:rFonts w:eastAsiaTheme="minorEastAsia"/>
                <w:bCs/>
              </w:rPr>
              <w:t>4,172</w:t>
            </w:r>
          </w:p>
        </w:tc>
      </w:tr>
      <w:tr w:rsidR="003F47D8" w:rsidRPr="003F47D8" w14:paraId="01F15B69" w14:textId="77777777" w:rsidTr="00FB7DA7">
        <w:trPr>
          <w:trHeight w:val="567"/>
          <w:jc w:val="center"/>
        </w:trPr>
        <w:tc>
          <w:tcPr>
            <w:tcW w:w="2718" w:type="dxa"/>
            <w:shd w:val="clear" w:color="auto" w:fill="auto"/>
            <w:noWrap/>
            <w:tcMar>
              <w:top w:w="0" w:type="dxa"/>
              <w:left w:w="28" w:type="dxa"/>
              <w:bottom w:w="0" w:type="dxa"/>
              <w:right w:w="28" w:type="dxa"/>
            </w:tcMar>
          </w:tcPr>
          <w:p w14:paraId="385F4374" w14:textId="24191EB2" w:rsidR="00D57651" w:rsidRPr="003F47D8" w:rsidRDefault="00D57651" w:rsidP="00D57651">
            <w:pPr>
              <w:widowControl/>
              <w:snapToGrid w:val="0"/>
              <w:ind w:firstLineChars="0" w:firstLine="0"/>
            </w:pPr>
            <w:r w:rsidRPr="003F47D8">
              <w:t>黃豆（</w:t>
            </w:r>
            <w:proofErr w:type="spellStart"/>
            <w:r w:rsidRPr="003F47D8">
              <w:t>parrillera</w:t>
            </w:r>
            <w:proofErr w:type="spellEnd"/>
            <w:r w:rsidRPr="003F47D8">
              <w:t>）</w:t>
            </w:r>
          </w:p>
        </w:tc>
        <w:tc>
          <w:tcPr>
            <w:tcW w:w="1191" w:type="dxa"/>
            <w:shd w:val="clear" w:color="auto" w:fill="auto"/>
            <w:noWrap/>
            <w:tcMar>
              <w:top w:w="0" w:type="dxa"/>
              <w:left w:w="28" w:type="dxa"/>
              <w:bottom w:w="0" w:type="dxa"/>
              <w:right w:w="28" w:type="dxa"/>
            </w:tcMar>
            <w:vAlign w:val="center"/>
          </w:tcPr>
          <w:p w14:paraId="39AB972D" w14:textId="00156807" w:rsidR="00D57651" w:rsidRPr="003F47D8" w:rsidRDefault="00D57651" w:rsidP="00D57651">
            <w:pPr>
              <w:widowControl/>
              <w:snapToGrid w:val="0"/>
              <w:ind w:rightChars="15" w:right="35" w:firstLineChars="0" w:firstLine="0"/>
              <w:jc w:val="right"/>
            </w:pPr>
            <w:r w:rsidRPr="003F47D8">
              <w:rPr>
                <w:rFonts w:eastAsiaTheme="minorEastAsia"/>
                <w:bCs/>
              </w:rPr>
              <w:t>368</w:t>
            </w:r>
          </w:p>
        </w:tc>
        <w:tc>
          <w:tcPr>
            <w:tcW w:w="1116" w:type="dxa"/>
            <w:shd w:val="clear" w:color="auto" w:fill="auto"/>
            <w:noWrap/>
            <w:tcMar>
              <w:top w:w="0" w:type="dxa"/>
              <w:left w:w="28" w:type="dxa"/>
              <w:bottom w:w="0" w:type="dxa"/>
              <w:right w:w="28" w:type="dxa"/>
            </w:tcMar>
            <w:vAlign w:val="center"/>
          </w:tcPr>
          <w:p w14:paraId="06D3719E" w14:textId="5044743D" w:rsidR="00D57651" w:rsidRPr="003F47D8" w:rsidRDefault="00D57651" w:rsidP="00D57651">
            <w:pPr>
              <w:widowControl/>
              <w:snapToGrid w:val="0"/>
              <w:ind w:rightChars="15" w:right="35" w:firstLineChars="0" w:firstLine="0"/>
              <w:jc w:val="right"/>
            </w:pPr>
            <w:r w:rsidRPr="003F47D8">
              <w:rPr>
                <w:rFonts w:eastAsiaTheme="minorEastAsia"/>
                <w:bCs/>
              </w:rPr>
              <w:t>0</w:t>
            </w:r>
          </w:p>
        </w:tc>
        <w:tc>
          <w:tcPr>
            <w:tcW w:w="1141" w:type="dxa"/>
            <w:shd w:val="clear" w:color="auto" w:fill="auto"/>
            <w:noWrap/>
            <w:tcMar>
              <w:top w:w="0" w:type="dxa"/>
              <w:left w:w="28" w:type="dxa"/>
              <w:bottom w:w="0" w:type="dxa"/>
              <w:right w:w="28" w:type="dxa"/>
            </w:tcMar>
            <w:vAlign w:val="center"/>
          </w:tcPr>
          <w:p w14:paraId="78BA6CD2" w14:textId="6D2C1BA1" w:rsidR="00D57651" w:rsidRPr="003F47D8" w:rsidRDefault="00D57651" w:rsidP="00D57651">
            <w:pPr>
              <w:widowControl/>
              <w:snapToGrid w:val="0"/>
              <w:ind w:rightChars="15" w:right="35" w:firstLineChars="0" w:firstLine="0"/>
              <w:jc w:val="right"/>
            </w:pPr>
            <w:r w:rsidRPr="003F47D8">
              <w:rPr>
                <w:rFonts w:eastAsiaTheme="minorEastAsia"/>
                <w:bCs/>
              </w:rPr>
              <w:t>79</w:t>
            </w:r>
          </w:p>
        </w:tc>
        <w:tc>
          <w:tcPr>
            <w:tcW w:w="1184" w:type="dxa"/>
            <w:shd w:val="clear" w:color="auto" w:fill="auto"/>
            <w:noWrap/>
            <w:tcMar>
              <w:top w:w="0" w:type="dxa"/>
              <w:left w:w="28" w:type="dxa"/>
              <w:bottom w:w="0" w:type="dxa"/>
              <w:right w:w="28" w:type="dxa"/>
            </w:tcMar>
            <w:vAlign w:val="center"/>
          </w:tcPr>
          <w:p w14:paraId="22EDBDDC" w14:textId="502CE44D" w:rsidR="00D57651" w:rsidRPr="003F47D8" w:rsidRDefault="00D57651" w:rsidP="00D57651">
            <w:pPr>
              <w:snapToGrid w:val="0"/>
              <w:ind w:rightChars="15" w:right="35" w:firstLineChars="0" w:firstLine="0"/>
              <w:jc w:val="right"/>
            </w:pPr>
            <w:r w:rsidRPr="003F47D8">
              <w:rPr>
                <w:rFonts w:eastAsiaTheme="minorEastAsia"/>
                <w:bCs/>
              </w:rPr>
              <w:t>11</w:t>
            </w:r>
          </w:p>
        </w:tc>
        <w:tc>
          <w:tcPr>
            <w:tcW w:w="1174" w:type="dxa"/>
            <w:shd w:val="clear" w:color="auto" w:fill="auto"/>
            <w:noWrap/>
            <w:tcMar>
              <w:top w:w="0" w:type="dxa"/>
              <w:left w:w="28" w:type="dxa"/>
              <w:bottom w:w="0" w:type="dxa"/>
              <w:right w:w="28" w:type="dxa"/>
            </w:tcMar>
            <w:vAlign w:val="center"/>
          </w:tcPr>
          <w:p w14:paraId="15996748" w14:textId="00A60091" w:rsidR="00D57651" w:rsidRPr="003F47D8" w:rsidRDefault="00D57651" w:rsidP="00D57651">
            <w:pPr>
              <w:snapToGrid w:val="0"/>
              <w:ind w:rightChars="15" w:right="35" w:firstLineChars="0" w:firstLine="0"/>
              <w:jc w:val="right"/>
            </w:pPr>
            <w:r w:rsidRPr="003F47D8">
              <w:rPr>
                <w:rFonts w:eastAsiaTheme="minorEastAsia"/>
                <w:bCs/>
              </w:rPr>
              <w:t>0</w:t>
            </w:r>
          </w:p>
        </w:tc>
        <w:tc>
          <w:tcPr>
            <w:tcW w:w="1341" w:type="dxa"/>
            <w:shd w:val="clear" w:color="auto" w:fill="auto"/>
            <w:tcMar>
              <w:top w:w="0" w:type="dxa"/>
              <w:left w:w="10" w:type="dxa"/>
              <w:bottom w:w="0" w:type="dxa"/>
              <w:right w:w="10" w:type="dxa"/>
            </w:tcMar>
            <w:vAlign w:val="center"/>
          </w:tcPr>
          <w:p w14:paraId="391BFE23" w14:textId="3D644795" w:rsidR="00D57651" w:rsidRPr="003F47D8" w:rsidRDefault="00D57651" w:rsidP="00D57651">
            <w:pPr>
              <w:snapToGrid w:val="0"/>
              <w:ind w:rightChars="15" w:right="35" w:firstLineChars="0" w:firstLine="0"/>
              <w:jc w:val="right"/>
              <w:rPr>
                <w:kern w:val="0"/>
              </w:rPr>
            </w:pPr>
            <w:r w:rsidRPr="003F47D8">
              <w:rPr>
                <w:rFonts w:eastAsiaTheme="minorEastAsia"/>
                <w:bCs/>
              </w:rPr>
              <w:t>13</w:t>
            </w:r>
          </w:p>
        </w:tc>
      </w:tr>
      <w:tr w:rsidR="003F47D8" w:rsidRPr="003F47D8" w14:paraId="33619480" w14:textId="77777777" w:rsidTr="00636E01">
        <w:trPr>
          <w:trHeight w:val="567"/>
          <w:jc w:val="center"/>
        </w:trPr>
        <w:tc>
          <w:tcPr>
            <w:tcW w:w="2718" w:type="dxa"/>
            <w:shd w:val="clear" w:color="auto" w:fill="auto"/>
            <w:noWrap/>
            <w:tcMar>
              <w:top w:w="0" w:type="dxa"/>
              <w:left w:w="28" w:type="dxa"/>
              <w:bottom w:w="0" w:type="dxa"/>
              <w:right w:w="28" w:type="dxa"/>
            </w:tcMar>
            <w:vAlign w:val="center"/>
          </w:tcPr>
          <w:p w14:paraId="234C84B1" w14:textId="77777777" w:rsidR="00D57651" w:rsidRPr="003F47D8" w:rsidRDefault="00D57651" w:rsidP="00D57651">
            <w:pPr>
              <w:widowControl/>
              <w:snapToGrid w:val="0"/>
              <w:ind w:firstLineChars="0" w:firstLine="0"/>
            </w:pPr>
            <w:r w:rsidRPr="003F47D8">
              <w:rPr>
                <w:kern w:val="0"/>
                <w:lang w:eastAsia="zh-TW"/>
              </w:rPr>
              <w:t>大麥（飼料）</w:t>
            </w:r>
          </w:p>
        </w:tc>
        <w:tc>
          <w:tcPr>
            <w:tcW w:w="1191" w:type="dxa"/>
            <w:shd w:val="clear" w:color="auto" w:fill="auto"/>
            <w:noWrap/>
            <w:tcMar>
              <w:top w:w="0" w:type="dxa"/>
              <w:left w:w="28" w:type="dxa"/>
              <w:bottom w:w="0" w:type="dxa"/>
              <w:right w:w="28" w:type="dxa"/>
            </w:tcMar>
            <w:vAlign w:val="center"/>
          </w:tcPr>
          <w:p w14:paraId="498B40F6" w14:textId="653F3EB4" w:rsidR="00D57651" w:rsidRPr="003F47D8" w:rsidRDefault="00D57651" w:rsidP="00D57651">
            <w:pPr>
              <w:widowControl/>
              <w:snapToGrid w:val="0"/>
              <w:ind w:rightChars="15" w:right="35" w:firstLineChars="0" w:firstLine="0"/>
              <w:jc w:val="right"/>
            </w:pPr>
            <w:r w:rsidRPr="003F47D8">
              <w:rPr>
                <w:rFonts w:eastAsiaTheme="minorEastAsia"/>
                <w:bCs/>
              </w:rPr>
              <w:t>3,098</w:t>
            </w:r>
          </w:p>
        </w:tc>
        <w:tc>
          <w:tcPr>
            <w:tcW w:w="1116" w:type="dxa"/>
            <w:shd w:val="clear" w:color="auto" w:fill="auto"/>
            <w:noWrap/>
            <w:tcMar>
              <w:top w:w="0" w:type="dxa"/>
              <w:left w:w="28" w:type="dxa"/>
              <w:bottom w:w="0" w:type="dxa"/>
              <w:right w:w="28" w:type="dxa"/>
            </w:tcMar>
            <w:vAlign w:val="center"/>
          </w:tcPr>
          <w:p w14:paraId="7E47F2DB" w14:textId="46556C56" w:rsidR="00D57651" w:rsidRPr="003F47D8" w:rsidRDefault="00D57651" w:rsidP="00D57651">
            <w:pPr>
              <w:widowControl/>
              <w:snapToGrid w:val="0"/>
              <w:ind w:rightChars="15" w:right="35" w:firstLineChars="0" w:firstLine="0"/>
              <w:jc w:val="right"/>
            </w:pPr>
            <w:r w:rsidRPr="003F47D8">
              <w:rPr>
                <w:rFonts w:eastAsiaTheme="minorEastAsia"/>
                <w:bCs/>
              </w:rPr>
              <w:t>2,587</w:t>
            </w:r>
          </w:p>
        </w:tc>
        <w:tc>
          <w:tcPr>
            <w:tcW w:w="1141" w:type="dxa"/>
            <w:shd w:val="clear" w:color="auto" w:fill="auto"/>
            <w:noWrap/>
            <w:tcMar>
              <w:top w:w="0" w:type="dxa"/>
              <w:left w:w="28" w:type="dxa"/>
              <w:bottom w:w="0" w:type="dxa"/>
              <w:right w:w="28" w:type="dxa"/>
            </w:tcMar>
            <w:vAlign w:val="center"/>
          </w:tcPr>
          <w:p w14:paraId="293CC56E" w14:textId="5629FD20" w:rsidR="00D57651" w:rsidRPr="003F47D8" w:rsidRDefault="00D57651" w:rsidP="00D57651">
            <w:pPr>
              <w:widowControl/>
              <w:snapToGrid w:val="0"/>
              <w:ind w:rightChars="15" w:right="35" w:firstLineChars="0" w:firstLine="0"/>
              <w:jc w:val="right"/>
            </w:pPr>
            <w:r w:rsidRPr="003F47D8">
              <w:rPr>
                <w:rFonts w:eastAsiaTheme="minorEastAsia"/>
                <w:bCs/>
              </w:rPr>
              <w:t>2,951</w:t>
            </w:r>
          </w:p>
        </w:tc>
        <w:tc>
          <w:tcPr>
            <w:tcW w:w="1184" w:type="dxa"/>
            <w:shd w:val="clear" w:color="auto" w:fill="auto"/>
            <w:noWrap/>
            <w:tcMar>
              <w:top w:w="0" w:type="dxa"/>
              <w:left w:w="28" w:type="dxa"/>
              <w:bottom w:w="0" w:type="dxa"/>
              <w:right w:w="28" w:type="dxa"/>
            </w:tcMar>
            <w:vAlign w:val="center"/>
          </w:tcPr>
          <w:p w14:paraId="1B6EC8D5" w14:textId="23E0A552" w:rsidR="00D57651" w:rsidRPr="003F47D8" w:rsidRDefault="00D57651" w:rsidP="00D57651">
            <w:pPr>
              <w:snapToGrid w:val="0"/>
              <w:ind w:rightChars="15" w:right="35" w:firstLineChars="0" w:firstLine="0"/>
              <w:jc w:val="right"/>
            </w:pPr>
            <w:r w:rsidRPr="003F47D8">
              <w:rPr>
                <w:rFonts w:eastAsiaTheme="minorEastAsia"/>
                <w:bCs/>
              </w:rPr>
              <w:t>3,694</w:t>
            </w:r>
          </w:p>
        </w:tc>
        <w:tc>
          <w:tcPr>
            <w:tcW w:w="1174" w:type="dxa"/>
            <w:shd w:val="clear" w:color="auto" w:fill="auto"/>
            <w:noWrap/>
            <w:tcMar>
              <w:top w:w="0" w:type="dxa"/>
              <w:left w:w="28" w:type="dxa"/>
              <w:bottom w:w="0" w:type="dxa"/>
              <w:right w:w="28" w:type="dxa"/>
            </w:tcMar>
            <w:vAlign w:val="center"/>
          </w:tcPr>
          <w:p w14:paraId="041B4BE1" w14:textId="7B705E7D" w:rsidR="00D57651" w:rsidRPr="003F47D8" w:rsidRDefault="00D57651" w:rsidP="00D57651">
            <w:pPr>
              <w:snapToGrid w:val="0"/>
              <w:ind w:rightChars="15" w:right="35" w:firstLineChars="0" w:firstLine="0"/>
              <w:jc w:val="right"/>
            </w:pPr>
            <w:r w:rsidRPr="003F47D8">
              <w:rPr>
                <w:rFonts w:eastAsiaTheme="minorEastAsia"/>
                <w:bCs/>
              </w:rPr>
              <w:t>2,660</w:t>
            </w:r>
          </w:p>
        </w:tc>
        <w:tc>
          <w:tcPr>
            <w:tcW w:w="1341" w:type="dxa"/>
            <w:shd w:val="clear" w:color="auto" w:fill="auto"/>
            <w:tcMar>
              <w:top w:w="0" w:type="dxa"/>
              <w:left w:w="10" w:type="dxa"/>
              <w:bottom w:w="0" w:type="dxa"/>
              <w:right w:w="10" w:type="dxa"/>
            </w:tcMar>
            <w:vAlign w:val="center"/>
          </w:tcPr>
          <w:p w14:paraId="263AA891" w14:textId="4B1AE45D" w:rsidR="00D57651" w:rsidRPr="003F47D8" w:rsidRDefault="00D57651" w:rsidP="00D57651">
            <w:pPr>
              <w:snapToGrid w:val="0"/>
              <w:ind w:rightChars="15" w:right="35" w:firstLineChars="0" w:firstLine="0"/>
              <w:jc w:val="right"/>
              <w:rPr>
                <w:kern w:val="0"/>
              </w:rPr>
            </w:pPr>
            <w:r w:rsidRPr="003F47D8">
              <w:rPr>
                <w:rFonts w:eastAsiaTheme="minorEastAsia"/>
                <w:bCs/>
              </w:rPr>
              <w:t>3,342</w:t>
            </w:r>
          </w:p>
        </w:tc>
      </w:tr>
      <w:tr w:rsidR="003F47D8" w:rsidRPr="003F47D8" w14:paraId="4A297618" w14:textId="77777777" w:rsidTr="00636E01">
        <w:trPr>
          <w:trHeight w:val="567"/>
          <w:jc w:val="center"/>
        </w:trPr>
        <w:tc>
          <w:tcPr>
            <w:tcW w:w="2718" w:type="dxa"/>
            <w:shd w:val="clear" w:color="auto" w:fill="auto"/>
            <w:noWrap/>
            <w:tcMar>
              <w:top w:w="0" w:type="dxa"/>
              <w:left w:w="28" w:type="dxa"/>
              <w:bottom w:w="0" w:type="dxa"/>
              <w:right w:w="28" w:type="dxa"/>
            </w:tcMar>
            <w:vAlign w:val="center"/>
          </w:tcPr>
          <w:p w14:paraId="418AB377" w14:textId="77777777" w:rsidR="00D57651" w:rsidRPr="003F47D8" w:rsidRDefault="00D57651" w:rsidP="00D57651">
            <w:pPr>
              <w:widowControl/>
              <w:snapToGrid w:val="0"/>
              <w:ind w:firstLineChars="0" w:firstLine="0"/>
            </w:pPr>
            <w:r w:rsidRPr="003F47D8">
              <w:rPr>
                <w:kern w:val="0"/>
                <w:lang w:eastAsia="zh-TW"/>
              </w:rPr>
              <w:t>花生</w:t>
            </w:r>
          </w:p>
        </w:tc>
        <w:tc>
          <w:tcPr>
            <w:tcW w:w="1191" w:type="dxa"/>
            <w:shd w:val="clear" w:color="auto" w:fill="auto"/>
            <w:noWrap/>
            <w:tcMar>
              <w:top w:w="0" w:type="dxa"/>
              <w:left w:w="28" w:type="dxa"/>
              <w:bottom w:w="0" w:type="dxa"/>
              <w:right w:w="28" w:type="dxa"/>
            </w:tcMar>
            <w:vAlign w:val="center"/>
          </w:tcPr>
          <w:p w14:paraId="0113A238" w14:textId="7C32F574" w:rsidR="00D57651" w:rsidRPr="003F47D8" w:rsidRDefault="00D57651" w:rsidP="00D57651">
            <w:pPr>
              <w:widowControl/>
              <w:snapToGrid w:val="0"/>
              <w:ind w:rightChars="15" w:right="35" w:firstLineChars="0" w:firstLine="0"/>
              <w:jc w:val="right"/>
            </w:pPr>
            <w:r w:rsidRPr="003F47D8">
              <w:rPr>
                <w:rFonts w:eastAsiaTheme="minorEastAsia"/>
                <w:bCs/>
              </w:rPr>
              <w:t>358</w:t>
            </w:r>
          </w:p>
        </w:tc>
        <w:tc>
          <w:tcPr>
            <w:tcW w:w="1116" w:type="dxa"/>
            <w:shd w:val="clear" w:color="auto" w:fill="auto"/>
            <w:noWrap/>
            <w:tcMar>
              <w:top w:w="0" w:type="dxa"/>
              <w:left w:w="28" w:type="dxa"/>
              <w:bottom w:w="0" w:type="dxa"/>
              <w:right w:w="28" w:type="dxa"/>
            </w:tcMar>
            <w:vAlign w:val="center"/>
          </w:tcPr>
          <w:p w14:paraId="6942E47B" w14:textId="49FF6BF6" w:rsidR="00D57651" w:rsidRPr="003F47D8" w:rsidRDefault="00D57651" w:rsidP="00D57651">
            <w:pPr>
              <w:widowControl/>
              <w:snapToGrid w:val="0"/>
              <w:ind w:rightChars="15" w:right="35" w:firstLineChars="0" w:firstLine="0"/>
              <w:jc w:val="right"/>
            </w:pPr>
            <w:r w:rsidRPr="003F47D8">
              <w:rPr>
                <w:rFonts w:eastAsiaTheme="minorEastAsia"/>
                <w:bCs/>
              </w:rPr>
              <w:t>0</w:t>
            </w:r>
          </w:p>
        </w:tc>
        <w:tc>
          <w:tcPr>
            <w:tcW w:w="1141" w:type="dxa"/>
            <w:shd w:val="clear" w:color="auto" w:fill="auto"/>
            <w:noWrap/>
            <w:tcMar>
              <w:top w:w="0" w:type="dxa"/>
              <w:left w:w="28" w:type="dxa"/>
              <w:bottom w:w="0" w:type="dxa"/>
              <w:right w:w="28" w:type="dxa"/>
            </w:tcMar>
            <w:vAlign w:val="center"/>
          </w:tcPr>
          <w:p w14:paraId="46442DFB" w14:textId="66DD89EA" w:rsidR="00D57651" w:rsidRPr="003F47D8" w:rsidRDefault="00D57651" w:rsidP="00D57651">
            <w:pPr>
              <w:widowControl/>
              <w:snapToGrid w:val="0"/>
              <w:ind w:rightChars="15" w:right="35" w:firstLineChars="0" w:firstLine="0"/>
              <w:jc w:val="right"/>
            </w:pPr>
            <w:r w:rsidRPr="003F47D8">
              <w:rPr>
                <w:rFonts w:eastAsiaTheme="minorEastAsia"/>
                <w:bCs/>
              </w:rPr>
              <w:t>0</w:t>
            </w:r>
          </w:p>
        </w:tc>
        <w:tc>
          <w:tcPr>
            <w:tcW w:w="1184" w:type="dxa"/>
            <w:shd w:val="clear" w:color="auto" w:fill="auto"/>
            <w:noWrap/>
            <w:tcMar>
              <w:top w:w="0" w:type="dxa"/>
              <w:left w:w="28" w:type="dxa"/>
              <w:bottom w:w="0" w:type="dxa"/>
              <w:right w:w="28" w:type="dxa"/>
            </w:tcMar>
            <w:vAlign w:val="center"/>
          </w:tcPr>
          <w:p w14:paraId="40A4DFAF" w14:textId="5C00D622" w:rsidR="00D57651" w:rsidRPr="003F47D8" w:rsidRDefault="00D57651" w:rsidP="00D57651">
            <w:pPr>
              <w:snapToGrid w:val="0"/>
              <w:ind w:rightChars="15" w:right="35" w:firstLineChars="0" w:firstLine="0"/>
              <w:jc w:val="right"/>
            </w:pPr>
            <w:r w:rsidRPr="003F47D8">
              <w:rPr>
                <w:rFonts w:eastAsiaTheme="minorEastAsia"/>
                <w:bCs/>
              </w:rPr>
              <w:t>0</w:t>
            </w:r>
          </w:p>
        </w:tc>
        <w:tc>
          <w:tcPr>
            <w:tcW w:w="1174" w:type="dxa"/>
            <w:shd w:val="clear" w:color="auto" w:fill="auto"/>
            <w:noWrap/>
            <w:tcMar>
              <w:top w:w="0" w:type="dxa"/>
              <w:left w:w="28" w:type="dxa"/>
              <w:bottom w:w="0" w:type="dxa"/>
              <w:right w:w="28" w:type="dxa"/>
            </w:tcMar>
            <w:vAlign w:val="center"/>
          </w:tcPr>
          <w:p w14:paraId="10260CD3" w14:textId="20E5DADF" w:rsidR="00D57651" w:rsidRPr="003F47D8" w:rsidRDefault="00D57651" w:rsidP="00D57651">
            <w:pPr>
              <w:snapToGrid w:val="0"/>
              <w:ind w:rightChars="15" w:right="35" w:firstLineChars="0" w:firstLine="0"/>
              <w:jc w:val="right"/>
            </w:pPr>
            <w:r w:rsidRPr="003F47D8">
              <w:rPr>
                <w:rFonts w:eastAsiaTheme="minorEastAsia"/>
                <w:bCs/>
              </w:rPr>
              <w:t>0</w:t>
            </w:r>
          </w:p>
        </w:tc>
        <w:tc>
          <w:tcPr>
            <w:tcW w:w="1341" w:type="dxa"/>
            <w:shd w:val="clear" w:color="auto" w:fill="auto"/>
            <w:tcMar>
              <w:top w:w="0" w:type="dxa"/>
              <w:left w:w="10" w:type="dxa"/>
              <w:bottom w:w="0" w:type="dxa"/>
              <w:right w:w="10" w:type="dxa"/>
            </w:tcMar>
            <w:vAlign w:val="center"/>
          </w:tcPr>
          <w:p w14:paraId="1EC6C2BC" w14:textId="61B79754" w:rsidR="00D57651" w:rsidRPr="003F47D8" w:rsidRDefault="00D57651" w:rsidP="00D57651">
            <w:pPr>
              <w:snapToGrid w:val="0"/>
              <w:ind w:rightChars="15" w:right="35" w:firstLineChars="0" w:firstLine="0"/>
              <w:jc w:val="right"/>
              <w:rPr>
                <w:kern w:val="0"/>
              </w:rPr>
            </w:pPr>
            <w:r w:rsidRPr="003F47D8">
              <w:rPr>
                <w:rFonts w:eastAsiaTheme="minorEastAsia"/>
                <w:bCs/>
              </w:rPr>
              <w:t>0</w:t>
            </w:r>
          </w:p>
        </w:tc>
      </w:tr>
      <w:tr w:rsidR="003F47D8" w:rsidRPr="003F47D8" w14:paraId="1ECC9988" w14:textId="77777777" w:rsidTr="00636E01">
        <w:trPr>
          <w:trHeight w:val="567"/>
          <w:jc w:val="center"/>
        </w:trPr>
        <w:tc>
          <w:tcPr>
            <w:tcW w:w="2718" w:type="dxa"/>
            <w:shd w:val="clear" w:color="auto" w:fill="auto"/>
            <w:noWrap/>
            <w:tcMar>
              <w:top w:w="0" w:type="dxa"/>
              <w:left w:w="28" w:type="dxa"/>
              <w:bottom w:w="0" w:type="dxa"/>
              <w:right w:w="28" w:type="dxa"/>
            </w:tcMar>
            <w:vAlign w:val="center"/>
          </w:tcPr>
          <w:p w14:paraId="33A461B8" w14:textId="77777777" w:rsidR="00D57651" w:rsidRPr="003F47D8" w:rsidRDefault="00D57651" w:rsidP="00D57651">
            <w:pPr>
              <w:widowControl/>
              <w:snapToGrid w:val="0"/>
              <w:ind w:firstLineChars="0" w:firstLine="0"/>
            </w:pPr>
            <w:r w:rsidRPr="003F47D8">
              <w:rPr>
                <w:kern w:val="0"/>
                <w:lang w:eastAsia="zh-TW"/>
              </w:rPr>
              <w:t>葵花籽</w:t>
            </w:r>
          </w:p>
        </w:tc>
        <w:tc>
          <w:tcPr>
            <w:tcW w:w="1191" w:type="dxa"/>
            <w:shd w:val="clear" w:color="auto" w:fill="auto"/>
            <w:noWrap/>
            <w:tcMar>
              <w:top w:w="0" w:type="dxa"/>
              <w:left w:w="28" w:type="dxa"/>
              <w:bottom w:w="0" w:type="dxa"/>
              <w:right w:w="28" w:type="dxa"/>
            </w:tcMar>
            <w:vAlign w:val="center"/>
          </w:tcPr>
          <w:p w14:paraId="44459201" w14:textId="2723C76C" w:rsidR="00D57651" w:rsidRPr="003F47D8" w:rsidRDefault="00D57651" w:rsidP="00D57651">
            <w:pPr>
              <w:widowControl/>
              <w:snapToGrid w:val="0"/>
              <w:ind w:rightChars="15" w:right="35" w:firstLineChars="0" w:firstLine="0"/>
              <w:jc w:val="right"/>
            </w:pPr>
            <w:r w:rsidRPr="003F47D8">
              <w:rPr>
                <w:rFonts w:eastAsiaTheme="minorEastAsia"/>
                <w:bCs/>
              </w:rPr>
              <w:t>88</w:t>
            </w:r>
          </w:p>
        </w:tc>
        <w:tc>
          <w:tcPr>
            <w:tcW w:w="1116" w:type="dxa"/>
            <w:shd w:val="clear" w:color="auto" w:fill="auto"/>
            <w:noWrap/>
            <w:tcMar>
              <w:top w:w="0" w:type="dxa"/>
              <w:left w:w="28" w:type="dxa"/>
              <w:bottom w:w="0" w:type="dxa"/>
              <w:right w:w="28" w:type="dxa"/>
            </w:tcMar>
            <w:vAlign w:val="center"/>
          </w:tcPr>
          <w:p w14:paraId="3BFF191D" w14:textId="22A63162" w:rsidR="00D57651" w:rsidRPr="003F47D8" w:rsidRDefault="00D57651" w:rsidP="00D57651">
            <w:pPr>
              <w:widowControl/>
              <w:snapToGrid w:val="0"/>
              <w:ind w:rightChars="15" w:right="35" w:firstLineChars="0" w:firstLine="0"/>
              <w:jc w:val="right"/>
            </w:pPr>
            <w:r w:rsidRPr="003F47D8">
              <w:rPr>
                <w:rFonts w:eastAsiaTheme="minorEastAsia"/>
                <w:bCs/>
              </w:rPr>
              <w:t>141</w:t>
            </w:r>
          </w:p>
        </w:tc>
        <w:tc>
          <w:tcPr>
            <w:tcW w:w="1141" w:type="dxa"/>
            <w:shd w:val="clear" w:color="auto" w:fill="auto"/>
            <w:noWrap/>
            <w:tcMar>
              <w:top w:w="0" w:type="dxa"/>
              <w:left w:w="28" w:type="dxa"/>
              <w:bottom w:w="0" w:type="dxa"/>
              <w:right w:w="28" w:type="dxa"/>
            </w:tcMar>
            <w:vAlign w:val="center"/>
          </w:tcPr>
          <w:p w14:paraId="447344D4" w14:textId="5CC14A73" w:rsidR="00D57651" w:rsidRPr="003F47D8" w:rsidRDefault="00D57651" w:rsidP="00D57651">
            <w:pPr>
              <w:widowControl/>
              <w:snapToGrid w:val="0"/>
              <w:ind w:rightChars="15" w:right="35" w:firstLineChars="0" w:firstLine="0"/>
              <w:jc w:val="right"/>
            </w:pPr>
            <w:r w:rsidRPr="003F47D8">
              <w:rPr>
                <w:rFonts w:eastAsiaTheme="minorEastAsia"/>
                <w:bCs/>
              </w:rPr>
              <w:t>104</w:t>
            </w:r>
          </w:p>
        </w:tc>
        <w:tc>
          <w:tcPr>
            <w:tcW w:w="1184" w:type="dxa"/>
            <w:shd w:val="clear" w:color="auto" w:fill="auto"/>
            <w:noWrap/>
            <w:tcMar>
              <w:top w:w="0" w:type="dxa"/>
              <w:left w:w="28" w:type="dxa"/>
              <w:bottom w:w="0" w:type="dxa"/>
              <w:right w:w="28" w:type="dxa"/>
            </w:tcMar>
            <w:vAlign w:val="center"/>
          </w:tcPr>
          <w:p w14:paraId="152443F2" w14:textId="7E521369" w:rsidR="00D57651" w:rsidRPr="003F47D8" w:rsidRDefault="00D57651" w:rsidP="00D57651">
            <w:pPr>
              <w:snapToGrid w:val="0"/>
              <w:ind w:rightChars="15" w:right="35" w:firstLineChars="0" w:firstLine="0"/>
              <w:jc w:val="right"/>
            </w:pPr>
            <w:r w:rsidRPr="003F47D8">
              <w:rPr>
                <w:rFonts w:eastAsiaTheme="minorEastAsia"/>
                <w:bCs/>
              </w:rPr>
              <w:t>81</w:t>
            </w:r>
          </w:p>
        </w:tc>
        <w:tc>
          <w:tcPr>
            <w:tcW w:w="1174" w:type="dxa"/>
            <w:shd w:val="clear" w:color="auto" w:fill="auto"/>
            <w:noWrap/>
            <w:tcMar>
              <w:top w:w="0" w:type="dxa"/>
              <w:left w:w="28" w:type="dxa"/>
              <w:bottom w:w="0" w:type="dxa"/>
              <w:right w:w="28" w:type="dxa"/>
            </w:tcMar>
            <w:vAlign w:val="center"/>
          </w:tcPr>
          <w:p w14:paraId="2B4F66F8" w14:textId="2D0A6CF6" w:rsidR="00D57651" w:rsidRPr="003F47D8" w:rsidRDefault="00D57651" w:rsidP="00D57651">
            <w:pPr>
              <w:snapToGrid w:val="0"/>
              <w:ind w:rightChars="15" w:right="35" w:firstLineChars="0" w:firstLine="0"/>
              <w:jc w:val="right"/>
            </w:pPr>
            <w:r w:rsidRPr="003F47D8">
              <w:rPr>
                <w:rFonts w:eastAsiaTheme="minorEastAsia"/>
                <w:bCs/>
              </w:rPr>
              <w:t>14</w:t>
            </w:r>
          </w:p>
        </w:tc>
        <w:tc>
          <w:tcPr>
            <w:tcW w:w="1341" w:type="dxa"/>
            <w:shd w:val="clear" w:color="auto" w:fill="auto"/>
            <w:tcMar>
              <w:top w:w="0" w:type="dxa"/>
              <w:left w:w="10" w:type="dxa"/>
              <w:bottom w:w="0" w:type="dxa"/>
              <w:right w:w="10" w:type="dxa"/>
            </w:tcMar>
            <w:vAlign w:val="center"/>
          </w:tcPr>
          <w:p w14:paraId="202DF995" w14:textId="5B355FA9" w:rsidR="00D57651" w:rsidRPr="003F47D8" w:rsidRDefault="00D57651" w:rsidP="00D57651">
            <w:pPr>
              <w:snapToGrid w:val="0"/>
              <w:ind w:rightChars="15" w:right="35" w:firstLineChars="0" w:firstLine="0"/>
              <w:jc w:val="right"/>
              <w:rPr>
                <w:kern w:val="0"/>
              </w:rPr>
            </w:pPr>
            <w:r w:rsidRPr="003F47D8">
              <w:rPr>
                <w:rFonts w:eastAsiaTheme="minorEastAsia"/>
                <w:bCs/>
              </w:rPr>
              <w:t>19</w:t>
            </w:r>
          </w:p>
        </w:tc>
      </w:tr>
      <w:tr w:rsidR="003F47D8" w:rsidRPr="003F47D8" w14:paraId="28BD67DE" w14:textId="77777777" w:rsidTr="00636E01">
        <w:trPr>
          <w:trHeight w:val="567"/>
          <w:jc w:val="center"/>
        </w:trPr>
        <w:tc>
          <w:tcPr>
            <w:tcW w:w="2718" w:type="dxa"/>
            <w:shd w:val="clear" w:color="auto" w:fill="auto"/>
            <w:noWrap/>
            <w:tcMar>
              <w:top w:w="0" w:type="dxa"/>
              <w:left w:w="28" w:type="dxa"/>
              <w:bottom w:w="0" w:type="dxa"/>
              <w:right w:w="28" w:type="dxa"/>
            </w:tcMar>
            <w:vAlign w:val="center"/>
          </w:tcPr>
          <w:p w14:paraId="2A2AA610" w14:textId="77777777" w:rsidR="00D57651" w:rsidRPr="003F47D8" w:rsidRDefault="00D57651" w:rsidP="00D57651">
            <w:pPr>
              <w:widowControl/>
              <w:snapToGrid w:val="0"/>
              <w:ind w:firstLineChars="0" w:firstLine="0"/>
            </w:pPr>
            <w:proofErr w:type="gramStart"/>
            <w:r w:rsidRPr="003F47D8">
              <w:rPr>
                <w:kern w:val="0"/>
                <w:lang w:eastAsia="zh-TW"/>
              </w:rPr>
              <w:t>芥</w:t>
            </w:r>
            <w:proofErr w:type="gramEnd"/>
            <w:r w:rsidRPr="003F47D8">
              <w:rPr>
                <w:kern w:val="0"/>
                <w:lang w:eastAsia="zh-TW"/>
              </w:rPr>
              <w:t>花籽</w:t>
            </w:r>
          </w:p>
        </w:tc>
        <w:tc>
          <w:tcPr>
            <w:tcW w:w="1191" w:type="dxa"/>
            <w:shd w:val="clear" w:color="auto" w:fill="auto"/>
            <w:noWrap/>
            <w:tcMar>
              <w:top w:w="0" w:type="dxa"/>
              <w:left w:w="28" w:type="dxa"/>
              <w:bottom w:w="0" w:type="dxa"/>
              <w:right w:w="28" w:type="dxa"/>
            </w:tcMar>
            <w:vAlign w:val="center"/>
          </w:tcPr>
          <w:p w14:paraId="41317B5F" w14:textId="2DBFAA18" w:rsidR="00D57651" w:rsidRPr="003F47D8" w:rsidRDefault="00D57651" w:rsidP="00D57651">
            <w:pPr>
              <w:widowControl/>
              <w:snapToGrid w:val="0"/>
              <w:ind w:rightChars="15" w:right="35" w:firstLineChars="0" w:firstLine="0"/>
              <w:jc w:val="right"/>
            </w:pPr>
            <w:r w:rsidRPr="003F47D8">
              <w:rPr>
                <w:rFonts w:eastAsiaTheme="minorEastAsia"/>
                <w:bCs/>
              </w:rPr>
              <w:t>0</w:t>
            </w:r>
          </w:p>
        </w:tc>
        <w:tc>
          <w:tcPr>
            <w:tcW w:w="1116" w:type="dxa"/>
            <w:shd w:val="clear" w:color="auto" w:fill="auto"/>
            <w:noWrap/>
            <w:tcMar>
              <w:top w:w="0" w:type="dxa"/>
              <w:left w:w="28" w:type="dxa"/>
              <w:bottom w:w="0" w:type="dxa"/>
              <w:right w:w="28" w:type="dxa"/>
            </w:tcMar>
            <w:vAlign w:val="center"/>
          </w:tcPr>
          <w:p w14:paraId="2256B0E6" w14:textId="2CED1371" w:rsidR="00D57651" w:rsidRPr="003F47D8" w:rsidRDefault="00D57651" w:rsidP="00D57651">
            <w:pPr>
              <w:widowControl/>
              <w:snapToGrid w:val="0"/>
              <w:ind w:rightChars="15" w:right="35" w:firstLineChars="0" w:firstLine="0"/>
              <w:jc w:val="right"/>
            </w:pPr>
            <w:r w:rsidRPr="003F47D8">
              <w:rPr>
                <w:rFonts w:eastAsiaTheme="minorEastAsia"/>
                <w:bCs/>
              </w:rPr>
              <w:t>0</w:t>
            </w:r>
          </w:p>
        </w:tc>
        <w:tc>
          <w:tcPr>
            <w:tcW w:w="1141" w:type="dxa"/>
            <w:shd w:val="clear" w:color="auto" w:fill="auto"/>
            <w:noWrap/>
            <w:tcMar>
              <w:top w:w="0" w:type="dxa"/>
              <w:left w:w="28" w:type="dxa"/>
              <w:bottom w:w="0" w:type="dxa"/>
              <w:right w:w="28" w:type="dxa"/>
            </w:tcMar>
            <w:vAlign w:val="center"/>
          </w:tcPr>
          <w:p w14:paraId="72CD22AC" w14:textId="1E0F9CC9" w:rsidR="00D57651" w:rsidRPr="003F47D8" w:rsidRDefault="00D57651" w:rsidP="00D57651">
            <w:pPr>
              <w:widowControl/>
              <w:snapToGrid w:val="0"/>
              <w:ind w:rightChars="15" w:right="35" w:firstLineChars="0" w:firstLine="0"/>
              <w:jc w:val="right"/>
            </w:pPr>
            <w:r w:rsidRPr="003F47D8">
              <w:rPr>
                <w:rFonts w:eastAsiaTheme="minorEastAsia"/>
                <w:bCs/>
              </w:rPr>
              <w:t>0</w:t>
            </w:r>
          </w:p>
        </w:tc>
        <w:tc>
          <w:tcPr>
            <w:tcW w:w="1184" w:type="dxa"/>
            <w:shd w:val="clear" w:color="auto" w:fill="auto"/>
            <w:noWrap/>
            <w:tcMar>
              <w:top w:w="0" w:type="dxa"/>
              <w:left w:w="28" w:type="dxa"/>
              <w:bottom w:w="0" w:type="dxa"/>
              <w:right w:w="28" w:type="dxa"/>
            </w:tcMar>
            <w:vAlign w:val="center"/>
          </w:tcPr>
          <w:p w14:paraId="42B80663" w14:textId="57FE907A" w:rsidR="00D57651" w:rsidRPr="003F47D8" w:rsidRDefault="00D57651" w:rsidP="00D57651">
            <w:pPr>
              <w:snapToGrid w:val="0"/>
              <w:ind w:rightChars="15" w:right="35" w:firstLineChars="0" w:firstLine="0"/>
              <w:jc w:val="right"/>
            </w:pPr>
            <w:r w:rsidRPr="003F47D8">
              <w:rPr>
                <w:rFonts w:eastAsiaTheme="minorEastAsia"/>
                <w:bCs/>
              </w:rPr>
              <w:t>10</w:t>
            </w:r>
          </w:p>
        </w:tc>
        <w:tc>
          <w:tcPr>
            <w:tcW w:w="1174" w:type="dxa"/>
            <w:shd w:val="clear" w:color="auto" w:fill="auto"/>
            <w:noWrap/>
            <w:tcMar>
              <w:top w:w="0" w:type="dxa"/>
              <w:left w:w="28" w:type="dxa"/>
              <w:bottom w:w="0" w:type="dxa"/>
              <w:right w:w="28" w:type="dxa"/>
            </w:tcMar>
            <w:vAlign w:val="center"/>
          </w:tcPr>
          <w:p w14:paraId="28D9DF01" w14:textId="0402EBF1" w:rsidR="00D57651" w:rsidRPr="003F47D8" w:rsidRDefault="00D57651" w:rsidP="00D57651">
            <w:pPr>
              <w:snapToGrid w:val="0"/>
              <w:ind w:rightChars="15" w:right="35" w:firstLineChars="0" w:firstLine="0"/>
              <w:jc w:val="right"/>
            </w:pPr>
            <w:r w:rsidRPr="003F47D8">
              <w:rPr>
                <w:rFonts w:eastAsiaTheme="minorEastAsia"/>
                <w:bCs/>
              </w:rPr>
              <w:t>9</w:t>
            </w:r>
          </w:p>
        </w:tc>
        <w:tc>
          <w:tcPr>
            <w:tcW w:w="1341" w:type="dxa"/>
            <w:shd w:val="clear" w:color="auto" w:fill="auto"/>
            <w:tcMar>
              <w:top w:w="0" w:type="dxa"/>
              <w:left w:w="10" w:type="dxa"/>
              <w:bottom w:w="0" w:type="dxa"/>
              <w:right w:w="10" w:type="dxa"/>
            </w:tcMar>
            <w:vAlign w:val="center"/>
          </w:tcPr>
          <w:p w14:paraId="494CF770" w14:textId="29A3B0AF" w:rsidR="00D57651" w:rsidRPr="003F47D8" w:rsidRDefault="00D57651" w:rsidP="00D57651">
            <w:pPr>
              <w:snapToGrid w:val="0"/>
              <w:ind w:rightChars="15" w:right="35" w:firstLineChars="0" w:firstLine="0"/>
              <w:jc w:val="right"/>
              <w:rPr>
                <w:kern w:val="0"/>
              </w:rPr>
            </w:pPr>
            <w:r w:rsidRPr="003F47D8">
              <w:rPr>
                <w:rFonts w:eastAsiaTheme="minorEastAsia"/>
                <w:bCs/>
              </w:rPr>
              <w:t>10</w:t>
            </w:r>
          </w:p>
        </w:tc>
      </w:tr>
      <w:tr w:rsidR="003F47D8" w:rsidRPr="003F47D8" w14:paraId="530F5E6D" w14:textId="77777777" w:rsidTr="00636E01">
        <w:trPr>
          <w:trHeight w:val="567"/>
          <w:jc w:val="center"/>
        </w:trPr>
        <w:tc>
          <w:tcPr>
            <w:tcW w:w="2718" w:type="dxa"/>
            <w:shd w:val="clear" w:color="auto" w:fill="auto"/>
            <w:noWrap/>
            <w:tcMar>
              <w:top w:w="0" w:type="dxa"/>
              <w:left w:w="28" w:type="dxa"/>
              <w:bottom w:w="0" w:type="dxa"/>
              <w:right w:w="28" w:type="dxa"/>
            </w:tcMar>
            <w:vAlign w:val="center"/>
          </w:tcPr>
          <w:p w14:paraId="054683DF" w14:textId="77777777" w:rsidR="00D57651" w:rsidRPr="003F47D8" w:rsidRDefault="00D57651" w:rsidP="00D57651">
            <w:pPr>
              <w:widowControl/>
              <w:snapToGrid w:val="0"/>
              <w:ind w:firstLineChars="0" w:firstLine="0"/>
            </w:pPr>
            <w:r w:rsidRPr="003F47D8">
              <w:rPr>
                <w:kern w:val="0"/>
                <w:lang w:eastAsia="zh-TW"/>
              </w:rPr>
              <w:t>油菜籽</w:t>
            </w:r>
          </w:p>
        </w:tc>
        <w:tc>
          <w:tcPr>
            <w:tcW w:w="1191" w:type="dxa"/>
            <w:shd w:val="clear" w:color="auto" w:fill="auto"/>
            <w:noWrap/>
            <w:tcMar>
              <w:top w:w="0" w:type="dxa"/>
              <w:left w:w="28" w:type="dxa"/>
              <w:bottom w:w="0" w:type="dxa"/>
              <w:right w:w="28" w:type="dxa"/>
            </w:tcMar>
            <w:vAlign w:val="center"/>
          </w:tcPr>
          <w:p w14:paraId="7D3DBBC7" w14:textId="5BF980C5" w:rsidR="00D57651" w:rsidRPr="003F47D8" w:rsidRDefault="00D57651" w:rsidP="00D57651">
            <w:pPr>
              <w:widowControl/>
              <w:snapToGrid w:val="0"/>
              <w:ind w:rightChars="15" w:right="35" w:firstLineChars="0" w:firstLine="0"/>
              <w:jc w:val="right"/>
            </w:pPr>
            <w:r w:rsidRPr="003F47D8">
              <w:rPr>
                <w:rFonts w:eastAsiaTheme="minorEastAsia"/>
                <w:bCs/>
              </w:rPr>
              <w:t>0</w:t>
            </w:r>
          </w:p>
        </w:tc>
        <w:tc>
          <w:tcPr>
            <w:tcW w:w="1116" w:type="dxa"/>
            <w:shd w:val="clear" w:color="auto" w:fill="auto"/>
            <w:noWrap/>
            <w:tcMar>
              <w:top w:w="0" w:type="dxa"/>
              <w:left w:w="28" w:type="dxa"/>
              <w:bottom w:w="0" w:type="dxa"/>
              <w:right w:w="28" w:type="dxa"/>
            </w:tcMar>
            <w:vAlign w:val="center"/>
          </w:tcPr>
          <w:p w14:paraId="4459C338" w14:textId="0DCDE75A" w:rsidR="00D57651" w:rsidRPr="003F47D8" w:rsidRDefault="00D57651" w:rsidP="00D57651">
            <w:pPr>
              <w:widowControl/>
              <w:snapToGrid w:val="0"/>
              <w:ind w:rightChars="15" w:right="35" w:firstLineChars="0" w:firstLine="0"/>
              <w:jc w:val="right"/>
            </w:pPr>
            <w:r w:rsidRPr="003F47D8">
              <w:rPr>
                <w:rFonts w:eastAsiaTheme="minorEastAsia"/>
                <w:bCs/>
              </w:rPr>
              <w:t>0</w:t>
            </w:r>
          </w:p>
        </w:tc>
        <w:tc>
          <w:tcPr>
            <w:tcW w:w="1141" w:type="dxa"/>
            <w:shd w:val="clear" w:color="auto" w:fill="auto"/>
            <w:noWrap/>
            <w:tcMar>
              <w:top w:w="0" w:type="dxa"/>
              <w:left w:w="28" w:type="dxa"/>
              <w:bottom w:w="0" w:type="dxa"/>
              <w:right w:w="28" w:type="dxa"/>
            </w:tcMar>
            <w:vAlign w:val="center"/>
          </w:tcPr>
          <w:p w14:paraId="42A313D6" w14:textId="2F311CBF" w:rsidR="00D57651" w:rsidRPr="003F47D8" w:rsidRDefault="00D57651" w:rsidP="00D57651">
            <w:pPr>
              <w:widowControl/>
              <w:snapToGrid w:val="0"/>
              <w:ind w:rightChars="15" w:right="35" w:firstLineChars="0" w:firstLine="0"/>
              <w:jc w:val="right"/>
            </w:pPr>
            <w:r w:rsidRPr="003F47D8">
              <w:rPr>
                <w:rFonts w:eastAsiaTheme="minorEastAsia"/>
                <w:bCs/>
              </w:rPr>
              <w:t>0</w:t>
            </w:r>
          </w:p>
        </w:tc>
        <w:tc>
          <w:tcPr>
            <w:tcW w:w="1184" w:type="dxa"/>
            <w:shd w:val="clear" w:color="auto" w:fill="auto"/>
            <w:noWrap/>
            <w:tcMar>
              <w:top w:w="0" w:type="dxa"/>
              <w:left w:w="28" w:type="dxa"/>
              <w:bottom w:w="0" w:type="dxa"/>
              <w:right w:w="28" w:type="dxa"/>
            </w:tcMar>
            <w:vAlign w:val="center"/>
          </w:tcPr>
          <w:p w14:paraId="053CC014" w14:textId="0A2895F2" w:rsidR="00D57651" w:rsidRPr="003F47D8" w:rsidRDefault="00D57651" w:rsidP="00D57651">
            <w:pPr>
              <w:snapToGrid w:val="0"/>
              <w:ind w:rightChars="15" w:right="35" w:firstLineChars="0" w:firstLine="0"/>
              <w:jc w:val="right"/>
            </w:pPr>
            <w:r w:rsidRPr="003F47D8">
              <w:rPr>
                <w:rFonts w:eastAsiaTheme="minorEastAsia"/>
                <w:bCs/>
              </w:rPr>
              <w:t>0</w:t>
            </w:r>
          </w:p>
        </w:tc>
        <w:tc>
          <w:tcPr>
            <w:tcW w:w="1174" w:type="dxa"/>
            <w:shd w:val="clear" w:color="auto" w:fill="auto"/>
            <w:noWrap/>
            <w:tcMar>
              <w:top w:w="0" w:type="dxa"/>
              <w:left w:w="28" w:type="dxa"/>
              <w:bottom w:w="0" w:type="dxa"/>
              <w:right w:w="28" w:type="dxa"/>
            </w:tcMar>
            <w:vAlign w:val="center"/>
          </w:tcPr>
          <w:p w14:paraId="06A16FC0" w14:textId="7F223678" w:rsidR="00D57651" w:rsidRPr="003F47D8" w:rsidRDefault="00D57651" w:rsidP="00D57651">
            <w:pPr>
              <w:snapToGrid w:val="0"/>
              <w:ind w:rightChars="15" w:right="35" w:firstLineChars="0" w:firstLine="0"/>
              <w:jc w:val="right"/>
            </w:pPr>
            <w:r w:rsidRPr="003F47D8">
              <w:rPr>
                <w:rFonts w:eastAsiaTheme="minorEastAsia"/>
                <w:bCs/>
              </w:rPr>
              <w:t>0</w:t>
            </w:r>
          </w:p>
        </w:tc>
        <w:tc>
          <w:tcPr>
            <w:tcW w:w="1341" w:type="dxa"/>
            <w:shd w:val="clear" w:color="auto" w:fill="auto"/>
            <w:tcMar>
              <w:top w:w="0" w:type="dxa"/>
              <w:left w:w="10" w:type="dxa"/>
              <w:bottom w:w="0" w:type="dxa"/>
              <w:right w:w="10" w:type="dxa"/>
            </w:tcMar>
            <w:vAlign w:val="center"/>
          </w:tcPr>
          <w:p w14:paraId="7A48B9DD" w14:textId="07BDFEB2" w:rsidR="00D57651" w:rsidRPr="003F47D8" w:rsidRDefault="00D57651" w:rsidP="00D57651">
            <w:pPr>
              <w:snapToGrid w:val="0"/>
              <w:ind w:rightChars="15" w:right="35" w:firstLineChars="0" w:firstLine="0"/>
              <w:jc w:val="right"/>
              <w:rPr>
                <w:kern w:val="0"/>
              </w:rPr>
            </w:pPr>
            <w:r w:rsidRPr="003F47D8">
              <w:rPr>
                <w:rFonts w:eastAsiaTheme="minorEastAsia"/>
                <w:bCs/>
              </w:rPr>
              <w:t>0</w:t>
            </w:r>
          </w:p>
        </w:tc>
      </w:tr>
      <w:tr w:rsidR="003F47D8" w:rsidRPr="003F47D8" w14:paraId="794050CF" w14:textId="77777777" w:rsidTr="00636E01">
        <w:trPr>
          <w:trHeight w:val="567"/>
          <w:jc w:val="center"/>
        </w:trPr>
        <w:tc>
          <w:tcPr>
            <w:tcW w:w="2718" w:type="dxa"/>
            <w:shd w:val="clear" w:color="auto" w:fill="auto"/>
            <w:noWrap/>
            <w:tcMar>
              <w:top w:w="0" w:type="dxa"/>
              <w:left w:w="28" w:type="dxa"/>
              <w:bottom w:w="0" w:type="dxa"/>
              <w:right w:w="28" w:type="dxa"/>
            </w:tcMar>
            <w:vAlign w:val="center"/>
          </w:tcPr>
          <w:p w14:paraId="0FA66147" w14:textId="77777777" w:rsidR="00D57651" w:rsidRPr="003F47D8" w:rsidRDefault="00D57651" w:rsidP="00D57651">
            <w:pPr>
              <w:widowControl/>
              <w:snapToGrid w:val="0"/>
              <w:ind w:firstLineChars="0" w:firstLine="0"/>
            </w:pPr>
            <w:r w:rsidRPr="003F47D8">
              <w:rPr>
                <w:kern w:val="0"/>
                <w:lang w:eastAsia="zh-TW"/>
              </w:rPr>
              <w:t>其他</w:t>
            </w:r>
          </w:p>
        </w:tc>
        <w:tc>
          <w:tcPr>
            <w:tcW w:w="1191" w:type="dxa"/>
            <w:shd w:val="clear" w:color="auto" w:fill="auto"/>
            <w:noWrap/>
            <w:tcMar>
              <w:top w:w="0" w:type="dxa"/>
              <w:left w:w="28" w:type="dxa"/>
              <w:bottom w:w="0" w:type="dxa"/>
              <w:right w:w="28" w:type="dxa"/>
            </w:tcMar>
            <w:vAlign w:val="center"/>
          </w:tcPr>
          <w:p w14:paraId="7CEEA6EC" w14:textId="520D0E20" w:rsidR="00D57651" w:rsidRPr="003F47D8" w:rsidRDefault="00D57651" w:rsidP="00D57651">
            <w:pPr>
              <w:widowControl/>
              <w:snapToGrid w:val="0"/>
              <w:ind w:rightChars="15" w:right="35" w:firstLineChars="0" w:firstLine="0"/>
              <w:jc w:val="right"/>
            </w:pPr>
            <w:r w:rsidRPr="003F47D8">
              <w:rPr>
                <w:rFonts w:eastAsiaTheme="minorEastAsia"/>
                <w:bCs/>
              </w:rPr>
              <w:t>849</w:t>
            </w:r>
          </w:p>
        </w:tc>
        <w:tc>
          <w:tcPr>
            <w:tcW w:w="1116" w:type="dxa"/>
            <w:shd w:val="clear" w:color="auto" w:fill="auto"/>
            <w:noWrap/>
            <w:tcMar>
              <w:top w:w="0" w:type="dxa"/>
              <w:left w:w="28" w:type="dxa"/>
              <w:bottom w:w="0" w:type="dxa"/>
              <w:right w:w="28" w:type="dxa"/>
            </w:tcMar>
            <w:vAlign w:val="center"/>
          </w:tcPr>
          <w:p w14:paraId="6A86AC89" w14:textId="59E3B7B7" w:rsidR="00D57651" w:rsidRPr="003F47D8" w:rsidRDefault="00D57651" w:rsidP="00D57651">
            <w:pPr>
              <w:widowControl/>
              <w:snapToGrid w:val="0"/>
              <w:ind w:rightChars="15" w:right="35" w:firstLineChars="0" w:firstLine="0"/>
              <w:jc w:val="right"/>
            </w:pPr>
            <w:r w:rsidRPr="003F47D8">
              <w:rPr>
                <w:rFonts w:eastAsiaTheme="minorEastAsia"/>
                <w:bCs/>
              </w:rPr>
              <w:t>212</w:t>
            </w:r>
          </w:p>
        </w:tc>
        <w:tc>
          <w:tcPr>
            <w:tcW w:w="1141" w:type="dxa"/>
            <w:shd w:val="clear" w:color="auto" w:fill="auto"/>
            <w:noWrap/>
            <w:tcMar>
              <w:top w:w="0" w:type="dxa"/>
              <w:left w:w="28" w:type="dxa"/>
              <w:bottom w:w="0" w:type="dxa"/>
              <w:right w:w="28" w:type="dxa"/>
            </w:tcMar>
            <w:vAlign w:val="center"/>
          </w:tcPr>
          <w:p w14:paraId="4B95E6E6" w14:textId="100BDC5F" w:rsidR="00D57651" w:rsidRPr="003F47D8" w:rsidRDefault="00D57651" w:rsidP="00D57651">
            <w:pPr>
              <w:widowControl/>
              <w:snapToGrid w:val="0"/>
              <w:ind w:rightChars="15" w:right="35" w:firstLineChars="0" w:firstLine="0"/>
              <w:jc w:val="right"/>
            </w:pPr>
            <w:r w:rsidRPr="003F47D8">
              <w:rPr>
                <w:rFonts w:eastAsiaTheme="minorEastAsia"/>
                <w:bCs/>
              </w:rPr>
              <w:t>264</w:t>
            </w:r>
          </w:p>
        </w:tc>
        <w:tc>
          <w:tcPr>
            <w:tcW w:w="1184" w:type="dxa"/>
            <w:shd w:val="clear" w:color="auto" w:fill="auto"/>
            <w:noWrap/>
            <w:tcMar>
              <w:top w:w="0" w:type="dxa"/>
              <w:left w:w="28" w:type="dxa"/>
              <w:bottom w:w="0" w:type="dxa"/>
              <w:right w:w="28" w:type="dxa"/>
            </w:tcMar>
            <w:vAlign w:val="center"/>
          </w:tcPr>
          <w:p w14:paraId="50C7EB4E" w14:textId="3211E9C7" w:rsidR="00D57651" w:rsidRPr="003F47D8" w:rsidRDefault="00D57651" w:rsidP="00D57651">
            <w:pPr>
              <w:snapToGrid w:val="0"/>
              <w:ind w:rightChars="15" w:right="35" w:firstLineChars="0" w:firstLine="0"/>
              <w:jc w:val="right"/>
            </w:pPr>
            <w:r w:rsidRPr="003F47D8">
              <w:rPr>
                <w:rFonts w:eastAsiaTheme="minorEastAsia"/>
                <w:bCs/>
              </w:rPr>
              <w:t>2,087</w:t>
            </w:r>
          </w:p>
        </w:tc>
        <w:tc>
          <w:tcPr>
            <w:tcW w:w="1174" w:type="dxa"/>
            <w:shd w:val="clear" w:color="auto" w:fill="auto"/>
            <w:noWrap/>
            <w:tcMar>
              <w:top w:w="0" w:type="dxa"/>
              <w:left w:w="28" w:type="dxa"/>
              <w:bottom w:w="0" w:type="dxa"/>
              <w:right w:w="28" w:type="dxa"/>
            </w:tcMar>
            <w:vAlign w:val="center"/>
          </w:tcPr>
          <w:p w14:paraId="209B02CD" w14:textId="5E908317" w:rsidR="00D57651" w:rsidRPr="003F47D8" w:rsidRDefault="00D57651" w:rsidP="00D57651">
            <w:pPr>
              <w:snapToGrid w:val="0"/>
              <w:ind w:rightChars="15" w:right="35" w:firstLineChars="0" w:firstLine="0"/>
              <w:jc w:val="right"/>
            </w:pPr>
            <w:r w:rsidRPr="003F47D8">
              <w:rPr>
                <w:rFonts w:eastAsiaTheme="minorEastAsia"/>
                <w:bCs/>
              </w:rPr>
              <w:t>709</w:t>
            </w:r>
          </w:p>
        </w:tc>
        <w:tc>
          <w:tcPr>
            <w:tcW w:w="1341" w:type="dxa"/>
            <w:shd w:val="clear" w:color="auto" w:fill="auto"/>
            <w:tcMar>
              <w:top w:w="0" w:type="dxa"/>
              <w:left w:w="10" w:type="dxa"/>
              <w:bottom w:w="0" w:type="dxa"/>
              <w:right w:w="10" w:type="dxa"/>
            </w:tcMar>
            <w:vAlign w:val="center"/>
          </w:tcPr>
          <w:p w14:paraId="75C748C9" w14:textId="1EE0B354" w:rsidR="00D57651" w:rsidRPr="003F47D8" w:rsidRDefault="00D57651" w:rsidP="00D57651">
            <w:pPr>
              <w:snapToGrid w:val="0"/>
              <w:ind w:rightChars="15" w:right="35" w:firstLineChars="0" w:firstLine="0"/>
              <w:jc w:val="right"/>
              <w:rPr>
                <w:kern w:val="0"/>
              </w:rPr>
            </w:pPr>
            <w:r w:rsidRPr="003F47D8">
              <w:rPr>
                <w:rFonts w:eastAsiaTheme="minorEastAsia"/>
                <w:bCs/>
              </w:rPr>
              <w:t>123</w:t>
            </w:r>
          </w:p>
        </w:tc>
      </w:tr>
      <w:tr w:rsidR="003F47D8" w:rsidRPr="003F47D8" w14:paraId="09FADA59" w14:textId="77777777" w:rsidTr="00636E01">
        <w:trPr>
          <w:trHeight w:val="567"/>
          <w:jc w:val="center"/>
        </w:trPr>
        <w:tc>
          <w:tcPr>
            <w:tcW w:w="2718" w:type="dxa"/>
            <w:shd w:val="clear" w:color="auto" w:fill="D9D9D9"/>
            <w:noWrap/>
            <w:tcMar>
              <w:top w:w="0" w:type="dxa"/>
              <w:left w:w="28" w:type="dxa"/>
              <w:bottom w:w="0" w:type="dxa"/>
              <w:right w:w="28" w:type="dxa"/>
            </w:tcMar>
            <w:vAlign w:val="center"/>
          </w:tcPr>
          <w:p w14:paraId="336916E7" w14:textId="77777777" w:rsidR="00D57651" w:rsidRPr="003F47D8" w:rsidRDefault="00D57651" w:rsidP="00D57651">
            <w:pPr>
              <w:widowControl/>
              <w:snapToGrid w:val="0"/>
              <w:ind w:firstLineChars="0" w:firstLine="0"/>
              <w:jc w:val="center"/>
            </w:pPr>
            <w:r w:rsidRPr="003F47D8">
              <w:rPr>
                <w:b/>
                <w:bCs/>
                <w:kern w:val="0"/>
                <w:lang w:eastAsia="zh-TW"/>
              </w:rPr>
              <w:t>總計</w:t>
            </w:r>
          </w:p>
        </w:tc>
        <w:tc>
          <w:tcPr>
            <w:tcW w:w="1191" w:type="dxa"/>
            <w:shd w:val="clear" w:color="auto" w:fill="D9D9D9"/>
            <w:noWrap/>
            <w:tcMar>
              <w:top w:w="0" w:type="dxa"/>
              <w:left w:w="28" w:type="dxa"/>
              <w:bottom w:w="0" w:type="dxa"/>
              <w:right w:w="28" w:type="dxa"/>
            </w:tcMar>
            <w:vAlign w:val="center"/>
          </w:tcPr>
          <w:p w14:paraId="61A05F94" w14:textId="7312E2B7" w:rsidR="00D57651" w:rsidRPr="003F47D8" w:rsidRDefault="00D57651" w:rsidP="00D57651">
            <w:pPr>
              <w:widowControl/>
              <w:snapToGrid w:val="0"/>
              <w:ind w:rightChars="15" w:right="35" w:firstLineChars="0" w:firstLine="0"/>
              <w:jc w:val="right"/>
            </w:pPr>
            <w:r w:rsidRPr="003F47D8">
              <w:rPr>
                <w:rFonts w:eastAsiaTheme="minorEastAsia"/>
                <w:bCs/>
              </w:rPr>
              <w:t>60,610</w:t>
            </w:r>
          </w:p>
        </w:tc>
        <w:tc>
          <w:tcPr>
            <w:tcW w:w="1116" w:type="dxa"/>
            <w:shd w:val="clear" w:color="auto" w:fill="D9D9D9"/>
            <w:noWrap/>
            <w:tcMar>
              <w:top w:w="0" w:type="dxa"/>
              <w:left w:w="28" w:type="dxa"/>
              <w:bottom w:w="0" w:type="dxa"/>
              <w:right w:w="28" w:type="dxa"/>
            </w:tcMar>
            <w:vAlign w:val="center"/>
          </w:tcPr>
          <w:p w14:paraId="607F8B6D" w14:textId="36906D48" w:rsidR="00D57651" w:rsidRPr="003F47D8" w:rsidRDefault="00D57651" w:rsidP="00D57651">
            <w:pPr>
              <w:widowControl/>
              <w:snapToGrid w:val="0"/>
              <w:ind w:rightChars="15" w:right="35" w:firstLineChars="0" w:firstLine="0"/>
              <w:jc w:val="right"/>
            </w:pPr>
            <w:r w:rsidRPr="003F47D8">
              <w:rPr>
                <w:rFonts w:eastAsiaTheme="minorEastAsia"/>
                <w:bCs/>
              </w:rPr>
              <w:t>56,520</w:t>
            </w:r>
          </w:p>
        </w:tc>
        <w:tc>
          <w:tcPr>
            <w:tcW w:w="1141" w:type="dxa"/>
            <w:shd w:val="clear" w:color="auto" w:fill="D9D9D9"/>
            <w:noWrap/>
            <w:tcMar>
              <w:top w:w="0" w:type="dxa"/>
              <w:left w:w="28" w:type="dxa"/>
              <w:bottom w:w="0" w:type="dxa"/>
              <w:right w:w="28" w:type="dxa"/>
            </w:tcMar>
            <w:vAlign w:val="center"/>
          </w:tcPr>
          <w:p w14:paraId="1814CC90" w14:textId="5DBD4516" w:rsidR="00D57651" w:rsidRPr="003F47D8" w:rsidRDefault="00D57651" w:rsidP="00D57651">
            <w:pPr>
              <w:widowControl/>
              <w:snapToGrid w:val="0"/>
              <w:ind w:rightChars="15" w:right="35" w:firstLineChars="0" w:firstLine="0"/>
              <w:jc w:val="right"/>
            </w:pPr>
            <w:r w:rsidRPr="003F47D8">
              <w:rPr>
                <w:rFonts w:eastAsiaTheme="minorEastAsia"/>
                <w:bCs/>
              </w:rPr>
              <w:t>60,662</w:t>
            </w:r>
          </w:p>
        </w:tc>
        <w:tc>
          <w:tcPr>
            <w:tcW w:w="1184" w:type="dxa"/>
            <w:shd w:val="clear" w:color="auto" w:fill="D9D9D9"/>
            <w:noWrap/>
            <w:tcMar>
              <w:top w:w="0" w:type="dxa"/>
              <w:left w:w="28" w:type="dxa"/>
              <w:bottom w:w="0" w:type="dxa"/>
              <w:right w:w="28" w:type="dxa"/>
            </w:tcMar>
            <w:vAlign w:val="center"/>
          </w:tcPr>
          <w:p w14:paraId="70F85C5E" w14:textId="41104657" w:rsidR="00D57651" w:rsidRPr="003F47D8" w:rsidRDefault="00D57651" w:rsidP="00D57651">
            <w:pPr>
              <w:snapToGrid w:val="0"/>
              <w:ind w:rightChars="15" w:right="35" w:firstLineChars="0" w:firstLine="0"/>
              <w:jc w:val="right"/>
            </w:pPr>
            <w:r w:rsidRPr="003F47D8">
              <w:rPr>
                <w:rFonts w:eastAsiaTheme="minorEastAsia"/>
                <w:bCs/>
              </w:rPr>
              <w:t>61,178</w:t>
            </w:r>
          </w:p>
        </w:tc>
        <w:tc>
          <w:tcPr>
            <w:tcW w:w="1174" w:type="dxa"/>
            <w:shd w:val="clear" w:color="auto" w:fill="D9D9D9"/>
            <w:noWrap/>
            <w:tcMar>
              <w:top w:w="0" w:type="dxa"/>
              <w:left w:w="28" w:type="dxa"/>
              <w:bottom w:w="0" w:type="dxa"/>
              <w:right w:w="28" w:type="dxa"/>
            </w:tcMar>
            <w:vAlign w:val="center"/>
          </w:tcPr>
          <w:p w14:paraId="02FC7ADD" w14:textId="6901FFF7" w:rsidR="00D57651" w:rsidRPr="003F47D8" w:rsidRDefault="00D57651" w:rsidP="00D57651">
            <w:pPr>
              <w:snapToGrid w:val="0"/>
              <w:ind w:rightChars="15" w:right="35" w:firstLineChars="0" w:firstLine="0"/>
              <w:jc w:val="right"/>
            </w:pPr>
            <w:r w:rsidRPr="003F47D8">
              <w:rPr>
                <w:rFonts w:eastAsiaTheme="minorEastAsia"/>
                <w:bCs/>
              </w:rPr>
              <w:t>32,500</w:t>
            </w:r>
          </w:p>
        </w:tc>
        <w:tc>
          <w:tcPr>
            <w:tcW w:w="1341" w:type="dxa"/>
            <w:shd w:val="clear" w:color="auto" w:fill="D9D9D9"/>
            <w:tcMar>
              <w:top w:w="0" w:type="dxa"/>
              <w:left w:w="10" w:type="dxa"/>
              <w:bottom w:w="0" w:type="dxa"/>
              <w:right w:w="10" w:type="dxa"/>
            </w:tcMar>
            <w:vAlign w:val="center"/>
          </w:tcPr>
          <w:p w14:paraId="2B021560" w14:textId="2D4C6DFD" w:rsidR="00D57651" w:rsidRPr="003F47D8" w:rsidRDefault="00D57651" w:rsidP="00D57651">
            <w:pPr>
              <w:snapToGrid w:val="0"/>
              <w:ind w:rightChars="15" w:right="35" w:firstLineChars="0" w:firstLine="0"/>
              <w:jc w:val="right"/>
              <w:rPr>
                <w:b/>
                <w:kern w:val="0"/>
              </w:rPr>
            </w:pPr>
            <w:r w:rsidRPr="003F47D8">
              <w:rPr>
                <w:rFonts w:eastAsiaTheme="minorEastAsia"/>
                <w:bCs/>
              </w:rPr>
              <w:t>50,700</w:t>
            </w:r>
          </w:p>
        </w:tc>
      </w:tr>
      <w:tr w:rsidR="003F47D8" w:rsidRPr="003F47D8" w14:paraId="5454298C" w14:textId="77777777" w:rsidTr="00636E01">
        <w:trPr>
          <w:trHeight w:val="567"/>
          <w:jc w:val="center"/>
        </w:trPr>
        <w:tc>
          <w:tcPr>
            <w:tcW w:w="2718" w:type="dxa"/>
            <w:shd w:val="clear" w:color="auto" w:fill="auto"/>
            <w:noWrap/>
            <w:tcMar>
              <w:top w:w="0" w:type="dxa"/>
              <w:left w:w="28" w:type="dxa"/>
              <w:bottom w:w="0" w:type="dxa"/>
              <w:right w:w="28" w:type="dxa"/>
            </w:tcMar>
            <w:vAlign w:val="center"/>
          </w:tcPr>
          <w:p w14:paraId="779743F9" w14:textId="77777777" w:rsidR="00D57651" w:rsidRPr="003F47D8" w:rsidRDefault="00D57651" w:rsidP="00D57651">
            <w:pPr>
              <w:widowControl/>
              <w:snapToGrid w:val="0"/>
              <w:ind w:firstLineChars="0" w:firstLine="0"/>
            </w:pPr>
            <w:r w:rsidRPr="003F47D8">
              <w:rPr>
                <w:kern w:val="0"/>
                <w:lang w:eastAsia="zh-TW"/>
              </w:rPr>
              <w:t>附屬品</w:t>
            </w:r>
          </w:p>
        </w:tc>
        <w:tc>
          <w:tcPr>
            <w:tcW w:w="1191" w:type="dxa"/>
            <w:shd w:val="clear" w:color="auto" w:fill="auto"/>
            <w:noWrap/>
            <w:tcMar>
              <w:top w:w="0" w:type="dxa"/>
              <w:left w:w="28" w:type="dxa"/>
              <w:bottom w:w="0" w:type="dxa"/>
              <w:right w:w="28" w:type="dxa"/>
            </w:tcMar>
            <w:vAlign w:val="center"/>
          </w:tcPr>
          <w:p w14:paraId="011797C7" w14:textId="28676048" w:rsidR="00D57651" w:rsidRPr="003F47D8" w:rsidRDefault="00D57651" w:rsidP="00D57651">
            <w:pPr>
              <w:widowControl/>
              <w:snapToGrid w:val="0"/>
              <w:ind w:rightChars="15" w:right="35" w:firstLineChars="0" w:firstLine="0"/>
              <w:jc w:val="right"/>
            </w:pPr>
            <w:r w:rsidRPr="003F47D8">
              <w:rPr>
                <w:rFonts w:eastAsiaTheme="minorEastAsia"/>
                <w:bCs/>
              </w:rPr>
              <w:t>33,725</w:t>
            </w:r>
          </w:p>
        </w:tc>
        <w:tc>
          <w:tcPr>
            <w:tcW w:w="1116" w:type="dxa"/>
            <w:shd w:val="clear" w:color="auto" w:fill="auto"/>
            <w:noWrap/>
            <w:tcMar>
              <w:top w:w="0" w:type="dxa"/>
              <w:left w:w="28" w:type="dxa"/>
              <w:bottom w:w="0" w:type="dxa"/>
              <w:right w:w="28" w:type="dxa"/>
            </w:tcMar>
            <w:vAlign w:val="center"/>
          </w:tcPr>
          <w:p w14:paraId="01266B90" w14:textId="20E57A7B" w:rsidR="00D57651" w:rsidRPr="003F47D8" w:rsidRDefault="00D57651" w:rsidP="00D57651">
            <w:pPr>
              <w:widowControl/>
              <w:snapToGrid w:val="0"/>
              <w:ind w:rightChars="15" w:right="35" w:firstLineChars="0" w:firstLine="0"/>
              <w:jc w:val="right"/>
            </w:pPr>
            <w:r w:rsidRPr="003F47D8">
              <w:rPr>
                <w:rFonts w:eastAsiaTheme="minorEastAsia"/>
                <w:bCs/>
              </w:rPr>
              <w:t>27,096</w:t>
            </w:r>
          </w:p>
        </w:tc>
        <w:tc>
          <w:tcPr>
            <w:tcW w:w="1141" w:type="dxa"/>
            <w:shd w:val="clear" w:color="auto" w:fill="auto"/>
            <w:noWrap/>
            <w:tcMar>
              <w:top w:w="0" w:type="dxa"/>
              <w:left w:w="28" w:type="dxa"/>
              <w:bottom w:w="0" w:type="dxa"/>
              <w:right w:w="28" w:type="dxa"/>
            </w:tcMar>
            <w:vAlign w:val="center"/>
          </w:tcPr>
          <w:p w14:paraId="39F9249E" w14:textId="1E988FBC" w:rsidR="00D57651" w:rsidRPr="003F47D8" w:rsidRDefault="00D57651" w:rsidP="00D57651">
            <w:pPr>
              <w:widowControl/>
              <w:snapToGrid w:val="0"/>
              <w:ind w:rightChars="15" w:right="35" w:firstLineChars="0" w:firstLine="0"/>
              <w:jc w:val="right"/>
            </w:pPr>
            <w:r w:rsidRPr="003F47D8">
              <w:rPr>
                <w:rFonts w:eastAsiaTheme="minorEastAsia"/>
                <w:bCs/>
              </w:rPr>
              <w:t>32,280</w:t>
            </w:r>
          </w:p>
        </w:tc>
        <w:tc>
          <w:tcPr>
            <w:tcW w:w="1184" w:type="dxa"/>
            <w:shd w:val="clear" w:color="auto" w:fill="auto"/>
            <w:noWrap/>
            <w:tcMar>
              <w:top w:w="0" w:type="dxa"/>
              <w:left w:w="28" w:type="dxa"/>
              <w:bottom w:w="0" w:type="dxa"/>
              <w:right w:w="28" w:type="dxa"/>
            </w:tcMar>
            <w:vAlign w:val="center"/>
          </w:tcPr>
          <w:p w14:paraId="25FE944E" w14:textId="5DCEEAF9" w:rsidR="00D57651" w:rsidRPr="003F47D8" w:rsidRDefault="00D57651" w:rsidP="00D57651">
            <w:pPr>
              <w:snapToGrid w:val="0"/>
              <w:ind w:rightChars="15" w:right="35" w:firstLineChars="0" w:firstLine="0"/>
              <w:jc w:val="right"/>
            </w:pPr>
            <w:r w:rsidRPr="003F47D8">
              <w:rPr>
                <w:rFonts w:eastAsiaTheme="minorEastAsia"/>
                <w:bCs/>
              </w:rPr>
              <w:t>27,972</w:t>
            </w:r>
          </w:p>
        </w:tc>
        <w:tc>
          <w:tcPr>
            <w:tcW w:w="1174" w:type="dxa"/>
            <w:shd w:val="clear" w:color="auto" w:fill="auto"/>
            <w:noWrap/>
            <w:tcMar>
              <w:top w:w="0" w:type="dxa"/>
              <w:left w:w="28" w:type="dxa"/>
              <w:bottom w:w="0" w:type="dxa"/>
              <w:right w:w="28" w:type="dxa"/>
            </w:tcMar>
            <w:vAlign w:val="center"/>
          </w:tcPr>
          <w:p w14:paraId="328C49D5" w14:textId="62100169" w:rsidR="00D57651" w:rsidRPr="003F47D8" w:rsidRDefault="00D57651" w:rsidP="00D57651">
            <w:pPr>
              <w:snapToGrid w:val="0"/>
              <w:ind w:rightChars="15" w:right="35" w:firstLineChars="0" w:firstLine="0"/>
              <w:jc w:val="right"/>
            </w:pPr>
            <w:r w:rsidRPr="003F47D8">
              <w:rPr>
                <w:rFonts w:eastAsiaTheme="minorEastAsia"/>
                <w:bCs/>
              </w:rPr>
              <w:t>18,908</w:t>
            </w:r>
          </w:p>
        </w:tc>
        <w:tc>
          <w:tcPr>
            <w:tcW w:w="1341" w:type="dxa"/>
            <w:shd w:val="clear" w:color="auto" w:fill="auto"/>
            <w:tcMar>
              <w:top w:w="0" w:type="dxa"/>
              <w:left w:w="10" w:type="dxa"/>
              <w:bottom w:w="0" w:type="dxa"/>
              <w:right w:w="10" w:type="dxa"/>
            </w:tcMar>
            <w:vAlign w:val="center"/>
          </w:tcPr>
          <w:p w14:paraId="4AF92D85" w14:textId="68245FE5" w:rsidR="00D57651" w:rsidRPr="003F47D8" w:rsidRDefault="00D57651" w:rsidP="00D57651">
            <w:pPr>
              <w:snapToGrid w:val="0"/>
              <w:ind w:rightChars="15" w:right="35" w:firstLineChars="0" w:firstLine="0"/>
              <w:jc w:val="right"/>
              <w:rPr>
                <w:kern w:val="0"/>
              </w:rPr>
            </w:pPr>
            <w:r w:rsidRPr="003F47D8">
              <w:rPr>
                <w:rFonts w:eastAsiaTheme="minorEastAsia"/>
                <w:bCs/>
              </w:rPr>
              <w:t>29,513</w:t>
            </w:r>
          </w:p>
        </w:tc>
      </w:tr>
    </w:tbl>
    <w:p w14:paraId="3BCABEB8" w14:textId="77777777" w:rsidR="00D41A14" w:rsidRPr="003F47D8" w:rsidRDefault="00D41A14" w:rsidP="00D41A14">
      <w:pPr>
        <w:pStyle w:val="af2"/>
        <w:jc w:val="left"/>
      </w:pPr>
      <w:r w:rsidRPr="003F47D8">
        <w:t>（</w:t>
      </w:r>
      <w:r w:rsidRPr="003F47D8">
        <w:t>*</w:t>
      </w:r>
      <w:r w:rsidRPr="003F47D8">
        <w:t>）預估值</w:t>
      </w:r>
    </w:p>
    <w:p w14:paraId="6C037108" w14:textId="77777777" w:rsidR="00D41A14" w:rsidRPr="003F47D8" w:rsidRDefault="00D41A14" w:rsidP="00D41A14">
      <w:pPr>
        <w:pStyle w:val="af2"/>
        <w:jc w:val="left"/>
      </w:pPr>
      <w:r w:rsidRPr="003F47D8">
        <w:t>資料來源：阿根廷農牧部</w:t>
      </w:r>
    </w:p>
    <w:p w14:paraId="5B143817" w14:textId="77777777" w:rsidR="00D41A14" w:rsidRPr="003F47D8" w:rsidRDefault="00D41A14" w:rsidP="00D41A14">
      <w:pPr>
        <w:pStyle w:val="af2"/>
        <w:jc w:val="left"/>
      </w:pPr>
    </w:p>
    <w:p w14:paraId="7EFB408F" w14:textId="77777777" w:rsidR="00636E01" w:rsidRPr="003F47D8" w:rsidRDefault="00636E01">
      <w:pPr>
        <w:widowControl/>
        <w:overflowPunct/>
        <w:autoSpaceDE/>
        <w:autoSpaceDN/>
        <w:ind w:firstLineChars="0" w:firstLine="0"/>
        <w:jc w:val="left"/>
        <w:rPr>
          <w:kern w:val="0"/>
          <w:szCs w:val="26"/>
          <w:lang w:val="zh-TW" w:eastAsia="zh-TW"/>
        </w:rPr>
      </w:pPr>
      <w:r w:rsidRPr="003F47D8">
        <w:rPr>
          <w:lang w:eastAsia="zh-TW"/>
        </w:rPr>
        <w:br w:type="page"/>
      </w:r>
    </w:p>
    <w:p w14:paraId="15854C8F" w14:textId="39AEB8FB" w:rsidR="00D41A14" w:rsidRPr="003F47D8" w:rsidRDefault="00D41A14" w:rsidP="00D41A14">
      <w:pPr>
        <w:pStyle w:val="ab"/>
        <w:ind w:left="945" w:hanging="709"/>
      </w:pPr>
      <w:r w:rsidRPr="003F47D8">
        <w:lastRenderedPageBreak/>
        <w:t>（六）</w:t>
      </w:r>
      <w:r w:rsidRPr="003F47D8">
        <w:tab/>
      </w:r>
      <w:r w:rsidRPr="003F47D8">
        <w:t>畜牧業</w:t>
      </w:r>
    </w:p>
    <w:p w14:paraId="35D6D674" w14:textId="54876EE2" w:rsidR="00D41A14" w:rsidRPr="003F47D8" w:rsidRDefault="00D41A14" w:rsidP="0073103F">
      <w:pPr>
        <w:pStyle w:val="af"/>
        <w:ind w:left="1417" w:hanging="472"/>
      </w:pPr>
      <w:r w:rsidRPr="003F47D8">
        <w:t>１、</w:t>
      </w:r>
      <w:r w:rsidR="00F94AE1" w:rsidRPr="003F47D8">
        <w:rPr>
          <w:w w:val="104"/>
        </w:rPr>
        <w:t>阿根廷</w:t>
      </w:r>
      <w:r w:rsidR="00F94AE1" w:rsidRPr="003F47D8">
        <w:t>畜牧業產業概況：阿根廷係全球畜牧業大國，尤以牛肉聞名全球，該國共有</w:t>
      </w:r>
      <w:r w:rsidR="00F94AE1" w:rsidRPr="003F47D8">
        <w:t>30</w:t>
      </w:r>
      <w:r w:rsidR="00F94AE1" w:rsidRPr="003F47D8">
        <w:t>萬家牛隻養殖場、</w:t>
      </w:r>
      <w:r w:rsidR="00F94AE1" w:rsidRPr="003F47D8">
        <w:t>13</w:t>
      </w:r>
      <w:r w:rsidR="00F94AE1" w:rsidRPr="003F47D8">
        <w:t>萬家羊隻養殖場及</w:t>
      </w:r>
      <w:r w:rsidR="00F94AE1" w:rsidRPr="003F47D8">
        <w:t>7</w:t>
      </w:r>
      <w:r w:rsidR="00F94AE1" w:rsidRPr="003F47D8">
        <w:t>萬家豬隻養殖場，全球市占率牛肉供應占</w:t>
      </w:r>
      <w:r w:rsidR="00F94AE1" w:rsidRPr="003F47D8">
        <w:t>8%</w:t>
      </w:r>
      <w:r w:rsidR="00F94AE1" w:rsidRPr="003F47D8">
        <w:t>、豬肉</w:t>
      </w:r>
      <w:r w:rsidR="00F94AE1" w:rsidRPr="003F47D8">
        <w:t>0.1%</w:t>
      </w:r>
      <w:r w:rsidR="00F94AE1" w:rsidRPr="003F47D8">
        <w:t>、羊肉</w:t>
      </w:r>
      <w:r w:rsidR="00F94AE1" w:rsidRPr="003F47D8">
        <w:t>1.5%</w:t>
      </w:r>
      <w:r w:rsidR="00F94AE1" w:rsidRPr="003F47D8">
        <w:t>、牛肉製品</w:t>
      </w:r>
      <w:r w:rsidR="00F94AE1" w:rsidRPr="003F47D8">
        <w:t>7%</w:t>
      </w:r>
      <w:r w:rsidR="00F94AE1" w:rsidRPr="003F47D8">
        <w:t>，主要出口市場為亞洲、中東及俄羅斯</w:t>
      </w:r>
      <w:r w:rsidRPr="003F47D8">
        <w:t>。</w:t>
      </w:r>
      <w:r w:rsidR="00D57651" w:rsidRPr="003F47D8">
        <w:t>牛肉出口於</w:t>
      </w:r>
      <w:r w:rsidR="00D57651" w:rsidRPr="003F47D8">
        <w:t>2018</w:t>
      </w:r>
      <w:r w:rsidR="00D57651" w:rsidRPr="003F47D8">
        <w:t>與</w:t>
      </w:r>
      <w:r w:rsidR="00D57651" w:rsidRPr="003F47D8">
        <w:t>2019</w:t>
      </w:r>
      <w:r w:rsidR="00D57651" w:rsidRPr="003F47D8">
        <w:t>年間顯著增長，主要受惠於</w:t>
      </w:r>
      <w:r w:rsidR="007E37E0" w:rsidRPr="003F47D8">
        <w:t>中國大陸</w:t>
      </w:r>
      <w:r w:rsidR="00D57651" w:rsidRPr="003F47D8">
        <w:t>擴大採購規模，惟</w:t>
      </w:r>
      <w:r w:rsidR="00D57651" w:rsidRPr="003F47D8">
        <w:t>2019</w:t>
      </w:r>
      <w:r w:rsidR="00D57651" w:rsidRPr="003F47D8">
        <w:t>年出口平均價格大幅下滑。</w:t>
      </w:r>
      <w:r w:rsidR="00D57651" w:rsidRPr="003F47D8">
        <w:t>2020</w:t>
      </w:r>
      <w:r w:rsidR="00D57651" w:rsidRPr="003F47D8">
        <w:t>年牛肉出口年增</w:t>
      </w:r>
      <w:r w:rsidR="00D57651" w:rsidRPr="003F47D8">
        <w:t>5%</w:t>
      </w:r>
      <w:r w:rsidR="00D57651" w:rsidRPr="003F47D8">
        <w:t>，達</w:t>
      </w:r>
      <w:r w:rsidR="00D57651" w:rsidRPr="003F47D8">
        <w:t>88.7</w:t>
      </w:r>
      <w:r w:rsidR="00D57651" w:rsidRPr="003F47D8">
        <w:t>萬公噸；</w:t>
      </w:r>
      <w:r w:rsidR="00D57651" w:rsidRPr="003F47D8">
        <w:t>2021</w:t>
      </w:r>
      <w:r w:rsidR="00D57651" w:rsidRPr="003F47D8">
        <w:t>年年減</w:t>
      </w:r>
      <w:r w:rsidR="00D57651" w:rsidRPr="003F47D8">
        <w:t>18.6%</w:t>
      </w:r>
      <w:r w:rsidR="00D57651" w:rsidRPr="003F47D8">
        <w:t>，降至</w:t>
      </w:r>
      <w:r w:rsidR="00D57651" w:rsidRPr="003F47D8">
        <w:t>72.2</w:t>
      </w:r>
      <w:r w:rsidR="00D57651" w:rsidRPr="003F47D8">
        <w:t>萬公噸。</w:t>
      </w:r>
      <w:r w:rsidR="00D57651" w:rsidRPr="003F47D8">
        <w:t>2022</w:t>
      </w:r>
      <w:r w:rsidR="00D57651" w:rsidRPr="003F47D8">
        <w:t>年出口回升至</w:t>
      </w:r>
      <w:r w:rsidR="00D57651" w:rsidRPr="003F47D8">
        <w:t>79.8</w:t>
      </w:r>
      <w:r w:rsidR="00D57651" w:rsidRPr="003F47D8">
        <w:t>萬公噸，年增</w:t>
      </w:r>
      <w:r w:rsidR="00D57651" w:rsidRPr="003F47D8">
        <w:t>10.5%</w:t>
      </w:r>
      <w:r w:rsidR="00D57651" w:rsidRPr="003F47D8">
        <w:t>；</w:t>
      </w:r>
      <w:r w:rsidR="00D57651" w:rsidRPr="003F47D8">
        <w:t>2023</w:t>
      </w:r>
      <w:r w:rsidR="00D57651" w:rsidRPr="003F47D8">
        <w:t>年進一步達</w:t>
      </w:r>
      <w:r w:rsidR="00D57651" w:rsidRPr="003F47D8">
        <w:t>85</w:t>
      </w:r>
      <w:r w:rsidR="00D57651" w:rsidRPr="003F47D8">
        <w:t>萬公噸，年增</w:t>
      </w:r>
      <w:r w:rsidR="00D57651" w:rsidRPr="003F47D8">
        <w:t>6.5%</w:t>
      </w:r>
      <w:r w:rsidR="00D57651" w:rsidRPr="003F47D8">
        <w:t>。</w:t>
      </w:r>
    </w:p>
    <w:p w14:paraId="4E1A00F3" w14:textId="3DD2F8F9" w:rsidR="00D57651" w:rsidRPr="003F47D8" w:rsidRDefault="00D41A14" w:rsidP="002E0488">
      <w:pPr>
        <w:pStyle w:val="af"/>
        <w:ind w:left="1417" w:hanging="472"/>
      </w:pPr>
      <w:r w:rsidRPr="003F47D8">
        <w:t>２、</w:t>
      </w:r>
      <w:r w:rsidRPr="003F47D8">
        <w:t>202</w:t>
      </w:r>
      <w:r w:rsidR="00D57651" w:rsidRPr="003F47D8">
        <w:t>4</w:t>
      </w:r>
      <w:r w:rsidRPr="003F47D8">
        <w:t>年阿根廷畜牧業發展概況：</w:t>
      </w:r>
      <w:r w:rsidR="00D57651" w:rsidRPr="003F47D8">
        <w:t>阿根廷經濟部農牧漁業署</w:t>
      </w:r>
      <w:r w:rsidR="007E37E0" w:rsidRPr="003F47D8">
        <w:t>（</w:t>
      </w:r>
      <w:proofErr w:type="spellStart"/>
      <w:r w:rsidR="00D57651" w:rsidRPr="003F47D8">
        <w:t>Secretaría</w:t>
      </w:r>
      <w:proofErr w:type="spellEnd"/>
      <w:r w:rsidR="00D57651" w:rsidRPr="003F47D8">
        <w:t xml:space="preserve"> de Agricultura, </w:t>
      </w:r>
      <w:proofErr w:type="spellStart"/>
      <w:r w:rsidR="00D57651" w:rsidRPr="003F47D8">
        <w:t>Ganadería</w:t>
      </w:r>
      <w:proofErr w:type="spellEnd"/>
      <w:r w:rsidR="00D57651" w:rsidRPr="003F47D8">
        <w:t xml:space="preserve"> y </w:t>
      </w:r>
      <w:proofErr w:type="spellStart"/>
      <w:r w:rsidR="00D57651" w:rsidRPr="003F47D8">
        <w:t>Pesca</w:t>
      </w:r>
      <w:proofErr w:type="spellEnd"/>
      <w:r w:rsidR="007E37E0" w:rsidRPr="003F47D8">
        <w:t>）</w:t>
      </w:r>
      <w:r w:rsidR="00D57651" w:rsidRPr="003F47D8">
        <w:t>統計，</w:t>
      </w:r>
      <w:r w:rsidR="00D57651" w:rsidRPr="003F47D8">
        <w:t>2024</w:t>
      </w:r>
      <w:r w:rsidR="00D57651" w:rsidRPr="003F47D8">
        <w:t>年全國牛隻屠宰量為</w:t>
      </w:r>
      <w:r w:rsidR="00D57651" w:rsidRPr="003F47D8">
        <w:t>1,390</w:t>
      </w:r>
      <w:r w:rsidR="00D57651" w:rsidRPr="003F47D8">
        <w:t>萬頭，年減</w:t>
      </w:r>
      <w:r w:rsidR="00D57651" w:rsidRPr="003F47D8">
        <w:t>4.1%</w:t>
      </w:r>
      <w:r w:rsidR="00D57651" w:rsidRPr="003F47D8">
        <w:t>，平均屠宰重量為</w:t>
      </w:r>
      <w:r w:rsidR="00D57651" w:rsidRPr="003F47D8">
        <w:t>228</w:t>
      </w:r>
      <w:r w:rsidR="00D57651" w:rsidRPr="003F47D8">
        <w:t>公斤，年增</w:t>
      </w:r>
      <w:r w:rsidR="00D57651" w:rsidRPr="003F47D8">
        <w:t>0.7%</w:t>
      </w:r>
      <w:r w:rsidR="00D57651" w:rsidRPr="003F47D8">
        <w:t>，母牛屠宰占比達</w:t>
      </w:r>
      <w:r w:rsidR="00D57651" w:rsidRPr="003F47D8">
        <w:t>47.8%</w:t>
      </w:r>
      <w:r w:rsidR="00D57651" w:rsidRPr="003F47D8">
        <w:t>；牛肉總產量達</w:t>
      </w:r>
      <w:r w:rsidR="00D57651" w:rsidRPr="003F47D8">
        <w:t>318</w:t>
      </w:r>
      <w:r w:rsidR="00D57651" w:rsidRPr="003F47D8">
        <w:t>萬公噸，較</w:t>
      </w:r>
      <w:r w:rsidR="00D57651" w:rsidRPr="003F47D8">
        <w:t>2023</w:t>
      </w:r>
      <w:r w:rsidR="00D57651" w:rsidRPr="003F47D8">
        <w:t>年減少</w:t>
      </w:r>
      <w:r w:rsidR="00D57651" w:rsidRPr="003F47D8">
        <w:t>3.3%</w:t>
      </w:r>
      <w:r w:rsidR="00D57651" w:rsidRPr="003F47D8">
        <w:t>；國內市場消費總量為</w:t>
      </w:r>
      <w:r w:rsidR="00D57651" w:rsidRPr="003F47D8">
        <w:t>224.5</w:t>
      </w:r>
      <w:r w:rsidR="00D57651" w:rsidRPr="003F47D8">
        <w:t>萬公噸，年減</w:t>
      </w:r>
      <w:r w:rsidR="00D57651" w:rsidRPr="003F47D8">
        <w:t>7.9%</w:t>
      </w:r>
      <w:r w:rsidR="00D57651" w:rsidRPr="003F47D8">
        <w:t>；人均牛肉消費量為</w:t>
      </w:r>
      <w:r w:rsidR="00D57651" w:rsidRPr="003F47D8">
        <w:t>47.7</w:t>
      </w:r>
      <w:r w:rsidR="00D57651" w:rsidRPr="003F47D8">
        <w:t>公斤，較</w:t>
      </w:r>
      <w:r w:rsidR="00D57651" w:rsidRPr="003F47D8">
        <w:t>2023</w:t>
      </w:r>
      <w:r w:rsidR="00D57651" w:rsidRPr="003F47D8">
        <w:t>年減少</w:t>
      </w:r>
      <w:r w:rsidR="00D57651" w:rsidRPr="003F47D8">
        <w:t>4.6</w:t>
      </w:r>
      <w:r w:rsidR="00D57651" w:rsidRPr="003F47D8">
        <w:t>公斤，年降幅達</w:t>
      </w:r>
      <w:r w:rsidR="00D57651" w:rsidRPr="003F47D8">
        <w:t>9.1%</w:t>
      </w:r>
      <w:r w:rsidR="00D57651" w:rsidRPr="003F47D8">
        <w:t>，為自</w:t>
      </w:r>
      <w:r w:rsidR="00D57651" w:rsidRPr="003F47D8">
        <w:t>1914</w:t>
      </w:r>
      <w:r w:rsidR="00D57651" w:rsidRPr="003F47D8">
        <w:t>年統計以來第二低紀錄。在對外出口部分，</w:t>
      </w:r>
      <w:r w:rsidR="00D57651" w:rsidRPr="003F47D8">
        <w:t>2024</w:t>
      </w:r>
      <w:r w:rsidR="00D57651" w:rsidRPr="003F47D8">
        <w:t>年牛肉出口總量為</w:t>
      </w:r>
      <w:r w:rsidR="00D57651" w:rsidRPr="003F47D8">
        <w:t>93.67</w:t>
      </w:r>
      <w:r w:rsidR="00D57651" w:rsidRPr="003F47D8">
        <w:t>萬公噸，年增</w:t>
      </w:r>
      <w:r w:rsidR="00D57651" w:rsidRPr="003F47D8">
        <w:t>9.5%</w:t>
      </w:r>
      <w:r w:rsidR="00D57651" w:rsidRPr="003F47D8">
        <w:t>；出口平均單價為每公噸</w:t>
      </w:r>
      <w:r w:rsidR="00D57651" w:rsidRPr="003F47D8">
        <w:t>3,084</w:t>
      </w:r>
      <w:r w:rsidR="00D57651" w:rsidRPr="003F47D8">
        <w:t>美元，年減</w:t>
      </w:r>
      <w:r w:rsidR="00D57651" w:rsidRPr="003F47D8">
        <w:t>1%</w:t>
      </w:r>
      <w:r w:rsidR="00D57651" w:rsidRPr="003F47D8">
        <w:t>。</w:t>
      </w:r>
    </w:p>
    <w:p w14:paraId="4561018F" w14:textId="77777777" w:rsidR="006F0FA0" w:rsidRPr="003F47D8" w:rsidRDefault="00D57651" w:rsidP="006F0FA0">
      <w:pPr>
        <w:pStyle w:val="af1"/>
        <w:ind w:left="1417" w:firstLine="472"/>
        <w:rPr>
          <w:lang w:eastAsia="zh-TW"/>
        </w:rPr>
      </w:pPr>
      <w:r w:rsidRPr="003F47D8">
        <w:t>豬隻飼養量於</w:t>
      </w:r>
      <w:r w:rsidRPr="003F47D8">
        <w:t>2024</w:t>
      </w:r>
      <w:r w:rsidRPr="003F47D8">
        <w:t>年增至</w:t>
      </w:r>
      <w:r w:rsidRPr="003F47D8">
        <w:t>611.5</w:t>
      </w:r>
      <w:r w:rsidRPr="003F47D8">
        <w:t>萬頭，年增</w:t>
      </w:r>
      <w:r w:rsidRPr="003F47D8">
        <w:t>3.9%</w:t>
      </w:r>
      <w:r w:rsidRPr="003F47D8">
        <w:t>；屠宰量為</w:t>
      </w:r>
      <w:r w:rsidRPr="003F47D8">
        <w:t>830.3</w:t>
      </w:r>
      <w:r w:rsidRPr="003F47D8">
        <w:t>萬頭，年增</w:t>
      </w:r>
      <w:r w:rsidRPr="003F47D8">
        <w:t>2.7%</w:t>
      </w:r>
      <w:r w:rsidRPr="003F47D8">
        <w:t>；肉品產量為</w:t>
      </w:r>
      <w:r w:rsidRPr="003F47D8">
        <w:t>78.5</w:t>
      </w:r>
      <w:r w:rsidRPr="003F47D8">
        <w:t>萬公噸，年增</w:t>
      </w:r>
      <w:r w:rsidRPr="003F47D8">
        <w:t>3%</w:t>
      </w:r>
      <w:r w:rsidRPr="003F47D8">
        <w:t>。對外貿易部分，豬肉出口量為</w:t>
      </w:r>
      <w:r w:rsidRPr="003F47D8">
        <w:t>1.45</w:t>
      </w:r>
      <w:r w:rsidRPr="003F47D8">
        <w:t>萬公噸，年增</w:t>
      </w:r>
      <w:r w:rsidRPr="003F47D8">
        <w:t>26.1%</w:t>
      </w:r>
      <w:r w:rsidRPr="003F47D8">
        <w:t>；進口量為</w:t>
      </w:r>
      <w:r w:rsidRPr="003F47D8">
        <w:t>2.27</w:t>
      </w:r>
      <w:r w:rsidRPr="003F47D8">
        <w:t>萬公噸，年增</w:t>
      </w:r>
      <w:r w:rsidRPr="003F47D8">
        <w:t>38.4%</w:t>
      </w:r>
      <w:r w:rsidRPr="003F47D8">
        <w:t>。豬肉消費總量達</w:t>
      </w:r>
      <w:r w:rsidRPr="003F47D8">
        <w:t>79.32</w:t>
      </w:r>
      <w:r w:rsidRPr="003F47D8">
        <w:t>萬公噸，年增</w:t>
      </w:r>
      <w:r w:rsidRPr="003F47D8">
        <w:t>3.4%</w:t>
      </w:r>
      <w:r w:rsidRPr="003F47D8">
        <w:t>，人均消費量則為</w:t>
      </w:r>
      <w:r w:rsidRPr="003F47D8">
        <w:t>16.9</w:t>
      </w:r>
      <w:r w:rsidRPr="003F47D8">
        <w:t>公斤，年增</w:t>
      </w:r>
      <w:r w:rsidRPr="003F47D8">
        <w:t>3%</w:t>
      </w:r>
      <w:r w:rsidRPr="003F47D8">
        <w:t>。</w:t>
      </w:r>
    </w:p>
    <w:p w14:paraId="74658905" w14:textId="2181EC6E" w:rsidR="006F0FA0" w:rsidRPr="003F47D8" w:rsidRDefault="00D41A14" w:rsidP="002E0488">
      <w:pPr>
        <w:pStyle w:val="12"/>
        <w:ind w:left="1772" w:hanging="591"/>
        <w:rPr>
          <w:lang w:val="es-ES"/>
        </w:rPr>
      </w:pPr>
      <w:r w:rsidRPr="003F47D8">
        <w:rPr>
          <w:lang w:val="en-US"/>
        </w:rPr>
        <w:t>（</w:t>
      </w:r>
      <w:r w:rsidRPr="003F47D8">
        <w:rPr>
          <w:lang w:val="en-US"/>
        </w:rPr>
        <w:t>1</w:t>
      </w:r>
      <w:r w:rsidRPr="003F47D8">
        <w:rPr>
          <w:lang w:val="en-US"/>
        </w:rPr>
        <w:t>）</w:t>
      </w:r>
      <w:r w:rsidR="006F0FA0" w:rsidRPr="003F47D8">
        <w:rPr>
          <w:lang w:val="es-ES"/>
        </w:rPr>
        <w:t>2026</w:t>
      </w:r>
      <w:r w:rsidR="006F0FA0" w:rsidRPr="003F47D8">
        <w:rPr>
          <w:lang w:val="es-ES"/>
        </w:rPr>
        <w:t>年，阿根廷牛肉產量將達到</w:t>
      </w:r>
      <w:r w:rsidR="006F0FA0" w:rsidRPr="003F47D8">
        <w:rPr>
          <w:lang w:val="es-ES"/>
        </w:rPr>
        <w:t>320</w:t>
      </w:r>
      <w:r w:rsidR="00552E0C" w:rsidRPr="003F47D8">
        <w:rPr>
          <w:lang w:val="es-ES"/>
        </w:rPr>
        <w:t>萬噸，</w:t>
      </w:r>
      <w:r w:rsidR="006F0FA0" w:rsidRPr="003F47D8">
        <w:rPr>
          <w:lang w:val="es-ES"/>
        </w:rPr>
        <w:t>屠宰量預計將略有下降，從</w:t>
      </w:r>
      <w:r w:rsidR="006F0FA0" w:rsidRPr="003F47D8">
        <w:rPr>
          <w:lang w:val="es-ES"/>
        </w:rPr>
        <w:t>1</w:t>
      </w:r>
      <w:r w:rsidR="002E0488" w:rsidRPr="003F47D8">
        <w:rPr>
          <w:rFonts w:hint="eastAsia"/>
          <w:lang w:val="es-ES"/>
        </w:rPr>
        <w:t>,</w:t>
      </w:r>
      <w:r w:rsidR="006F0FA0" w:rsidRPr="003F47D8">
        <w:rPr>
          <w:lang w:val="es-ES"/>
        </w:rPr>
        <w:t>390</w:t>
      </w:r>
      <w:r w:rsidR="006F0FA0" w:rsidRPr="003F47D8">
        <w:rPr>
          <w:lang w:val="es-ES"/>
        </w:rPr>
        <w:t>萬頭降至</w:t>
      </w:r>
      <w:r w:rsidR="006F0FA0" w:rsidRPr="003F47D8">
        <w:rPr>
          <w:lang w:val="es-ES"/>
        </w:rPr>
        <w:t>1</w:t>
      </w:r>
      <w:r w:rsidR="002E0488" w:rsidRPr="003F47D8">
        <w:rPr>
          <w:rFonts w:hint="eastAsia"/>
          <w:lang w:val="es-ES"/>
        </w:rPr>
        <w:t>,</w:t>
      </w:r>
      <w:r w:rsidR="006F0FA0" w:rsidRPr="003F47D8">
        <w:rPr>
          <w:lang w:val="es-ES"/>
        </w:rPr>
        <w:t>370</w:t>
      </w:r>
      <w:r w:rsidR="006F0FA0" w:rsidRPr="003F47D8">
        <w:rPr>
          <w:lang w:val="es-ES"/>
        </w:rPr>
        <w:t>萬頭，但平均體重的增加（</w:t>
      </w:r>
      <w:r w:rsidR="006F0FA0" w:rsidRPr="003F47D8">
        <w:rPr>
          <w:lang w:val="es-ES"/>
        </w:rPr>
        <w:t>234</w:t>
      </w:r>
      <w:r w:rsidR="006F0FA0" w:rsidRPr="003F47D8">
        <w:rPr>
          <w:lang w:val="es-ES"/>
        </w:rPr>
        <w:t>公斤）抵消了這一降幅。預計牛群存欄量將維持在</w:t>
      </w:r>
      <w:r w:rsidR="006F0FA0" w:rsidRPr="003F47D8">
        <w:rPr>
          <w:lang w:val="es-ES"/>
        </w:rPr>
        <w:t>5,160</w:t>
      </w:r>
      <w:r w:rsidR="006F0FA0" w:rsidRPr="003F47D8">
        <w:rPr>
          <w:lang w:val="es-ES"/>
        </w:rPr>
        <w:t>萬頭左右。預計</w:t>
      </w:r>
      <w:r w:rsidR="006F0FA0" w:rsidRPr="003F47D8">
        <w:rPr>
          <w:lang w:val="es-ES"/>
        </w:rPr>
        <w:lastRenderedPageBreak/>
        <w:t>出口量將達到</w:t>
      </w:r>
      <w:r w:rsidR="006F0FA0" w:rsidRPr="003F47D8">
        <w:rPr>
          <w:lang w:val="es-ES"/>
        </w:rPr>
        <w:t>83</w:t>
      </w:r>
      <w:r w:rsidR="006F0FA0" w:rsidRPr="003F47D8">
        <w:rPr>
          <w:lang w:val="es-ES"/>
        </w:rPr>
        <w:t>萬噸胴體重量當量（</w:t>
      </w:r>
      <w:r w:rsidR="006F0FA0" w:rsidRPr="003F47D8">
        <w:rPr>
          <w:lang w:val="es-ES"/>
        </w:rPr>
        <w:t>CWE</w:t>
      </w:r>
      <w:r w:rsidR="006F0FA0" w:rsidRPr="003F47D8">
        <w:rPr>
          <w:lang w:val="es-ES"/>
        </w:rPr>
        <w:t>），非常接近</w:t>
      </w:r>
      <w:r w:rsidR="006F0FA0" w:rsidRPr="003F47D8">
        <w:rPr>
          <w:lang w:val="es-ES"/>
        </w:rPr>
        <w:t>2024</w:t>
      </w:r>
      <w:r w:rsidR="006F0FA0" w:rsidRPr="003F47D8">
        <w:rPr>
          <w:lang w:val="es-ES"/>
        </w:rPr>
        <w:t>年的歷史最高水平，主要出口目的地為</w:t>
      </w:r>
      <w:r w:rsidR="00616C7A" w:rsidRPr="003F47D8">
        <w:rPr>
          <w:lang w:val="es-ES"/>
        </w:rPr>
        <w:t>中國大陸</w:t>
      </w:r>
      <w:r w:rsidR="006F0FA0" w:rsidRPr="003F47D8">
        <w:rPr>
          <w:lang w:val="es-ES"/>
        </w:rPr>
        <w:t>、美國、歐盟、以色列、智利和巴西。</w:t>
      </w:r>
    </w:p>
    <w:p w14:paraId="65A7E050" w14:textId="76467FEC" w:rsidR="00D57651" w:rsidRPr="003F47D8" w:rsidRDefault="00D57651" w:rsidP="002E0488">
      <w:pPr>
        <w:pStyle w:val="13"/>
        <w:ind w:left="1772" w:firstLine="472"/>
      </w:pPr>
      <w:r w:rsidRPr="003F47D8">
        <w:t>阿根廷</w:t>
      </w:r>
      <w:r w:rsidRPr="003F47D8">
        <w:t>2024</w:t>
      </w:r>
      <w:r w:rsidRPr="003F47D8">
        <w:t>年牛肉出口量突破</w:t>
      </w:r>
      <w:r w:rsidRPr="003F47D8">
        <w:t>90</w:t>
      </w:r>
      <w:r w:rsidRPr="003F47D8">
        <w:t>萬公噸，創歷史紀錄：阿根廷經濟部農牧漁業署表示，</w:t>
      </w:r>
      <w:r w:rsidRPr="003F47D8">
        <w:t>2024</w:t>
      </w:r>
      <w:r w:rsidRPr="003F47D8">
        <w:t>年全國牛肉出口量突破</w:t>
      </w:r>
      <w:r w:rsidRPr="003F47D8">
        <w:t>90</w:t>
      </w:r>
      <w:r w:rsidRPr="003F47D8">
        <w:t>萬公噸，達</w:t>
      </w:r>
      <w:r w:rsidRPr="003F47D8">
        <w:t>93</w:t>
      </w:r>
      <w:r w:rsidRPr="003F47D8">
        <w:t>萬</w:t>
      </w:r>
      <w:r w:rsidRPr="003F47D8">
        <w:t>5,261</w:t>
      </w:r>
      <w:r w:rsidRPr="003F47D8">
        <w:t>公噸，為自</w:t>
      </w:r>
      <w:r w:rsidRPr="003F47D8">
        <w:t>1924</w:t>
      </w:r>
      <w:r w:rsidRPr="003F47D8">
        <w:t>年阿國出口</w:t>
      </w:r>
      <w:r w:rsidRPr="003F47D8">
        <w:t>98.1</w:t>
      </w:r>
      <w:r w:rsidRPr="003F47D8">
        <w:t>萬公噸牛肉紀錄以來創新高，並較</w:t>
      </w:r>
      <w:r w:rsidRPr="003F47D8">
        <w:t>2023</w:t>
      </w:r>
      <w:r w:rsidRPr="003F47D8">
        <w:t>年成長</w:t>
      </w:r>
      <w:r w:rsidRPr="003F47D8">
        <w:t>10%</w:t>
      </w:r>
      <w:r w:rsidRPr="003F47D8">
        <w:t>，出口價格年增</w:t>
      </w:r>
      <w:r w:rsidRPr="003F47D8">
        <w:t>9%</w:t>
      </w:r>
      <w:r w:rsidRPr="003F47D8">
        <w:t>。全年牛肉總產量為</w:t>
      </w:r>
      <w:r w:rsidRPr="003F47D8">
        <w:t>317.8</w:t>
      </w:r>
      <w:r w:rsidRPr="003F47D8">
        <w:t>萬公噸，其中</w:t>
      </w:r>
      <w:r w:rsidRPr="003F47D8">
        <w:t>29.4%</w:t>
      </w:r>
      <w:r w:rsidRPr="003F47D8">
        <w:t>用於出口。阿國牛肉出口表現優異，透過開拓新市場和鞏固與主要貿易伙伴關係，阿國牛肉產業正穩步成為國家經濟成長重要支柱。</w:t>
      </w:r>
    </w:p>
    <w:p w14:paraId="160E839F" w14:textId="561BBEFD" w:rsidR="00660526" w:rsidRPr="003F47D8" w:rsidRDefault="00D57651" w:rsidP="002E0488">
      <w:pPr>
        <w:pStyle w:val="13"/>
        <w:ind w:left="1772" w:firstLine="472"/>
      </w:pPr>
      <w:r w:rsidRPr="003F47D8">
        <w:t>阿國牛肉出口涵蓋冷藏、冷凍及加工品，</w:t>
      </w:r>
      <w:r w:rsidRPr="003F47D8">
        <w:t>2024</w:t>
      </w:r>
      <w:r w:rsidRPr="003F47D8">
        <w:t>年共銷往</w:t>
      </w:r>
      <w:r w:rsidRPr="003F47D8">
        <w:t>53</w:t>
      </w:r>
      <w:r w:rsidRPr="003F47D8">
        <w:t>個市場，較前一年增加</w:t>
      </w:r>
      <w:r w:rsidRPr="003F47D8">
        <w:t>11</w:t>
      </w:r>
      <w:r w:rsidRPr="003F47D8">
        <w:t>個。主要出口市場包括</w:t>
      </w:r>
      <w:r w:rsidR="007E37E0" w:rsidRPr="003F47D8">
        <w:t>中國大陸</w:t>
      </w:r>
      <w:r w:rsidRPr="003F47D8">
        <w:t>、歐盟、以色列、美國與智利，增幅自</w:t>
      </w:r>
      <w:r w:rsidRPr="003F47D8">
        <w:t>2%</w:t>
      </w:r>
      <w:r w:rsidR="007E37E0" w:rsidRPr="003F47D8">
        <w:t>（中國大陸）</w:t>
      </w:r>
      <w:r w:rsidRPr="003F47D8">
        <w:t>至</w:t>
      </w:r>
      <w:r w:rsidRPr="003F47D8">
        <w:t>45%</w:t>
      </w:r>
      <w:r w:rsidR="007E37E0" w:rsidRPr="003F47D8">
        <w:t>（</w:t>
      </w:r>
      <w:r w:rsidRPr="003F47D8">
        <w:t>美國</w:t>
      </w:r>
      <w:r w:rsidR="007E37E0" w:rsidRPr="003F47D8">
        <w:t>）</w:t>
      </w:r>
      <w:r w:rsidRPr="003F47D8">
        <w:t>不等，另出口墨西哥、加拿大與馬來西亞等新興市場亦出現強勁成長。冷藏牛肉出口量年增</w:t>
      </w:r>
      <w:r w:rsidRPr="003F47D8">
        <w:t>9%</w:t>
      </w:r>
      <w:r w:rsidRPr="003F47D8">
        <w:t>，尤以智利、墨西哥與歐盟需求明顯，合計新增出口</w:t>
      </w:r>
      <w:r w:rsidRPr="003F47D8">
        <w:t>9,200</w:t>
      </w:r>
      <w:r w:rsidRPr="003F47D8">
        <w:t>公噸產品，高價部位包括肋眼牛排、沙朗及腰內肉等，平均每噸價格超過</w:t>
      </w:r>
      <w:r w:rsidRPr="003F47D8">
        <w:t>1</w:t>
      </w:r>
      <w:r w:rsidRPr="003F47D8">
        <w:t>萬美元，年增約</w:t>
      </w:r>
      <w:r w:rsidRPr="003F47D8">
        <w:t>4%</w:t>
      </w:r>
      <w:r w:rsidRPr="003F47D8">
        <w:t>。冷凍牛肉出口亦成長</w:t>
      </w:r>
      <w:r w:rsidRPr="003F47D8">
        <w:t>10%</w:t>
      </w:r>
      <w:r w:rsidRPr="003F47D8">
        <w:t>，銷售亮點市場包含美國</w:t>
      </w:r>
      <w:r w:rsidR="007E37E0" w:rsidRPr="003F47D8">
        <w:t>（</w:t>
      </w:r>
      <w:r w:rsidRPr="003F47D8">
        <w:t>額外配額</w:t>
      </w:r>
      <w:r w:rsidR="007E37E0" w:rsidRPr="003F47D8">
        <w:t>）</w:t>
      </w:r>
      <w:r w:rsidRPr="003F47D8">
        <w:t>、</w:t>
      </w:r>
      <w:r w:rsidR="007E37E0" w:rsidRPr="003F47D8">
        <w:t>中國大陸</w:t>
      </w:r>
      <w:r w:rsidRPr="003F47D8">
        <w:t>、以色列、加拿大、歐盟、墨西哥與馬來西亞。該類產品平均價格雖年減</w:t>
      </w:r>
      <w:r w:rsidRPr="003F47D8">
        <w:t>3%</w:t>
      </w:r>
      <w:r w:rsidRPr="003F47D8">
        <w:t>，但總出口額仍成長</w:t>
      </w:r>
      <w:r w:rsidRPr="003F47D8">
        <w:t>7%</w:t>
      </w:r>
      <w:r w:rsidRPr="003F47D8">
        <w:t>。</w:t>
      </w:r>
    </w:p>
    <w:p w14:paraId="5D4B3306" w14:textId="26051251" w:rsidR="00D57651" w:rsidRPr="003F47D8" w:rsidRDefault="00D41A14" w:rsidP="0073103F">
      <w:pPr>
        <w:pStyle w:val="12"/>
        <w:ind w:left="1772" w:hanging="591"/>
      </w:pPr>
      <w:r w:rsidRPr="003F47D8">
        <w:t>（</w:t>
      </w:r>
      <w:r w:rsidRPr="003F47D8">
        <w:t>2</w:t>
      </w:r>
      <w:r w:rsidRPr="003F47D8">
        <w:t>）</w:t>
      </w:r>
      <w:r w:rsidR="00D57651" w:rsidRPr="003F47D8">
        <w:t>阿根廷</w:t>
      </w:r>
      <w:r w:rsidR="00D57651" w:rsidRPr="003F47D8">
        <w:t>2024</w:t>
      </w:r>
      <w:r w:rsidR="00D57651" w:rsidRPr="003F47D8">
        <w:t>年牛乳產量下跌</w:t>
      </w:r>
      <w:r w:rsidR="00D57651" w:rsidRPr="003F47D8">
        <w:t>6.5%</w:t>
      </w:r>
      <w:r w:rsidR="00D57651" w:rsidRPr="003F47D8">
        <w:t>：依據阿根廷經濟部農畜漁業署</w:t>
      </w:r>
      <w:r w:rsidR="007E37E0" w:rsidRPr="003F47D8">
        <w:t>（</w:t>
      </w:r>
      <w:r w:rsidR="00D57651" w:rsidRPr="003F47D8">
        <w:t>SAGyP</w:t>
      </w:r>
      <w:r w:rsidR="007E37E0" w:rsidRPr="003F47D8">
        <w:t>）</w:t>
      </w:r>
      <w:r w:rsidR="00D57651" w:rsidRPr="003F47D8">
        <w:t>統計，去</w:t>
      </w:r>
      <w:r w:rsidR="007E37E0" w:rsidRPr="003F47D8">
        <w:t>（</w:t>
      </w:r>
      <w:r w:rsidR="00D57651" w:rsidRPr="003F47D8">
        <w:t>2024</w:t>
      </w:r>
      <w:r w:rsidR="007E37E0" w:rsidRPr="003F47D8">
        <w:t>）</w:t>
      </w:r>
      <w:r w:rsidR="00D57651" w:rsidRPr="003F47D8">
        <w:t>年阿國牛乳產量下跌</w:t>
      </w:r>
      <w:r w:rsidR="00D57651" w:rsidRPr="003F47D8">
        <w:t>6.5%</w:t>
      </w:r>
      <w:r w:rsidR="00D57651" w:rsidRPr="003F47D8">
        <w:t>，導致主要乳製品產量下滑，其中奶粉產量下跌</w:t>
      </w:r>
      <w:r w:rsidR="00D57651" w:rsidRPr="003F47D8">
        <w:t>4%</w:t>
      </w:r>
      <w:r w:rsidR="00D57651" w:rsidRPr="003F47D8">
        <w:t>，乳酪亦減少</w:t>
      </w:r>
      <w:r w:rsidR="00D57651" w:rsidRPr="003F47D8">
        <w:t>3%</w:t>
      </w:r>
      <w:r w:rsidR="00D57651" w:rsidRPr="003F47D8">
        <w:t>。</w:t>
      </w:r>
      <w:proofErr w:type="gramStart"/>
      <w:r w:rsidR="00D57651" w:rsidRPr="003F47D8">
        <w:t>惟</w:t>
      </w:r>
      <w:proofErr w:type="gramEnd"/>
      <w:r w:rsidR="00D57651" w:rsidRPr="003F47D8">
        <w:t>依據阿根廷乳品產業供應鏈觀測站</w:t>
      </w:r>
      <w:r w:rsidR="007E37E0" w:rsidRPr="003F47D8">
        <w:t>（</w:t>
      </w:r>
      <w:r w:rsidR="00D57651" w:rsidRPr="003F47D8">
        <w:t>Observatorio de la Cadena Láctea Argentina, OCLA</w:t>
      </w:r>
      <w:r w:rsidR="007E37E0" w:rsidRPr="003F47D8">
        <w:t>）</w:t>
      </w:r>
      <w:r w:rsidR="00D57651" w:rsidRPr="003F47D8">
        <w:t>數據顯示，</w:t>
      </w:r>
      <w:proofErr w:type="gramStart"/>
      <w:r w:rsidR="00D57651" w:rsidRPr="003F47D8">
        <w:t>去年乳</w:t>
      </w:r>
      <w:proofErr w:type="gramEnd"/>
      <w:r w:rsidR="00D57651" w:rsidRPr="003F47D8">
        <w:t>製品出口成長</w:t>
      </w:r>
      <w:r w:rsidR="00D57651" w:rsidRPr="003F47D8">
        <w:t>9%</w:t>
      </w:r>
      <w:r w:rsidR="00D57651" w:rsidRPr="003F47D8">
        <w:t>，出</w:t>
      </w:r>
      <w:r w:rsidR="00D57651" w:rsidRPr="003F47D8">
        <w:lastRenderedPageBreak/>
        <w:t>口總額達</w:t>
      </w:r>
      <w:r w:rsidR="00D57651" w:rsidRPr="003F47D8">
        <w:t>12.82</w:t>
      </w:r>
      <w:r w:rsidR="00D57651" w:rsidRPr="003F47D8">
        <w:t>億美元，為近</w:t>
      </w:r>
      <w:r w:rsidR="00D57651" w:rsidRPr="003F47D8">
        <w:t>10</w:t>
      </w:r>
      <w:r w:rsidR="00D57651" w:rsidRPr="003F47D8">
        <w:t>年來第二高水平。該產業去年為阿國出口第</w:t>
      </w:r>
      <w:r w:rsidR="00D57651" w:rsidRPr="003F47D8">
        <w:t>10</w:t>
      </w:r>
      <w:r w:rsidR="00D57651" w:rsidRPr="003F47D8">
        <w:t>大產業，從出口噸數來看，乳製品出口成長</w:t>
      </w:r>
      <w:r w:rsidR="00D57651" w:rsidRPr="003F47D8">
        <w:t>8%</w:t>
      </w:r>
      <w:r w:rsidR="00D57651" w:rsidRPr="003F47D8">
        <w:t>，若以液態牛奶計算則成長</w:t>
      </w:r>
      <w:r w:rsidR="00D57651" w:rsidRPr="003F47D8">
        <w:t>7%</w:t>
      </w:r>
      <w:r w:rsidR="00D57651" w:rsidRPr="003F47D8">
        <w:t>。阿國乳製品出口占全國乳品業總產量之</w:t>
      </w:r>
      <w:r w:rsidR="00D57651" w:rsidRPr="003F47D8">
        <w:t>25%</w:t>
      </w:r>
      <w:r w:rsidR="00D57651" w:rsidRPr="003F47D8">
        <w:t>，較</w:t>
      </w:r>
      <w:r w:rsidR="00D57651" w:rsidRPr="003F47D8">
        <w:t>2023</w:t>
      </w:r>
      <w:r w:rsidR="00D57651" w:rsidRPr="003F47D8">
        <w:t>年之</w:t>
      </w:r>
      <w:r w:rsidR="00D57651" w:rsidRPr="003F47D8">
        <w:t>20%</w:t>
      </w:r>
      <w:r w:rsidR="00D57651" w:rsidRPr="003F47D8">
        <w:t>為高。主要出口乳製品包括全脂奶粉、莫</w:t>
      </w:r>
      <w:proofErr w:type="gramStart"/>
      <w:r w:rsidR="00D57651" w:rsidRPr="003F47D8">
        <w:t>札</w:t>
      </w:r>
      <w:proofErr w:type="gramEnd"/>
      <w:r w:rsidR="00D57651" w:rsidRPr="003F47D8">
        <w:t>瑞拉起司</w:t>
      </w:r>
      <w:r w:rsidR="007E37E0" w:rsidRPr="003F47D8">
        <w:t>（</w:t>
      </w:r>
      <w:r w:rsidR="00D57651" w:rsidRPr="003F47D8">
        <w:t>Mozzarella</w:t>
      </w:r>
      <w:r w:rsidR="007E37E0" w:rsidRPr="003F47D8">
        <w:t>）</w:t>
      </w:r>
      <w:proofErr w:type="gramStart"/>
      <w:r w:rsidR="00D57651" w:rsidRPr="003F47D8">
        <w:t>及乳清</w:t>
      </w:r>
      <w:proofErr w:type="gramEnd"/>
      <w:r w:rsidR="00D57651" w:rsidRPr="003F47D8">
        <w:t>產品。若計算</w:t>
      </w:r>
      <w:r w:rsidR="00D57651" w:rsidRPr="003F47D8">
        <w:t>2020</w:t>
      </w:r>
      <w:r w:rsidR="00D57651" w:rsidRPr="003F47D8">
        <w:t>年至</w:t>
      </w:r>
      <w:r w:rsidR="00D57651" w:rsidRPr="003F47D8">
        <w:t>2024</w:t>
      </w:r>
      <w:r w:rsidR="00D57651" w:rsidRPr="003F47D8">
        <w:t>年之平均數據，阿國乳製品最大貿易夥伴為巴西，占出口量</w:t>
      </w:r>
      <w:r w:rsidR="00D57651" w:rsidRPr="003F47D8">
        <w:t>44%</w:t>
      </w:r>
      <w:r w:rsidR="00D57651" w:rsidRPr="003F47D8">
        <w:t>，其次為阿爾及利亞，占</w:t>
      </w:r>
      <w:r w:rsidR="00D57651" w:rsidRPr="003F47D8">
        <w:t>22%</w:t>
      </w:r>
      <w:r w:rsidR="00D57651" w:rsidRPr="003F47D8">
        <w:t>，智利與俄羅斯分別占</w:t>
      </w:r>
      <w:r w:rsidR="00D57651" w:rsidRPr="003F47D8">
        <w:t>9%</w:t>
      </w:r>
      <w:r w:rsidR="00D57651" w:rsidRPr="003F47D8">
        <w:t>與</w:t>
      </w:r>
      <w:r w:rsidR="00D57651" w:rsidRPr="003F47D8">
        <w:t>7%</w:t>
      </w:r>
      <w:r w:rsidR="00D57651" w:rsidRPr="003F47D8">
        <w:t>。</w:t>
      </w:r>
    </w:p>
    <w:p w14:paraId="28F1552F" w14:textId="2BFE8FE8" w:rsidR="00D57651" w:rsidRPr="003F47D8" w:rsidRDefault="00D57651" w:rsidP="0073103F">
      <w:pPr>
        <w:pStyle w:val="13"/>
        <w:ind w:left="1772" w:firstLine="472"/>
      </w:pPr>
      <w:r w:rsidRPr="003F47D8">
        <w:t>2023</w:t>
      </w:r>
      <w:r w:rsidRPr="003F47D8">
        <w:t>年阿國</w:t>
      </w:r>
      <w:r w:rsidRPr="003F47D8">
        <w:t>80%</w:t>
      </w:r>
      <w:r w:rsidRPr="003F47D8">
        <w:t>乳製品供應國內市場，其餘</w:t>
      </w:r>
      <w:r w:rsidRPr="003F47D8">
        <w:t>20%</w:t>
      </w:r>
      <w:r w:rsidRPr="003F47D8">
        <w:t>用於出口，銷售管道以零售通路為主，包括超市、自助商店及雜貨店等。阿國乳製品自生乳生產至工業加工之供應鏈核心地區位於阿國</w:t>
      </w:r>
      <w:r w:rsidRPr="003F47D8">
        <w:t>Santa Fe</w:t>
      </w:r>
      <w:r w:rsidRPr="003F47D8">
        <w:t>省中西部，包括</w:t>
      </w:r>
      <w:r w:rsidRPr="003F47D8">
        <w:t>Castellanos</w:t>
      </w:r>
      <w:r w:rsidRPr="003F47D8">
        <w:t>、</w:t>
      </w:r>
      <w:r w:rsidRPr="003F47D8">
        <w:t>Las Colonias</w:t>
      </w:r>
      <w:r w:rsidRPr="003F47D8">
        <w:t>、</w:t>
      </w:r>
      <w:r w:rsidRPr="003F47D8">
        <w:t>San Cristóbal</w:t>
      </w:r>
      <w:r w:rsidRPr="003F47D8">
        <w:t>和</w:t>
      </w:r>
      <w:r w:rsidRPr="003F47D8">
        <w:t>San Martín</w:t>
      </w:r>
      <w:r w:rsidRPr="003F47D8">
        <w:t>等地區，與</w:t>
      </w:r>
      <w:r w:rsidRPr="003F47D8">
        <w:t>Córdoba</w:t>
      </w:r>
      <w:r w:rsidRPr="003F47D8">
        <w:t>省西部共同形成阿根廷最大之乳品產業生產基地。</w:t>
      </w:r>
      <w:r w:rsidRPr="003F47D8">
        <w:t>Santa Fe</w:t>
      </w:r>
      <w:r w:rsidRPr="003F47D8">
        <w:t>省擁有全國最多乳牛場與乳牛數量，分別占全國總數之</w:t>
      </w:r>
      <w:r w:rsidRPr="003F47D8">
        <w:t>34.5%</w:t>
      </w:r>
      <w:r w:rsidRPr="003F47D8">
        <w:t>和</w:t>
      </w:r>
      <w:r w:rsidRPr="003F47D8">
        <w:t>32.6%</w:t>
      </w:r>
      <w:r w:rsidRPr="003F47D8">
        <w:t>，乳品業在</w:t>
      </w:r>
      <w:r w:rsidRPr="003F47D8">
        <w:t>Santa Fe</w:t>
      </w:r>
      <w:r w:rsidRPr="003F47D8">
        <w:t>省經濟占重要地位。根據阿國國家統計局</w:t>
      </w:r>
      <w:r w:rsidR="007E37E0" w:rsidRPr="003F47D8">
        <w:t>（</w:t>
      </w:r>
      <w:r w:rsidRPr="003F47D8">
        <w:t>INDEC</w:t>
      </w:r>
      <w:r w:rsidR="007E37E0" w:rsidRPr="003F47D8">
        <w:t>）</w:t>
      </w:r>
      <w:r w:rsidRPr="003F47D8">
        <w:t>數據，</w:t>
      </w:r>
      <w:r w:rsidRPr="003F47D8">
        <w:t>2018</w:t>
      </w:r>
      <w:r w:rsidRPr="003F47D8">
        <w:t>至</w:t>
      </w:r>
      <w:r w:rsidRPr="003F47D8">
        <w:t>2023</w:t>
      </w:r>
      <w:r w:rsidRPr="003F47D8">
        <w:t>年間，阿國全國乳製品出口總量約</w:t>
      </w:r>
      <w:r w:rsidRPr="003F47D8">
        <w:t>49%</w:t>
      </w:r>
      <w:r w:rsidRPr="003F47D8">
        <w:t>來自</w:t>
      </w:r>
      <w:r w:rsidRPr="003F47D8">
        <w:t>Santa Fe</w:t>
      </w:r>
      <w:r w:rsidRPr="003F47D8">
        <w:t>省，使其成為阿國最大乳製品出口省份。</w:t>
      </w:r>
    </w:p>
    <w:p w14:paraId="3CD4CCEE" w14:textId="1C6B2E23" w:rsidR="00D41A14" w:rsidRPr="003F47D8" w:rsidRDefault="00D57651" w:rsidP="0073103F">
      <w:pPr>
        <w:pStyle w:val="13"/>
        <w:ind w:left="1772" w:firstLine="472"/>
        <w:rPr>
          <w:lang w:val="es-ES"/>
        </w:rPr>
      </w:pPr>
      <w:proofErr w:type="gramStart"/>
      <w:r w:rsidRPr="003F47D8">
        <w:t>另</w:t>
      </w:r>
      <w:proofErr w:type="gramEnd"/>
      <w:r w:rsidRPr="003F47D8">
        <w:t>，去年阿國人均牛奶消費量降至</w:t>
      </w:r>
      <w:r w:rsidRPr="003F47D8">
        <w:t>170.9</w:t>
      </w:r>
      <w:r w:rsidRPr="003F47D8">
        <w:t>公升，年減</w:t>
      </w:r>
      <w:r w:rsidRPr="003F47D8">
        <w:t>9.1%</w:t>
      </w:r>
      <w:r w:rsidRPr="003F47D8">
        <w:t>；在乳製品產業鏈收益中，生產者占</w:t>
      </w:r>
      <w:r w:rsidRPr="003F47D8">
        <w:t>34.2%</w:t>
      </w:r>
      <w:r w:rsidRPr="003F47D8">
        <w:t>、工業加工部門占</w:t>
      </w:r>
      <w:r w:rsidRPr="003F47D8">
        <w:t>25.2%</w:t>
      </w:r>
      <w:r w:rsidRPr="003F47D8">
        <w:t>、流通銷售通路占</w:t>
      </w:r>
      <w:r w:rsidRPr="003F47D8">
        <w:t>25%</w:t>
      </w:r>
      <w:r w:rsidRPr="003F47D8">
        <w:t>、政府稅收占比為</w:t>
      </w:r>
      <w:r w:rsidRPr="003F47D8">
        <w:t>15.6%</w:t>
      </w:r>
      <w:r w:rsidR="00660526" w:rsidRPr="003F47D8">
        <w:rPr>
          <w:lang w:val="es-ES"/>
        </w:rPr>
        <w:t>。</w:t>
      </w:r>
    </w:p>
    <w:p w14:paraId="7C680344" w14:textId="365D59CA" w:rsidR="00D57651" w:rsidRPr="003F47D8" w:rsidRDefault="00660526" w:rsidP="002E0488">
      <w:pPr>
        <w:pStyle w:val="12"/>
        <w:ind w:left="1772" w:hanging="591"/>
      </w:pPr>
      <w:r w:rsidRPr="003F47D8">
        <w:t>（</w:t>
      </w:r>
      <w:r w:rsidRPr="003F47D8">
        <w:t>3</w:t>
      </w:r>
      <w:r w:rsidRPr="003F47D8">
        <w:t>）</w:t>
      </w:r>
      <w:r w:rsidR="00D57651" w:rsidRPr="003F47D8">
        <w:t>調降部分畜牧產品出口預扣稅：阿根廷政府</w:t>
      </w:r>
      <w:r w:rsidR="00D57651" w:rsidRPr="003F47D8">
        <w:t>2024</w:t>
      </w:r>
      <w:r w:rsidR="00D57651" w:rsidRPr="003F47D8">
        <w:t>年</w:t>
      </w:r>
      <w:r w:rsidR="00D57651" w:rsidRPr="003F47D8">
        <w:t>8</w:t>
      </w:r>
      <w:r w:rsidR="00D57651" w:rsidRPr="003F47D8">
        <w:t>月</w:t>
      </w:r>
      <w:r w:rsidR="00D57651" w:rsidRPr="003F47D8">
        <w:t>6</w:t>
      </w:r>
      <w:r w:rsidR="00D57651" w:rsidRPr="003F47D8">
        <w:t>日於官方公報發布第</w:t>
      </w:r>
      <w:r w:rsidR="00D57651" w:rsidRPr="003F47D8">
        <w:t>697/2024</w:t>
      </w:r>
      <w:r w:rsidR="00D57651" w:rsidRPr="003F47D8">
        <w:t>號法令</w:t>
      </w:r>
      <w:r w:rsidR="007E37E0" w:rsidRPr="003F47D8">
        <w:t>（</w:t>
      </w:r>
      <w:r w:rsidR="00D57651" w:rsidRPr="003F47D8">
        <w:t>Decreto</w:t>
      </w:r>
      <w:r w:rsidR="007E37E0" w:rsidRPr="003F47D8">
        <w:t>）</w:t>
      </w:r>
      <w:r w:rsidR="00D57651" w:rsidRPr="003F47D8">
        <w:t>，宣布取消評級為</w:t>
      </w:r>
      <w:r w:rsidR="00D57651" w:rsidRPr="003F47D8">
        <w:t>A</w:t>
      </w:r>
      <w:r w:rsidR="00D57651" w:rsidRPr="003F47D8">
        <w:t>、</w:t>
      </w:r>
      <w:r w:rsidR="00D57651" w:rsidRPr="003F47D8">
        <w:t>B</w:t>
      </w:r>
      <w:r w:rsidR="00D57651" w:rsidRPr="003F47D8">
        <w:t>、</w:t>
      </w:r>
      <w:r w:rsidR="00D57651" w:rsidRPr="003F47D8">
        <w:t>C</w:t>
      </w:r>
      <w:r w:rsidR="00D57651" w:rsidRPr="003F47D8">
        <w:t>、</w:t>
      </w:r>
      <w:r w:rsidR="00D57651" w:rsidRPr="003F47D8">
        <w:t>D</w:t>
      </w:r>
      <w:r w:rsidR="00D57651" w:rsidRPr="003F47D8">
        <w:t>及</w:t>
      </w:r>
      <w:r w:rsidR="00D57651" w:rsidRPr="003F47D8">
        <w:t>E</w:t>
      </w:r>
      <w:r w:rsidR="00D57651" w:rsidRPr="003F47D8">
        <w:t>類牛肉、豬肉</w:t>
      </w:r>
      <w:proofErr w:type="gramStart"/>
      <w:r w:rsidR="00D57651" w:rsidRPr="003F47D8">
        <w:t>產品及乳製品</w:t>
      </w:r>
      <w:proofErr w:type="gramEnd"/>
      <w:r w:rsidR="00D57651" w:rsidRPr="003F47D8">
        <w:t>之出口預扣稅，並削減</w:t>
      </w:r>
      <w:proofErr w:type="gramStart"/>
      <w:r w:rsidR="00D57651" w:rsidRPr="003F47D8">
        <w:t>牛肉及禽肉</w:t>
      </w:r>
      <w:proofErr w:type="gramEnd"/>
      <w:r w:rsidR="00D57651" w:rsidRPr="003F47D8">
        <w:t>等動物性蛋白質</w:t>
      </w:r>
      <w:r w:rsidR="00D57651" w:rsidRPr="003F47D8">
        <w:t>25%</w:t>
      </w:r>
      <w:r w:rsidR="00D57651" w:rsidRPr="003F47D8">
        <w:t>出口關稅。該等措施為政府近期一系列放寬管制、降低農業投入品關稅、開放國際市場及簡化貿易管</w:t>
      </w:r>
      <w:r w:rsidR="00D57651" w:rsidRPr="003F47D8">
        <w:lastRenderedPageBreak/>
        <w:t>制程序之一部分，旨在減輕阿國農牧業者生產及營運負擔，協助阿國農牧業發展。</w:t>
      </w:r>
    </w:p>
    <w:p w14:paraId="69AF4C26" w14:textId="5FF6C727" w:rsidR="00660526" w:rsidRPr="003F47D8" w:rsidRDefault="00D57651" w:rsidP="0073103F">
      <w:pPr>
        <w:pStyle w:val="13"/>
        <w:ind w:left="1772" w:firstLine="472"/>
      </w:pPr>
      <w:r w:rsidRPr="003F47D8">
        <w:t>阿國評級為</w:t>
      </w:r>
      <w:r w:rsidRPr="003F47D8">
        <w:t>A</w:t>
      </w:r>
      <w:r w:rsidRPr="003F47D8">
        <w:t>、</w:t>
      </w:r>
      <w:r w:rsidRPr="003F47D8">
        <w:t>B</w:t>
      </w:r>
      <w:r w:rsidRPr="003F47D8">
        <w:t>、</w:t>
      </w:r>
      <w:r w:rsidRPr="003F47D8">
        <w:t>C</w:t>
      </w:r>
      <w:r w:rsidRPr="003F47D8">
        <w:t>、</w:t>
      </w:r>
      <w:r w:rsidRPr="003F47D8">
        <w:t>D</w:t>
      </w:r>
      <w:r w:rsidRPr="003F47D8">
        <w:t>及</w:t>
      </w:r>
      <w:r w:rsidRPr="003F47D8">
        <w:t>E</w:t>
      </w:r>
      <w:r w:rsidRPr="003F47D8">
        <w:t>類牛肉主要用於出口，</w:t>
      </w:r>
      <w:r w:rsidRPr="003F47D8">
        <w:t>2023</w:t>
      </w:r>
      <w:r w:rsidRPr="003F47D8">
        <w:t>年該等產品出口預扣稅超過</w:t>
      </w:r>
      <w:r w:rsidRPr="003F47D8">
        <w:t>6,000</w:t>
      </w:r>
      <w:r w:rsidRPr="003F47D8">
        <w:t>萬美元，豬肉產品則在全球市場具高度需求，隨政府取消出口關稅後，生產商及出口商可保留這部分資金，用於生產或銷售過程之再投資，從而提升牛豬肉產業競爭力及整體</w:t>
      </w:r>
      <w:proofErr w:type="gramStart"/>
      <w:r w:rsidRPr="003F47D8">
        <w:t>供應鏈可持續性</w:t>
      </w:r>
      <w:proofErr w:type="gramEnd"/>
      <w:r w:rsidRPr="003F47D8">
        <w:t>；乳製品現行出口預扣稅介於</w:t>
      </w:r>
      <w:r w:rsidRPr="003F47D8">
        <w:t>4.5%</w:t>
      </w:r>
      <w:r w:rsidRPr="003F47D8">
        <w:t>至</w:t>
      </w:r>
      <w:r w:rsidRPr="003F47D8">
        <w:t>9%</w:t>
      </w:r>
      <w:proofErr w:type="gramStart"/>
      <w:r w:rsidRPr="003F47D8">
        <w:t>之間，</w:t>
      </w:r>
      <w:proofErr w:type="gramEnd"/>
      <w:r w:rsidRPr="003F47D8">
        <w:t>政府原已暫時免除乳製品出口關稅至</w:t>
      </w:r>
      <w:r w:rsidRPr="003F47D8">
        <w:t>2025</w:t>
      </w:r>
      <w:r w:rsidRPr="003F47D8">
        <w:t>年</w:t>
      </w:r>
      <w:r w:rsidRPr="003F47D8">
        <w:t>6</w:t>
      </w:r>
      <w:r w:rsidRPr="003F47D8">
        <w:t>月，現直接取消該稅負，將增加乳製品行業可預見性，有助提高生產及促進投資；動物性蛋白質目前稅率同樣介於</w:t>
      </w:r>
      <w:r w:rsidRPr="003F47D8">
        <w:t>4.5%</w:t>
      </w:r>
      <w:r w:rsidRPr="003F47D8">
        <w:t>至</w:t>
      </w:r>
      <w:r w:rsidRPr="003F47D8">
        <w:t>9%</w:t>
      </w:r>
      <w:r w:rsidRPr="003F47D8">
        <w:t>間，出口預扣稅削減</w:t>
      </w:r>
      <w:r w:rsidRPr="003F47D8">
        <w:t>25%</w:t>
      </w:r>
      <w:r w:rsidRPr="003F47D8">
        <w:t>相當於減少課徵超過</w:t>
      </w:r>
      <w:r w:rsidRPr="003F47D8">
        <w:t>7,000</w:t>
      </w:r>
      <w:r w:rsidRPr="003F47D8">
        <w:t>萬美元，惟該資金將回流供應鏈，為產業升級及轉型提供支持。</w:t>
      </w:r>
    </w:p>
    <w:p w14:paraId="4AC6A9AA" w14:textId="003010E3" w:rsidR="00D41A14" w:rsidRPr="003F47D8" w:rsidRDefault="00D41A14" w:rsidP="0073103F">
      <w:pPr>
        <w:pStyle w:val="12"/>
        <w:ind w:left="1772" w:hanging="591"/>
        <w:rPr>
          <w:lang w:val="en-US"/>
        </w:rPr>
      </w:pPr>
      <w:r w:rsidRPr="003F47D8">
        <w:t>（</w:t>
      </w:r>
      <w:r w:rsidR="00660526" w:rsidRPr="003F47D8">
        <w:t>4</w:t>
      </w:r>
      <w:r w:rsidRPr="003F47D8">
        <w:t>）</w:t>
      </w:r>
      <w:r w:rsidR="00D57651" w:rsidRPr="003F47D8">
        <w:rPr>
          <w:lang w:val="es-ES"/>
        </w:rPr>
        <w:t>延長暫停乳製品出口關稅措施：阿根廷政府</w:t>
      </w:r>
      <w:r w:rsidR="00D57651" w:rsidRPr="003F47D8">
        <w:rPr>
          <w:lang w:val="es-ES"/>
        </w:rPr>
        <w:t>2024</w:t>
      </w:r>
      <w:r w:rsidR="00D57651" w:rsidRPr="003F47D8">
        <w:rPr>
          <w:lang w:val="es-ES"/>
        </w:rPr>
        <w:t>年</w:t>
      </w:r>
      <w:r w:rsidR="00D57651" w:rsidRPr="003F47D8">
        <w:rPr>
          <w:lang w:val="es-ES"/>
        </w:rPr>
        <w:t>5</w:t>
      </w:r>
      <w:r w:rsidR="00D57651" w:rsidRPr="003F47D8">
        <w:rPr>
          <w:lang w:val="es-ES"/>
        </w:rPr>
        <w:t>月</w:t>
      </w:r>
      <w:r w:rsidR="00D57651" w:rsidRPr="003F47D8">
        <w:rPr>
          <w:lang w:val="es-ES"/>
        </w:rPr>
        <w:t>8</w:t>
      </w:r>
      <w:r w:rsidR="00D57651" w:rsidRPr="003F47D8">
        <w:rPr>
          <w:lang w:val="es-ES"/>
        </w:rPr>
        <w:t>日宣布續延長暫停乳製品出口關稅措施，自</w:t>
      </w:r>
      <w:r w:rsidR="008F71D0" w:rsidRPr="003F47D8">
        <w:rPr>
          <w:lang w:val="es-ES"/>
        </w:rPr>
        <w:t>2024</w:t>
      </w:r>
      <w:r w:rsidR="00D57651" w:rsidRPr="003F47D8">
        <w:rPr>
          <w:lang w:val="es-ES"/>
        </w:rPr>
        <w:t>年</w:t>
      </w:r>
      <w:r w:rsidR="00D57651" w:rsidRPr="003F47D8">
        <w:rPr>
          <w:lang w:val="es-ES"/>
        </w:rPr>
        <w:t>7</w:t>
      </w:r>
      <w:r w:rsidR="00D57651" w:rsidRPr="003F47D8">
        <w:rPr>
          <w:lang w:val="es-ES"/>
        </w:rPr>
        <w:t>月</w:t>
      </w:r>
      <w:r w:rsidR="00D57651" w:rsidRPr="003F47D8">
        <w:rPr>
          <w:lang w:val="es-ES"/>
        </w:rPr>
        <w:t>1</w:t>
      </w:r>
      <w:r w:rsidR="00D57651" w:rsidRPr="003F47D8">
        <w:rPr>
          <w:lang w:val="es-ES"/>
        </w:rPr>
        <w:t>日至</w:t>
      </w:r>
      <w:r w:rsidR="00D57651" w:rsidRPr="003F47D8">
        <w:rPr>
          <w:lang w:val="es-ES"/>
        </w:rPr>
        <w:t>2025</w:t>
      </w:r>
      <w:r w:rsidR="00D57651" w:rsidRPr="003F47D8">
        <w:rPr>
          <w:lang w:val="es-ES"/>
        </w:rPr>
        <w:t>年</w:t>
      </w:r>
      <w:r w:rsidR="00D57651" w:rsidRPr="003F47D8">
        <w:rPr>
          <w:lang w:val="es-ES"/>
        </w:rPr>
        <w:t>6</w:t>
      </w:r>
      <w:r w:rsidR="00D57651" w:rsidRPr="003F47D8">
        <w:rPr>
          <w:lang w:val="es-ES"/>
        </w:rPr>
        <w:t>月</w:t>
      </w:r>
      <w:r w:rsidR="00D57651" w:rsidRPr="003F47D8">
        <w:rPr>
          <w:lang w:val="es-ES"/>
        </w:rPr>
        <w:t>30</w:t>
      </w:r>
      <w:r w:rsidR="00D57651" w:rsidRPr="003F47D8">
        <w:rPr>
          <w:lang w:val="es-ES"/>
        </w:rPr>
        <w:t>日止，該措施為阿國乳製品供應鏈提供可預測性及競爭力，旨在促進企業針對優化乳品製造過程及提高產量之設備投資，增加阿國外銷乳製品之附加價值，藉此增加出口以提高外匯收入，同時有助促進阿國主要乳品產區之經濟發展。</w:t>
      </w:r>
    </w:p>
    <w:p w14:paraId="77D50764" w14:textId="115D5077" w:rsidR="006F0FA0" w:rsidRPr="003F47D8" w:rsidRDefault="00D41A14" w:rsidP="002E0488">
      <w:pPr>
        <w:pStyle w:val="af"/>
        <w:ind w:left="1417" w:hanging="472"/>
        <w:rPr>
          <w:lang w:val="es-ES" w:eastAsia="zh-TW"/>
        </w:rPr>
      </w:pPr>
      <w:r w:rsidRPr="003F47D8">
        <w:rPr>
          <w:lang w:val="es-ES" w:eastAsia="zh-TW"/>
        </w:rPr>
        <w:t>３、</w:t>
      </w:r>
      <w:r w:rsidR="006F0FA0" w:rsidRPr="003F47D8">
        <w:rPr>
          <w:lang w:val="es-ES" w:eastAsia="zh-TW"/>
        </w:rPr>
        <w:t>2026</w:t>
      </w:r>
      <w:r w:rsidR="006F0FA0" w:rsidRPr="003F47D8">
        <w:rPr>
          <w:lang w:val="es-ES" w:eastAsia="zh-TW"/>
        </w:rPr>
        <w:t>年阿根廷畜牧業展望：根據阿根廷畜牧業研究中心</w:t>
      </w:r>
      <w:r w:rsidR="00616C7A" w:rsidRPr="003F47D8">
        <w:rPr>
          <w:lang w:val="es-ES" w:eastAsia="zh-TW"/>
        </w:rPr>
        <w:t>（</w:t>
      </w:r>
      <w:r w:rsidR="006F0FA0" w:rsidRPr="003F47D8">
        <w:rPr>
          <w:lang w:val="es-ES" w:eastAsia="zh-TW"/>
        </w:rPr>
        <w:t>CREA</w:t>
      </w:r>
      <w:r w:rsidR="00616C7A" w:rsidRPr="003F47D8">
        <w:rPr>
          <w:lang w:val="es-ES" w:eastAsia="zh-TW"/>
        </w:rPr>
        <w:t>）</w:t>
      </w:r>
      <w:r w:rsidR="00552E0C" w:rsidRPr="003F47D8">
        <w:rPr>
          <w:lang w:val="es-ES" w:eastAsia="zh-TW"/>
        </w:rPr>
        <w:t>畜牧業部門預測，</w:t>
      </w:r>
      <w:r w:rsidR="00552E0C" w:rsidRPr="003F47D8">
        <w:rPr>
          <w:lang w:val="es-ES" w:eastAsia="zh-TW"/>
        </w:rPr>
        <w:t>2026</w:t>
      </w:r>
      <w:r w:rsidR="006F0FA0" w:rsidRPr="003F47D8">
        <w:rPr>
          <w:lang w:val="es-ES" w:eastAsia="zh-TW"/>
        </w:rPr>
        <w:t>年由於牛屠宰量下降，</w:t>
      </w:r>
      <w:r w:rsidR="006F0FA0" w:rsidRPr="003F47D8">
        <w:rPr>
          <w:lang w:val="es-ES" w:eastAsia="zh-TW"/>
        </w:rPr>
        <w:t> </w:t>
      </w:r>
      <w:r w:rsidR="006F0FA0" w:rsidRPr="003F47D8">
        <w:rPr>
          <w:lang w:val="es-ES" w:eastAsia="zh-TW"/>
        </w:rPr>
        <w:t>預計</w:t>
      </w:r>
      <w:r w:rsidR="00000000" w:rsidRPr="003F47D8">
        <w:fldChar w:fldCharType="begin"/>
      </w:r>
      <w:r w:rsidR="00000000" w:rsidRPr="003F47D8">
        <w:instrText>HYPERLINK "https://www.contenidoscrea.org.ar/carne-a1704" \t "_blank"</w:instrText>
      </w:r>
      <w:r w:rsidR="00000000" w:rsidRPr="003F47D8">
        <w:fldChar w:fldCharType="separate"/>
      </w:r>
      <w:r w:rsidR="006F0FA0" w:rsidRPr="003F47D8">
        <w:rPr>
          <w:lang w:val="es-ES" w:eastAsia="zh-TW"/>
        </w:rPr>
        <w:t>牛肉</w:t>
      </w:r>
      <w:r w:rsidR="00000000" w:rsidRPr="003F47D8">
        <w:rPr>
          <w:lang w:val="es-ES" w:eastAsia="zh-TW"/>
        </w:rPr>
        <w:fldChar w:fldCharType="end"/>
      </w:r>
      <w:r w:rsidR="006F0FA0" w:rsidRPr="003F47D8">
        <w:rPr>
          <w:lang w:val="es-ES" w:eastAsia="zh-TW"/>
        </w:rPr>
        <w:t>供應量將減少</w:t>
      </w:r>
      <w:r w:rsidR="006F0FA0" w:rsidRPr="003F47D8">
        <w:rPr>
          <w:lang w:val="es-ES" w:eastAsia="zh-TW"/>
        </w:rPr>
        <w:t> </w:t>
      </w:r>
      <w:r w:rsidR="00552E0C" w:rsidRPr="003F47D8">
        <w:rPr>
          <w:lang w:val="es-ES" w:eastAsia="zh-TW"/>
        </w:rPr>
        <w:t>，此外，屠宰中母牛</w:t>
      </w:r>
      <w:r w:rsidR="006F0FA0" w:rsidRPr="003F47D8">
        <w:rPr>
          <w:lang w:val="es-ES" w:eastAsia="zh-TW"/>
        </w:rPr>
        <w:t>比例增加，預計犢牛產量將持續受限，而公牛出欄率仍低於平衡水平。畜牧業團隊為</w:t>
      </w:r>
      <w:r w:rsidR="00552E0C" w:rsidRPr="003F47D8">
        <w:rPr>
          <w:lang w:val="es-ES" w:eastAsia="zh-TW"/>
        </w:rPr>
        <w:t>2026</w:t>
      </w:r>
      <w:r w:rsidR="00552E0C" w:rsidRPr="003F47D8">
        <w:rPr>
          <w:lang w:val="es-ES" w:eastAsia="zh-TW"/>
        </w:rPr>
        <w:t>年該產業設計了三種可能的情境：存欄結構調整、價格上漲（類似</w:t>
      </w:r>
      <w:r w:rsidR="00552E0C" w:rsidRPr="003F47D8">
        <w:rPr>
          <w:lang w:val="es-ES" w:eastAsia="zh-TW"/>
        </w:rPr>
        <w:t>2025</w:t>
      </w:r>
      <w:r w:rsidR="00552E0C" w:rsidRPr="003F47D8">
        <w:rPr>
          <w:lang w:val="es-ES" w:eastAsia="zh-TW"/>
        </w:rPr>
        <w:t>年</w:t>
      </w:r>
      <w:r w:rsidR="00616C7A" w:rsidRPr="003F47D8">
        <w:rPr>
          <w:lang w:val="es-ES" w:eastAsia="zh-TW"/>
        </w:rPr>
        <w:t>紀錄</w:t>
      </w:r>
      <w:r w:rsidR="00552E0C" w:rsidRPr="003F47D8">
        <w:rPr>
          <w:lang w:val="es-ES" w:eastAsia="zh-TW"/>
        </w:rPr>
        <w:t>之動態</w:t>
      </w:r>
      <w:r w:rsidR="006F0FA0" w:rsidRPr="003F47D8">
        <w:rPr>
          <w:lang w:val="es-ES" w:eastAsia="zh-TW"/>
        </w:rPr>
        <w:t>）以及兩者的結合。重建牛群數量雖然能在中期內確保肉類供應的可持續</w:t>
      </w:r>
      <w:r w:rsidR="00552E0C" w:rsidRPr="003F47D8">
        <w:rPr>
          <w:lang w:val="es-ES" w:eastAsia="zh-TW"/>
        </w:rPr>
        <w:t>性，但會導致肉類產量大幅下降，</w:t>
      </w:r>
      <w:r w:rsidR="006F0FA0" w:rsidRPr="003F47D8">
        <w:rPr>
          <w:lang w:val="es-ES" w:eastAsia="zh-TW"/>
        </w:rPr>
        <w:t>另</w:t>
      </w:r>
      <w:r w:rsidR="00552E0C" w:rsidRPr="003F47D8">
        <w:rPr>
          <w:lang w:val="es-ES" w:eastAsia="zh-TW"/>
        </w:rPr>
        <w:t>外</w:t>
      </w:r>
      <w:r w:rsidR="006F0FA0" w:rsidRPr="003F47D8">
        <w:rPr>
          <w:lang w:val="es-ES" w:eastAsia="zh-TW"/>
        </w:rPr>
        <w:t>，高屠宰率雖然能維持肉類供</w:t>
      </w:r>
      <w:r w:rsidR="006F0FA0" w:rsidRPr="003F47D8">
        <w:rPr>
          <w:lang w:val="es-ES" w:eastAsia="zh-TW"/>
        </w:rPr>
        <w:lastRenderedPageBreak/>
        <w:t>應，但卻會危及牛群的永續發展。為了預測未來十二</w:t>
      </w:r>
      <w:proofErr w:type="gramStart"/>
      <w:r w:rsidR="006F0FA0" w:rsidRPr="003F47D8">
        <w:rPr>
          <w:lang w:val="es-ES" w:eastAsia="zh-TW"/>
        </w:rPr>
        <w:t>個</w:t>
      </w:r>
      <w:proofErr w:type="gramEnd"/>
      <w:r w:rsidR="006F0FA0" w:rsidRPr="003F47D8">
        <w:rPr>
          <w:lang w:val="es-ES" w:eastAsia="zh-TW"/>
        </w:rPr>
        <w:t>月不同類別牛的價格，</w:t>
      </w:r>
      <w:r w:rsidR="006F0FA0" w:rsidRPr="003F47D8">
        <w:rPr>
          <w:lang w:val="es-ES" w:eastAsia="zh-TW"/>
        </w:rPr>
        <w:t>CREA</w:t>
      </w:r>
      <w:r w:rsidR="006F0FA0" w:rsidRPr="003F47D8">
        <w:rPr>
          <w:lang w:val="es-ES" w:eastAsia="zh-TW"/>
        </w:rPr>
        <w:t>技術團隊以中間情境為參考。</w:t>
      </w:r>
      <w:proofErr w:type="gramStart"/>
      <w:r w:rsidR="006F0FA0" w:rsidRPr="003F47D8">
        <w:rPr>
          <w:lang w:val="es-ES" w:eastAsia="zh-TW"/>
        </w:rPr>
        <w:t>牛價預測</w:t>
      </w:r>
      <w:proofErr w:type="gramEnd"/>
      <w:r w:rsidR="006F0FA0" w:rsidRPr="003F47D8">
        <w:rPr>
          <w:lang w:val="es-ES" w:eastAsia="zh-TW"/>
        </w:rPr>
        <w:t>表明，</w:t>
      </w:r>
      <w:proofErr w:type="gramStart"/>
      <w:r w:rsidR="006F0FA0" w:rsidRPr="003F47D8">
        <w:rPr>
          <w:lang w:val="es-ES" w:eastAsia="zh-TW"/>
        </w:rPr>
        <w:t>育肥牛</w:t>
      </w:r>
      <w:proofErr w:type="gramEnd"/>
      <w:r w:rsidR="006F0FA0" w:rsidRPr="003F47D8">
        <w:rPr>
          <w:lang w:val="es-ES" w:eastAsia="zh-TW"/>
        </w:rPr>
        <w:t>的價格將持續處於歷史高位，直至</w:t>
      </w:r>
      <w:r w:rsidR="006F0FA0" w:rsidRPr="003F47D8">
        <w:rPr>
          <w:lang w:val="es-ES" w:eastAsia="zh-TW"/>
        </w:rPr>
        <w:t>2026</w:t>
      </w:r>
      <w:r w:rsidR="006F0FA0" w:rsidRPr="003F47D8">
        <w:rPr>
          <w:lang w:val="es-ES" w:eastAsia="zh-TW"/>
        </w:rPr>
        <w:t>年。預計今年氣候將處於平均水平，因此飼養和</w:t>
      </w:r>
      <w:proofErr w:type="gramStart"/>
      <w:r w:rsidR="006F0FA0" w:rsidRPr="003F47D8">
        <w:rPr>
          <w:lang w:val="es-ES" w:eastAsia="zh-TW"/>
        </w:rPr>
        <w:t>育肥</w:t>
      </w:r>
      <w:proofErr w:type="gramEnd"/>
      <w:r w:rsidR="006F0FA0" w:rsidRPr="003F47D8">
        <w:rPr>
          <w:lang w:val="es-ES" w:eastAsia="zh-TW"/>
        </w:rPr>
        <w:t>牛的牧草基礎將總體良好，而玉米</w:t>
      </w:r>
      <w:r w:rsidR="006F0FA0" w:rsidRPr="003F47D8">
        <w:rPr>
          <w:lang w:val="es-ES" w:eastAsia="zh-TW"/>
        </w:rPr>
        <w:t>/</w:t>
      </w:r>
      <w:r w:rsidR="006F0FA0" w:rsidRPr="003F47D8">
        <w:rPr>
          <w:lang w:val="es-ES" w:eastAsia="zh-TW"/>
        </w:rPr>
        <w:t>牛的比例在穀物供應充足的情況下可能對畜牧業保持有利。就需求而言，預計到</w:t>
      </w:r>
      <w:r w:rsidR="006F0FA0" w:rsidRPr="003F47D8">
        <w:rPr>
          <w:lang w:val="es-ES" w:eastAsia="zh-TW"/>
        </w:rPr>
        <w:t>2025</w:t>
      </w:r>
      <w:r w:rsidR="006F0FA0" w:rsidRPr="003F47D8">
        <w:rPr>
          <w:lang w:val="es-ES" w:eastAsia="zh-TW"/>
        </w:rPr>
        <w:t>年底，國內牛肉消費量將達到</w:t>
      </w:r>
      <w:proofErr w:type="gramStart"/>
      <w:r w:rsidR="006F0FA0" w:rsidRPr="003F47D8">
        <w:rPr>
          <w:lang w:val="es-ES" w:eastAsia="zh-TW"/>
        </w:rPr>
        <w:t>人均年消費</w:t>
      </w:r>
      <w:proofErr w:type="gramEnd"/>
      <w:r w:rsidR="006F0FA0" w:rsidRPr="003F47D8">
        <w:rPr>
          <w:lang w:val="es-ES" w:eastAsia="zh-TW"/>
        </w:rPr>
        <w:t>量</w:t>
      </w:r>
      <w:r w:rsidR="006F0FA0" w:rsidRPr="003F47D8">
        <w:rPr>
          <w:lang w:val="es-ES" w:eastAsia="zh-TW"/>
        </w:rPr>
        <w:t>48</w:t>
      </w:r>
      <w:r w:rsidR="006F0FA0" w:rsidRPr="003F47D8">
        <w:rPr>
          <w:lang w:val="es-ES" w:eastAsia="zh-TW"/>
        </w:rPr>
        <w:t>公斤，而</w:t>
      </w:r>
      <w:r w:rsidR="006F0FA0" w:rsidRPr="003F47D8">
        <w:rPr>
          <w:lang w:val="es-ES" w:eastAsia="zh-TW"/>
        </w:rPr>
        <w:t>2024</w:t>
      </w:r>
      <w:r w:rsidR="006F0FA0" w:rsidRPr="003F47D8">
        <w:rPr>
          <w:lang w:val="es-ES" w:eastAsia="zh-TW"/>
        </w:rPr>
        <w:t>年為</w:t>
      </w:r>
      <w:r w:rsidR="006F0FA0" w:rsidRPr="003F47D8">
        <w:rPr>
          <w:lang w:val="es-ES" w:eastAsia="zh-TW"/>
        </w:rPr>
        <w:t>47</w:t>
      </w:r>
      <w:r w:rsidR="006F0FA0" w:rsidRPr="003F47D8">
        <w:rPr>
          <w:lang w:val="es-ES" w:eastAsia="zh-TW"/>
        </w:rPr>
        <w:t>公斤。國際上，由於美國、巴西和澳洲的出口下降，預計全球牛肉供應量將減少，這將為阿根廷提供更大的商業機會。</w:t>
      </w:r>
    </w:p>
    <w:p w14:paraId="69DA861C" w14:textId="42898296" w:rsidR="00D41A14" w:rsidRPr="003F47D8" w:rsidRDefault="00D41A14" w:rsidP="002E0488">
      <w:pPr>
        <w:pStyle w:val="af4"/>
        <w:spacing w:before="257"/>
        <w:rPr>
          <w:lang w:val="zh-TW" w:eastAsia="zh-TW"/>
        </w:rPr>
      </w:pPr>
      <w:r w:rsidRPr="003F47D8">
        <w:rPr>
          <w:lang w:val="zh-TW" w:eastAsia="zh-TW"/>
        </w:rPr>
        <w:t>阿根廷牛隻生產狀況</w:t>
      </w:r>
    </w:p>
    <w:tbl>
      <w:tblPr>
        <w:tblW w:w="9004" w:type="dxa"/>
        <w:jc w:val="center"/>
        <w:tblCellMar>
          <w:left w:w="10" w:type="dxa"/>
          <w:right w:w="10" w:type="dxa"/>
        </w:tblCellMar>
        <w:tblLook w:val="04A0" w:firstRow="1" w:lastRow="0" w:firstColumn="1" w:lastColumn="0" w:noHBand="0" w:noVBand="1"/>
      </w:tblPr>
      <w:tblGrid>
        <w:gridCol w:w="940"/>
        <w:gridCol w:w="1110"/>
        <w:gridCol w:w="942"/>
        <w:gridCol w:w="901"/>
        <w:gridCol w:w="942"/>
        <w:gridCol w:w="901"/>
        <w:gridCol w:w="1083"/>
        <w:gridCol w:w="851"/>
        <w:gridCol w:w="1334"/>
      </w:tblGrid>
      <w:tr w:rsidR="003F47D8" w:rsidRPr="003F47D8" w14:paraId="72DC1388" w14:textId="77777777" w:rsidTr="00573386">
        <w:trPr>
          <w:trHeight w:val="567"/>
          <w:jc w:val="center"/>
        </w:trPr>
        <w:tc>
          <w:tcPr>
            <w:tcW w:w="940" w:type="dxa"/>
            <w:vMerge w:val="restart"/>
            <w:tcBorders>
              <w:top w:val="single" w:sz="12" w:space="0" w:color="000000"/>
              <w:left w:val="single" w:sz="12" w:space="0" w:color="000000"/>
              <w:bottom w:val="single" w:sz="4" w:space="0" w:color="000000"/>
              <w:right w:val="single" w:sz="4" w:space="0" w:color="000000"/>
            </w:tcBorders>
            <w:shd w:val="clear" w:color="auto" w:fill="CCECFF"/>
            <w:noWrap/>
            <w:tcMar>
              <w:top w:w="0" w:type="dxa"/>
              <w:left w:w="28" w:type="dxa"/>
              <w:bottom w:w="0" w:type="dxa"/>
              <w:right w:w="28" w:type="dxa"/>
            </w:tcMar>
            <w:vAlign w:val="center"/>
          </w:tcPr>
          <w:p w14:paraId="7F57C193" w14:textId="77777777" w:rsidR="00D41A14" w:rsidRPr="003F47D8" w:rsidRDefault="00D41A14" w:rsidP="00573386">
            <w:pPr>
              <w:widowControl/>
              <w:ind w:firstLineChars="0" w:firstLine="0"/>
              <w:jc w:val="center"/>
            </w:pPr>
            <w:r w:rsidRPr="003F47D8">
              <w:rPr>
                <w:kern w:val="0"/>
                <w:lang w:eastAsia="zh-TW"/>
              </w:rPr>
              <w:t>年</w:t>
            </w:r>
          </w:p>
        </w:tc>
        <w:tc>
          <w:tcPr>
            <w:tcW w:w="1110" w:type="dxa"/>
            <w:tcBorders>
              <w:top w:val="single" w:sz="12" w:space="0" w:color="000000"/>
              <w:bottom w:val="single" w:sz="2" w:space="0" w:color="000000"/>
              <w:right w:val="single" w:sz="4" w:space="0" w:color="000000"/>
            </w:tcBorders>
            <w:shd w:val="clear" w:color="auto" w:fill="CCECFF"/>
            <w:tcMar>
              <w:top w:w="0" w:type="dxa"/>
              <w:left w:w="28" w:type="dxa"/>
              <w:bottom w:w="0" w:type="dxa"/>
              <w:right w:w="28" w:type="dxa"/>
            </w:tcMar>
            <w:vAlign w:val="center"/>
          </w:tcPr>
          <w:p w14:paraId="64AA29B3" w14:textId="77777777" w:rsidR="00D41A14" w:rsidRPr="003F47D8" w:rsidRDefault="00D41A14" w:rsidP="00573386">
            <w:pPr>
              <w:widowControl/>
              <w:ind w:firstLineChars="0" w:firstLine="0"/>
              <w:jc w:val="center"/>
            </w:pPr>
            <w:r w:rsidRPr="003F47D8">
              <w:rPr>
                <w:kern w:val="0"/>
                <w:lang w:eastAsia="zh-TW"/>
              </w:rPr>
              <w:t>牛隻養殖</w:t>
            </w:r>
          </w:p>
        </w:tc>
        <w:tc>
          <w:tcPr>
            <w:tcW w:w="2785" w:type="dxa"/>
            <w:gridSpan w:val="3"/>
            <w:tcBorders>
              <w:top w:val="single" w:sz="12" w:space="0" w:color="000000"/>
              <w:bottom w:val="single" w:sz="2" w:space="0" w:color="000000"/>
              <w:right w:val="single" w:sz="4" w:space="0" w:color="000000"/>
            </w:tcBorders>
            <w:shd w:val="clear" w:color="auto" w:fill="CCECFF"/>
            <w:tcMar>
              <w:top w:w="0" w:type="dxa"/>
              <w:left w:w="28" w:type="dxa"/>
              <w:bottom w:w="0" w:type="dxa"/>
              <w:right w:w="28" w:type="dxa"/>
            </w:tcMar>
            <w:vAlign w:val="center"/>
          </w:tcPr>
          <w:p w14:paraId="6F0E9742" w14:textId="77777777" w:rsidR="00D41A14" w:rsidRPr="003F47D8" w:rsidRDefault="00D41A14" w:rsidP="00573386">
            <w:pPr>
              <w:widowControl/>
              <w:ind w:firstLineChars="0" w:firstLine="0"/>
              <w:jc w:val="center"/>
            </w:pPr>
            <w:r w:rsidRPr="003F47D8">
              <w:rPr>
                <w:kern w:val="0"/>
                <w:lang w:eastAsia="zh-TW"/>
              </w:rPr>
              <w:t>屠宰牛隻</w:t>
            </w:r>
          </w:p>
        </w:tc>
        <w:tc>
          <w:tcPr>
            <w:tcW w:w="1984" w:type="dxa"/>
            <w:gridSpan w:val="2"/>
            <w:tcBorders>
              <w:top w:val="single" w:sz="12" w:space="0" w:color="000000"/>
              <w:bottom w:val="single" w:sz="2" w:space="0" w:color="000000"/>
              <w:right w:val="single" w:sz="4" w:space="0" w:color="000000"/>
            </w:tcBorders>
            <w:shd w:val="clear" w:color="auto" w:fill="CCECFF"/>
            <w:noWrap/>
            <w:tcMar>
              <w:top w:w="0" w:type="dxa"/>
              <w:left w:w="28" w:type="dxa"/>
              <w:bottom w:w="0" w:type="dxa"/>
              <w:right w:w="28" w:type="dxa"/>
            </w:tcMar>
            <w:vAlign w:val="center"/>
          </w:tcPr>
          <w:p w14:paraId="1DCDBA03" w14:textId="77777777" w:rsidR="00D41A14" w:rsidRPr="003F47D8" w:rsidRDefault="00D41A14" w:rsidP="00573386">
            <w:pPr>
              <w:widowControl/>
              <w:ind w:firstLineChars="0" w:firstLine="0"/>
              <w:jc w:val="center"/>
            </w:pPr>
            <w:r w:rsidRPr="003F47D8">
              <w:rPr>
                <w:kern w:val="0"/>
                <w:lang w:eastAsia="zh-TW"/>
              </w:rPr>
              <w:t>國內消費</w:t>
            </w:r>
          </w:p>
        </w:tc>
        <w:tc>
          <w:tcPr>
            <w:tcW w:w="2185" w:type="dxa"/>
            <w:gridSpan w:val="2"/>
            <w:tcBorders>
              <w:top w:val="single" w:sz="12" w:space="0" w:color="000000"/>
              <w:bottom w:val="single" w:sz="2" w:space="0" w:color="000000"/>
              <w:right w:val="single" w:sz="12" w:space="0" w:color="000000"/>
            </w:tcBorders>
            <w:shd w:val="clear" w:color="auto" w:fill="CCECFF"/>
            <w:noWrap/>
            <w:tcMar>
              <w:top w:w="0" w:type="dxa"/>
              <w:left w:w="28" w:type="dxa"/>
              <w:bottom w:w="0" w:type="dxa"/>
              <w:right w:w="28" w:type="dxa"/>
            </w:tcMar>
            <w:vAlign w:val="center"/>
          </w:tcPr>
          <w:p w14:paraId="7865C24E" w14:textId="77777777" w:rsidR="00D41A14" w:rsidRPr="003F47D8" w:rsidRDefault="00D41A14" w:rsidP="00573386">
            <w:pPr>
              <w:widowControl/>
              <w:ind w:firstLineChars="0" w:firstLine="0"/>
              <w:jc w:val="center"/>
            </w:pPr>
            <w:r w:rsidRPr="003F47D8">
              <w:rPr>
                <w:kern w:val="0"/>
                <w:lang w:eastAsia="zh-TW"/>
              </w:rPr>
              <w:t>出口</w:t>
            </w:r>
          </w:p>
        </w:tc>
      </w:tr>
      <w:tr w:rsidR="003F47D8" w:rsidRPr="003F47D8" w14:paraId="6B4B1F71" w14:textId="77777777" w:rsidTr="00573386">
        <w:trPr>
          <w:trHeight w:val="567"/>
          <w:jc w:val="center"/>
        </w:trPr>
        <w:tc>
          <w:tcPr>
            <w:tcW w:w="940" w:type="dxa"/>
            <w:vMerge/>
            <w:tcBorders>
              <w:top w:val="single" w:sz="12" w:space="0" w:color="000000"/>
              <w:left w:val="single" w:sz="12" w:space="0" w:color="000000"/>
              <w:bottom w:val="single" w:sz="4" w:space="0" w:color="000000"/>
              <w:right w:val="single" w:sz="4" w:space="0" w:color="000000"/>
            </w:tcBorders>
            <w:shd w:val="clear" w:color="auto" w:fill="CCECFF"/>
            <w:noWrap/>
            <w:tcMar>
              <w:top w:w="0" w:type="dxa"/>
              <w:left w:w="28" w:type="dxa"/>
              <w:bottom w:w="0" w:type="dxa"/>
              <w:right w:w="28" w:type="dxa"/>
            </w:tcMar>
            <w:vAlign w:val="center"/>
          </w:tcPr>
          <w:p w14:paraId="7FE64981" w14:textId="77777777" w:rsidR="00D41A14" w:rsidRPr="003F47D8" w:rsidRDefault="00D41A14" w:rsidP="00573386">
            <w:pPr>
              <w:widowControl/>
              <w:ind w:firstLineChars="0" w:firstLine="0"/>
              <w:rPr>
                <w:kern w:val="0"/>
              </w:rPr>
            </w:pPr>
          </w:p>
        </w:tc>
        <w:tc>
          <w:tcPr>
            <w:tcW w:w="1110" w:type="dxa"/>
            <w:tcBorders>
              <w:top w:val="single" w:sz="2"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409ED8DE" w14:textId="77777777" w:rsidR="00D41A14" w:rsidRPr="003F47D8" w:rsidRDefault="00D41A14" w:rsidP="00573386">
            <w:pPr>
              <w:widowControl/>
              <w:snapToGrid w:val="0"/>
              <w:ind w:firstLineChars="0" w:firstLine="0"/>
              <w:jc w:val="center"/>
            </w:pPr>
            <w:r w:rsidRPr="003F47D8">
              <w:rPr>
                <w:kern w:val="0"/>
                <w:sz w:val="20"/>
                <w:szCs w:val="20"/>
                <w:lang w:eastAsia="zh-TW"/>
              </w:rPr>
              <w:t>（百萬頭）</w:t>
            </w:r>
          </w:p>
        </w:tc>
        <w:tc>
          <w:tcPr>
            <w:tcW w:w="942" w:type="dxa"/>
            <w:tcBorders>
              <w:top w:val="single" w:sz="2"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28F291FE" w14:textId="77777777" w:rsidR="00D41A14" w:rsidRPr="003F47D8" w:rsidRDefault="00D41A14" w:rsidP="00573386">
            <w:pPr>
              <w:widowControl/>
              <w:snapToGrid w:val="0"/>
              <w:ind w:firstLineChars="0" w:firstLine="0"/>
              <w:jc w:val="center"/>
            </w:pPr>
            <w:r w:rsidRPr="003F47D8">
              <w:rPr>
                <w:kern w:val="0"/>
                <w:sz w:val="20"/>
                <w:szCs w:val="20"/>
                <w:lang w:eastAsia="zh-TW"/>
              </w:rPr>
              <w:t>（百萬頭）</w:t>
            </w:r>
          </w:p>
        </w:tc>
        <w:tc>
          <w:tcPr>
            <w:tcW w:w="901" w:type="dxa"/>
            <w:tcBorders>
              <w:top w:val="single" w:sz="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CD792D7" w14:textId="77777777" w:rsidR="00D41A14" w:rsidRPr="003F47D8" w:rsidRDefault="00D41A14" w:rsidP="00573386">
            <w:pPr>
              <w:widowControl/>
              <w:snapToGrid w:val="0"/>
              <w:ind w:firstLineChars="0" w:firstLine="0"/>
              <w:jc w:val="center"/>
            </w:pPr>
            <w:r w:rsidRPr="003F47D8">
              <w:rPr>
                <w:kern w:val="0"/>
                <w:sz w:val="20"/>
                <w:szCs w:val="20"/>
                <w:lang w:eastAsia="zh-TW"/>
              </w:rPr>
              <w:t>平均重量</w:t>
            </w:r>
            <w:r w:rsidRPr="003F47D8">
              <w:rPr>
                <w:kern w:val="0"/>
                <w:sz w:val="20"/>
                <w:szCs w:val="20"/>
              </w:rPr>
              <w:br/>
            </w:r>
            <w:r w:rsidRPr="003F47D8">
              <w:rPr>
                <w:kern w:val="0"/>
                <w:sz w:val="20"/>
                <w:szCs w:val="20"/>
                <w:lang w:eastAsia="zh-TW"/>
              </w:rPr>
              <w:t>（公斤）</w:t>
            </w:r>
          </w:p>
        </w:tc>
        <w:tc>
          <w:tcPr>
            <w:tcW w:w="942" w:type="dxa"/>
            <w:tcBorders>
              <w:top w:val="single" w:sz="2"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75292C93" w14:textId="77777777" w:rsidR="00D41A14" w:rsidRPr="003F47D8" w:rsidRDefault="00D41A14" w:rsidP="00573386">
            <w:pPr>
              <w:widowControl/>
              <w:snapToGrid w:val="0"/>
              <w:ind w:firstLineChars="0" w:firstLine="0"/>
              <w:jc w:val="center"/>
            </w:pPr>
            <w:r w:rsidRPr="003F47D8">
              <w:rPr>
                <w:kern w:val="0"/>
                <w:sz w:val="20"/>
                <w:szCs w:val="20"/>
                <w:lang w:eastAsia="zh-TW"/>
              </w:rPr>
              <w:t>（千公噸）</w:t>
            </w:r>
          </w:p>
        </w:tc>
        <w:tc>
          <w:tcPr>
            <w:tcW w:w="901" w:type="dxa"/>
            <w:tcBorders>
              <w:top w:val="single" w:sz="2"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47A007F3" w14:textId="77777777" w:rsidR="00D41A14" w:rsidRPr="003F47D8" w:rsidRDefault="00D41A14" w:rsidP="00573386">
            <w:pPr>
              <w:widowControl/>
              <w:snapToGrid w:val="0"/>
              <w:ind w:firstLineChars="0" w:firstLine="0"/>
              <w:jc w:val="center"/>
            </w:pPr>
            <w:r w:rsidRPr="003F47D8">
              <w:rPr>
                <w:kern w:val="0"/>
                <w:sz w:val="20"/>
                <w:szCs w:val="20"/>
                <w:lang w:eastAsia="zh-TW"/>
              </w:rPr>
              <w:t>（千公噸）</w:t>
            </w:r>
          </w:p>
        </w:tc>
        <w:tc>
          <w:tcPr>
            <w:tcW w:w="1083" w:type="dxa"/>
            <w:tcBorders>
              <w:top w:val="single" w:sz="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15DDB8E" w14:textId="77777777" w:rsidR="00D41A14" w:rsidRPr="003F47D8" w:rsidRDefault="00D41A14" w:rsidP="00573386">
            <w:pPr>
              <w:widowControl/>
              <w:snapToGrid w:val="0"/>
              <w:ind w:firstLineChars="0" w:firstLine="0"/>
              <w:jc w:val="center"/>
            </w:pPr>
            <w:r w:rsidRPr="003F47D8">
              <w:rPr>
                <w:kern w:val="0"/>
                <w:sz w:val="20"/>
                <w:szCs w:val="20"/>
                <w:lang w:eastAsia="zh-TW"/>
              </w:rPr>
              <w:t>平均消費量</w:t>
            </w:r>
            <w:r w:rsidRPr="003F47D8">
              <w:rPr>
                <w:kern w:val="0"/>
                <w:sz w:val="20"/>
                <w:szCs w:val="20"/>
                <w:lang w:eastAsia="zh-TW"/>
              </w:rPr>
              <w:t xml:space="preserve"> </w:t>
            </w:r>
            <w:r w:rsidRPr="003F47D8">
              <w:rPr>
                <w:kern w:val="0"/>
                <w:sz w:val="20"/>
                <w:szCs w:val="20"/>
              </w:rPr>
              <w:br/>
            </w:r>
            <w:r w:rsidRPr="003F47D8">
              <w:rPr>
                <w:kern w:val="0"/>
                <w:sz w:val="20"/>
                <w:szCs w:val="20"/>
                <w:lang w:eastAsia="zh-TW"/>
              </w:rPr>
              <w:t>（公斤）</w:t>
            </w:r>
          </w:p>
        </w:tc>
        <w:tc>
          <w:tcPr>
            <w:tcW w:w="851" w:type="dxa"/>
            <w:tcBorders>
              <w:top w:val="single" w:sz="2"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68BCAE1A" w14:textId="77777777" w:rsidR="00D41A14" w:rsidRPr="003F47D8" w:rsidRDefault="00D41A14" w:rsidP="00573386">
            <w:pPr>
              <w:widowControl/>
              <w:snapToGrid w:val="0"/>
              <w:ind w:firstLineChars="0" w:firstLine="0"/>
              <w:jc w:val="center"/>
            </w:pPr>
            <w:r w:rsidRPr="003F47D8">
              <w:rPr>
                <w:kern w:val="0"/>
                <w:sz w:val="20"/>
                <w:szCs w:val="20"/>
                <w:lang w:eastAsia="zh-TW"/>
              </w:rPr>
              <w:t>（千公噸）</w:t>
            </w:r>
          </w:p>
        </w:tc>
        <w:tc>
          <w:tcPr>
            <w:tcW w:w="1334" w:type="dxa"/>
            <w:tcBorders>
              <w:top w:val="single" w:sz="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296FFB48" w14:textId="77777777" w:rsidR="00D41A14" w:rsidRPr="003F47D8" w:rsidRDefault="00D41A14" w:rsidP="00573386">
            <w:pPr>
              <w:widowControl/>
              <w:snapToGrid w:val="0"/>
              <w:ind w:firstLineChars="0" w:firstLine="0"/>
              <w:jc w:val="center"/>
              <w:rPr>
                <w:kern w:val="0"/>
                <w:sz w:val="20"/>
                <w:szCs w:val="20"/>
                <w:lang w:eastAsia="zh-TW"/>
              </w:rPr>
            </w:pPr>
            <w:r w:rsidRPr="003F47D8">
              <w:rPr>
                <w:kern w:val="0"/>
                <w:sz w:val="20"/>
                <w:szCs w:val="20"/>
                <w:lang w:eastAsia="zh-TW"/>
              </w:rPr>
              <w:t>平均價錢</w:t>
            </w:r>
          </w:p>
          <w:p w14:paraId="4807B8D8" w14:textId="77777777" w:rsidR="00D41A14" w:rsidRPr="003F47D8" w:rsidRDefault="00D41A14" w:rsidP="00573386">
            <w:pPr>
              <w:widowControl/>
              <w:snapToGrid w:val="0"/>
              <w:ind w:firstLineChars="0" w:firstLine="0"/>
              <w:jc w:val="center"/>
              <w:rPr>
                <w:kern w:val="0"/>
                <w:sz w:val="20"/>
                <w:szCs w:val="20"/>
                <w:lang w:eastAsia="zh-TW"/>
              </w:rPr>
            </w:pPr>
            <w:r w:rsidRPr="003F47D8">
              <w:rPr>
                <w:kern w:val="0"/>
                <w:sz w:val="20"/>
                <w:szCs w:val="20"/>
                <w:lang w:eastAsia="zh-TW"/>
              </w:rPr>
              <w:t>（含骨頭）（美元</w:t>
            </w:r>
            <w:r w:rsidRPr="003F47D8">
              <w:rPr>
                <w:kern w:val="0"/>
                <w:sz w:val="20"/>
                <w:szCs w:val="20"/>
                <w:lang w:eastAsia="zh-TW"/>
              </w:rPr>
              <w:t>/</w:t>
            </w:r>
            <w:r w:rsidRPr="003F47D8">
              <w:rPr>
                <w:kern w:val="0"/>
                <w:sz w:val="20"/>
                <w:szCs w:val="20"/>
                <w:lang w:eastAsia="zh-TW"/>
              </w:rPr>
              <w:t>噸）</w:t>
            </w:r>
          </w:p>
        </w:tc>
      </w:tr>
      <w:tr w:rsidR="003F47D8" w:rsidRPr="003F47D8" w14:paraId="765DEB46" w14:textId="77777777" w:rsidTr="00573386">
        <w:trPr>
          <w:trHeight w:val="567"/>
          <w:jc w:val="center"/>
        </w:trPr>
        <w:tc>
          <w:tcPr>
            <w:tcW w:w="940" w:type="dxa"/>
            <w:tcBorders>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A47C5EE" w14:textId="77777777" w:rsidR="00D41A14" w:rsidRPr="003F47D8" w:rsidRDefault="00D41A14" w:rsidP="00573386">
            <w:pPr>
              <w:widowControl/>
              <w:ind w:firstLineChars="0" w:firstLine="0"/>
              <w:jc w:val="center"/>
            </w:pPr>
            <w:r w:rsidRPr="003F47D8">
              <w:rPr>
                <w:kern w:val="0"/>
                <w:lang w:eastAsia="zh-TW"/>
              </w:rPr>
              <w:t>2016</w:t>
            </w:r>
          </w:p>
        </w:tc>
        <w:tc>
          <w:tcPr>
            <w:tcW w:w="111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E8129E8" w14:textId="77777777" w:rsidR="00D41A14" w:rsidRPr="003F47D8" w:rsidRDefault="00D41A14" w:rsidP="00573386">
            <w:pPr>
              <w:ind w:firstLineChars="0" w:firstLine="0"/>
              <w:jc w:val="center"/>
            </w:pPr>
            <w:r w:rsidRPr="003F47D8">
              <w:rPr>
                <w:kern w:val="0"/>
              </w:rPr>
              <w:t>54.2</w:t>
            </w:r>
          </w:p>
        </w:tc>
        <w:tc>
          <w:tcPr>
            <w:tcW w:w="9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C317915" w14:textId="77777777" w:rsidR="00D41A14" w:rsidRPr="003F47D8" w:rsidRDefault="00D41A14" w:rsidP="00573386">
            <w:pPr>
              <w:ind w:firstLineChars="0" w:firstLine="0"/>
              <w:jc w:val="center"/>
            </w:pPr>
            <w:r w:rsidRPr="003F47D8">
              <w:rPr>
                <w:kern w:val="0"/>
                <w:lang w:eastAsia="zh-TW"/>
              </w:rPr>
              <w:t>11.7</w:t>
            </w:r>
          </w:p>
        </w:tc>
        <w:tc>
          <w:tcPr>
            <w:tcW w:w="90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0FEDF44" w14:textId="77777777" w:rsidR="00D41A14" w:rsidRPr="003F47D8" w:rsidRDefault="00D41A14" w:rsidP="00573386">
            <w:pPr>
              <w:ind w:firstLineChars="0" w:firstLine="0"/>
              <w:jc w:val="center"/>
            </w:pPr>
            <w:r w:rsidRPr="003F47D8">
              <w:rPr>
                <w:kern w:val="0"/>
                <w:lang w:eastAsia="zh-TW"/>
              </w:rPr>
              <w:t>226</w:t>
            </w:r>
          </w:p>
        </w:tc>
        <w:tc>
          <w:tcPr>
            <w:tcW w:w="9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CC7F5DD" w14:textId="77777777" w:rsidR="00D41A14" w:rsidRPr="003F47D8" w:rsidRDefault="00D41A14" w:rsidP="00573386">
            <w:pPr>
              <w:ind w:firstLineChars="0" w:firstLine="0"/>
              <w:jc w:val="center"/>
            </w:pPr>
            <w:r w:rsidRPr="003F47D8">
              <w:rPr>
                <w:kern w:val="0"/>
                <w:lang w:eastAsia="zh-TW"/>
              </w:rPr>
              <w:t xml:space="preserve">2,664 </w:t>
            </w:r>
          </w:p>
        </w:tc>
        <w:tc>
          <w:tcPr>
            <w:tcW w:w="90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E30080A" w14:textId="77777777" w:rsidR="00D41A14" w:rsidRPr="003F47D8" w:rsidRDefault="00D41A14" w:rsidP="00573386">
            <w:pPr>
              <w:ind w:firstLineChars="0" w:firstLine="0"/>
              <w:jc w:val="center"/>
            </w:pPr>
            <w:r w:rsidRPr="003F47D8">
              <w:rPr>
                <w:kern w:val="0"/>
                <w:lang w:eastAsia="zh-TW"/>
              </w:rPr>
              <w:t xml:space="preserve">2,415 </w:t>
            </w:r>
          </w:p>
        </w:tc>
        <w:tc>
          <w:tcPr>
            <w:tcW w:w="108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3B12407" w14:textId="77777777" w:rsidR="00D41A14" w:rsidRPr="003F47D8" w:rsidRDefault="00D41A14" w:rsidP="00573386">
            <w:pPr>
              <w:ind w:firstLineChars="0" w:firstLine="0"/>
              <w:jc w:val="center"/>
            </w:pPr>
            <w:r w:rsidRPr="003F47D8">
              <w:rPr>
                <w:kern w:val="0"/>
                <w:lang w:eastAsia="zh-TW"/>
              </w:rPr>
              <w:t>56</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DBFE374" w14:textId="77777777" w:rsidR="00D41A14" w:rsidRPr="003F47D8" w:rsidRDefault="00D41A14" w:rsidP="00573386">
            <w:pPr>
              <w:ind w:firstLineChars="0" w:firstLine="0"/>
              <w:jc w:val="center"/>
            </w:pPr>
            <w:r w:rsidRPr="003F47D8">
              <w:rPr>
                <w:kern w:val="0"/>
                <w:lang w:eastAsia="zh-TW"/>
              </w:rPr>
              <w:t>249</w:t>
            </w:r>
          </w:p>
        </w:tc>
        <w:tc>
          <w:tcPr>
            <w:tcW w:w="1334" w:type="dxa"/>
            <w:tcBorders>
              <w:bottom w:val="single" w:sz="4" w:space="0" w:color="000000"/>
              <w:right w:val="single" w:sz="12" w:space="0" w:color="000000"/>
            </w:tcBorders>
            <w:shd w:val="clear" w:color="auto" w:fill="auto"/>
            <w:noWrap/>
            <w:tcMar>
              <w:top w:w="0" w:type="dxa"/>
              <w:left w:w="28" w:type="dxa"/>
              <w:bottom w:w="0" w:type="dxa"/>
              <w:right w:w="28" w:type="dxa"/>
            </w:tcMar>
            <w:vAlign w:val="center"/>
          </w:tcPr>
          <w:p w14:paraId="0585BADA" w14:textId="77777777" w:rsidR="00D41A14" w:rsidRPr="003F47D8" w:rsidRDefault="00D41A14" w:rsidP="00573386">
            <w:pPr>
              <w:widowControl/>
              <w:ind w:firstLineChars="0" w:firstLine="0"/>
              <w:jc w:val="center"/>
            </w:pPr>
            <w:r w:rsidRPr="003F47D8">
              <w:rPr>
                <w:kern w:val="0"/>
                <w:lang w:eastAsia="zh-TW"/>
              </w:rPr>
              <w:t xml:space="preserve">US$4,470 </w:t>
            </w:r>
          </w:p>
        </w:tc>
      </w:tr>
      <w:tr w:rsidR="003F47D8" w:rsidRPr="003F47D8" w14:paraId="684D3CF0" w14:textId="77777777" w:rsidTr="00573386">
        <w:trPr>
          <w:trHeight w:val="567"/>
          <w:jc w:val="center"/>
        </w:trPr>
        <w:tc>
          <w:tcPr>
            <w:tcW w:w="940" w:type="dxa"/>
            <w:tcBorders>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C17D179" w14:textId="77777777" w:rsidR="00D41A14" w:rsidRPr="003F47D8" w:rsidRDefault="00D41A14" w:rsidP="00573386">
            <w:pPr>
              <w:widowControl/>
              <w:ind w:firstLineChars="0" w:firstLine="0"/>
              <w:jc w:val="center"/>
            </w:pPr>
            <w:r w:rsidRPr="003F47D8">
              <w:rPr>
                <w:kern w:val="0"/>
                <w:lang w:eastAsia="zh-TW"/>
              </w:rPr>
              <w:t>2017</w:t>
            </w:r>
          </w:p>
        </w:tc>
        <w:tc>
          <w:tcPr>
            <w:tcW w:w="111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8CBB7CC" w14:textId="77777777" w:rsidR="00D41A14" w:rsidRPr="003F47D8" w:rsidRDefault="00D41A14" w:rsidP="00573386">
            <w:pPr>
              <w:ind w:firstLineChars="0" w:firstLine="0"/>
              <w:jc w:val="center"/>
            </w:pPr>
            <w:r w:rsidRPr="003F47D8">
              <w:rPr>
                <w:kern w:val="0"/>
              </w:rPr>
              <w:t>54.8</w:t>
            </w:r>
          </w:p>
        </w:tc>
        <w:tc>
          <w:tcPr>
            <w:tcW w:w="9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A56C05D" w14:textId="77777777" w:rsidR="00D41A14" w:rsidRPr="003F47D8" w:rsidRDefault="00D41A14" w:rsidP="00573386">
            <w:pPr>
              <w:ind w:firstLineChars="0" w:firstLine="0"/>
              <w:jc w:val="center"/>
            </w:pPr>
            <w:r w:rsidRPr="003F47D8">
              <w:rPr>
                <w:kern w:val="0"/>
                <w:lang w:eastAsia="zh-TW"/>
              </w:rPr>
              <w:t>12.6</w:t>
            </w:r>
          </w:p>
        </w:tc>
        <w:tc>
          <w:tcPr>
            <w:tcW w:w="90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D1E6C8D" w14:textId="77777777" w:rsidR="00D41A14" w:rsidRPr="003F47D8" w:rsidRDefault="00D41A14" w:rsidP="00573386">
            <w:pPr>
              <w:ind w:firstLineChars="0" w:firstLine="0"/>
              <w:jc w:val="center"/>
            </w:pPr>
            <w:r w:rsidRPr="003F47D8">
              <w:rPr>
                <w:kern w:val="0"/>
                <w:lang w:eastAsia="zh-TW"/>
              </w:rPr>
              <w:t>225</w:t>
            </w:r>
          </w:p>
        </w:tc>
        <w:tc>
          <w:tcPr>
            <w:tcW w:w="9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33742F9" w14:textId="77777777" w:rsidR="00D41A14" w:rsidRPr="003F47D8" w:rsidRDefault="00D41A14" w:rsidP="00573386">
            <w:pPr>
              <w:ind w:firstLineChars="0" w:firstLine="0"/>
              <w:jc w:val="center"/>
            </w:pPr>
            <w:r w:rsidRPr="003F47D8">
              <w:rPr>
                <w:kern w:val="0"/>
                <w:lang w:eastAsia="zh-TW"/>
              </w:rPr>
              <w:t xml:space="preserve">2,842 </w:t>
            </w:r>
          </w:p>
        </w:tc>
        <w:tc>
          <w:tcPr>
            <w:tcW w:w="90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A113DED" w14:textId="77777777" w:rsidR="00D41A14" w:rsidRPr="003F47D8" w:rsidRDefault="00D41A14" w:rsidP="00573386">
            <w:pPr>
              <w:ind w:firstLineChars="0" w:firstLine="0"/>
              <w:jc w:val="center"/>
            </w:pPr>
            <w:r w:rsidRPr="003F47D8">
              <w:rPr>
                <w:kern w:val="0"/>
                <w:lang w:eastAsia="zh-TW"/>
              </w:rPr>
              <w:t xml:space="preserve">2,531 </w:t>
            </w:r>
          </w:p>
        </w:tc>
        <w:tc>
          <w:tcPr>
            <w:tcW w:w="108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2815D0D" w14:textId="77777777" w:rsidR="00D41A14" w:rsidRPr="003F47D8" w:rsidRDefault="00D41A14" w:rsidP="00573386">
            <w:pPr>
              <w:ind w:firstLineChars="0" w:firstLine="0"/>
              <w:jc w:val="center"/>
            </w:pPr>
            <w:r w:rsidRPr="003F47D8">
              <w:rPr>
                <w:kern w:val="0"/>
                <w:lang w:eastAsia="zh-TW"/>
              </w:rPr>
              <w:t>59</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7DB9F27" w14:textId="77777777" w:rsidR="00D41A14" w:rsidRPr="003F47D8" w:rsidRDefault="00D41A14" w:rsidP="00573386">
            <w:pPr>
              <w:ind w:firstLineChars="0" w:firstLine="0"/>
              <w:jc w:val="center"/>
            </w:pPr>
            <w:r w:rsidRPr="003F47D8">
              <w:rPr>
                <w:kern w:val="0"/>
                <w:lang w:eastAsia="zh-TW"/>
              </w:rPr>
              <w:t>311</w:t>
            </w:r>
          </w:p>
        </w:tc>
        <w:tc>
          <w:tcPr>
            <w:tcW w:w="1334" w:type="dxa"/>
            <w:tcBorders>
              <w:bottom w:val="single" w:sz="4" w:space="0" w:color="000000"/>
              <w:right w:val="single" w:sz="12" w:space="0" w:color="000000"/>
            </w:tcBorders>
            <w:shd w:val="clear" w:color="auto" w:fill="auto"/>
            <w:noWrap/>
            <w:tcMar>
              <w:top w:w="0" w:type="dxa"/>
              <w:left w:w="28" w:type="dxa"/>
              <w:bottom w:w="0" w:type="dxa"/>
              <w:right w:w="28" w:type="dxa"/>
            </w:tcMar>
            <w:vAlign w:val="center"/>
          </w:tcPr>
          <w:p w14:paraId="4F75766E" w14:textId="77777777" w:rsidR="00D41A14" w:rsidRPr="003F47D8" w:rsidRDefault="00D41A14" w:rsidP="00573386">
            <w:pPr>
              <w:widowControl/>
              <w:ind w:firstLineChars="0" w:firstLine="0"/>
              <w:jc w:val="center"/>
            </w:pPr>
            <w:r w:rsidRPr="003F47D8">
              <w:rPr>
                <w:kern w:val="0"/>
                <w:lang w:eastAsia="zh-TW"/>
              </w:rPr>
              <w:t xml:space="preserve">US$4,160 </w:t>
            </w:r>
          </w:p>
        </w:tc>
      </w:tr>
      <w:tr w:rsidR="003F47D8" w:rsidRPr="003F47D8" w14:paraId="2DCDF8BF" w14:textId="77777777" w:rsidTr="00573386">
        <w:trPr>
          <w:trHeight w:val="567"/>
          <w:jc w:val="center"/>
        </w:trPr>
        <w:tc>
          <w:tcPr>
            <w:tcW w:w="940" w:type="dxa"/>
            <w:tcBorders>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627C15D" w14:textId="77777777" w:rsidR="00D41A14" w:rsidRPr="003F47D8" w:rsidRDefault="00D41A14" w:rsidP="00573386">
            <w:pPr>
              <w:widowControl/>
              <w:ind w:firstLineChars="0" w:firstLine="0"/>
              <w:jc w:val="center"/>
            </w:pPr>
            <w:r w:rsidRPr="003F47D8">
              <w:rPr>
                <w:kern w:val="0"/>
                <w:lang w:eastAsia="zh-TW"/>
              </w:rPr>
              <w:t>2018</w:t>
            </w:r>
          </w:p>
        </w:tc>
        <w:tc>
          <w:tcPr>
            <w:tcW w:w="111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E32087D" w14:textId="77777777" w:rsidR="00D41A14" w:rsidRPr="003F47D8" w:rsidRDefault="00D41A14" w:rsidP="00573386">
            <w:pPr>
              <w:ind w:firstLineChars="0" w:firstLine="0"/>
              <w:jc w:val="center"/>
            </w:pPr>
            <w:r w:rsidRPr="003F47D8">
              <w:rPr>
                <w:kern w:val="0"/>
              </w:rPr>
              <w:t>55.0</w:t>
            </w:r>
          </w:p>
        </w:tc>
        <w:tc>
          <w:tcPr>
            <w:tcW w:w="9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07C9F6B" w14:textId="77777777" w:rsidR="00D41A14" w:rsidRPr="003F47D8" w:rsidRDefault="00D41A14" w:rsidP="00573386">
            <w:pPr>
              <w:ind w:firstLineChars="0" w:firstLine="0"/>
              <w:jc w:val="center"/>
            </w:pPr>
            <w:r w:rsidRPr="003F47D8">
              <w:rPr>
                <w:kern w:val="0"/>
                <w:lang w:eastAsia="zh-TW"/>
              </w:rPr>
              <w:t>13.5</w:t>
            </w:r>
          </w:p>
        </w:tc>
        <w:tc>
          <w:tcPr>
            <w:tcW w:w="90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7FC9707" w14:textId="77777777" w:rsidR="00D41A14" w:rsidRPr="003F47D8" w:rsidRDefault="00D41A14" w:rsidP="00573386">
            <w:pPr>
              <w:ind w:firstLineChars="0" w:firstLine="0"/>
              <w:jc w:val="center"/>
            </w:pPr>
            <w:r w:rsidRPr="003F47D8">
              <w:rPr>
                <w:kern w:val="0"/>
                <w:lang w:eastAsia="zh-TW"/>
              </w:rPr>
              <w:t>228</w:t>
            </w:r>
          </w:p>
        </w:tc>
        <w:tc>
          <w:tcPr>
            <w:tcW w:w="9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03AA223" w14:textId="77777777" w:rsidR="00D41A14" w:rsidRPr="003F47D8" w:rsidRDefault="00D41A14" w:rsidP="00573386">
            <w:pPr>
              <w:ind w:firstLineChars="0" w:firstLine="0"/>
              <w:jc w:val="center"/>
            </w:pPr>
            <w:r w:rsidRPr="003F47D8">
              <w:rPr>
                <w:kern w:val="0"/>
                <w:lang w:eastAsia="zh-TW"/>
              </w:rPr>
              <w:t>3,066</w:t>
            </w:r>
          </w:p>
        </w:tc>
        <w:tc>
          <w:tcPr>
            <w:tcW w:w="90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46AF433" w14:textId="77777777" w:rsidR="00D41A14" w:rsidRPr="003F47D8" w:rsidRDefault="00D41A14" w:rsidP="00573386">
            <w:pPr>
              <w:ind w:firstLineChars="0" w:firstLine="0"/>
              <w:jc w:val="center"/>
            </w:pPr>
            <w:r w:rsidRPr="003F47D8">
              <w:rPr>
                <w:kern w:val="0"/>
                <w:lang w:eastAsia="zh-TW"/>
              </w:rPr>
              <w:t>2,526</w:t>
            </w:r>
          </w:p>
        </w:tc>
        <w:tc>
          <w:tcPr>
            <w:tcW w:w="108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627406A" w14:textId="77777777" w:rsidR="00D41A14" w:rsidRPr="003F47D8" w:rsidRDefault="00D41A14" w:rsidP="00573386">
            <w:pPr>
              <w:ind w:firstLineChars="0" w:firstLine="0"/>
              <w:jc w:val="center"/>
            </w:pPr>
            <w:r w:rsidRPr="003F47D8">
              <w:rPr>
                <w:kern w:val="0"/>
                <w:lang w:eastAsia="zh-TW"/>
              </w:rPr>
              <w:t>57</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ADEEDF5" w14:textId="77777777" w:rsidR="00D41A14" w:rsidRPr="003F47D8" w:rsidRDefault="00D41A14" w:rsidP="00573386">
            <w:pPr>
              <w:ind w:firstLineChars="0" w:firstLine="0"/>
              <w:jc w:val="center"/>
            </w:pPr>
            <w:r w:rsidRPr="003F47D8">
              <w:rPr>
                <w:kern w:val="0"/>
                <w:lang w:eastAsia="zh-TW"/>
              </w:rPr>
              <w:t>540</w:t>
            </w:r>
          </w:p>
        </w:tc>
        <w:tc>
          <w:tcPr>
            <w:tcW w:w="1334" w:type="dxa"/>
            <w:tcBorders>
              <w:bottom w:val="single" w:sz="4" w:space="0" w:color="000000"/>
              <w:right w:val="single" w:sz="12" w:space="0" w:color="000000"/>
            </w:tcBorders>
            <w:shd w:val="clear" w:color="auto" w:fill="auto"/>
            <w:noWrap/>
            <w:tcMar>
              <w:top w:w="0" w:type="dxa"/>
              <w:left w:w="28" w:type="dxa"/>
              <w:bottom w:w="0" w:type="dxa"/>
              <w:right w:w="28" w:type="dxa"/>
            </w:tcMar>
            <w:vAlign w:val="center"/>
          </w:tcPr>
          <w:p w14:paraId="055BCCD7" w14:textId="77777777" w:rsidR="00D41A14" w:rsidRPr="003F47D8" w:rsidRDefault="00D41A14" w:rsidP="00573386">
            <w:pPr>
              <w:widowControl/>
              <w:ind w:firstLineChars="0" w:firstLine="0"/>
              <w:jc w:val="center"/>
            </w:pPr>
            <w:r w:rsidRPr="003F47D8">
              <w:rPr>
                <w:kern w:val="0"/>
                <w:lang w:eastAsia="zh-TW"/>
              </w:rPr>
              <w:t>US$3,525</w:t>
            </w:r>
          </w:p>
        </w:tc>
      </w:tr>
      <w:tr w:rsidR="003F47D8" w:rsidRPr="003F47D8" w14:paraId="6917FEBB" w14:textId="77777777" w:rsidTr="00573386">
        <w:trPr>
          <w:trHeight w:val="567"/>
          <w:jc w:val="center"/>
        </w:trPr>
        <w:tc>
          <w:tcPr>
            <w:tcW w:w="940" w:type="dxa"/>
            <w:tcBorders>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CC8A68" w14:textId="77777777" w:rsidR="00D41A14" w:rsidRPr="003F47D8" w:rsidRDefault="00D41A14" w:rsidP="00573386">
            <w:pPr>
              <w:widowControl/>
              <w:ind w:firstLineChars="0" w:firstLine="0"/>
              <w:jc w:val="center"/>
            </w:pPr>
            <w:r w:rsidRPr="003F47D8">
              <w:rPr>
                <w:kern w:val="0"/>
                <w:lang w:eastAsia="zh-TW"/>
              </w:rPr>
              <w:t>2019</w:t>
            </w:r>
          </w:p>
        </w:tc>
        <w:tc>
          <w:tcPr>
            <w:tcW w:w="111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EE69B83" w14:textId="77777777" w:rsidR="00D41A14" w:rsidRPr="003F47D8" w:rsidRDefault="00D41A14" w:rsidP="00573386">
            <w:pPr>
              <w:ind w:firstLineChars="0" w:firstLine="0"/>
              <w:jc w:val="center"/>
            </w:pPr>
            <w:r w:rsidRPr="003F47D8">
              <w:rPr>
                <w:kern w:val="0"/>
              </w:rPr>
              <w:t>54.5</w:t>
            </w:r>
          </w:p>
        </w:tc>
        <w:tc>
          <w:tcPr>
            <w:tcW w:w="9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FE8C15C" w14:textId="77777777" w:rsidR="00D41A14" w:rsidRPr="003F47D8" w:rsidRDefault="00D41A14" w:rsidP="00573386">
            <w:pPr>
              <w:ind w:firstLineChars="0" w:firstLine="0"/>
              <w:jc w:val="center"/>
            </w:pPr>
            <w:r w:rsidRPr="003F47D8">
              <w:rPr>
                <w:kern w:val="0"/>
                <w:lang w:eastAsia="zh-TW"/>
              </w:rPr>
              <w:t>13.9</w:t>
            </w:r>
          </w:p>
        </w:tc>
        <w:tc>
          <w:tcPr>
            <w:tcW w:w="90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F4EDF47" w14:textId="77777777" w:rsidR="00D41A14" w:rsidRPr="003F47D8" w:rsidRDefault="00D41A14" w:rsidP="00573386">
            <w:pPr>
              <w:ind w:firstLineChars="0" w:firstLine="0"/>
              <w:jc w:val="center"/>
            </w:pPr>
            <w:r w:rsidRPr="003F47D8">
              <w:rPr>
                <w:kern w:val="0"/>
                <w:lang w:eastAsia="zh-TW"/>
              </w:rPr>
              <w:t>225</w:t>
            </w:r>
          </w:p>
        </w:tc>
        <w:tc>
          <w:tcPr>
            <w:tcW w:w="94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FD8A679" w14:textId="77777777" w:rsidR="00D41A14" w:rsidRPr="003F47D8" w:rsidRDefault="00D41A14" w:rsidP="00573386">
            <w:pPr>
              <w:ind w:firstLineChars="0" w:firstLine="0"/>
              <w:jc w:val="center"/>
            </w:pPr>
            <w:r w:rsidRPr="003F47D8">
              <w:rPr>
                <w:kern w:val="0"/>
                <w:lang w:eastAsia="zh-TW"/>
              </w:rPr>
              <w:t>3,133</w:t>
            </w:r>
          </w:p>
        </w:tc>
        <w:tc>
          <w:tcPr>
            <w:tcW w:w="90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5773738" w14:textId="77777777" w:rsidR="00D41A14" w:rsidRPr="003F47D8" w:rsidRDefault="00D41A14" w:rsidP="00573386">
            <w:pPr>
              <w:ind w:firstLineChars="0" w:firstLine="0"/>
              <w:jc w:val="center"/>
            </w:pPr>
            <w:r w:rsidRPr="003F47D8">
              <w:rPr>
                <w:kern w:val="0"/>
                <w:lang w:eastAsia="zh-TW"/>
              </w:rPr>
              <w:t>2,288</w:t>
            </w:r>
          </w:p>
        </w:tc>
        <w:tc>
          <w:tcPr>
            <w:tcW w:w="108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98E08DB" w14:textId="77777777" w:rsidR="00D41A14" w:rsidRPr="003F47D8" w:rsidRDefault="00D41A14" w:rsidP="00573386">
            <w:pPr>
              <w:ind w:firstLineChars="0" w:firstLine="0"/>
              <w:jc w:val="center"/>
            </w:pPr>
            <w:r w:rsidRPr="003F47D8">
              <w:rPr>
                <w:kern w:val="0"/>
                <w:lang w:eastAsia="zh-TW"/>
              </w:rPr>
              <w:t>51</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8F68529" w14:textId="77777777" w:rsidR="00D41A14" w:rsidRPr="003F47D8" w:rsidRDefault="00D41A14" w:rsidP="00573386">
            <w:pPr>
              <w:ind w:firstLineChars="0" w:firstLine="0"/>
              <w:jc w:val="center"/>
            </w:pPr>
            <w:r w:rsidRPr="003F47D8">
              <w:rPr>
                <w:kern w:val="0"/>
                <w:lang w:eastAsia="zh-TW"/>
              </w:rPr>
              <w:t>845</w:t>
            </w:r>
          </w:p>
        </w:tc>
        <w:tc>
          <w:tcPr>
            <w:tcW w:w="1334" w:type="dxa"/>
            <w:tcBorders>
              <w:bottom w:val="single" w:sz="4" w:space="0" w:color="000000"/>
              <w:right w:val="single" w:sz="12" w:space="0" w:color="000000"/>
            </w:tcBorders>
            <w:shd w:val="clear" w:color="auto" w:fill="auto"/>
            <w:noWrap/>
            <w:tcMar>
              <w:top w:w="0" w:type="dxa"/>
              <w:left w:w="28" w:type="dxa"/>
              <w:bottom w:w="0" w:type="dxa"/>
              <w:right w:w="28" w:type="dxa"/>
            </w:tcMar>
            <w:vAlign w:val="center"/>
          </w:tcPr>
          <w:p w14:paraId="545F5A4C" w14:textId="77777777" w:rsidR="00D41A14" w:rsidRPr="003F47D8" w:rsidRDefault="00D41A14" w:rsidP="00573386">
            <w:pPr>
              <w:widowControl/>
              <w:ind w:firstLineChars="0" w:firstLine="0"/>
              <w:jc w:val="center"/>
            </w:pPr>
            <w:r w:rsidRPr="003F47D8">
              <w:rPr>
                <w:kern w:val="0"/>
                <w:lang w:eastAsia="zh-TW"/>
              </w:rPr>
              <w:t>US$3,675</w:t>
            </w:r>
          </w:p>
        </w:tc>
      </w:tr>
      <w:tr w:rsidR="003F47D8" w:rsidRPr="003F47D8" w14:paraId="180FA661" w14:textId="77777777" w:rsidTr="00573386">
        <w:trPr>
          <w:trHeight w:val="567"/>
          <w:jc w:val="center"/>
        </w:trPr>
        <w:tc>
          <w:tcPr>
            <w:tcW w:w="94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8944611" w14:textId="77777777" w:rsidR="00D41A14" w:rsidRPr="003F47D8" w:rsidRDefault="00D41A14" w:rsidP="00573386">
            <w:pPr>
              <w:widowControl/>
              <w:ind w:firstLineChars="0" w:firstLine="0"/>
              <w:jc w:val="center"/>
            </w:pPr>
            <w:r w:rsidRPr="003F47D8">
              <w:rPr>
                <w:kern w:val="0"/>
                <w:lang w:eastAsia="zh-TW"/>
              </w:rPr>
              <w:t>2020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B50D6DD" w14:textId="77777777" w:rsidR="00D41A14" w:rsidRPr="003F47D8" w:rsidRDefault="00D41A14" w:rsidP="00573386">
            <w:pPr>
              <w:ind w:firstLineChars="0" w:firstLine="0"/>
              <w:jc w:val="center"/>
            </w:pPr>
            <w:r w:rsidRPr="003F47D8">
              <w:rPr>
                <w:kern w:val="0"/>
              </w:rPr>
              <w:t>53.5</w:t>
            </w:r>
          </w:p>
        </w:tc>
        <w:tc>
          <w:tcPr>
            <w:tcW w:w="9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74FAA35" w14:textId="77777777" w:rsidR="00D41A14" w:rsidRPr="003F47D8" w:rsidRDefault="00D41A14" w:rsidP="00573386">
            <w:pPr>
              <w:ind w:firstLineChars="0" w:firstLine="0"/>
              <w:jc w:val="center"/>
            </w:pPr>
            <w:r w:rsidRPr="003F47D8">
              <w:rPr>
                <w:kern w:val="0"/>
                <w:lang w:eastAsia="zh-TW"/>
              </w:rPr>
              <w:t>14.0</w:t>
            </w:r>
          </w:p>
        </w:tc>
        <w:tc>
          <w:tcPr>
            <w:tcW w:w="9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641AFDC" w14:textId="77777777" w:rsidR="00D41A14" w:rsidRPr="003F47D8" w:rsidRDefault="00D41A14" w:rsidP="00573386">
            <w:pPr>
              <w:ind w:firstLineChars="0" w:firstLine="0"/>
              <w:jc w:val="center"/>
            </w:pPr>
            <w:r w:rsidRPr="003F47D8">
              <w:rPr>
                <w:kern w:val="0"/>
                <w:lang w:eastAsia="zh-TW"/>
              </w:rPr>
              <w:t>226</w:t>
            </w:r>
          </w:p>
        </w:tc>
        <w:tc>
          <w:tcPr>
            <w:tcW w:w="9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1046775" w14:textId="77777777" w:rsidR="00D41A14" w:rsidRPr="003F47D8" w:rsidRDefault="00D41A14" w:rsidP="00573386">
            <w:pPr>
              <w:ind w:firstLineChars="0" w:firstLine="0"/>
              <w:jc w:val="center"/>
            </w:pPr>
            <w:r w:rsidRPr="003F47D8">
              <w:rPr>
                <w:kern w:val="0"/>
                <w:lang w:eastAsia="zh-TW"/>
              </w:rPr>
              <w:t>3,168</w:t>
            </w:r>
          </w:p>
        </w:tc>
        <w:tc>
          <w:tcPr>
            <w:tcW w:w="9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101D9DC" w14:textId="77777777" w:rsidR="00D41A14" w:rsidRPr="003F47D8" w:rsidRDefault="00D41A14" w:rsidP="00573386">
            <w:pPr>
              <w:ind w:firstLineChars="0" w:firstLine="0"/>
              <w:jc w:val="center"/>
            </w:pPr>
            <w:r w:rsidRPr="003F47D8">
              <w:rPr>
                <w:kern w:val="0"/>
                <w:lang w:eastAsia="zh-TW"/>
              </w:rPr>
              <w:t>2,281</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F0F850B" w14:textId="77777777" w:rsidR="00D41A14" w:rsidRPr="003F47D8" w:rsidRDefault="00D41A14" w:rsidP="00573386">
            <w:pPr>
              <w:ind w:firstLineChars="0" w:firstLine="0"/>
              <w:jc w:val="center"/>
            </w:pPr>
            <w:r w:rsidRPr="003F47D8">
              <w:rPr>
                <w:kern w:val="0"/>
                <w:lang w:eastAsia="zh-TW"/>
              </w:rPr>
              <w:t>51</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6FD2B5" w14:textId="77777777" w:rsidR="00D41A14" w:rsidRPr="003F47D8" w:rsidRDefault="00D41A14" w:rsidP="00573386">
            <w:pPr>
              <w:ind w:firstLineChars="0" w:firstLine="0"/>
              <w:jc w:val="center"/>
            </w:pPr>
            <w:r w:rsidRPr="003F47D8">
              <w:rPr>
                <w:kern w:val="0"/>
                <w:lang w:eastAsia="zh-TW"/>
              </w:rPr>
              <w:t>887</w:t>
            </w:r>
          </w:p>
        </w:tc>
        <w:tc>
          <w:tcPr>
            <w:tcW w:w="1334"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49F35BA5" w14:textId="77777777" w:rsidR="00D41A14" w:rsidRPr="003F47D8" w:rsidRDefault="00D41A14" w:rsidP="00573386">
            <w:pPr>
              <w:widowControl/>
              <w:ind w:firstLineChars="0" w:firstLine="0"/>
              <w:jc w:val="center"/>
            </w:pPr>
            <w:r w:rsidRPr="003F47D8">
              <w:rPr>
                <w:kern w:val="0"/>
                <w:lang w:eastAsia="zh-TW"/>
              </w:rPr>
              <w:t>US$3,053</w:t>
            </w:r>
          </w:p>
        </w:tc>
      </w:tr>
      <w:tr w:rsidR="003F47D8" w:rsidRPr="003F47D8" w14:paraId="0AF1972B" w14:textId="77777777" w:rsidTr="00573386">
        <w:trPr>
          <w:trHeight w:val="567"/>
          <w:jc w:val="center"/>
        </w:trPr>
        <w:tc>
          <w:tcPr>
            <w:tcW w:w="94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B6E9E1F" w14:textId="2B61229F" w:rsidR="00FB7DA7" w:rsidRPr="003F47D8" w:rsidRDefault="00FB7DA7" w:rsidP="00FB7DA7">
            <w:pPr>
              <w:widowControl/>
              <w:ind w:firstLineChars="0" w:firstLine="0"/>
              <w:jc w:val="center"/>
            </w:pPr>
            <w:r w:rsidRPr="003F47D8">
              <w:rPr>
                <w:rFonts w:eastAsiaTheme="minorEastAsia"/>
              </w:rPr>
              <w:t>2021</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B4DEA8" w14:textId="07696B56" w:rsidR="00FB7DA7" w:rsidRPr="003F47D8" w:rsidRDefault="00FB7DA7" w:rsidP="00FB7DA7">
            <w:pPr>
              <w:ind w:firstLineChars="0" w:firstLine="0"/>
              <w:jc w:val="center"/>
              <w:rPr>
                <w:kern w:val="0"/>
              </w:rPr>
            </w:pPr>
            <w:r w:rsidRPr="003F47D8">
              <w:rPr>
                <w:rFonts w:eastAsiaTheme="minorEastAsia"/>
              </w:rPr>
              <w:t>53.4</w:t>
            </w:r>
          </w:p>
        </w:tc>
        <w:tc>
          <w:tcPr>
            <w:tcW w:w="9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ECEB33E" w14:textId="3917758E" w:rsidR="00FB7DA7" w:rsidRPr="003F47D8" w:rsidRDefault="00FB7DA7" w:rsidP="00FB7DA7">
            <w:pPr>
              <w:ind w:firstLineChars="0" w:firstLine="0"/>
              <w:jc w:val="center"/>
              <w:rPr>
                <w:kern w:val="0"/>
              </w:rPr>
            </w:pPr>
            <w:r w:rsidRPr="003F47D8">
              <w:rPr>
                <w:rFonts w:eastAsiaTheme="minorEastAsia"/>
              </w:rPr>
              <w:t>13.0</w:t>
            </w:r>
          </w:p>
        </w:tc>
        <w:tc>
          <w:tcPr>
            <w:tcW w:w="9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ABF0DB1" w14:textId="73412ECA" w:rsidR="00FB7DA7" w:rsidRPr="003F47D8" w:rsidRDefault="00FB7DA7" w:rsidP="00FB7DA7">
            <w:pPr>
              <w:ind w:firstLineChars="0" w:firstLine="0"/>
              <w:jc w:val="center"/>
              <w:rPr>
                <w:kern w:val="0"/>
              </w:rPr>
            </w:pPr>
            <w:r w:rsidRPr="003F47D8">
              <w:rPr>
                <w:rFonts w:eastAsiaTheme="minorEastAsia"/>
              </w:rPr>
              <w:t>229</w:t>
            </w:r>
          </w:p>
        </w:tc>
        <w:tc>
          <w:tcPr>
            <w:tcW w:w="9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E7D13AC" w14:textId="5417486E" w:rsidR="00FB7DA7" w:rsidRPr="003F47D8" w:rsidRDefault="00FB7DA7" w:rsidP="00FB7DA7">
            <w:pPr>
              <w:ind w:firstLineChars="0" w:firstLine="0"/>
              <w:jc w:val="center"/>
              <w:rPr>
                <w:kern w:val="0"/>
              </w:rPr>
            </w:pPr>
            <w:r w:rsidRPr="003F47D8">
              <w:rPr>
                <w:rFonts w:eastAsiaTheme="minorEastAsia"/>
              </w:rPr>
              <w:t>2,982</w:t>
            </w:r>
          </w:p>
        </w:tc>
        <w:tc>
          <w:tcPr>
            <w:tcW w:w="9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F687531" w14:textId="3E9BCABD" w:rsidR="00FB7DA7" w:rsidRPr="003F47D8" w:rsidRDefault="00FB7DA7" w:rsidP="00FB7DA7">
            <w:pPr>
              <w:ind w:firstLineChars="0" w:firstLine="0"/>
              <w:jc w:val="center"/>
              <w:rPr>
                <w:kern w:val="0"/>
              </w:rPr>
            </w:pPr>
            <w:r w:rsidRPr="003F47D8">
              <w:rPr>
                <w:rFonts w:eastAsiaTheme="minorEastAsia"/>
              </w:rPr>
              <w:t>2,260</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564AC1F" w14:textId="781935C8" w:rsidR="00FB7DA7" w:rsidRPr="003F47D8" w:rsidRDefault="00FB7DA7" w:rsidP="00FB7DA7">
            <w:pPr>
              <w:ind w:firstLineChars="0" w:firstLine="0"/>
              <w:jc w:val="center"/>
              <w:rPr>
                <w:kern w:val="0"/>
              </w:rPr>
            </w:pPr>
            <w:r w:rsidRPr="003F47D8">
              <w:rPr>
                <w:rFonts w:eastAsiaTheme="minorEastAsia"/>
              </w:rPr>
              <w:t>49</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22BFA81" w14:textId="4B9CD4A7" w:rsidR="00FB7DA7" w:rsidRPr="003F47D8" w:rsidRDefault="00FB7DA7" w:rsidP="00FB7DA7">
            <w:pPr>
              <w:ind w:firstLineChars="0" w:firstLine="0"/>
              <w:jc w:val="center"/>
              <w:rPr>
                <w:kern w:val="0"/>
              </w:rPr>
            </w:pPr>
            <w:r w:rsidRPr="003F47D8">
              <w:rPr>
                <w:rFonts w:eastAsiaTheme="minorEastAsia"/>
              </w:rPr>
              <w:t>722</w:t>
            </w:r>
          </w:p>
        </w:tc>
        <w:tc>
          <w:tcPr>
            <w:tcW w:w="1334"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0C35E728" w14:textId="6C474430" w:rsidR="00FB7DA7" w:rsidRPr="003F47D8" w:rsidRDefault="00FB7DA7" w:rsidP="00FB7DA7">
            <w:pPr>
              <w:widowControl/>
              <w:ind w:firstLineChars="0" w:firstLine="0"/>
              <w:jc w:val="center"/>
              <w:rPr>
                <w:kern w:val="0"/>
              </w:rPr>
            </w:pPr>
            <w:r w:rsidRPr="003F47D8">
              <w:rPr>
                <w:rFonts w:eastAsiaTheme="minorEastAsia"/>
              </w:rPr>
              <w:t>US$3,683</w:t>
            </w:r>
          </w:p>
        </w:tc>
      </w:tr>
      <w:tr w:rsidR="003F47D8" w:rsidRPr="003F47D8" w14:paraId="3260251A" w14:textId="77777777" w:rsidTr="00FB7DA7">
        <w:trPr>
          <w:trHeight w:val="567"/>
          <w:jc w:val="center"/>
        </w:trPr>
        <w:tc>
          <w:tcPr>
            <w:tcW w:w="94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140F17C" w14:textId="48F8CF3A" w:rsidR="00FB7DA7" w:rsidRPr="003F47D8" w:rsidRDefault="00FB7DA7" w:rsidP="00FB7DA7">
            <w:pPr>
              <w:widowControl/>
              <w:ind w:firstLineChars="0" w:firstLine="0"/>
              <w:jc w:val="center"/>
              <w:rPr>
                <w:kern w:val="0"/>
                <w:lang w:val="es" w:eastAsia="zh-TW"/>
              </w:rPr>
            </w:pPr>
            <w:r w:rsidRPr="003F47D8">
              <w:rPr>
                <w:rFonts w:eastAsiaTheme="minorEastAsia"/>
              </w:rPr>
              <w:t>2022</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7D09F8" w14:textId="142D687B" w:rsidR="00FB7DA7" w:rsidRPr="003F47D8" w:rsidRDefault="00FB7DA7" w:rsidP="00FB7DA7">
            <w:pPr>
              <w:ind w:firstLineChars="0" w:firstLine="0"/>
              <w:jc w:val="center"/>
              <w:rPr>
                <w:kern w:val="0"/>
              </w:rPr>
            </w:pPr>
            <w:r w:rsidRPr="003F47D8">
              <w:rPr>
                <w:rFonts w:eastAsiaTheme="minorEastAsia"/>
              </w:rPr>
              <w:t>54.2</w:t>
            </w:r>
          </w:p>
        </w:tc>
        <w:tc>
          <w:tcPr>
            <w:tcW w:w="9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EF46CE6" w14:textId="0A0DD65F" w:rsidR="00FB7DA7" w:rsidRPr="003F47D8" w:rsidRDefault="00FB7DA7" w:rsidP="00FB7DA7">
            <w:pPr>
              <w:ind w:firstLineChars="0" w:firstLine="0"/>
              <w:jc w:val="center"/>
              <w:rPr>
                <w:kern w:val="0"/>
              </w:rPr>
            </w:pPr>
            <w:r w:rsidRPr="003F47D8">
              <w:rPr>
                <w:rFonts w:eastAsiaTheme="minorEastAsia"/>
              </w:rPr>
              <w:t>13.6</w:t>
            </w:r>
          </w:p>
        </w:tc>
        <w:tc>
          <w:tcPr>
            <w:tcW w:w="9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2028C6C" w14:textId="3A3F29D9" w:rsidR="00FB7DA7" w:rsidRPr="003F47D8" w:rsidRDefault="00FB7DA7" w:rsidP="00FB7DA7">
            <w:pPr>
              <w:ind w:firstLineChars="0" w:firstLine="0"/>
              <w:jc w:val="center"/>
              <w:rPr>
                <w:kern w:val="0"/>
              </w:rPr>
            </w:pPr>
            <w:r w:rsidRPr="003F47D8">
              <w:rPr>
                <w:rFonts w:eastAsiaTheme="minorEastAsia"/>
              </w:rPr>
              <w:t>232</w:t>
            </w:r>
          </w:p>
        </w:tc>
        <w:tc>
          <w:tcPr>
            <w:tcW w:w="9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6D1CF0C" w14:textId="2ADC4A5F" w:rsidR="00FB7DA7" w:rsidRPr="003F47D8" w:rsidRDefault="00FB7DA7" w:rsidP="00FB7DA7">
            <w:pPr>
              <w:ind w:firstLineChars="0" w:firstLine="0"/>
              <w:jc w:val="center"/>
              <w:rPr>
                <w:kern w:val="0"/>
              </w:rPr>
            </w:pPr>
            <w:r w:rsidRPr="003F47D8">
              <w:rPr>
                <w:rFonts w:eastAsiaTheme="minorEastAsia"/>
              </w:rPr>
              <w:t>3,150</w:t>
            </w:r>
          </w:p>
        </w:tc>
        <w:tc>
          <w:tcPr>
            <w:tcW w:w="9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A00C199" w14:textId="78E18575" w:rsidR="00FB7DA7" w:rsidRPr="003F47D8" w:rsidRDefault="00FB7DA7" w:rsidP="00FB7DA7">
            <w:pPr>
              <w:ind w:firstLineChars="0" w:firstLine="0"/>
              <w:jc w:val="center"/>
              <w:rPr>
                <w:kern w:val="0"/>
              </w:rPr>
            </w:pPr>
            <w:r w:rsidRPr="003F47D8">
              <w:rPr>
                <w:rFonts w:eastAsiaTheme="minorEastAsia"/>
              </w:rPr>
              <w:t>2,352</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A0FD3F0" w14:textId="220D96C8" w:rsidR="00FB7DA7" w:rsidRPr="003F47D8" w:rsidRDefault="00FB7DA7" w:rsidP="00FB7DA7">
            <w:pPr>
              <w:ind w:firstLineChars="0" w:firstLine="0"/>
              <w:jc w:val="center"/>
              <w:rPr>
                <w:kern w:val="0"/>
              </w:rPr>
            </w:pPr>
            <w:r w:rsidRPr="003F47D8">
              <w:rPr>
                <w:rFonts w:eastAsiaTheme="minorEastAsia"/>
              </w:rPr>
              <w:t>51</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C42715B" w14:textId="7D77AC8A" w:rsidR="00FB7DA7" w:rsidRPr="003F47D8" w:rsidRDefault="00FB7DA7" w:rsidP="00FB7DA7">
            <w:pPr>
              <w:ind w:firstLineChars="0" w:firstLine="0"/>
              <w:jc w:val="center"/>
              <w:rPr>
                <w:kern w:val="0"/>
              </w:rPr>
            </w:pPr>
            <w:r w:rsidRPr="003F47D8">
              <w:rPr>
                <w:rFonts w:eastAsiaTheme="minorEastAsia"/>
              </w:rPr>
              <w:t>798</w:t>
            </w:r>
          </w:p>
        </w:tc>
        <w:tc>
          <w:tcPr>
            <w:tcW w:w="1334"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7C03A1B9" w14:textId="23C91D45" w:rsidR="00FB7DA7" w:rsidRPr="003F47D8" w:rsidRDefault="00FB7DA7" w:rsidP="00FB7DA7">
            <w:pPr>
              <w:widowControl/>
              <w:ind w:firstLineChars="0" w:firstLine="0"/>
              <w:jc w:val="center"/>
              <w:rPr>
                <w:kern w:val="0"/>
              </w:rPr>
            </w:pPr>
            <w:r w:rsidRPr="003F47D8">
              <w:rPr>
                <w:rFonts w:eastAsiaTheme="minorEastAsia"/>
              </w:rPr>
              <w:t>US$4,091</w:t>
            </w:r>
          </w:p>
        </w:tc>
      </w:tr>
      <w:tr w:rsidR="003F47D8" w:rsidRPr="003F47D8" w14:paraId="423BF73B" w14:textId="77777777" w:rsidTr="00D57651">
        <w:trPr>
          <w:trHeight w:val="567"/>
          <w:jc w:val="center"/>
        </w:trPr>
        <w:tc>
          <w:tcPr>
            <w:tcW w:w="94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CF9850C" w14:textId="7574B8B4" w:rsidR="00FB7DA7" w:rsidRPr="003F47D8" w:rsidRDefault="00FB7DA7" w:rsidP="00FB7DA7">
            <w:pPr>
              <w:widowControl/>
              <w:ind w:firstLineChars="0" w:firstLine="0"/>
              <w:jc w:val="center"/>
              <w:rPr>
                <w:kern w:val="0"/>
                <w:lang w:val="es" w:eastAsia="zh-TW"/>
              </w:rPr>
            </w:pPr>
            <w:r w:rsidRPr="003F47D8">
              <w:rPr>
                <w:rFonts w:eastAsiaTheme="minorEastAsia"/>
              </w:rPr>
              <w:t>2023</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B72237C" w14:textId="19DECD06" w:rsidR="00FB7DA7" w:rsidRPr="003F47D8" w:rsidRDefault="00FB7DA7" w:rsidP="00FB7DA7">
            <w:pPr>
              <w:ind w:firstLineChars="0" w:firstLine="0"/>
              <w:jc w:val="center"/>
              <w:rPr>
                <w:kern w:val="0"/>
              </w:rPr>
            </w:pPr>
            <w:r w:rsidRPr="003F47D8">
              <w:rPr>
                <w:rFonts w:eastAsiaTheme="minorEastAsia"/>
              </w:rPr>
              <w:t>52.8</w:t>
            </w:r>
          </w:p>
        </w:tc>
        <w:tc>
          <w:tcPr>
            <w:tcW w:w="9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4C804EB" w14:textId="136C2DEF" w:rsidR="00FB7DA7" w:rsidRPr="003F47D8" w:rsidRDefault="00FB7DA7" w:rsidP="00FB7DA7">
            <w:pPr>
              <w:ind w:firstLineChars="0" w:firstLine="0"/>
              <w:jc w:val="center"/>
              <w:rPr>
                <w:kern w:val="0"/>
              </w:rPr>
            </w:pPr>
            <w:r w:rsidRPr="003F47D8">
              <w:rPr>
                <w:rFonts w:eastAsiaTheme="minorEastAsia"/>
              </w:rPr>
              <w:t>14.5</w:t>
            </w:r>
          </w:p>
        </w:tc>
        <w:tc>
          <w:tcPr>
            <w:tcW w:w="9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8718009" w14:textId="382AD9A1" w:rsidR="00FB7DA7" w:rsidRPr="003F47D8" w:rsidRDefault="00FB7DA7" w:rsidP="00FB7DA7">
            <w:pPr>
              <w:ind w:firstLineChars="0" w:firstLine="0"/>
              <w:jc w:val="center"/>
              <w:rPr>
                <w:kern w:val="0"/>
              </w:rPr>
            </w:pPr>
            <w:r w:rsidRPr="003F47D8">
              <w:rPr>
                <w:rFonts w:eastAsiaTheme="minorEastAsia"/>
              </w:rPr>
              <w:t>226</w:t>
            </w:r>
          </w:p>
        </w:tc>
        <w:tc>
          <w:tcPr>
            <w:tcW w:w="9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49E337" w14:textId="5EEBCAFB" w:rsidR="00FB7DA7" w:rsidRPr="003F47D8" w:rsidRDefault="00FB7DA7" w:rsidP="00FB7DA7">
            <w:pPr>
              <w:ind w:firstLineChars="0" w:firstLine="0"/>
              <w:jc w:val="center"/>
              <w:rPr>
                <w:kern w:val="0"/>
              </w:rPr>
            </w:pPr>
            <w:r w:rsidRPr="003F47D8">
              <w:rPr>
                <w:rFonts w:eastAsiaTheme="minorEastAsia"/>
              </w:rPr>
              <w:t>3,286</w:t>
            </w:r>
          </w:p>
        </w:tc>
        <w:tc>
          <w:tcPr>
            <w:tcW w:w="9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E9E77E4" w14:textId="16D6E2B1" w:rsidR="00FB7DA7" w:rsidRPr="003F47D8" w:rsidRDefault="00FB7DA7" w:rsidP="00FB7DA7">
            <w:pPr>
              <w:ind w:firstLineChars="0" w:firstLine="0"/>
              <w:jc w:val="center"/>
              <w:rPr>
                <w:kern w:val="0"/>
              </w:rPr>
            </w:pPr>
            <w:r w:rsidRPr="003F47D8">
              <w:rPr>
                <w:rFonts w:eastAsiaTheme="minorEastAsia"/>
              </w:rPr>
              <w:t>2,436</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06A4789" w14:textId="4CC35C2B" w:rsidR="00FB7DA7" w:rsidRPr="003F47D8" w:rsidRDefault="00FB7DA7" w:rsidP="00FB7DA7">
            <w:pPr>
              <w:ind w:firstLineChars="0" w:firstLine="0"/>
              <w:jc w:val="center"/>
              <w:rPr>
                <w:kern w:val="0"/>
              </w:rPr>
            </w:pPr>
            <w:r w:rsidRPr="003F47D8">
              <w:rPr>
                <w:rFonts w:eastAsiaTheme="minorEastAsia"/>
              </w:rPr>
              <w:t>52</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8472737" w14:textId="7DB3BC7A" w:rsidR="00FB7DA7" w:rsidRPr="003F47D8" w:rsidRDefault="00FB7DA7" w:rsidP="00FB7DA7">
            <w:pPr>
              <w:ind w:firstLineChars="0" w:firstLine="0"/>
              <w:jc w:val="center"/>
              <w:rPr>
                <w:kern w:val="0"/>
              </w:rPr>
            </w:pPr>
            <w:r w:rsidRPr="003F47D8">
              <w:rPr>
                <w:rFonts w:eastAsiaTheme="minorEastAsia"/>
              </w:rPr>
              <w:t>850</w:t>
            </w:r>
          </w:p>
        </w:tc>
        <w:tc>
          <w:tcPr>
            <w:tcW w:w="1334"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7CB837A7" w14:textId="735292DF" w:rsidR="00FB7DA7" w:rsidRPr="003F47D8" w:rsidRDefault="00FB7DA7" w:rsidP="00FB7DA7">
            <w:pPr>
              <w:widowControl/>
              <w:ind w:firstLineChars="0" w:firstLine="0"/>
              <w:jc w:val="center"/>
              <w:rPr>
                <w:kern w:val="0"/>
              </w:rPr>
            </w:pPr>
            <w:r w:rsidRPr="003F47D8">
              <w:rPr>
                <w:rFonts w:eastAsiaTheme="minorEastAsia"/>
              </w:rPr>
              <w:t>US$3,111</w:t>
            </w:r>
          </w:p>
        </w:tc>
      </w:tr>
      <w:tr w:rsidR="003F47D8" w:rsidRPr="003F47D8" w14:paraId="2D6A9998" w14:textId="77777777" w:rsidTr="006F0FA0">
        <w:trPr>
          <w:trHeight w:val="567"/>
          <w:jc w:val="center"/>
        </w:trPr>
        <w:tc>
          <w:tcPr>
            <w:tcW w:w="94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1252A8C" w14:textId="7501E647" w:rsidR="00D57651" w:rsidRPr="003F47D8" w:rsidRDefault="00D57651" w:rsidP="00D57651">
            <w:pPr>
              <w:widowControl/>
              <w:ind w:firstLineChars="0" w:firstLine="0"/>
              <w:jc w:val="center"/>
              <w:rPr>
                <w:rFonts w:eastAsiaTheme="minorEastAsia"/>
              </w:rPr>
            </w:pPr>
            <w:r w:rsidRPr="003F47D8">
              <w:rPr>
                <w:rFonts w:eastAsiaTheme="minorEastAsia"/>
              </w:rPr>
              <w:t>2024</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DE0923" w14:textId="030203D5" w:rsidR="00D57651" w:rsidRPr="003F47D8" w:rsidRDefault="00D57651" w:rsidP="00D57651">
            <w:pPr>
              <w:ind w:firstLineChars="0" w:firstLine="0"/>
              <w:jc w:val="center"/>
              <w:rPr>
                <w:rFonts w:eastAsiaTheme="minorEastAsia"/>
              </w:rPr>
            </w:pPr>
            <w:r w:rsidRPr="003F47D8">
              <w:rPr>
                <w:rFonts w:eastAsiaTheme="minorEastAsia"/>
              </w:rPr>
              <w:t>51.6</w:t>
            </w:r>
          </w:p>
        </w:tc>
        <w:tc>
          <w:tcPr>
            <w:tcW w:w="9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6115A1C" w14:textId="7F59AEE2" w:rsidR="00D57651" w:rsidRPr="003F47D8" w:rsidRDefault="00D57651" w:rsidP="00D57651">
            <w:pPr>
              <w:ind w:firstLineChars="0" w:firstLine="0"/>
              <w:jc w:val="center"/>
              <w:rPr>
                <w:rFonts w:eastAsiaTheme="minorEastAsia"/>
              </w:rPr>
            </w:pPr>
            <w:r w:rsidRPr="003F47D8">
              <w:rPr>
                <w:rFonts w:eastAsiaTheme="minorEastAsia"/>
              </w:rPr>
              <w:t>13.9</w:t>
            </w:r>
          </w:p>
        </w:tc>
        <w:tc>
          <w:tcPr>
            <w:tcW w:w="9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2BAA835" w14:textId="2E971043" w:rsidR="00D57651" w:rsidRPr="003F47D8" w:rsidRDefault="00D57651" w:rsidP="00D57651">
            <w:pPr>
              <w:ind w:firstLineChars="0" w:firstLine="0"/>
              <w:jc w:val="center"/>
              <w:rPr>
                <w:rFonts w:eastAsiaTheme="minorEastAsia"/>
              </w:rPr>
            </w:pPr>
            <w:r w:rsidRPr="003F47D8">
              <w:rPr>
                <w:rFonts w:eastAsiaTheme="minorEastAsia"/>
              </w:rPr>
              <w:t>228</w:t>
            </w:r>
          </w:p>
        </w:tc>
        <w:tc>
          <w:tcPr>
            <w:tcW w:w="9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DD3D065" w14:textId="7457A3FE" w:rsidR="00D57651" w:rsidRPr="003F47D8" w:rsidRDefault="00D57651" w:rsidP="00D57651">
            <w:pPr>
              <w:ind w:firstLineChars="0" w:firstLine="0"/>
              <w:jc w:val="center"/>
              <w:rPr>
                <w:rFonts w:eastAsiaTheme="minorEastAsia"/>
              </w:rPr>
            </w:pPr>
            <w:r w:rsidRPr="003F47D8">
              <w:rPr>
                <w:rFonts w:eastAsiaTheme="minorEastAsia"/>
              </w:rPr>
              <w:t>3,178</w:t>
            </w:r>
          </w:p>
        </w:tc>
        <w:tc>
          <w:tcPr>
            <w:tcW w:w="9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1EE960C" w14:textId="613B3651" w:rsidR="00D57651" w:rsidRPr="003F47D8" w:rsidRDefault="00D57651" w:rsidP="00D57651">
            <w:pPr>
              <w:ind w:firstLineChars="0" w:firstLine="0"/>
              <w:jc w:val="center"/>
              <w:rPr>
                <w:rFonts w:eastAsiaTheme="minorEastAsia"/>
              </w:rPr>
            </w:pPr>
            <w:r w:rsidRPr="003F47D8">
              <w:rPr>
                <w:rFonts w:eastAsiaTheme="minorEastAsia"/>
              </w:rPr>
              <w:t>2,245</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8FF1EA7" w14:textId="379FA2C2" w:rsidR="00D57651" w:rsidRPr="003F47D8" w:rsidRDefault="00D57651" w:rsidP="00D57651">
            <w:pPr>
              <w:ind w:firstLineChars="0" w:firstLine="0"/>
              <w:jc w:val="center"/>
              <w:rPr>
                <w:rFonts w:eastAsiaTheme="minorEastAsia"/>
              </w:rPr>
            </w:pPr>
            <w:r w:rsidRPr="003F47D8">
              <w:rPr>
                <w:rFonts w:eastAsiaTheme="minorEastAsia"/>
              </w:rPr>
              <w:t>48</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E47D3C5" w14:textId="0233C472" w:rsidR="00D57651" w:rsidRPr="003F47D8" w:rsidRDefault="00D57651" w:rsidP="00D57651">
            <w:pPr>
              <w:ind w:firstLineChars="0" w:firstLine="0"/>
              <w:jc w:val="center"/>
              <w:rPr>
                <w:rFonts w:eastAsiaTheme="minorEastAsia"/>
              </w:rPr>
            </w:pPr>
            <w:r w:rsidRPr="003F47D8">
              <w:rPr>
                <w:rFonts w:eastAsiaTheme="minorEastAsia"/>
              </w:rPr>
              <w:t>933</w:t>
            </w:r>
          </w:p>
        </w:tc>
        <w:tc>
          <w:tcPr>
            <w:tcW w:w="1334" w:type="dxa"/>
            <w:tcBorders>
              <w:top w:val="single" w:sz="4" w:space="0" w:color="000000"/>
              <w:left w:val="single" w:sz="4" w:space="0" w:color="000000"/>
              <w:bottom w:val="single" w:sz="4" w:space="0" w:color="000000"/>
              <w:right w:val="single" w:sz="12" w:space="0" w:color="000000"/>
            </w:tcBorders>
            <w:shd w:val="clear" w:color="auto" w:fill="auto"/>
            <w:noWrap/>
            <w:tcMar>
              <w:top w:w="0" w:type="dxa"/>
              <w:left w:w="28" w:type="dxa"/>
              <w:bottom w:w="0" w:type="dxa"/>
              <w:right w:w="28" w:type="dxa"/>
            </w:tcMar>
            <w:vAlign w:val="center"/>
          </w:tcPr>
          <w:p w14:paraId="34940402" w14:textId="17040655" w:rsidR="00D57651" w:rsidRPr="003F47D8" w:rsidRDefault="00D57651" w:rsidP="00D57651">
            <w:pPr>
              <w:widowControl/>
              <w:ind w:firstLineChars="0" w:firstLine="0"/>
              <w:jc w:val="center"/>
              <w:rPr>
                <w:rFonts w:eastAsiaTheme="minorEastAsia"/>
              </w:rPr>
            </w:pPr>
            <w:r w:rsidRPr="003F47D8">
              <w:rPr>
                <w:rFonts w:eastAsiaTheme="minorEastAsia"/>
              </w:rPr>
              <w:t>US$ 3,084</w:t>
            </w:r>
          </w:p>
        </w:tc>
      </w:tr>
      <w:tr w:rsidR="003F47D8" w:rsidRPr="003F47D8" w14:paraId="25B1CF2B" w14:textId="77777777" w:rsidTr="00573386">
        <w:trPr>
          <w:trHeight w:val="567"/>
          <w:jc w:val="center"/>
        </w:trPr>
        <w:tc>
          <w:tcPr>
            <w:tcW w:w="940" w:type="dxa"/>
            <w:tcBorders>
              <w:top w:val="single" w:sz="4" w:space="0" w:color="000000"/>
              <w:left w:val="single" w:sz="12" w:space="0" w:color="000000"/>
              <w:bottom w:val="single" w:sz="12" w:space="0" w:color="000000"/>
              <w:right w:val="single" w:sz="4" w:space="0" w:color="000000"/>
            </w:tcBorders>
            <w:shd w:val="clear" w:color="auto" w:fill="auto"/>
            <w:noWrap/>
            <w:tcMar>
              <w:top w:w="0" w:type="dxa"/>
              <w:left w:w="28" w:type="dxa"/>
              <w:bottom w:w="0" w:type="dxa"/>
              <w:right w:w="28" w:type="dxa"/>
            </w:tcMar>
            <w:vAlign w:val="center"/>
          </w:tcPr>
          <w:p w14:paraId="6A71E41E" w14:textId="78119E43" w:rsidR="006F0FA0" w:rsidRPr="003F47D8" w:rsidRDefault="006F0FA0" w:rsidP="00D57651">
            <w:pPr>
              <w:widowControl/>
              <w:ind w:firstLineChars="0" w:firstLine="0"/>
              <w:jc w:val="center"/>
              <w:rPr>
                <w:kern w:val="0"/>
                <w:szCs w:val="26"/>
                <w:lang w:val="es-ES" w:eastAsia="zh-TW"/>
              </w:rPr>
            </w:pPr>
            <w:r w:rsidRPr="003F47D8">
              <w:rPr>
                <w:kern w:val="0"/>
                <w:szCs w:val="26"/>
                <w:lang w:val="es-ES" w:eastAsia="zh-TW"/>
              </w:rPr>
              <w:t>2025</w:t>
            </w:r>
          </w:p>
        </w:tc>
        <w:tc>
          <w:tcPr>
            <w:tcW w:w="1110" w:type="dxa"/>
            <w:tcBorders>
              <w:top w:val="single" w:sz="4" w:space="0" w:color="000000"/>
              <w:left w:val="single" w:sz="4" w:space="0" w:color="000000"/>
              <w:bottom w:val="single" w:sz="12" w:space="0" w:color="000000"/>
              <w:right w:val="single" w:sz="4" w:space="0" w:color="000000"/>
            </w:tcBorders>
            <w:shd w:val="clear" w:color="auto" w:fill="auto"/>
            <w:noWrap/>
            <w:tcMar>
              <w:top w:w="0" w:type="dxa"/>
              <w:left w:w="28" w:type="dxa"/>
              <w:bottom w:w="0" w:type="dxa"/>
              <w:right w:w="28" w:type="dxa"/>
            </w:tcMar>
            <w:vAlign w:val="center"/>
          </w:tcPr>
          <w:p w14:paraId="2E49483D" w14:textId="56F16F44" w:rsidR="006F0FA0" w:rsidRPr="003F47D8" w:rsidRDefault="006F0FA0" w:rsidP="00D57651">
            <w:pPr>
              <w:ind w:firstLineChars="0" w:firstLine="0"/>
              <w:jc w:val="center"/>
              <w:rPr>
                <w:kern w:val="0"/>
                <w:szCs w:val="26"/>
                <w:lang w:val="es-ES" w:eastAsia="zh-TW"/>
              </w:rPr>
            </w:pPr>
            <w:r w:rsidRPr="003F47D8">
              <w:rPr>
                <w:kern w:val="0"/>
                <w:szCs w:val="26"/>
                <w:lang w:val="es-ES" w:eastAsia="zh-TW"/>
              </w:rPr>
              <w:t>51.6</w:t>
            </w:r>
          </w:p>
        </w:tc>
        <w:tc>
          <w:tcPr>
            <w:tcW w:w="942" w:type="dxa"/>
            <w:tcBorders>
              <w:top w:val="single" w:sz="4" w:space="0" w:color="000000"/>
              <w:left w:val="single" w:sz="4" w:space="0" w:color="000000"/>
              <w:bottom w:val="single" w:sz="12" w:space="0" w:color="000000"/>
              <w:right w:val="single" w:sz="4" w:space="0" w:color="000000"/>
            </w:tcBorders>
            <w:shd w:val="clear" w:color="auto" w:fill="auto"/>
            <w:noWrap/>
            <w:tcMar>
              <w:top w:w="0" w:type="dxa"/>
              <w:left w:w="28" w:type="dxa"/>
              <w:bottom w:w="0" w:type="dxa"/>
              <w:right w:w="28" w:type="dxa"/>
            </w:tcMar>
            <w:vAlign w:val="center"/>
          </w:tcPr>
          <w:p w14:paraId="4C6510DE" w14:textId="07467885" w:rsidR="006F0FA0" w:rsidRPr="003F47D8" w:rsidRDefault="006F0FA0" w:rsidP="00D57651">
            <w:pPr>
              <w:ind w:firstLineChars="0" w:firstLine="0"/>
              <w:jc w:val="center"/>
              <w:rPr>
                <w:kern w:val="0"/>
                <w:szCs w:val="26"/>
                <w:lang w:val="es-ES" w:eastAsia="zh-TW"/>
              </w:rPr>
            </w:pPr>
            <w:r w:rsidRPr="003F47D8">
              <w:rPr>
                <w:kern w:val="0"/>
                <w:szCs w:val="26"/>
                <w:lang w:val="es-ES" w:eastAsia="zh-TW"/>
              </w:rPr>
              <w:t>13.6</w:t>
            </w:r>
          </w:p>
        </w:tc>
        <w:tc>
          <w:tcPr>
            <w:tcW w:w="901" w:type="dxa"/>
            <w:tcBorders>
              <w:top w:val="single" w:sz="4" w:space="0" w:color="000000"/>
              <w:left w:val="single" w:sz="4" w:space="0" w:color="000000"/>
              <w:bottom w:val="single" w:sz="12" w:space="0" w:color="000000"/>
              <w:right w:val="single" w:sz="4" w:space="0" w:color="000000"/>
            </w:tcBorders>
            <w:shd w:val="clear" w:color="auto" w:fill="auto"/>
            <w:noWrap/>
            <w:tcMar>
              <w:top w:w="0" w:type="dxa"/>
              <w:left w:w="28" w:type="dxa"/>
              <w:bottom w:w="0" w:type="dxa"/>
              <w:right w:w="28" w:type="dxa"/>
            </w:tcMar>
            <w:vAlign w:val="center"/>
          </w:tcPr>
          <w:p w14:paraId="5C450424" w14:textId="358A409D" w:rsidR="006F0FA0" w:rsidRPr="003F47D8" w:rsidRDefault="006F0FA0" w:rsidP="00D57651">
            <w:pPr>
              <w:ind w:firstLineChars="0" w:firstLine="0"/>
              <w:jc w:val="center"/>
              <w:rPr>
                <w:kern w:val="0"/>
                <w:szCs w:val="26"/>
                <w:lang w:val="es-ES" w:eastAsia="zh-TW"/>
              </w:rPr>
            </w:pPr>
            <w:r w:rsidRPr="003F47D8">
              <w:rPr>
                <w:kern w:val="0"/>
                <w:szCs w:val="26"/>
                <w:lang w:val="es-ES" w:eastAsia="zh-TW"/>
              </w:rPr>
              <w:t>232</w:t>
            </w:r>
          </w:p>
        </w:tc>
        <w:tc>
          <w:tcPr>
            <w:tcW w:w="942" w:type="dxa"/>
            <w:tcBorders>
              <w:top w:val="single" w:sz="4" w:space="0" w:color="000000"/>
              <w:left w:val="single" w:sz="4" w:space="0" w:color="000000"/>
              <w:bottom w:val="single" w:sz="12" w:space="0" w:color="000000"/>
              <w:right w:val="single" w:sz="4" w:space="0" w:color="000000"/>
            </w:tcBorders>
            <w:shd w:val="clear" w:color="auto" w:fill="auto"/>
            <w:noWrap/>
            <w:tcMar>
              <w:top w:w="0" w:type="dxa"/>
              <w:left w:w="28" w:type="dxa"/>
              <w:bottom w:w="0" w:type="dxa"/>
              <w:right w:w="28" w:type="dxa"/>
            </w:tcMar>
            <w:vAlign w:val="center"/>
          </w:tcPr>
          <w:p w14:paraId="5EBCBDB5" w14:textId="13DD86A7" w:rsidR="006F0FA0" w:rsidRPr="003F47D8" w:rsidRDefault="006F0FA0" w:rsidP="00D57651">
            <w:pPr>
              <w:ind w:firstLineChars="0" w:firstLine="0"/>
              <w:jc w:val="center"/>
              <w:rPr>
                <w:kern w:val="0"/>
                <w:szCs w:val="26"/>
                <w:lang w:val="es-ES" w:eastAsia="zh-TW"/>
              </w:rPr>
            </w:pPr>
            <w:r w:rsidRPr="003F47D8">
              <w:rPr>
                <w:kern w:val="0"/>
                <w:szCs w:val="26"/>
                <w:lang w:val="es-ES" w:eastAsia="zh-TW"/>
              </w:rPr>
              <w:t>3,173</w:t>
            </w:r>
          </w:p>
        </w:tc>
        <w:tc>
          <w:tcPr>
            <w:tcW w:w="901" w:type="dxa"/>
            <w:tcBorders>
              <w:top w:val="single" w:sz="4" w:space="0" w:color="000000"/>
              <w:left w:val="single" w:sz="4" w:space="0" w:color="000000"/>
              <w:bottom w:val="single" w:sz="12" w:space="0" w:color="000000"/>
              <w:right w:val="single" w:sz="4" w:space="0" w:color="000000"/>
            </w:tcBorders>
            <w:shd w:val="clear" w:color="auto" w:fill="auto"/>
            <w:noWrap/>
            <w:tcMar>
              <w:top w:w="0" w:type="dxa"/>
              <w:left w:w="28" w:type="dxa"/>
              <w:bottom w:w="0" w:type="dxa"/>
              <w:right w:w="28" w:type="dxa"/>
            </w:tcMar>
            <w:vAlign w:val="center"/>
          </w:tcPr>
          <w:p w14:paraId="09C6A06C" w14:textId="34837050" w:rsidR="006F0FA0" w:rsidRPr="003F47D8" w:rsidRDefault="006F0FA0" w:rsidP="00D57651">
            <w:pPr>
              <w:ind w:firstLineChars="0" w:firstLine="0"/>
              <w:jc w:val="center"/>
              <w:rPr>
                <w:kern w:val="0"/>
                <w:szCs w:val="26"/>
                <w:lang w:val="es-ES" w:eastAsia="zh-TW"/>
              </w:rPr>
            </w:pPr>
            <w:r w:rsidRPr="003F47D8">
              <w:rPr>
                <w:kern w:val="0"/>
                <w:szCs w:val="26"/>
                <w:lang w:val="es-ES" w:eastAsia="zh-TW"/>
              </w:rPr>
              <w:t>2,297</w:t>
            </w:r>
          </w:p>
        </w:tc>
        <w:tc>
          <w:tcPr>
            <w:tcW w:w="1083" w:type="dxa"/>
            <w:tcBorders>
              <w:top w:val="single" w:sz="4" w:space="0" w:color="000000"/>
              <w:left w:val="single" w:sz="4" w:space="0" w:color="000000"/>
              <w:bottom w:val="single" w:sz="12" w:space="0" w:color="000000"/>
              <w:right w:val="single" w:sz="4" w:space="0" w:color="000000"/>
            </w:tcBorders>
            <w:shd w:val="clear" w:color="auto" w:fill="auto"/>
            <w:noWrap/>
            <w:tcMar>
              <w:top w:w="0" w:type="dxa"/>
              <w:left w:w="28" w:type="dxa"/>
              <w:bottom w:w="0" w:type="dxa"/>
              <w:right w:w="28" w:type="dxa"/>
            </w:tcMar>
            <w:vAlign w:val="center"/>
          </w:tcPr>
          <w:p w14:paraId="240516A5" w14:textId="31787705" w:rsidR="006F0FA0" w:rsidRPr="003F47D8" w:rsidRDefault="006F0FA0" w:rsidP="00D57651">
            <w:pPr>
              <w:ind w:firstLineChars="0" w:firstLine="0"/>
              <w:jc w:val="center"/>
              <w:rPr>
                <w:kern w:val="0"/>
                <w:szCs w:val="26"/>
                <w:lang w:val="es-ES" w:eastAsia="zh-TW"/>
              </w:rPr>
            </w:pPr>
            <w:r w:rsidRPr="003F47D8">
              <w:rPr>
                <w:kern w:val="0"/>
                <w:szCs w:val="26"/>
                <w:lang w:val="es-ES" w:eastAsia="zh-TW"/>
              </w:rPr>
              <w:t>48</w:t>
            </w:r>
          </w:p>
        </w:tc>
        <w:tc>
          <w:tcPr>
            <w:tcW w:w="851" w:type="dxa"/>
            <w:tcBorders>
              <w:top w:val="single" w:sz="4" w:space="0" w:color="000000"/>
              <w:left w:val="single" w:sz="4" w:space="0" w:color="000000"/>
              <w:bottom w:val="single" w:sz="12" w:space="0" w:color="000000"/>
              <w:right w:val="single" w:sz="4" w:space="0" w:color="000000"/>
            </w:tcBorders>
            <w:shd w:val="clear" w:color="auto" w:fill="auto"/>
            <w:noWrap/>
            <w:tcMar>
              <w:top w:w="0" w:type="dxa"/>
              <w:left w:w="28" w:type="dxa"/>
              <w:bottom w:w="0" w:type="dxa"/>
              <w:right w:w="28" w:type="dxa"/>
            </w:tcMar>
            <w:vAlign w:val="center"/>
          </w:tcPr>
          <w:p w14:paraId="72426F63" w14:textId="757AB901" w:rsidR="006F0FA0" w:rsidRPr="003F47D8" w:rsidRDefault="006F0FA0" w:rsidP="00D57651">
            <w:pPr>
              <w:ind w:firstLineChars="0" w:firstLine="0"/>
              <w:jc w:val="center"/>
              <w:rPr>
                <w:kern w:val="0"/>
                <w:szCs w:val="26"/>
                <w:lang w:val="es-ES" w:eastAsia="zh-TW"/>
              </w:rPr>
            </w:pPr>
            <w:r w:rsidRPr="003F47D8">
              <w:rPr>
                <w:kern w:val="0"/>
                <w:szCs w:val="26"/>
                <w:lang w:val="es-ES" w:eastAsia="zh-TW"/>
              </w:rPr>
              <w:t>851</w:t>
            </w:r>
          </w:p>
        </w:tc>
        <w:tc>
          <w:tcPr>
            <w:tcW w:w="1334" w:type="dxa"/>
            <w:tcBorders>
              <w:top w:val="single" w:sz="4" w:space="0" w:color="000000"/>
              <w:left w:val="single" w:sz="4" w:space="0" w:color="000000"/>
              <w:bottom w:val="single" w:sz="12" w:space="0" w:color="000000"/>
              <w:right w:val="single" w:sz="12" w:space="0" w:color="000000"/>
            </w:tcBorders>
            <w:shd w:val="clear" w:color="auto" w:fill="auto"/>
            <w:noWrap/>
            <w:tcMar>
              <w:top w:w="0" w:type="dxa"/>
              <w:left w:w="28" w:type="dxa"/>
              <w:bottom w:w="0" w:type="dxa"/>
              <w:right w:w="28" w:type="dxa"/>
            </w:tcMar>
            <w:vAlign w:val="center"/>
          </w:tcPr>
          <w:p w14:paraId="79B812AF" w14:textId="0018526E" w:rsidR="006F0FA0" w:rsidRPr="003F47D8" w:rsidRDefault="006F0FA0" w:rsidP="00D57651">
            <w:pPr>
              <w:widowControl/>
              <w:ind w:firstLineChars="0" w:firstLine="0"/>
              <w:jc w:val="center"/>
              <w:rPr>
                <w:kern w:val="0"/>
                <w:szCs w:val="26"/>
                <w:lang w:val="es-ES" w:eastAsia="zh-TW"/>
              </w:rPr>
            </w:pPr>
            <w:r w:rsidRPr="003F47D8">
              <w:rPr>
                <w:kern w:val="0"/>
                <w:szCs w:val="26"/>
                <w:lang w:val="es-ES" w:eastAsia="zh-TW"/>
              </w:rPr>
              <w:t>US$ 3,700</w:t>
            </w:r>
          </w:p>
        </w:tc>
      </w:tr>
    </w:tbl>
    <w:p w14:paraId="2D7C29B1" w14:textId="77777777" w:rsidR="00D41A14" w:rsidRPr="003F47D8" w:rsidRDefault="00D41A14" w:rsidP="00D41A14">
      <w:pPr>
        <w:pStyle w:val="af2"/>
        <w:jc w:val="left"/>
      </w:pPr>
      <w:r w:rsidRPr="003F47D8">
        <w:t>資料來源：阿根廷農牧部</w:t>
      </w:r>
    </w:p>
    <w:p w14:paraId="0F583D93" w14:textId="77777777" w:rsidR="00D41A14" w:rsidRPr="003F47D8" w:rsidRDefault="00D41A14" w:rsidP="00D41A14">
      <w:pPr>
        <w:pStyle w:val="ae"/>
        <w:pageBreakBefore/>
        <w:spacing w:before="257" w:after="257"/>
        <w:ind w:left="632" w:hanging="632"/>
      </w:pPr>
      <w:r w:rsidRPr="003F47D8">
        <w:lastRenderedPageBreak/>
        <w:t>四、經濟展望</w:t>
      </w:r>
    </w:p>
    <w:p w14:paraId="473EF4D0" w14:textId="77777777" w:rsidR="00D41A14" w:rsidRPr="003F47D8" w:rsidRDefault="00D41A14" w:rsidP="0073103F">
      <w:pPr>
        <w:pStyle w:val="ab"/>
        <w:ind w:left="945" w:hanging="709"/>
      </w:pPr>
      <w:r w:rsidRPr="003F47D8">
        <w:t>（一）重要經濟措施</w:t>
      </w:r>
    </w:p>
    <w:p w14:paraId="057D2C30" w14:textId="4D87B6FE" w:rsidR="00D628F8" w:rsidRPr="003F47D8" w:rsidRDefault="00D628F8" w:rsidP="002E0488">
      <w:pPr>
        <w:pStyle w:val="af"/>
        <w:ind w:left="1417" w:hanging="472"/>
      </w:pPr>
      <w:r w:rsidRPr="003F47D8">
        <w:t>１、阿國央行去年</w:t>
      </w:r>
      <w:r w:rsidRPr="003F47D8">
        <w:t>12</w:t>
      </w:r>
      <w:r w:rsidRPr="003F47D8">
        <w:t>月</w:t>
      </w:r>
      <w:r w:rsidRPr="003F47D8">
        <w:t>15</w:t>
      </w:r>
      <w:r w:rsidRPr="003F47D8">
        <w:t>日發布公告，宣布自本</w:t>
      </w:r>
      <w:r w:rsidR="00616C7A" w:rsidRPr="003F47D8">
        <w:t>（</w:t>
      </w:r>
      <w:r w:rsidRPr="003F47D8">
        <w:t>2026</w:t>
      </w:r>
      <w:r w:rsidR="00616C7A" w:rsidRPr="003F47D8">
        <w:t>）</w:t>
      </w:r>
      <w:r w:rsidRPr="003F47D8">
        <w:t>年</w:t>
      </w:r>
      <w:r w:rsidRPr="003F47D8">
        <w:t>1</w:t>
      </w:r>
      <w:r w:rsidRPr="003F47D8">
        <w:t>月</w:t>
      </w:r>
      <w:r w:rsidRPr="003F47D8">
        <w:t>1</w:t>
      </w:r>
      <w:r w:rsidRPr="003F47D8">
        <w:t>日起調整美元匯率管理方式，將現行每月匯率浮動區間上下限基準改為依阿國國家統計局</w:t>
      </w:r>
      <w:r w:rsidR="00616C7A" w:rsidRPr="003F47D8">
        <w:t>（</w:t>
      </w:r>
      <w:r w:rsidRPr="003F47D8">
        <w:t>INDEC</w:t>
      </w:r>
      <w:r w:rsidR="00616C7A" w:rsidRPr="003F47D8">
        <w:t>）</w:t>
      </w:r>
      <w:r w:rsidRPr="003F47D8">
        <w:t>每月公布之通膨率進行調整。新制上路後，</w:t>
      </w:r>
      <w:r w:rsidRPr="003F47D8">
        <w:t xml:space="preserve"> </w:t>
      </w:r>
      <w:r w:rsidRPr="003F47D8">
        <w:t>美元匯率浮動區間將隨通膨水準同步變動，有助提升匯率調整彈性，降低央行對外匯市場進行直接干預需求。另，配合阿國經濟穩定及市場對阿幣需求有望回升，阿國央行將同步啟動新一輪貨幣政策及外匯存底累積計畫，未來將視情形透過外匯市場購買約</w:t>
      </w:r>
      <w:r w:rsidRPr="003F47D8">
        <w:t>100</w:t>
      </w:r>
      <w:r w:rsidRPr="003F47D8">
        <w:t>億至</w:t>
      </w:r>
      <w:r w:rsidRPr="003F47D8">
        <w:t>170</w:t>
      </w:r>
      <w:r w:rsidRPr="003F47D8">
        <w:t>億美元外匯，以配合經濟活動所需之貨幣需求及提升外匯存底水準。</w:t>
      </w:r>
    </w:p>
    <w:p w14:paraId="2F51312D" w14:textId="64C822C2" w:rsidR="005A3B1B" w:rsidRPr="003F47D8" w:rsidRDefault="005A3B1B" w:rsidP="002E0488">
      <w:pPr>
        <w:pStyle w:val="af"/>
        <w:ind w:left="1417" w:hanging="472"/>
        <w:rPr>
          <w:lang w:eastAsia="zh-TW"/>
        </w:rPr>
      </w:pPr>
      <w:r w:rsidRPr="003F47D8">
        <w:t>２、</w:t>
      </w:r>
      <w:r w:rsidR="00D628F8" w:rsidRPr="003F47D8">
        <w:t>為因應阿根廷境內大量未納入正規金融體系之現金儲蓄，尤其阿國民眾長久以來習於持有美元現鈔，阿國政府</w:t>
      </w:r>
      <w:r w:rsidR="00D628F8" w:rsidRPr="003F47D8">
        <w:t>2025</w:t>
      </w:r>
      <w:r w:rsidR="00D628F8" w:rsidRPr="003F47D8">
        <w:t>年</w:t>
      </w:r>
      <w:r w:rsidR="00D628F8" w:rsidRPr="003F47D8">
        <w:t>5</w:t>
      </w:r>
      <w:r w:rsidR="00D628F8" w:rsidRPr="003F47D8">
        <w:t>月</w:t>
      </w:r>
      <w:r w:rsidR="00D628F8" w:rsidRPr="003F47D8">
        <w:t>23</w:t>
      </w:r>
      <w:r w:rsidR="00D628F8" w:rsidRPr="003F47D8">
        <w:t>日發布第</w:t>
      </w:r>
      <w:r w:rsidR="00D628F8" w:rsidRPr="003F47D8">
        <w:t>353/2025</w:t>
      </w:r>
      <w:r w:rsidR="00D628F8" w:rsidRPr="003F47D8">
        <w:t>號法令，實施名為「阿根廷人民儲蓄歷史性修復計畫」</w:t>
      </w:r>
      <w:r w:rsidR="00616C7A" w:rsidRPr="003F47D8">
        <w:t>（</w:t>
      </w:r>
      <w:r w:rsidR="00D628F8" w:rsidRPr="003F47D8">
        <w:t xml:space="preserve">Plan de </w:t>
      </w:r>
      <w:proofErr w:type="spellStart"/>
      <w:r w:rsidR="00D628F8" w:rsidRPr="003F47D8">
        <w:t>reparación</w:t>
      </w:r>
      <w:proofErr w:type="spellEnd"/>
      <w:r w:rsidR="00D628F8" w:rsidRPr="003F47D8">
        <w:t xml:space="preserve"> </w:t>
      </w:r>
      <w:proofErr w:type="spellStart"/>
      <w:r w:rsidR="00D628F8" w:rsidRPr="003F47D8">
        <w:t>histórica</w:t>
      </w:r>
      <w:proofErr w:type="spellEnd"/>
      <w:r w:rsidR="00D628F8" w:rsidRPr="003F47D8">
        <w:t xml:space="preserve"> de </w:t>
      </w:r>
      <w:proofErr w:type="spellStart"/>
      <w:r w:rsidR="00D628F8" w:rsidRPr="003F47D8">
        <w:t>los</w:t>
      </w:r>
      <w:proofErr w:type="spellEnd"/>
      <w:r w:rsidR="00D628F8" w:rsidRPr="003F47D8">
        <w:t xml:space="preserve"> </w:t>
      </w:r>
      <w:proofErr w:type="spellStart"/>
      <w:r w:rsidR="00D628F8" w:rsidRPr="003F47D8">
        <w:t>ahorros</w:t>
      </w:r>
      <w:proofErr w:type="spellEnd"/>
      <w:r w:rsidR="00D628F8" w:rsidRPr="003F47D8">
        <w:t xml:space="preserve"> de </w:t>
      </w:r>
      <w:proofErr w:type="spellStart"/>
      <w:r w:rsidR="00D628F8" w:rsidRPr="003F47D8">
        <w:t>los</w:t>
      </w:r>
      <w:proofErr w:type="spellEnd"/>
      <w:r w:rsidR="00D628F8" w:rsidRPr="003F47D8">
        <w:t xml:space="preserve"> </w:t>
      </w:r>
      <w:proofErr w:type="spellStart"/>
      <w:r w:rsidR="00D628F8" w:rsidRPr="003F47D8">
        <w:t>argentines</w:t>
      </w:r>
      <w:proofErr w:type="spellEnd"/>
      <w:r w:rsidR="00616C7A" w:rsidRPr="003F47D8">
        <w:t>）</w:t>
      </w:r>
      <w:r w:rsidR="00D628F8" w:rsidRPr="003F47D8">
        <w:t>，旨在引導民間資金回流正規金融市場、提振阿國實體經濟及擴大稅基，該政策內容涵蓋放寬金融交易與資金申報門檻、取消多項金融資訊通報義務、簡化稅務申報流程，透過制度重建民眾對正規金融體系的信任，允許阿國公民自由處分其儲蓄資金，無須證明資金來源，為當前阿國政府稅務與金融政策最具革命性之變革。</w:t>
      </w:r>
    </w:p>
    <w:p w14:paraId="20EB1523" w14:textId="4901C307" w:rsidR="005A3B1B" w:rsidRPr="003F47D8" w:rsidRDefault="005A3B1B" w:rsidP="002E0488">
      <w:pPr>
        <w:pStyle w:val="af"/>
        <w:ind w:left="1417" w:hanging="472"/>
      </w:pPr>
      <w:r w:rsidRPr="003F47D8">
        <w:rPr>
          <w:lang w:eastAsia="zh-TW"/>
        </w:rPr>
        <w:t>３、</w:t>
      </w:r>
      <w:r w:rsidRPr="003F47D8">
        <w:t>阿根廷政府</w:t>
      </w:r>
      <w:r w:rsidRPr="003F47D8">
        <w:t>2026</w:t>
      </w:r>
      <w:r w:rsidRPr="003F47D8">
        <w:t>年</w:t>
      </w:r>
      <w:r w:rsidRPr="003F47D8">
        <w:t>3</w:t>
      </w:r>
      <w:r w:rsidRPr="003F47D8">
        <w:t>月</w:t>
      </w:r>
      <w:r w:rsidRPr="003F47D8">
        <w:t>17</w:t>
      </w:r>
      <w:r w:rsidRPr="003F47D8">
        <w:t>日公布第</w:t>
      </w:r>
      <w:r w:rsidRPr="003F47D8">
        <w:t>1/26</w:t>
      </w:r>
      <w:r w:rsidRPr="003F47D8">
        <w:t>號聯合決議，進行藥品專利制度變革以與美國及全球接軌，鑒於加強智慧財產權係促進創新及增加新型化學製藥產品的關鍵，引入藥品專利以提高新藥在各國市場推出速度，並且對在地專利提供完善及有效的保護，且有益於新技術引進，因此政府</w:t>
      </w:r>
      <w:proofErr w:type="gramStart"/>
      <w:r w:rsidRPr="003F47D8">
        <w:t>爰</w:t>
      </w:r>
      <w:proofErr w:type="gramEnd"/>
      <w:r w:rsidRPr="003F47D8">
        <w:t>決定廢除</w:t>
      </w:r>
      <w:r w:rsidRPr="003F47D8">
        <w:t>2012</w:t>
      </w:r>
      <w:r w:rsidRPr="003F47D8">
        <w:t>年舊法制，使國家智財局</w:t>
      </w:r>
      <w:r w:rsidR="00616C7A" w:rsidRPr="003F47D8">
        <w:t>（</w:t>
      </w:r>
      <w:r w:rsidRPr="003F47D8">
        <w:t>INPI</w:t>
      </w:r>
      <w:r w:rsidR="00616C7A" w:rsidRPr="003F47D8">
        <w:t>）</w:t>
      </w:r>
      <w:r w:rsidRPr="003F47D8">
        <w:t>具有</w:t>
      </w:r>
      <w:r w:rsidRPr="003F47D8">
        <w:lastRenderedPageBreak/>
        <w:t>依照國際標準對專利申請進行逐案審查之職權。阿根廷製藥業將因此獲得進入美國市場的對等權利，是阿美雙邊貿易關係的重要進展。跨國藥廠組成之阿根廷醫藥專業商會</w:t>
      </w:r>
      <w:r w:rsidR="00616C7A" w:rsidRPr="003F47D8">
        <w:t>（</w:t>
      </w:r>
      <w:r w:rsidRPr="003F47D8">
        <w:t>CAEME</w:t>
      </w:r>
      <w:r w:rsidR="00616C7A" w:rsidRPr="003F47D8">
        <w:t>）</w:t>
      </w:r>
      <w:r w:rsidRPr="003F47D8">
        <w:t>及阿美商會</w:t>
      </w:r>
      <w:r w:rsidR="00616C7A" w:rsidRPr="003F47D8">
        <w:t>（</w:t>
      </w:r>
      <w:r w:rsidRPr="003F47D8">
        <w:t>AmCham</w:t>
      </w:r>
      <w:r w:rsidR="00616C7A" w:rsidRPr="003F47D8">
        <w:t>）</w:t>
      </w:r>
      <w:r w:rsidRPr="003F47D8">
        <w:t>對此制度變革表示高度肯定，認為強化專利保護能提升可預測性與安全性，對吸引外國投資與促進長期研發至為關鍵。</w:t>
      </w:r>
    </w:p>
    <w:p w14:paraId="561E951C" w14:textId="68140D07" w:rsidR="005A3B1B" w:rsidRPr="003F47D8" w:rsidRDefault="005A3B1B" w:rsidP="002E0488">
      <w:pPr>
        <w:pStyle w:val="af"/>
        <w:ind w:left="1417" w:hanging="472"/>
      </w:pPr>
      <w:r w:rsidRPr="003F47D8">
        <w:t>４、阿根廷政府</w:t>
      </w:r>
      <w:r w:rsidRPr="003F47D8">
        <w:t>2025</w:t>
      </w:r>
      <w:r w:rsidRPr="003F47D8">
        <w:t>年</w:t>
      </w:r>
      <w:r w:rsidRPr="003F47D8">
        <w:t>12</w:t>
      </w:r>
      <w:r w:rsidRPr="003F47D8">
        <w:t>月</w:t>
      </w:r>
      <w:r w:rsidRPr="003F47D8">
        <w:t>17</w:t>
      </w:r>
      <w:r w:rsidRPr="003F47D8">
        <w:t>日公布第</w:t>
      </w:r>
      <w:r w:rsidRPr="003F47D8">
        <w:t>892/2025</w:t>
      </w:r>
      <w:r w:rsidRPr="003F47D8">
        <w:t>號法令，宣布簡化進口商品技術驗證要求，未來進口商品檢具國際驗證即可進入阿根廷市場銷售，無需重複進行本地檢驗，產品如持有該法令附件中所列的參考國家或區域集團</w:t>
      </w:r>
      <w:r w:rsidR="00616C7A" w:rsidRPr="003F47D8">
        <w:t>（</w:t>
      </w:r>
      <w:r w:rsidRPr="003F47D8">
        <w:t>謹註：包括澳洲、歐洲自由貿易聯盟國家、歐盟國家、美國、以色列、日本及英國</w:t>
      </w:r>
      <w:r w:rsidR="00616C7A" w:rsidRPr="003F47D8">
        <w:t>）</w:t>
      </w:r>
      <w:r w:rsidRPr="003F47D8">
        <w:t>的有效驗證，或持有經認證的國內和國際驗證機構及實驗室出具的認可文件，則視為符合進口技術要求。該措施旨在降低行政障礙，消除不必要的管制，加快貨物入境，以符合阿根廷在</w:t>
      </w:r>
      <w:r w:rsidRPr="003F47D8">
        <w:t xml:space="preserve"> </w:t>
      </w:r>
      <w:r w:rsidRPr="003F47D8">
        <w:t>世界貿易組織</w:t>
      </w:r>
      <w:r w:rsidR="00616C7A" w:rsidRPr="003F47D8">
        <w:t>（</w:t>
      </w:r>
      <w:r w:rsidRPr="003F47D8">
        <w:t>WTO</w:t>
      </w:r>
      <w:r w:rsidR="00616C7A" w:rsidRPr="003F47D8">
        <w:t>）</w:t>
      </w:r>
      <w:r w:rsidRPr="003F47D8">
        <w:t>架構下之多邊貿易承諾。</w:t>
      </w:r>
      <w:r w:rsidRPr="003F47D8">
        <w:t xml:space="preserve"> </w:t>
      </w:r>
    </w:p>
    <w:p w14:paraId="6E4B3088" w14:textId="1737FF79" w:rsidR="005A3B1B" w:rsidRPr="003F47D8" w:rsidRDefault="005A3B1B" w:rsidP="002E0488">
      <w:pPr>
        <w:pStyle w:val="af"/>
        <w:ind w:left="1417" w:hanging="472"/>
        <w:rPr>
          <w:lang w:eastAsia="zh-TW"/>
        </w:rPr>
      </w:pPr>
      <w:r w:rsidRPr="003F47D8">
        <w:t>５、阿根廷政府</w:t>
      </w:r>
      <w:r w:rsidRPr="003F47D8">
        <w:t>2025</w:t>
      </w:r>
      <w:r w:rsidRPr="003F47D8">
        <w:t>年</w:t>
      </w:r>
      <w:r w:rsidRPr="003F47D8">
        <w:t>12</w:t>
      </w:r>
      <w:r w:rsidRPr="003F47D8">
        <w:t>月</w:t>
      </w:r>
      <w:r w:rsidRPr="003F47D8">
        <w:t>12</w:t>
      </w:r>
      <w:r w:rsidRPr="003F47D8">
        <w:t>日公布第</w:t>
      </w:r>
      <w:r w:rsidRPr="003F47D8">
        <w:t>877/2025</w:t>
      </w:r>
      <w:r w:rsidRPr="003F47D8">
        <w:t>號法令，再度宣布調降主要農產品出口預扣稅</w:t>
      </w:r>
      <w:r w:rsidR="00616C7A" w:rsidRPr="003F47D8">
        <w:t>（</w:t>
      </w:r>
      <w:r w:rsidRPr="003F47D8">
        <w:t xml:space="preserve">Derechos de </w:t>
      </w:r>
      <w:proofErr w:type="spellStart"/>
      <w:r w:rsidRPr="003F47D8">
        <w:t>Exportación</w:t>
      </w:r>
      <w:proofErr w:type="spellEnd"/>
      <w:r w:rsidR="00616C7A" w:rsidRPr="003F47D8">
        <w:t>）</w:t>
      </w:r>
      <w:r w:rsidRPr="003F47D8">
        <w:t>，降幅介於</w:t>
      </w:r>
      <w:r w:rsidRPr="003F47D8">
        <w:t>1</w:t>
      </w:r>
      <w:r w:rsidRPr="003F47D8">
        <w:t>至</w:t>
      </w:r>
      <w:r w:rsidRPr="003F47D8">
        <w:t>2</w:t>
      </w:r>
      <w:r w:rsidRPr="003F47D8">
        <w:t>個百分點，涵蓋大豆及其副產品、玉米、麥類及向日葵等主要作物。其中，大豆出口稅自</w:t>
      </w:r>
      <w:r w:rsidRPr="003F47D8">
        <w:t>26%</w:t>
      </w:r>
      <w:r w:rsidRPr="003F47D8">
        <w:t>降至</w:t>
      </w:r>
      <w:r w:rsidRPr="003F47D8">
        <w:t>24%</w:t>
      </w:r>
      <w:r w:rsidRPr="003F47D8">
        <w:t>，大豆副產品自</w:t>
      </w:r>
      <w:r w:rsidRPr="003F47D8">
        <w:t>24.5%</w:t>
      </w:r>
      <w:r w:rsidRPr="003F47D8">
        <w:t>降至</w:t>
      </w:r>
      <w:r w:rsidRPr="003F47D8">
        <w:t>22.5%</w:t>
      </w:r>
      <w:r w:rsidRPr="003F47D8">
        <w:t>；小麥及大麥自</w:t>
      </w:r>
      <w:r w:rsidRPr="003F47D8">
        <w:t>9.5%</w:t>
      </w:r>
      <w:r w:rsidRPr="003F47D8">
        <w:t>降至</w:t>
      </w:r>
      <w:r w:rsidRPr="003F47D8">
        <w:t>7.5%</w:t>
      </w:r>
      <w:r w:rsidRPr="003F47D8">
        <w:t>；玉米及高粱自</w:t>
      </w:r>
      <w:r w:rsidRPr="003F47D8">
        <w:t>9.5%</w:t>
      </w:r>
      <w:r w:rsidRPr="003F47D8">
        <w:t>降至</w:t>
      </w:r>
      <w:r w:rsidRPr="003F47D8">
        <w:t>8.5%</w:t>
      </w:r>
      <w:r w:rsidRPr="003F47D8">
        <w:t>；向日葵則自</w:t>
      </w:r>
      <w:r w:rsidRPr="003F47D8">
        <w:t>5.5%</w:t>
      </w:r>
      <w:r w:rsidRPr="003F47D8">
        <w:t>降至</w:t>
      </w:r>
      <w:r w:rsidRPr="003F47D8">
        <w:t>4.5%</w:t>
      </w:r>
      <w:r w:rsidRPr="003F47D8">
        <w:t>。</w:t>
      </w:r>
    </w:p>
    <w:p w14:paraId="0E257536" w14:textId="536CB2AD" w:rsidR="005A3B1B" w:rsidRPr="003F47D8" w:rsidRDefault="00B11B29" w:rsidP="002E0488">
      <w:pPr>
        <w:pStyle w:val="af"/>
        <w:ind w:left="1417" w:hanging="472"/>
        <w:rPr>
          <w:lang w:eastAsia="zh-TW"/>
        </w:rPr>
      </w:pPr>
      <w:r w:rsidRPr="003F47D8">
        <w:rPr>
          <w:lang w:eastAsia="zh-TW"/>
        </w:rPr>
        <w:t>６</w:t>
      </w:r>
      <w:r w:rsidR="005A3B1B" w:rsidRPr="003F47D8">
        <w:t>、阿根廷政府</w:t>
      </w:r>
      <w:r w:rsidR="005A3B1B" w:rsidRPr="003F47D8">
        <w:t xml:space="preserve"> 2025</w:t>
      </w:r>
      <w:r w:rsidR="005A3B1B" w:rsidRPr="003F47D8">
        <w:t>年</w:t>
      </w:r>
      <w:r w:rsidR="005A3B1B" w:rsidRPr="003F47D8">
        <w:t>10</w:t>
      </w:r>
      <w:r w:rsidR="005A3B1B" w:rsidRPr="003F47D8">
        <w:t>月</w:t>
      </w:r>
      <w:r w:rsidR="005A3B1B" w:rsidRPr="003F47D8">
        <w:t>31</w:t>
      </w:r>
      <w:r w:rsidR="005A3B1B" w:rsidRPr="003F47D8">
        <w:t>日發布第</w:t>
      </w:r>
      <w:r w:rsidR="005A3B1B" w:rsidRPr="003F47D8">
        <w:t>781/2025</w:t>
      </w:r>
      <w:r w:rsidR="005A3B1B" w:rsidRPr="003F47D8">
        <w:t>號</w:t>
      </w:r>
      <w:r w:rsidR="005A3B1B" w:rsidRPr="003F47D8">
        <w:t xml:space="preserve"> </w:t>
      </w:r>
      <w:r w:rsidR="005A3B1B" w:rsidRPr="003F47D8">
        <w:t>法令</w:t>
      </w:r>
      <w:r w:rsidR="00616C7A" w:rsidRPr="003F47D8">
        <w:t>（</w:t>
      </w:r>
      <w:proofErr w:type="spellStart"/>
      <w:r w:rsidR="005A3B1B" w:rsidRPr="003F47D8">
        <w:t>Decreto</w:t>
      </w:r>
      <w:proofErr w:type="spellEnd"/>
      <w:r w:rsidR="00616C7A" w:rsidRPr="003F47D8">
        <w:t>）</w:t>
      </w:r>
      <w:r w:rsidR="005A3B1B" w:rsidRPr="003F47D8">
        <w:t>，宣布調降</w:t>
      </w:r>
      <w:r w:rsidR="005A3B1B" w:rsidRPr="003F47D8">
        <w:t>14</w:t>
      </w:r>
      <w:r w:rsidR="005A3B1B" w:rsidRPr="003F47D8">
        <w:t>項玩具進口關稅，自</w:t>
      </w:r>
      <w:r w:rsidR="005A3B1B" w:rsidRPr="003F47D8">
        <w:t>35%</w:t>
      </w:r>
      <w:r w:rsidR="005A3B1B" w:rsidRPr="003F47D8">
        <w:t>下修至</w:t>
      </w:r>
      <w:r w:rsidR="005A3B1B" w:rsidRPr="003F47D8">
        <w:t>20%</w:t>
      </w:r>
      <w:r w:rsidR="005A3B1B" w:rsidRPr="003F47D8">
        <w:t>，主要涵蓋三輪車、滑板、積木、玩具車、洋娃娃及拼圖等，旨在改善國內價格過高情形、促進市場競爭及擴大市場供給，以降低消費者支出。</w:t>
      </w:r>
    </w:p>
    <w:p w14:paraId="4E0E3F48" w14:textId="3ADCD9F9" w:rsidR="005A3B1B" w:rsidRPr="003F47D8" w:rsidRDefault="00B11B29" w:rsidP="002E0488">
      <w:pPr>
        <w:pStyle w:val="af"/>
        <w:ind w:left="1417" w:hanging="472"/>
      </w:pPr>
      <w:r w:rsidRPr="003F47D8">
        <w:t>７</w:t>
      </w:r>
      <w:r w:rsidR="005A3B1B" w:rsidRPr="003F47D8">
        <w:t>、阿根廷經濟部工業及貿易署</w:t>
      </w:r>
      <w:r w:rsidR="005A3B1B" w:rsidRPr="003F47D8">
        <w:t>2025</w:t>
      </w:r>
      <w:r w:rsidR="005A3B1B" w:rsidRPr="003F47D8">
        <w:t>年</w:t>
      </w:r>
      <w:r w:rsidR="005A3B1B" w:rsidRPr="003F47D8">
        <w:t>8</w:t>
      </w:r>
      <w:r w:rsidR="005A3B1B" w:rsidRPr="003F47D8">
        <w:t>月</w:t>
      </w:r>
      <w:r w:rsidR="005A3B1B" w:rsidRPr="003F47D8">
        <w:t>13</w:t>
      </w:r>
      <w:r w:rsidR="005A3B1B" w:rsidRPr="003F47D8">
        <w:t>日公布第</w:t>
      </w:r>
      <w:r w:rsidR="005A3B1B" w:rsidRPr="003F47D8">
        <w:t>313/2025</w:t>
      </w:r>
      <w:r w:rsidR="005A3B1B" w:rsidRPr="003F47D8">
        <w:t>號決議</w:t>
      </w:r>
      <w:r w:rsidR="00616C7A" w:rsidRPr="003F47D8">
        <w:t>（</w:t>
      </w:r>
      <w:proofErr w:type="spellStart"/>
      <w:r w:rsidR="005A3B1B" w:rsidRPr="003F47D8">
        <w:t>Resolución</w:t>
      </w:r>
      <w:proofErr w:type="spellEnd"/>
      <w:r w:rsidR="00616C7A" w:rsidRPr="003F47D8">
        <w:t>）</w:t>
      </w:r>
      <w:r w:rsidR="005A3B1B" w:rsidRPr="003F47D8">
        <w:t>，更新與簡化現行消費性產品安全規範，擴大產品品質</w:t>
      </w:r>
      <w:r w:rsidR="005A3B1B" w:rsidRPr="003F47D8">
        <w:lastRenderedPageBreak/>
        <w:t>與安全要求之驗證方式，允許採用具備公認技術能力之國外檢測機構所出具的檢測報告與驗證證書，並取消對已在國外完成檢驗之產品仍須於境內重複檢測之強制要求，適用產品包括打火機、太陽眼鏡、兒童自行車、玩具、木纖維板與塑合板</w:t>
      </w:r>
      <w:r w:rsidR="00616C7A" w:rsidRPr="003F47D8">
        <w:t>（</w:t>
      </w:r>
      <w:r w:rsidR="005A3B1B" w:rsidRPr="003F47D8">
        <w:t>或稱刨花板</w:t>
      </w:r>
      <w:r w:rsidR="00616C7A" w:rsidRPr="003F47D8">
        <w:t>）</w:t>
      </w:r>
      <w:r w:rsidR="005A3B1B" w:rsidRPr="003F47D8">
        <w:t>及用該等板材製成之家具。相關措施自公告隔日生效。</w:t>
      </w:r>
      <w:r w:rsidR="005A3B1B" w:rsidRPr="003F47D8">
        <w:t xml:space="preserve"> </w:t>
      </w:r>
    </w:p>
    <w:p w14:paraId="139E7C82" w14:textId="71FFED12" w:rsidR="005A3B1B" w:rsidRPr="003F47D8" w:rsidRDefault="00B11B29" w:rsidP="002E0488">
      <w:pPr>
        <w:pStyle w:val="af"/>
        <w:ind w:left="1417" w:hanging="472"/>
      </w:pPr>
      <w:r w:rsidRPr="003F47D8">
        <w:t>８</w:t>
      </w:r>
      <w:r w:rsidR="005A3B1B" w:rsidRPr="003F47D8">
        <w:t>、阿根廷稅務及海關管理局</w:t>
      </w:r>
      <w:r w:rsidR="00616C7A" w:rsidRPr="003F47D8">
        <w:t>（</w:t>
      </w:r>
      <w:r w:rsidR="005A3B1B" w:rsidRPr="003F47D8">
        <w:t>ARCA</w:t>
      </w:r>
      <w:r w:rsidR="00616C7A" w:rsidRPr="003F47D8">
        <w:t>）</w:t>
      </w:r>
      <w:r w:rsidR="005A3B1B" w:rsidRPr="003F47D8">
        <w:t>2025</w:t>
      </w:r>
      <w:r w:rsidR="005A3B1B" w:rsidRPr="003F47D8">
        <w:t>年</w:t>
      </w:r>
      <w:r w:rsidR="005A3B1B" w:rsidRPr="003F47D8">
        <w:t>7</w:t>
      </w:r>
      <w:r w:rsidR="005A3B1B" w:rsidRPr="003F47D8">
        <w:t>月底發布第</w:t>
      </w:r>
      <w:r w:rsidR="005A3B1B" w:rsidRPr="003F47D8">
        <w:t>5730/25</w:t>
      </w:r>
      <w:r w:rsidR="005A3B1B" w:rsidRPr="003F47D8">
        <w:t>號及第</w:t>
      </w:r>
      <w:r w:rsidR="005A3B1B" w:rsidRPr="003F47D8">
        <w:t xml:space="preserve"> 5731/2025 </w:t>
      </w:r>
      <w:r w:rsidR="005A3B1B" w:rsidRPr="003F47D8">
        <w:t>號一般決議</w:t>
      </w:r>
      <w:r w:rsidR="005A3B1B" w:rsidRPr="003F47D8">
        <w:t xml:space="preserve"> </w:t>
      </w:r>
      <w:r w:rsidR="00616C7A" w:rsidRPr="003F47D8">
        <w:t>（</w:t>
      </w:r>
      <w:proofErr w:type="spellStart"/>
      <w:r w:rsidR="005A3B1B" w:rsidRPr="003F47D8">
        <w:t>Resolución</w:t>
      </w:r>
      <w:proofErr w:type="spellEnd"/>
      <w:r w:rsidR="005A3B1B" w:rsidRPr="003F47D8">
        <w:t xml:space="preserve"> General</w:t>
      </w:r>
      <w:r w:rsidR="00616C7A" w:rsidRPr="003F47D8">
        <w:t>）</w:t>
      </w:r>
      <w:r w:rsidR="005A3B1B" w:rsidRPr="003F47D8">
        <w:t>，將食品類產品進口申報與授</w:t>
      </w:r>
      <w:r w:rsidR="005A3B1B" w:rsidRPr="003F47D8">
        <w:t xml:space="preserve"> </w:t>
      </w:r>
      <w:r w:rsidR="005A3B1B" w:rsidRPr="003F47D8">
        <w:t>權作業納入「全國對外貿易單一窗口」</w:t>
      </w:r>
      <w:r w:rsidR="00616C7A" w:rsidRPr="003F47D8">
        <w:t>（</w:t>
      </w:r>
      <w:r w:rsidR="005A3B1B" w:rsidRPr="003F47D8">
        <w:t>VUCEA</w:t>
      </w:r>
      <w:r w:rsidR="00616C7A" w:rsidRPr="003F47D8">
        <w:t>）</w:t>
      </w:r>
      <w:r w:rsidR="005A3B1B" w:rsidRPr="003F47D8">
        <w:t>，允許業者透過線上方式提交「許可、證書與其他文件」</w:t>
      </w:r>
      <w:r w:rsidR="00616C7A" w:rsidRPr="003F47D8">
        <w:t>（</w:t>
      </w:r>
      <w:r w:rsidR="005A3B1B" w:rsidRPr="003F47D8">
        <w:t>LPCO</w:t>
      </w:r>
      <w:r w:rsidR="00616C7A" w:rsidRPr="003F47D8">
        <w:t>）</w:t>
      </w:r>
      <w:r w:rsidR="005A3B1B" w:rsidRPr="003F47D8">
        <w:t>，並與阿國國家藥品、食品暨醫療科技管理局</w:t>
      </w:r>
      <w:r w:rsidR="00616C7A" w:rsidRPr="003F47D8">
        <w:t>（</w:t>
      </w:r>
      <w:r w:rsidR="005A3B1B" w:rsidRPr="003F47D8">
        <w:t>ANMAT</w:t>
      </w:r>
      <w:r w:rsidR="00616C7A" w:rsidRPr="003F47D8">
        <w:t>）</w:t>
      </w:r>
      <w:r w:rsidR="005A3B1B" w:rsidRPr="003F47D8">
        <w:t>系統互通，整合原先分散、重複且多為人工辦理的流程。針對原產地已估值之工業原料如紙張、紙板、塑膠、紡織品及金屬廢料等進口，相關進口文件亦將集中於</w:t>
      </w:r>
      <w:r w:rsidR="005A3B1B" w:rsidRPr="003F47D8">
        <w:t>VUCEA</w:t>
      </w:r>
      <w:r w:rsidR="005A3B1B" w:rsidRPr="003F47D8">
        <w:t>辦理，以提升行政效率及降低錯誤風險。</w:t>
      </w:r>
      <w:r w:rsidR="005A3B1B" w:rsidRPr="003F47D8">
        <w:t xml:space="preserve"> </w:t>
      </w:r>
    </w:p>
    <w:p w14:paraId="2BB5E566" w14:textId="0ADF2A68" w:rsidR="005A3B1B" w:rsidRPr="003F47D8" w:rsidRDefault="00B11B29" w:rsidP="002E0488">
      <w:pPr>
        <w:pStyle w:val="af"/>
        <w:ind w:left="1417" w:hanging="472"/>
      </w:pPr>
      <w:r w:rsidRPr="003F47D8">
        <w:t>９</w:t>
      </w:r>
      <w:r w:rsidR="005A3B1B" w:rsidRPr="003F47D8">
        <w:t>、阿根廷政府</w:t>
      </w:r>
      <w:r w:rsidR="005A3B1B" w:rsidRPr="003F47D8">
        <w:t>2025</w:t>
      </w:r>
      <w:r w:rsidR="005A3B1B" w:rsidRPr="003F47D8">
        <w:t>年</w:t>
      </w:r>
      <w:r w:rsidR="005A3B1B" w:rsidRPr="003F47D8">
        <w:t>7</w:t>
      </w:r>
      <w:r w:rsidR="005A3B1B" w:rsidRPr="003F47D8">
        <w:t>月</w:t>
      </w:r>
      <w:r w:rsidR="005A3B1B" w:rsidRPr="003F47D8">
        <w:t>29</w:t>
      </w:r>
      <w:r w:rsidR="005A3B1B" w:rsidRPr="003F47D8">
        <w:t>日公布第</w:t>
      </w:r>
      <w:r w:rsidR="005A3B1B" w:rsidRPr="003F47D8">
        <w:t>513/2025</w:t>
      </w:r>
      <w:r w:rsidR="005A3B1B" w:rsidRPr="003F47D8">
        <w:t>號法令，決議調降</w:t>
      </w:r>
      <w:r w:rsidR="005A3B1B" w:rsidRPr="003F47D8">
        <w:t>27</w:t>
      </w:r>
      <w:r w:rsidR="005A3B1B" w:rsidRPr="003F47D8">
        <w:t>項關鍵資本財進口關稅，將原先適用</w:t>
      </w:r>
      <w:r w:rsidR="005A3B1B" w:rsidRPr="003F47D8">
        <w:t>20%</w:t>
      </w:r>
      <w:r w:rsidR="005A3B1B" w:rsidRPr="003F47D8">
        <w:t>至</w:t>
      </w:r>
      <w:r w:rsidR="005A3B1B" w:rsidRPr="003F47D8">
        <w:t>35%</w:t>
      </w:r>
      <w:r w:rsidR="005A3B1B" w:rsidRPr="003F47D8">
        <w:t>不等之進口稅率統一調降至</w:t>
      </w:r>
      <w:r w:rsidR="005A3B1B" w:rsidRPr="003F47D8">
        <w:t>12.6%</w:t>
      </w:r>
      <w:r w:rsidR="005A3B1B" w:rsidRPr="003F47D8">
        <w:t>，主要涉及金屬加工、石油及天然氣、食品與能源產業等重要領域，適用產品包括雷射切割機、折彎機與壓床、工業用氣體淨化設備與管</w:t>
      </w:r>
      <w:r w:rsidR="005A3B1B" w:rsidRPr="003F47D8">
        <w:t xml:space="preserve"> </w:t>
      </w:r>
      <w:r w:rsidR="005A3B1B" w:rsidRPr="003F47D8">
        <w:t>線清潔器、升降機、工業用風扇、離心泵、製冰機、烘焙烤箱、理髮器與剪羊毛機具，以及適用高達</w:t>
      </w:r>
      <w:r w:rsidR="005A3B1B" w:rsidRPr="003F47D8">
        <w:t>1,500 V</w:t>
      </w:r>
      <w:r w:rsidR="005A3B1B" w:rsidRPr="003F47D8">
        <w:t>儲能用之鋰離子蓄電模組等。該法令自公告隔日生效。</w:t>
      </w:r>
    </w:p>
    <w:p w14:paraId="7C2E3A31" w14:textId="50C763BE" w:rsidR="005A3B1B" w:rsidRPr="003F47D8" w:rsidRDefault="00B11B29" w:rsidP="002E0488">
      <w:pPr>
        <w:pStyle w:val="af"/>
        <w:ind w:left="1417" w:hanging="472"/>
      </w:pPr>
      <w:r w:rsidRPr="003F47D8">
        <w:rPr>
          <w:rFonts w:ascii="華康細圓體" w:hint="eastAsia"/>
        </w:rPr>
        <w:t>10</w:t>
      </w:r>
      <w:r w:rsidR="005A3B1B" w:rsidRPr="003F47D8">
        <w:t>、阿國政府</w:t>
      </w:r>
      <w:r w:rsidR="005A3B1B" w:rsidRPr="003F47D8">
        <w:t>2025</w:t>
      </w:r>
      <w:r w:rsidR="005A3B1B" w:rsidRPr="003F47D8">
        <w:t>年</w:t>
      </w:r>
      <w:r w:rsidR="005A3B1B" w:rsidRPr="003F47D8">
        <w:t>5</w:t>
      </w:r>
      <w:r w:rsidR="005A3B1B" w:rsidRPr="003F47D8">
        <w:t>月</w:t>
      </w:r>
      <w:r w:rsidR="005A3B1B" w:rsidRPr="003F47D8">
        <w:t>20</w:t>
      </w:r>
      <w:r w:rsidR="005A3B1B" w:rsidRPr="003F47D8">
        <w:t>日發布第</w:t>
      </w:r>
      <w:r w:rsidR="005A3B1B" w:rsidRPr="003F47D8">
        <w:t>333/2025</w:t>
      </w:r>
      <w:r w:rsidR="005A3B1B" w:rsidRPr="003F47D8">
        <w:t>號法令</w:t>
      </w:r>
      <w:r w:rsidR="00616C7A" w:rsidRPr="003F47D8">
        <w:t>（</w:t>
      </w:r>
      <w:proofErr w:type="spellStart"/>
      <w:r w:rsidR="005A3B1B" w:rsidRPr="003F47D8">
        <w:t>Decreto</w:t>
      </w:r>
      <w:proofErr w:type="spellEnd"/>
      <w:r w:rsidR="00616C7A" w:rsidRPr="003F47D8">
        <w:t>）</w:t>
      </w:r>
      <w:r w:rsidR="005A3B1B" w:rsidRPr="003F47D8">
        <w:t>，分階段取消智慧型手機產品進口關稅，第一階段將自現行</w:t>
      </w:r>
      <w:r w:rsidR="005A3B1B" w:rsidRPr="003F47D8">
        <w:t>16%</w:t>
      </w:r>
      <w:r w:rsidR="005A3B1B" w:rsidRPr="003F47D8">
        <w:t>調降為</w:t>
      </w:r>
      <w:r w:rsidR="005A3B1B" w:rsidRPr="003F47D8">
        <w:t>8%</w:t>
      </w:r>
      <w:r w:rsidR="005A3B1B" w:rsidRPr="003F47D8">
        <w:t>，第二階段自</w:t>
      </w:r>
      <w:r w:rsidR="005A3B1B" w:rsidRPr="003F47D8">
        <w:t>2026</w:t>
      </w:r>
      <w:r w:rsidR="005A3B1B" w:rsidRPr="003F47D8">
        <w:t>年</w:t>
      </w:r>
      <w:r w:rsidR="005A3B1B" w:rsidRPr="003F47D8">
        <w:t>1</w:t>
      </w:r>
      <w:r w:rsidR="005A3B1B" w:rsidRPr="003F47D8">
        <w:t>月</w:t>
      </w:r>
      <w:r w:rsidR="005A3B1B" w:rsidRPr="003F47D8">
        <w:t>15</w:t>
      </w:r>
      <w:r w:rsidR="005A3B1B" w:rsidRPr="003F47D8">
        <w:t>日起降至</w:t>
      </w:r>
      <w:r w:rsidR="005A3B1B" w:rsidRPr="003F47D8">
        <w:t>0%</w:t>
      </w:r>
      <w:r w:rsidR="005A3B1B" w:rsidRPr="003F47D8">
        <w:t>，並調降電子遊戲機進口關稅，自</w:t>
      </w:r>
      <w:r w:rsidR="005A3B1B" w:rsidRPr="003F47D8">
        <w:t>35%</w:t>
      </w:r>
      <w:r w:rsidR="005A3B1B" w:rsidRPr="003F47D8">
        <w:t>調降為</w:t>
      </w:r>
      <w:r w:rsidR="005A3B1B" w:rsidRPr="003F47D8">
        <w:t>20%</w:t>
      </w:r>
      <w:r w:rsidR="005A3B1B" w:rsidRPr="003F47D8">
        <w:t>；並同步調整阿國手機、空調、顯示器與電視等產品國內稅</w:t>
      </w:r>
      <w:r w:rsidR="00616C7A" w:rsidRPr="003F47D8">
        <w:t>（</w:t>
      </w:r>
      <w:proofErr w:type="spellStart"/>
      <w:r w:rsidR="005A3B1B" w:rsidRPr="003F47D8">
        <w:t>Impuestos</w:t>
      </w:r>
      <w:proofErr w:type="spellEnd"/>
      <w:r w:rsidR="005A3B1B" w:rsidRPr="003F47D8">
        <w:t xml:space="preserve"> </w:t>
      </w:r>
      <w:proofErr w:type="spellStart"/>
      <w:r w:rsidR="005A3B1B" w:rsidRPr="003F47D8">
        <w:t>Internos</w:t>
      </w:r>
      <w:proofErr w:type="spellEnd"/>
      <w:r w:rsidR="00616C7A" w:rsidRPr="003F47D8">
        <w:t>）</w:t>
      </w:r>
      <w:r w:rsidR="005A3B1B" w:rsidRPr="003F47D8">
        <w:t>，自</w:t>
      </w:r>
      <w:r w:rsidR="005A3B1B" w:rsidRPr="003F47D8">
        <w:t>19%</w:t>
      </w:r>
      <w:r w:rsidR="005A3B1B" w:rsidRPr="003F47D8">
        <w:t>調降為</w:t>
      </w:r>
      <w:r w:rsidR="005A3B1B" w:rsidRPr="003F47D8">
        <w:t>9.5%</w:t>
      </w:r>
      <w:r w:rsidR="005A3B1B" w:rsidRPr="003F47D8">
        <w:t>；至於在阿國火地</w:t>
      </w:r>
      <w:r w:rsidR="005A3B1B" w:rsidRPr="003F47D8">
        <w:lastRenderedPageBreak/>
        <w:t>島省</w:t>
      </w:r>
      <w:r w:rsidR="00616C7A" w:rsidRPr="003F47D8">
        <w:t>（</w:t>
      </w:r>
      <w:proofErr w:type="spellStart"/>
      <w:r w:rsidR="005A3B1B" w:rsidRPr="003F47D8">
        <w:t>Provincia</w:t>
      </w:r>
      <w:proofErr w:type="spellEnd"/>
      <w:r w:rsidR="005A3B1B" w:rsidRPr="003F47D8">
        <w:t xml:space="preserve"> de Tierra del Fuego</w:t>
      </w:r>
      <w:r w:rsidR="00616C7A" w:rsidRPr="003F47D8">
        <w:t>）</w:t>
      </w:r>
      <w:r w:rsidR="005A3B1B" w:rsidRPr="003F47D8">
        <w:t>生產之前述產品，國內稅將自</w:t>
      </w:r>
      <w:r w:rsidR="005A3B1B" w:rsidRPr="003F47D8">
        <w:t>9.5%</w:t>
      </w:r>
      <w:r w:rsidR="005A3B1B" w:rsidRPr="003F47D8">
        <w:t>降為</w:t>
      </w:r>
      <w:r w:rsidR="005A3B1B" w:rsidRPr="003F47D8">
        <w:t>0%</w:t>
      </w:r>
      <w:r w:rsidR="005A3B1B" w:rsidRPr="003F47D8">
        <w:t>，該規定將適用至</w:t>
      </w:r>
      <w:r w:rsidR="005A3B1B" w:rsidRPr="003F47D8">
        <w:t>2038</w:t>
      </w:r>
      <w:r w:rsidR="005A3B1B" w:rsidRPr="003F47D8">
        <w:t>年</w:t>
      </w:r>
      <w:r w:rsidR="005A3B1B" w:rsidRPr="003F47D8">
        <w:t>12</w:t>
      </w:r>
      <w:r w:rsidR="005A3B1B" w:rsidRPr="003F47D8">
        <w:t>月</w:t>
      </w:r>
      <w:r w:rsidR="005A3B1B" w:rsidRPr="003F47D8">
        <w:t>31</w:t>
      </w:r>
      <w:r w:rsidR="005A3B1B" w:rsidRPr="003F47D8">
        <w:t>日止，該法令自公告隔日生效。</w:t>
      </w:r>
      <w:r w:rsidR="005A3B1B" w:rsidRPr="003F47D8">
        <w:t xml:space="preserve"> </w:t>
      </w:r>
    </w:p>
    <w:p w14:paraId="5542A32E" w14:textId="7E4F5456" w:rsidR="00D41A14" w:rsidRPr="003F47D8" w:rsidRDefault="005A3B1B" w:rsidP="002E0488">
      <w:pPr>
        <w:pStyle w:val="af"/>
        <w:ind w:left="1417" w:hanging="472"/>
      </w:pPr>
      <w:r w:rsidRPr="003F47D8">
        <w:rPr>
          <w:rFonts w:ascii="華康細圓體" w:hint="eastAsia"/>
        </w:rPr>
        <w:t>1</w:t>
      </w:r>
      <w:r w:rsidR="00552E0C" w:rsidRPr="003F47D8">
        <w:rPr>
          <w:rFonts w:ascii="華康細圓體" w:hint="eastAsia"/>
          <w:lang w:eastAsia="zh-TW"/>
        </w:rPr>
        <w:t>1</w:t>
      </w:r>
      <w:r w:rsidR="00426907" w:rsidRPr="003F47D8">
        <w:t>、</w:t>
      </w:r>
      <w:r w:rsidR="006C3571" w:rsidRPr="003F47D8">
        <w:rPr>
          <w:lang w:val="es-ES"/>
        </w:rPr>
        <w:t>取消</w:t>
      </w:r>
      <w:r w:rsidR="006C3571" w:rsidRPr="003F47D8">
        <w:rPr>
          <w:lang w:val="es-ES"/>
        </w:rPr>
        <w:t>88%</w:t>
      </w:r>
      <w:r w:rsidR="006C3571" w:rsidRPr="003F47D8">
        <w:rPr>
          <w:lang w:val="es-ES"/>
        </w:rPr>
        <w:t>工業產品出口稅，逾</w:t>
      </w:r>
      <w:r w:rsidR="006C3571" w:rsidRPr="003F47D8">
        <w:rPr>
          <w:lang w:val="es-ES"/>
        </w:rPr>
        <w:t>4,400</w:t>
      </w:r>
      <w:r w:rsidR="006C3571" w:rsidRPr="003F47D8">
        <w:rPr>
          <w:lang w:val="es-ES"/>
        </w:rPr>
        <w:t>項目免繳</w:t>
      </w:r>
      <w:r w:rsidR="006C3571" w:rsidRPr="003F47D8">
        <w:rPr>
          <w:lang w:val="es-ES"/>
        </w:rPr>
        <w:t>3%</w:t>
      </w:r>
      <w:r w:rsidR="006C3571" w:rsidRPr="003F47D8">
        <w:rPr>
          <w:lang w:val="es-ES"/>
        </w:rPr>
        <w:t>至</w:t>
      </w:r>
      <w:r w:rsidR="006C3571" w:rsidRPr="003F47D8">
        <w:rPr>
          <w:lang w:val="es-ES"/>
        </w:rPr>
        <w:t>4.5%</w:t>
      </w:r>
      <w:r w:rsidR="006C3571" w:rsidRPr="003F47D8">
        <w:rPr>
          <w:lang w:val="es-ES"/>
        </w:rPr>
        <w:t>出口預扣稅：</w:t>
      </w:r>
      <w:r w:rsidR="006C3571" w:rsidRPr="003F47D8">
        <w:t>阿根廷經濟部於</w:t>
      </w:r>
      <w:r w:rsidR="006C3571" w:rsidRPr="003F47D8">
        <w:t>2025</w:t>
      </w:r>
      <w:r w:rsidR="006C3571" w:rsidRPr="003F47D8">
        <w:t>年</w:t>
      </w:r>
      <w:r w:rsidR="006C3571" w:rsidRPr="003F47D8">
        <w:t>5</w:t>
      </w:r>
      <w:r w:rsidR="006C3571" w:rsidRPr="003F47D8">
        <w:t>月</w:t>
      </w:r>
      <w:r w:rsidR="006C3571" w:rsidRPr="003F47D8">
        <w:t>7</w:t>
      </w:r>
      <w:r w:rsidR="006C3571" w:rsidRPr="003F47D8">
        <w:t>日發布第</w:t>
      </w:r>
      <w:r w:rsidR="006C3571" w:rsidRPr="003F47D8">
        <w:t>305/2025</w:t>
      </w:r>
      <w:r w:rsidR="006C3571" w:rsidRPr="003F47D8">
        <w:t>號法令</w:t>
      </w:r>
      <w:r w:rsidR="007E37E0" w:rsidRPr="003F47D8">
        <w:t>（</w:t>
      </w:r>
      <w:proofErr w:type="spellStart"/>
      <w:r w:rsidR="006C3571" w:rsidRPr="003F47D8">
        <w:t>Decreto</w:t>
      </w:r>
      <w:proofErr w:type="spellEnd"/>
      <w:r w:rsidR="007E37E0" w:rsidRPr="003F47D8">
        <w:t>）</w:t>
      </w:r>
      <w:r w:rsidR="006C3571" w:rsidRPr="003F47D8">
        <w:t>，決議取消阿國</w:t>
      </w:r>
      <w:r w:rsidR="006C3571" w:rsidRPr="003F47D8">
        <w:t>88%</w:t>
      </w:r>
      <w:r w:rsidR="006C3571" w:rsidRPr="003F47D8">
        <w:t>工業產品出口稅，總計</w:t>
      </w:r>
      <w:r w:rsidR="006C3571" w:rsidRPr="003F47D8">
        <w:t>4,411</w:t>
      </w:r>
      <w:r w:rsidR="006C3571" w:rsidRPr="003F47D8">
        <w:t>項工業產品免繳</w:t>
      </w:r>
      <w:r w:rsidR="006C3571" w:rsidRPr="003F47D8">
        <w:t>3%</w:t>
      </w:r>
      <w:r w:rsidR="006C3571" w:rsidRPr="003F47D8">
        <w:t>至</w:t>
      </w:r>
      <w:r w:rsidR="006C3571" w:rsidRPr="003F47D8">
        <w:t>4.5%</w:t>
      </w:r>
      <w:r w:rsidR="006C3571" w:rsidRPr="003F47D8">
        <w:t>出口預扣稅，預計該政策將惠及全國約</w:t>
      </w:r>
      <w:r w:rsidR="006C3571" w:rsidRPr="003F47D8">
        <w:t>3,580</w:t>
      </w:r>
      <w:r w:rsidR="006C3571" w:rsidRPr="003F47D8">
        <w:t>家企業，約占全體出口業者四成。涵蓋領域包括農業機械及零組件、鑄造製品、光學設備與玻璃製品、汽車零組件、機械設備、生技與醫藥產品如血液製劑、荷爾蒙製劑等，另亦包括附加價值較高之產品如化妝品、引擎等零件、塑膠、金屬製品及電線電纜與殺蟲劑等。僅部分具戰略地位之產業並未納入本次減免範圍，包括基本原物料產業</w:t>
      </w:r>
      <w:r w:rsidR="007E37E0" w:rsidRPr="003F47D8">
        <w:t>（</w:t>
      </w:r>
      <w:r w:rsidR="006C3571" w:rsidRPr="003F47D8">
        <w:t>鐵、鋼、鋁與石化</w:t>
      </w:r>
      <w:r w:rsidR="007E37E0" w:rsidRPr="003F47D8">
        <w:t>）</w:t>
      </w:r>
      <w:r w:rsidR="006C3571" w:rsidRPr="003F47D8">
        <w:t>及汽車產業，其出口仍須繳納相關稅賦</w:t>
      </w:r>
      <w:r w:rsidR="00D41A14" w:rsidRPr="003F47D8">
        <w:t>。</w:t>
      </w:r>
    </w:p>
    <w:p w14:paraId="0E9A22AE" w14:textId="77777777" w:rsidR="002E0488" w:rsidRPr="003F47D8" w:rsidRDefault="005A3B1B" w:rsidP="002E0488">
      <w:pPr>
        <w:pStyle w:val="af"/>
        <w:ind w:left="1417" w:hanging="472"/>
        <w:rPr>
          <w:lang w:eastAsia="zh-TW"/>
        </w:rPr>
      </w:pPr>
      <w:r w:rsidRPr="003F47D8">
        <w:rPr>
          <w:rFonts w:ascii="華康細圓體" w:hint="eastAsia"/>
        </w:rPr>
        <w:t>1</w:t>
      </w:r>
      <w:r w:rsidR="00552E0C" w:rsidRPr="003F47D8">
        <w:rPr>
          <w:rFonts w:ascii="華康細圓體" w:hint="eastAsia"/>
          <w:lang w:eastAsia="zh-TW"/>
        </w:rPr>
        <w:t>2</w:t>
      </w:r>
      <w:r w:rsidR="00D41A14" w:rsidRPr="003F47D8">
        <w:t>、</w:t>
      </w:r>
      <w:r w:rsidR="006C3571" w:rsidRPr="003F47D8">
        <w:t>取消個人自用醫療器材及輔具進口審核規範：</w:t>
      </w:r>
    </w:p>
    <w:p w14:paraId="1FF324E8" w14:textId="5D1E2ACF" w:rsidR="002E0488" w:rsidRPr="003F47D8" w:rsidRDefault="00B11B29" w:rsidP="002E0488">
      <w:pPr>
        <w:pStyle w:val="af1"/>
        <w:ind w:left="1417" w:firstLine="472"/>
        <w:rPr>
          <w:lang w:eastAsia="zh-TW"/>
        </w:rPr>
      </w:pPr>
      <w:r w:rsidRPr="003F47D8">
        <w:t>阿根廷國家藥品、食品及醫療科技管理局</w:t>
      </w:r>
      <w:r w:rsidR="00616C7A" w:rsidRPr="003F47D8">
        <w:t>（</w:t>
      </w:r>
      <w:r w:rsidRPr="003F47D8">
        <w:t>ANMAT</w:t>
      </w:r>
      <w:r w:rsidR="00616C7A" w:rsidRPr="003F47D8">
        <w:t>）</w:t>
      </w:r>
      <w:r w:rsidRPr="003F47D8">
        <w:t>2025</w:t>
      </w:r>
      <w:r w:rsidRPr="003F47D8">
        <w:t>年</w:t>
      </w:r>
      <w:r w:rsidRPr="003F47D8">
        <w:t>5</w:t>
      </w:r>
      <w:r w:rsidRPr="003F47D8">
        <w:t>月</w:t>
      </w:r>
      <w:r w:rsidRPr="003F47D8">
        <w:t>19</w:t>
      </w:r>
      <w:r w:rsidRPr="003F47D8">
        <w:t>日發布第</w:t>
      </w:r>
      <w:r w:rsidRPr="003F47D8">
        <w:t>3280/2025</w:t>
      </w:r>
      <w:r w:rsidRPr="003F47D8">
        <w:t>號行政規定</w:t>
      </w:r>
      <w:r w:rsidR="00616C7A" w:rsidRPr="003F47D8">
        <w:t>（</w:t>
      </w:r>
      <w:proofErr w:type="spellStart"/>
      <w:r w:rsidRPr="003F47D8">
        <w:t>Disposición</w:t>
      </w:r>
      <w:proofErr w:type="spellEnd"/>
      <w:r w:rsidR="00616C7A" w:rsidRPr="003F47D8">
        <w:t>）</w:t>
      </w:r>
      <w:r w:rsidRPr="003F47D8">
        <w:t>，簡化個人用食品進口程序，自當日起，個人透過快遞</w:t>
      </w:r>
      <w:r w:rsidR="00616C7A" w:rsidRPr="003F47D8">
        <w:t>（</w:t>
      </w:r>
      <w:r w:rsidRPr="003F47D8">
        <w:t>courier</w:t>
      </w:r>
      <w:r w:rsidR="00616C7A" w:rsidRPr="003F47D8">
        <w:t>）</w:t>
      </w:r>
      <w:r w:rsidRPr="003F47D8">
        <w:t>制度自海外購買及進口自用食品，無須事先申請相關許可，惟須符合單次進口不得超過</w:t>
      </w:r>
      <w:r w:rsidRPr="003F47D8">
        <w:t>3</w:t>
      </w:r>
      <w:r w:rsidRPr="003F47D8">
        <w:t>件相同產品，單件包裹重量上限為</w:t>
      </w:r>
      <w:r w:rsidRPr="003F47D8">
        <w:t>50</w:t>
      </w:r>
      <w:r w:rsidRPr="003F47D8">
        <w:t>公斤，總值不得超過</w:t>
      </w:r>
      <w:r w:rsidRPr="003F47D8">
        <w:t>3,000</w:t>
      </w:r>
      <w:r w:rsidRPr="003F47D8">
        <w:t>美元，每人每年最多可接收</w:t>
      </w:r>
      <w:r w:rsidRPr="003F47D8">
        <w:t>5</w:t>
      </w:r>
      <w:r w:rsidRPr="003F47D8">
        <w:t>次此類包裹進口之規定，該措施僅限於個人用途，嚴禁商業販售透過此途徑進口之食品。該措施同時適用於特定醫療用途食品及國際捐贈食品。另，</w:t>
      </w:r>
      <w:r w:rsidRPr="003F47D8">
        <w:t>5</w:t>
      </w:r>
      <w:r w:rsidRPr="003F47D8">
        <w:t>月</w:t>
      </w:r>
      <w:r w:rsidRPr="003F47D8">
        <w:t>28</w:t>
      </w:r>
      <w:r w:rsidRPr="003F47D8">
        <w:t>日</w:t>
      </w:r>
      <w:r w:rsidRPr="003F47D8">
        <w:t>ANMAT</w:t>
      </w:r>
      <w:r w:rsidRPr="003F47D8">
        <w:t>續發布第</w:t>
      </w:r>
      <w:r w:rsidRPr="003F47D8">
        <w:t>3562/2025</w:t>
      </w:r>
      <w:r w:rsidRPr="003F47D8">
        <w:t>號行政規定，未來民眾進口基於個人用途之美妝品及衛生用品無須經由該局審查或批准，適用產品包括化妝品</w:t>
      </w:r>
      <w:r w:rsidR="00616C7A" w:rsidRPr="003F47D8">
        <w:t>（</w:t>
      </w:r>
      <w:r w:rsidRPr="003F47D8">
        <w:t>如香水、乳霜、乳液及彩妝用品等</w:t>
      </w:r>
      <w:r w:rsidR="00616C7A" w:rsidRPr="003F47D8">
        <w:t>）</w:t>
      </w:r>
      <w:r w:rsidRPr="003F47D8">
        <w:t>、可自由販售之居家衛生用品</w:t>
      </w:r>
      <w:r w:rsidR="00616C7A" w:rsidRPr="003F47D8">
        <w:t>（</w:t>
      </w:r>
      <w:proofErr w:type="spellStart"/>
      <w:r w:rsidRPr="003F47D8">
        <w:t>Productos</w:t>
      </w:r>
      <w:proofErr w:type="spellEnd"/>
      <w:r w:rsidRPr="003F47D8">
        <w:t xml:space="preserve"> </w:t>
      </w:r>
      <w:proofErr w:type="spellStart"/>
      <w:r w:rsidRPr="003F47D8">
        <w:lastRenderedPageBreak/>
        <w:t>domisanitarios</w:t>
      </w:r>
      <w:proofErr w:type="spellEnd"/>
      <w:r w:rsidRPr="003F47D8">
        <w:t xml:space="preserve"> de libre </w:t>
      </w:r>
      <w:proofErr w:type="spellStart"/>
      <w:r w:rsidRPr="003F47D8">
        <w:t>venta</w:t>
      </w:r>
      <w:proofErr w:type="spellEnd"/>
      <w:r w:rsidR="00616C7A" w:rsidRPr="003F47D8">
        <w:t>）</w:t>
      </w:r>
      <w:r w:rsidRPr="003F47D8">
        <w:t>、牙科專用之口腔清潔用品</w:t>
      </w:r>
      <w:r w:rsidR="00616C7A" w:rsidRPr="003F47D8">
        <w:t>（</w:t>
      </w:r>
      <w:r w:rsidRPr="003F47D8">
        <w:t>包含牙膏及漱口水</w:t>
      </w:r>
      <w:r w:rsidR="00616C7A" w:rsidRPr="003F47D8">
        <w:t>）</w:t>
      </w:r>
      <w:r w:rsidRPr="003F47D8">
        <w:t>、外用一次性衛生用品</w:t>
      </w:r>
      <w:r w:rsidR="00616C7A" w:rsidRPr="003F47D8">
        <w:t>（</w:t>
      </w:r>
      <w:r w:rsidRPr="003F47D8">
        <w:t>如嬰兒及成人用拋棄式尿布、女性衛生棉、護墊及哺乳墊</w:t>
      </w:r>
      <w:r w:rsidR="00616C7A" w:rsidRPr="003F47D8">
        <w:t>）</w:t>
      </w:r>
      <w:r w:rsidRPr="003F47D8">
        <w:t>、衛生棉條等女性衛生用品。該等產品未來將可由自然人透過國際快遞</w:t>
      </w:r>
      <w:r w:rsidR="00616C7A" w:rsidRPr="003F47D8">
        <w:t>（</w:t>
      </w:r>
      <w:r w:rsidRPr="003F47D8">
        <w:t>courier</w:t>
      </w:r>
      <w:r w:rsidR="00616C7A" w:rsidRPr="003F47D8">
        <w:t>）</w:t>
      </w:r>
      <w:r w:rsidRPr="003F47D8">
        <w:t>或官方郵政系統</w:t>
      </w:r>
      <w:r w:rsidR="00616C7A" w:rsidRPr="003F47D8">
        <w:t>（</w:t>
      </w:r>
      <w:proofErr w:type="spellStart"/>
      <w:r w:rsidRPr="003F47D8">
        <w:t>correo</w:t>
      </w:r>
      <w:proofErr w:type="spellEnd"/>
      <w:r w:rsidRPr="003F47D8">
        <w:t xml:space="preserve"> official</w:t>
      </w:r>
      <w:r w:rsidR="00616C7A" w:rsidRPr="003F47D8">
        <w:t>）</w:t>
      </w:r>
      <w:r w:rsidRPr="003F47D8">
        <w:t>辦理進口，惟進口數量及金額須符合阿國海關現行規範，且前述產品之進口及其後續使用可能引發之風險及後果將完全由進口人自行負責。</w:t>
      </w:r>
    </w:p>
    <w:p w14:paraId="787B10D2" w14:textId="4C52CF9A" w:rsidR="00D41A14" w:rsidRPr="003F47D8" w:rsidRDefault="006C3571" w:rsidP="002E0488">
      <w:pPr>
        <w:pStyle w:val="af1"/>
        <w:ind w:left="1417" w:firstLine="472"/>
      </w:pPr>
      <w:r w:rsidRPr="003F47D8">
        <w:t>為簡化民眾取得醫療用品程序，阿根廷國家藥品、食品暨醫療科技管理局</w:t>
      </w:r>
      <w:r w:rsidR="007E37E0" w:rsidRPr="003F47D8">
        <w:t>（</w:t>
      </w:r>
      <w:r w:rsidRPr="003F47D8">
        <w:t>ANMAT</w:t>
      </w:r>
      <w:r w:rsidR="007E37E0" w:rsidRPr="003F47D8">
        <w:t>）</w:t>
      </w:r>
      <w:r w:rsidRPr="003F47D8">
        <w:t>於</w:t>
      </w:r>
      <w:r w:rsidRPr="003F47D8">
        <w:t>2025</w:t>
      </w:r>
      <w:r w:rsidRPr="003F47D8">
        <w:t>年</w:t>
      </w:r>
      <w:r w:rsidRPr="003F47D8">
        <w:t>5</w:t>
      </w:r>
      <w:r w:rsidRPr="003F47D8">
        <w:t>月</w:t>
      </w:r>
      <w:r w:rsidRPr="003F47D8">
        <w:t>5</w:t>
      </w:r>
      <w:r w:rsidRPr="003F47D8">
        <w:t>日發布第</w:t>
      </w:r>
      <w:r w:rsidRPr="003F47D8">
        <w:t>2857/2025</w:t>
      </w:r>
      <w:r w:rsidRPr="003F47D8">
        <w:t>號公告</w:t>
      </w:r>
      <w:r w:rsidR="007E37E0" w:rsidRPr="003F47D8">
        <w:t>（</w:t>
      </w:r>
      <w:proofErr w:type="spellStart"/>
      <w:r w:rsidRPr="003F47D8">
        <w:t>Disposición</w:t>
      </w:r>
      <w:proofErr w:type="spellEnd"/>
      <w:r w:rsidR="007E37E0" w:rsidRPr="003F47D8">
        <w:t>）</w:t>
      </w:r>
      <w:r w:rsidRPr="003F47D8">
        <w:t>，針對部分個人自用醫療產品進口，將不再實施事前審核程序。前述醫療及輔具產品須符合僅供個人使用、無需醫師處方簽、不得商業流通、轉售或免費發放等要件，且相關風險及責任由進口人自負。進口人僅須依照海關總署</w:t>
      </w:r>
      <w:r w:rsidR="007E37E0" w:rsidRPr="003F47D8">
        <w:t>（</w:t>
      </w:r>
      <w:proofErr w:type="spellStart"/>
      <w:r w:rsidRPr="003F47D8">
        <w:t>Dirección</w:t>
      </w:r>
      <w:proofErr w:type="spellEnd"/>
      <w:r w:rsidRPr="003F47D8">
        <w:t xml:space="preserve"> General de </w:t>
      </w:r>
      <w:proofErr w:type="spellStart"/>
      <w:r w:rsidRPr="003F47D8">
        <w:t>Aduanas</w:t>
      </w:r>
      <w:proofErr w:type="spellEnd"/>
      <w:r w:rsidR="007E37E0" w:rsidRPr="003F47D8">
        <w:t>）</w:t>
      </w:r>
      <w:r w:rsidRPr="003F47D8">
        <w:t>訂定之一般性進口規定辦理通關，與進口一般個人消費性商品相同。適用醫療器材或輔具包括手動輪椅、拐杖、助行器、血壓計、噴霧器、聽診器、電熱毯、護膝、護腕、護肘、彈力繃帶及肌內效貼布等。另，</w:t>
      </w:r>
      <w:r w:rsidRPr="003F47D8">
        <w:t>ANMAT</w:t>
      </w:r>
      <w:r w:rsidRPr="003F47D8">
        <w:t>同年</w:t>
      </w:r>
      <w:r w:rsidRPr="003F47D8">
        <w:t>4</w:t>
      </w:r>
      <w:r w:rsidRPr="003F47D8">
        <w:t>月發布第</w:t>
      </w:r>
      <w:r w:rsidRPr="003F47D8">
        <w:t>2565/2025</w:t>
      </w:r>
      <w:r w:rsidRPr="003F47D8">
        <w:t>號公告，規定自當日起進口之醫療產品及配件，倘有效期限少於</w:t>
      </w:r>
      <w:r w:rsidRPr="003F47D8">
        <w:t>6</w:t>
      </w:r>
      <w:r w:rsidRPr="003F47D8">
        <w:t>個月者，不得進口；惟經</w:t>
      </w:r>
      <w:r w:rsidRPr="003F47D8">
        <w:t>INPM</w:t>
      </w:r>
      <w:r w:rsidRPr="003F47D8">
        <w:t>核准有效期限本為</w:t>
      </w:r>
      <w:r w:rsidRPr="003F47D8">
        <w:t>6</w:t>
      </w:r>
      <w:r w:rsidRPr="003F47D8">
        <w:t>個月內之產品或配件</w:t>
      </w:r>
      <w:r w:rsidR="007E37E0" w:rsidRPr="003F47D8">
        <w:t>（</w:t>
      </w:r>
      <w:r w:rsidRPr="003F47D8">
        <w:t>如短期醫療耗材</w:t>
      </w:r>
      <w:r w:rsidR="007E37E0" w:rsidRPr="003F47D8">
        <w:t>）</w:t>
      </w:r>
      <w:r w:rsidRPr="003F47D8">
        <w:t>，倘於入境時尚未逾期，則不在此限。</w:t>
      </w:r>
    </w:p>
    <w:p w14:paraId="5A0B1694" w14:textId="3C3167C8" w:rsidR="006C3571" w:rsidRPr="003F47D8" w:rsidRDefault="005A3B1B" w:rsidP="0028677E">
      <w:pPr>
        <w:pStyle w:val="af"/>
        <w:ind w:left="1417" w:hanging="472"/>
      </w:pPr>
      <w:r w:rsidRPr="003F47D8">
        <w:rPr>
          <w:rFonts w:ascii="華康細圓體" w:hint="eastAsia"/>
        </w:rPr>
        <w:t>1</w:t>
      </w:r>
      <w:r w:rsidR="00552E0C" w:rsidRPr="003F47D8">
        <w:rPr>
          <w:rFonts w:ascii="華康細圓體" w:hint="eastAsia"/>
          <w:lang w:eastAsia="zh-TW"/>
        </w:rPr>
        <w:t>3</w:t>
      </w:r>
      <w:r w:rsidR="00D41A14" w:rsidRPr="003F47D8">
        <w:t>、</w:t>
      </w:r>
      <w:r w:rsidR="006C3571" w:rsidRPr="003F47D8">
        <w:t>阿根廷政府取消外匯管制措施：自</w:t>
      </w:r>
      <w:r w:rsidR="006C3571" w:rsidRPr="003F47D8">
        <w:t>2025</w:t>
      </w:r>
      <w:r w:rsidR="006C3571" w:rsidRPr="003F47D8">
        <w:t>年</w:t>
      </w:r>
      <w:r w:rsidR="006C3571" w:rsidRPr="003F47D8">
        <w:t>4</w:t>
      </w:r>
      <w:r w:rsidR="006C3571" w:rsidRPr="003F47D8">
        <w:t>月</w:t>
      </w:r>
      <w:r w:rsidR="006C3571" w:rsidRPr="003F47D8">
        <w:t>14</w:t>
      </w:r>
      <w:r w:rsidR="006C3571" w:rsidRPr="003F47D8">
        <w:t>日起正式解除長達</w:t>
      </w:r>
      <w:r w:rsidR="006C3571" w:rsidRPr="003F47D8">
        <w:t>6</w:t>
      </w:r>
      <w:r w:rsidR="006C3571" w:rsidRPr="003F47D8">
        <w:t>年之外匯管制</w:t>
      </w:r>
      <w:r w:rsidR="007E37E0" w:rsidRPr="003F47D8">
        <w:t>（</w:t>
      </w:r>
      <w:proofErr w:type="spellStart"/>
      <w:r w:rsidR="006C3571" w:rsidRPr="003F47D8">
        <w:t>Cepo</w:t>
      </w:r>
      <w:proofErr w:type="spellEnd"/>
      <w:r w:rsidR="007E37E0" w:rsidRPr="003F47D8">
        <w:t>）</w:t>
      </w:r>
      <w:r w:rsidR="006C3571" w:rsidRPr="003F47D8">
        <w:t>措施，相關法規變動要點包括：</w:t>
      </w:r>
    </w:p>
    <w:p w14:paraId="766E23B9" w14:textId="0DBC2AC9" w:rsidR="006C3571" w:rsidRPr="003F47D8" w:rsidRDefault="006C3571" w:rsidP="0028677E">
      <w:pPr>
        <w:pStyle w:val="12"/>
        <w:ind w:left="1772" w:hanging="591"/>
      </w:pPr>
      <w:r w:rsidRPr="003F47D8">
        <w:t>（</w:t>
      </w:r>
      <w:r w:rsidRPr="003F47D8">
        <w:t>1</w:t>
      </w:r>
      <w:r w:rsidRPr="003F47D8">
        <w:t>）</w:t>
      </w:r>
      <w:proofErr w:type="gramStart"/>
      <w:r w:rsidRPr="003F47D8">
        <w:t>採</w:t>
      </w:r>
      <w:proofErr w:type="gramEnd"/>
      <w:r w:rsidRPr="003F47D8">
        <w:t>行管理浮動匯率制度：阿國官方美元匯率將介於</w:t>
      </w:r>
      <w:r w:rsidRPr="003F47D8">
        <w:t>1,000</w:t>
      </w:r>
      <w:r w:rsidRPr="003F47D8">
        <w:t>至</w:t>
      </w:r>
      <w:r w:rsidRPr="003F47D8">
        <w:t>1,400</w:t>
      </w:r>
      <w:proofErr w:type="gramStart"/>
      <w:r w:rsidRPr="003F47D8">
        <w:t>阿幣披索之間，</w:t>
      </w:r>
      <w:proofErr w:type="gramEnd"/>
      <w:r w:rsidRPr="003F47D8">
        <w:t>在區間內，匯率將依市場供需自由波動，該區間之上下限將每月分別上調及下降</w:t>
      </w:r>
      <w:r w:rsidRPr="003F47D8">
        <w:t>1%</w:t>
      </w:r>
      <w:r w:rsidRPr="003F47D8">
        <w:t>，央行並保留干預權，倘匯率觸</w:t>
      </w:r>
      <w:r w:rsidRPr="003F47D8">
        <w:lastRenderedPageBreak/>
        <w:t>及下限，將進場買入美元以累積外匯儲備，若達上限，則賣出美元以回收市場流動性，以應對外匯市場異常波動，有助穩定市場預期。</w:t>
      </w:r>
    </w:p>
    <w:p w14:paraId="7A5D68FD" w14:textId="166080E4" w:rsidR="006C3571" w:rsidRPr="003F47D8" w:rsidRDefault="006C3571" w:rsidP="0028677E">
      <w:pPr>
        <w:pStyle w:val="12"/>
        <w:ind w:left="1772" w:hanging="591"/>
      </w:pPr>
      <w:r w:rsidRPr="003F47D8">
        <w:t>（</w:t>
      </w:r>
      <w:r w:rsidRPr="003F47D8">
        <w:t>2</w:t>
      </w:r>
      <w:r w:rsidRPr="003F47D8">
        <w:t>）解除個人外匯管制：取消個人每月</w:t>
      </w:r>
      <w:r w:rsidRPr="003F47D8">
        <w:t>200</w:t>
      </w:r>
      <w:r w:rsidRPr="003F47D8">
        <w:t>美元購買外匯上限，且不再因曾領取政府社會補助或具公職身分而受限制；允許民眾於特定時間內，同時進行官方外匯市場與金融市場外匯操作；取消購買外幣須課徵之稅費，僅針對出國旅遊消費及以信用卡支付之外幣交易保留課稅。</w:t>
      </w:r>
    </w:p>
    <w:p w14:paraId="244144D2" w14:textId="60733D6F" w:rsidR="006C3571" w:rsidRPr="003F47D8" w:rsidRDefault="006C3571" w:rsidP="0028677E">
      <w:pPr>
        <w:pStyle w:val="12"/>
        <w:ind w:left="1772" w:hanging="591"/>
      </w:pPr>
      <w:r w:rsidRPr="003F47D8">
        <w:t>（</w:t>
      </w:r>
      <w:r w:rsidRPr="003F47D8">
        <w:t>3</w:t>
      </w:r>
      <w:r w:rsidRPr="003F47D8">
        <w:t>）放寬法人及企業利息與股利付款：針對</w:t>
      </w:r>
      <w:r w:rsidRPr="003F47D8">
        <w:t>2025</w:t>
      </w:r>
      <w:r w:rsidRPr="003F47D8">
        <w:t>年</w:t>
      </w:r>
      <w:r w:rsidRPr="003F47D8">
        <w:t>1</w:t>
      </w:r>
      <w:r w:rsidRPr="003F47D8">
        <w:t>月</w:t>
      </w:r>
      <w:r w:rsidRPr="003F47D8">
        <w:t>1</w:t>
      </w:r>
      <w:r w:rsidRPr="003F47D8">
        <w:t>日後關係企業間產生之金融債務利息及對非本國股東發放本年所產生之股利，企業無須事前申請即可透過官方外匯市場付款。</w:t>
      </w:r>
      <w:proofErr w:type="gramStart"/>
      <w:r w:rsidRPr="003F47D8">
        <w:t>惟</w:t>
      </w:r>
      <w:proofErr w:type="gramEnd"/>
      <w:r w:rsidRPr="003F47D8">
        <w:t>針對本年以前累積之舊債與股利及</w:t>
      </w:r>
      <w:r w:rsidRPr="003F47D8">
        <w:t>2023</w:t>
      </w:r>
      <w:r w:rsidRPr="003F47D8">
        <w:t>年</w:t>
      </w:r>
      <w:r w:rsidRPr="003F47D8">
        <w:t>12</w:t>
      </w:r>
      <w:r w:rsidRPr="003F47D8">
        <w:t>月</w:t>
      </w:r>
      <w:r w:rsidRPr="003F47D8">
        <w:t>12</w:t>
      </w:r>
      <w:r w:rsidRPr="003F47D8">
        <w:t>日前之商業債務，阿國央行刻正著手設計新「阿根廷重建債券」</w:t>
      </w:r>
      <w:r w:rsidR="007E37E0" w:rsidRPr="003F47D8">
        <w:t>（</w:t>
      </w:r>
      <w:r w:rsidRPr="003F47D8">
        <w:t>BOPREAL</w:t>
      </w:r>
      <w:r w:rsidR="007E37E0" w:rsidRPr="003F47D8">
        <w:t>）</w:t>
      </w:r>
      <w:r w:rsidRPr="003F47D8">
        <w:t>，屆時將提供企業購買以用於償還債務或支付股利，藉此減緩對阿國外匯市場壓力。</w:t>
      </w:r>
      <w:proofErr w:type="gramStart"/>
      <w:r w:rsidRPr="003F47D8">
        <w:t>另</w:t>
      </w:r>
      <w:proofErr w:type="gramEnd"/>
      <w:r w:rsidRPr="003F47D8">
        <w:t>，取消原針對法人「</w:t>
      </w:r>
      <w:r w:rsidRPr="003F47D8">
        <w:t>90</w:t>
      </w:r>
      <w:r w:rsidRPr="003F47D8">
        <w:t>日內不得同時使用官方與金融市場換</w:t>
      </w:r>
      <w:proofErr w:type="gramStart"/>
      <w:r w:rsidRPr="003F47D8">
        <w:t>匯</w:t>
      </w:r>
      <w:proofErr w:type="gramEnd"/>
      <w:r w:rsidRPr="003F47D8">
        <w:t>」之限制，有助企業靈活調度資金，降低實務操作障礙。</w:t>
      </w:r>
    </w:p>
    <w:p w14:paraId="4443D51D" w14:textId="26EBAB79" w:rsidR="00FB7DA7" w:rsidRPr="003F47D8" w:rsidRDefault="0085031A" w:rsidP="0028677E">
      <w:pPr>
        <w:pStyle w:val="12"/>
        <w:ind w:left="1772" w:hanging="591"/>
        <w:rPr>
          <w:rFonts w:eastAsia="MS Gothic"/>
        </w:rPr>
      </w:pPr>
      <w:r w:rsidRPr="003F47D8">
        <w:t>（</w:t>
      </w:r>
      <w:r w:rsidRPr="003F47D8">
        <w:t>4</w:t>
      </w:r>
      <w:r w:rsidRPr="003F47D8">
        <w:t>）廢除出口結匯「混合匯率制度」</w:t>
      </w:r>
      <w:r w:rsidR="007E37E0" w:rsidRPr="003F47D8">
        <w:t>（</w:t>
      </w:r>
      <w:r w:rsidRPr="003F47D8">
        <w:t>D</w:t>
      </w:r>
      <w:r w:rsidRPr="003F47D8">
        <w:rPr>
          <w:rFonts w:eastAsia="細明體"/>
        </w:rPr>
        <w:t>ó</w:t>
      </w:r>
      <w:r w:rsidRPr="003F47D8">
        <w:t>lar blend</w:t>
      </w:r>
      <w:r w:rsidR="007E37E0" w:rsidRPr="003F47D8">
        <w:t>）</w:t>
      </w:r>
      <w:r w:rsidRPr="003F47D8">
        <w:t>：取消出口商結匯須按</w:t>
      </w:r>
      <w:r w:rsidRPr="003F47D8">
        <w:t>80%</w:t>
      </w:r>
      <w:r w:rsidRPr="003F47D8">
        <w:t>收入依官方匯率結匯、</w:t>
      </w:r>
      <w:r w:rsidRPr="003F47D8">
        <w:t>20%</w:t>
      </w:r>
      <w:r w:rsidRPr="003F47D8">
        <w:t>依金融市場匯率分別結算之規定，以簡化匯率體系，有助提升即期與期貨市場流動性，促進外匯市場正常運作。</w:t>
      </w:r>
    </w:p>
    <w:p w14:paraId="14F66BA7" w14:textId="2FA93946" w:rsidR="0085031A" w:rsidRPr="003F47D8" w:rsidRDefault="0085031A" w:rsidP="0028677E">
      <w:pPr>
        <w:pStyle w:val="12"/>
        <w:ind w:left="1772" w:hanging="591"/>
        <w:rPr>
          <w:rFonts w:eastAsia="MS Gothic"/>
        </w:rPr>
      </w:pPr>
      <w:r w:rsidRPr="003F47D8">
        <w:t>（</w:t>
      </w:r>
      <w:r w:rsidRPr="003F47D8">
        <w:t>5</w:t>
      </w:r>
      <w:r w:rsidRPr="003F47D8">
        <w:t>）</w:t>
      </w:r>
      <w:r w:rsidRPr="003F47D8">
        <w:rPr>
          <w:bCs/>
          <w:lang w:val="es-ES"/>
        </w:rPr>
        <w:t>放寬進口外匯付款條件：一般貨品進口可自貨物抵達阿國港口報關後透過官方外匯市場進行付款；阿國中小企業</w:t>
      </w:r>
      <w:r w:rsidR="007E37E0" w:rsidRPr="003F47D8">
        <w:rPr>
          <w:bCs/>
          <w:lang w:val="es-ES"/>
        </w:rPr>
        <w:t>（</w:t>
      </w:r>
      <w:r w:rsidRPr="003F47D8">
        <w:rPr>
          <w:bCs/>
          <w:lang w:val="es-ES"/>
        </w:rPr>
        <w:t>Mipymes</w:t>
      </w:r>
      <w:r w:rsidR="007E37E0" w:rsidRPr="003F47D8">
        <w:rPr>
          <w:bCs/>
          <w:lang w:val="es-ES"/>
        </w:rPr>
        <w:t>）</w:t>
      </w:r>
      <w:r w:rsidRPr="003F47D8">
        <w:rPr>
          <w:bCs/>
          <w:lang w:val="es-ES"/>
        </w:rPr>
        <w:t>進口貨品，可自出口國完成報關裝船後即付款；生產設備等資本財進口可分階段付款，分別按預付款</w:t>
      </w:r>
      <w:r w:rsidRPr="003F47D8">
        <w:rPr>
          <w:bCs/>
          <w:lang w:val="es-ES"/>
        </w:rPr>
        <w:t>30%</w:t>
      </w:r>
      <w:r w:rsidRPr="003F47D8">
        <w:rPr>
          <w:bCs/>
          <w:lang w:val="es-ES"/>
        </w:rPr>
        <w:t>、在出口國完成報關裝船後支付</w:t>
      </w:r>
      <w:r w:rsidRPr="003F47D8">
        <w:rPr>
          <w:bCs/>
          <w:lang w:val="es-ES"/>
        </w:rPr>
        <w:t>50%</w:t>
      </w:r>
      <w:r w:rsidRPr="003F47D8">
        <w:rPr>
          <w:bCs/>
          <w:lang w:val="es-ES"/>
        </w:rPr>
        <w:t>，以及貨物抵達阿國港口報關後支付其餘</w:t>
      </w:r>
      <w:r w:rsidRPr="003F47D8">
        <w:rPr>
          <w:bCs/>
          <w:lang w:val="es-ES"/>
        </w:rPr>
        <w:t>20%</w:t>
      </w:r>
      <w:r w:rsidRPr="003F47D8">
        <w:rPr>
          <w:bCs/>
          <w:lang w:val="es-ES"/>
        </w:rPr>
        <w:t>貨款；</w:t>
      </w:r>
      <w:r w:rsidRPr="003F47D8">
        <w:rPr>
          <w:bCs/>
          <w:lang w:val="es-ES"/>
        </w:rPr>
        <w:lastRenderedPageBreak/>
        <w:t>服務類進口則可自實際提供服務之日起辦理付款；至關係企業涉及之進口服務，從原本須等待提供服務後</w:t>
      </w:r>
      <w:r w:rsidRPr="003F47D8">
        <w:rPr>
          <w:bCs/>
          <w:lang w:val="es-ES"/>
        </w:rPr>
        <w:t>180</w:t>
      </w:r>
      <w:r w:rsidRPr="003F47D8">
        <w:rPr>
          <w:bCs/>
          <w:lang w:val="es-ES"/>
        </w:rPr>
        <w:t>日付款，縮短為</w:t>
      </w:r>
      <w:r w:rsidRPr="003F47D8">
        <w:rPr>
          <w:bCs/>
          <w:lang w:val="es-ES"/>
        </w:rPr>
        <w:t>90</w:t>
      </w:r>
      <w:r w:rsidRPr="003F47D8">
        <w:rPr>
          <w:bCs/>
          <w:lang w:val="es-ES"/>
        </w:rPr>
        <w:t>日。</w:t>
      </w:r>
    </w:p>
    <w:p w14:paraId="6F658D5B" w14:textId="69BD6229" w:rsidR="0085031A" w:rsidRPr="003F47D8" w:rsidRDefault="005A3B1B" w:rsidP="00025CD7">
      <w:pPr>
        <w:pStyle w:val="af"/>
        <w:ind w:left="1417" w:hanging="472"/>
      </w:pPr>
      <w:r w:rsidRPr="003F47D8">
        <w:rPr>
          <w:rFonts w:ascii="華康細圓體" w:hint="eastAsia"/>
        </w:rPr>
        <w:t>1</w:t>
      </w:r>
      <w:r w:rsidR="00552E0C" w:rsidRPr="003F47D8">
        <w:rPr>
          <w:rFonts w:ascii="華康細圓體" w:hint="eastAsia"/>
          <w:lang w:eastAsia="zh-TW"/>
        </w:rPr>
        <w:t>4</w:t>
      </w:r>
      <w:r w:rsidR="00426907" w:rsidRPr="003F47D8">
        <w:t>、</w:t>
      </w:r>
      <w:r w:rsidR="0085031A" w:rsidRPr="003F47D8">
        <w:t>調降服裝、紡織與鞋類產品進口關稅：阿根廷政府</w:t>
      </w:r>
      <w:r w:rsidR="0085031A" w:rsidRPr="003F47D8">
        <w:t>2025</w:t>
      </w:r>
      <w:r w:rsidR="0085031A" w:rsidRPr="003F47D8">
        <w:t>年</w:t>
      </w:r>
      <w:r w:rsidR="0085031A" w:rsidRPr="003F47D8">
        <w:t>3</w:t>
      </w:r>
      <w:r w:rsidR="0085031A" w:rsidRPr="003F47D8">
        <w:t>月</w:t>
      </w:r>
      <w:r w:rsidR="0085031A" w:rsidRPr="003F47D8">
        <w:t>31</w:t>
      </w:r>
      <w:r w:rsidR="0085031A" w:rsidRPr="003F47D8">
        <w:t>日公布第</w:t>
      </w:r>
      <w:r w:rsidR="0085031A" w:rsidRPr="003F47D8">
        <w:t>236/2025</w:t>
      </w:r>
      <w:r w:rsidR="0085031A" w:rsidRPr="003F47D8">
        <w:t>號法令</w:t>
      </w:r>
      <w:r w:rsidR="007E37E0" w:rsidRPr="003F47D8">
        <w:t>（</w:t>
      </w:r>
      <w:proofErr w:type="spellStart"/>
      <w:r w:rsidR="0085031A" w:rsidRPr="003F47D8">
        <w:t>Decreto</w:t>
      </w:r>
      <w:proofErr w:type="spellEnd"/>
      <w:r w:rsidR="007E37E0" w:rsidRPr="003F47D8">
        <w:t>）</w:t>
      </w:r>
      <w:r w:rsidR="0085031A" w:rsidRPr="003F47D8">
        <w:t>，調降阿國紡織品、鞋類、紗</w:t>
      </w:r>
      <w:r w:rsidR="0085031A" w:rsidRPr="003F47D8">
        <w:rPr>
          <w:spacing w:val="-2"/>
        </w:rPr>
        <w:t>線與布料之進口關稅，回復至</w:t>
      </w:r>
      <w:r w:rsidR="0085031A" w:rsidRPr="003F47D8">
        <w:rPr>
          <w:spacing w:val="-2"/>
        </w:rPr>
        <w:t>2007</w:t>
      </w:r>
      <w:r w:rsidR="0085031A" w:rsidRPr="003F47D8">
        <w:rPr>
          <w:spacing w:val="-2"/>
        </w:rPr>
        <w:t>年由南方共同市場（</w:t>
      </w:r>
      <w:r w:rsidR="0085031A" w:rsidRPr="003F47D8">
        <w:rPr>
          <w:spacing w:val="-2"/>
        </w:rPr>
        <w:t>Mercosur</w:t>
      </w:r>
      <w:r w:rsidR="0085031A" w:rsidRPr="003F47D8">
        <w:rPr>
          <w:spacing w:val="-2"/>
        </w:rPr>
        <w:t>）</w:t>
      </w:r>
      <w:r w:rsidR="0085031A" w:rsidRPr="003F47D8">
        <w:t>設立之稅率水準，服裝與鞋類關稅自</w:t>
      </w:r>
      <w:r w:rsidR="0085031A" w:rsidRPr="003F47D8">
        <w:t>35%</w:t>
      </w:r>
      <w:r w:rsidR="0085031A" w:rsidRPr="003F47D8">
        <w:t>調降至</w:t>
      </w:r>
      <w:r w:rsidR="0085031A" w:rsidRPr="003F47D8">
        <w:t>20%</w:t>
      </w:r>
      <w:r w:rsidR="0085031A" w:rsidRPr="003F47D8">
        <w:t>，布料由</w:t>
      </w:r>
      <w:r w:rsidR="0085031A" w:rsidRPr="003F47D8">
        <w:t>26%</w:t>
      </w:r>
      <w:r w:rsidR="0085031A" w:rsidRPr="003F47D8">
        <w:t>降至</w:t>
      </w:r>
      <w:r w:rsidR="0085031A" w:rsidRPr="003F47D8">
        <w:t>18%</w:t>
      </w:r>
      <w:r w:rsidR="0085031A" w:rsidRPr="003F47D8">
        <w:t>，各類紗線自</w:t>
      </w:r>
      <w:r w:rsidR="0085031A" w:rsidRPr="003F47D8">
        <w:t>18%</w:t>
      </w:r>
      <w:r w:rsidR="0085031A" w:rsidRPr="003F47D8">
        <w:t>分別調降至</w:t>
      </w:r>
      <w:r w:rsidR="0085031A" w:rsidRPr="003F47D8">
        <w:t>12%</w:t>
      </w:r>
      <w:r w:rsidR="0085031A" w:rsidRPr="003F47D8">
        <w:t>、</w:t>
      </w:r>
      <w:r w:rsidR="0085031A" w:rsidRPr="003F47D8">
        <w:t>14%</w:t>
      </w:r>
      <w:r w:rsidR="0085031A" w:rsidRPr="003F47D8">
        <w:t>與</w:t>
      </w:r>
      <w:r w:rsidR="0085031A" w:rsidRPr="003F47D8">
        <w:t>16%</w:t>
      </w:r>
      <w:r w:rsidR="0085031A" w:rsidRPr="003F47D8">
        <w:t>，該措施旨在促進本地紡織品市場競爭及降低國內市場價格。</w:t>
      </w:r>
    </w:p>
    <w:p w14:paraId="76FA01C7" w14:textId="10061738" w:rsidR="00D41A14" w:rsidRPr="003F47D8" w:rsidRDefault="0085031A" w:rsidP="00025CD7">
      <w:pPr>
        <w:pStyle w:val="af1"/>
        <w:ind w:left="1417" w:firstLine="472"/>
      </w:pPr>
      <w:r w:rsidRPr="003F47D8">
        <w:t>阿國經濟部工業及貿易署</w:t>
      </w:r>
      <w:r w:rsidRPr="003F47D8">
        <w:t>2024</w:t>
      </w:r>
      <w:r w:rsidRPr="003F47D8">
        <w:t>年</w:t>
      </w:r>
      <w:r w:rsidRPr="003F47D8">
        <w:t>7</w:t>
      </w:r>
      <w:r w:rsidRPr="003F47D8">
        <w:t>月公布第</w:t>
      </w:r>
      <w:r w:rsidRPr="003F47D8">
        <w:t>156/2024</w:t>
      </w:r>
      <w:r w:rsidRPr="003F47D8">
        <w:t>號及</w:t>
      </w:r>
      <w:r w:rsidRPr="003F47D8">
        <w:t>159/2024</w:t>
      </w:r>
      <w:r w:rsidRPr="003F47D8">
        <w:t>號決議，宣布取消紡織及鞋類產品於進口時須附有產品標籤規定，改採為事後檢查，企業應確認產品於上市前均附有標籤及標示，阿國政府將於產品進口後至銷售前進行相關查核，以確保產品符合標籤規範。另，阿國政府前亦宣布，自</w:t>
      </w:r>
      <w:r w:rsidRPr="003F47D8">
        <w:t>2024</w:t>
      </w:r>
      <w:r w:rsidRPr="003F47D8">
        <w:t>年</w:t>
      </w:r>
      <w:r w:rsidRPr="003F47D8">
        <w:t>2</w:t>
      </w:r>
      <w:r w:rsidRPr="003F47D8">
        <w:t>月</w:t>
      </w:r>
      <w:r w:rsidRPr="003F47D8">
        <w:t>29</w:t>
      </w:r>
      <w:r w:rsidRPr="003F47D8">
        <w:t>日起取消紡織及鞋類產品須於進口時申報產品原料及成分聲明書</w:t>
      </w:r>
      <w:r w:rsidR="007E37E0" w:rsidRPr="003F47D8">
        <w:t>（</w:t>
      </w:r>
      <w:proofErr w:type="spellStart"/>
      <w:r w:rsidRPr="003F47D8">
        <w:t>Declaración</w:t>
      </w:r>
      <w:proofErr w:type="spellEnd"/>
      <w:r w:rsidRPr="003F47D8">
        <w:t xml:space="preserve"> </w:t>
      </w:r>
      <w:proofErr w:type="spellStart"/>
      <w:r w:rsidRPr="003F47D8">
        <w:t>Jurada</w:t>
      </w:r>
      <w:proofErr w:type="spellEnd"/>
      <w:r w:rsidRPr="003F47D8">
        <w:t xml:space="preserve"> de </w:t>
      </w:r>
      <w:proofErr w:type="spellStart"/>
      <w:r w:rsidRPr="003F47D8">
        <w:t>Composición</w:t>
      </w:r>
      <w:proofErr w:type="spellEnd"/>
      <w:r w:rsidRPr="003F47D8">
        <w:t xml:space="preserve"> de </w:t>
      </w:r>
      <w:proofErr w:type="spellStart"/>
      <w:r w:rsidRPr="003F47D8">
        <w:t>Productos</w:t>
      </w:r>
      <w:proofErr w:type="spellEnd"/>
      <w:r w:rsidRPr="003F47D8">
        <w:t>, DJCP</w:t>
      </w:r>
      <w:r w:rsidR="007E37E0" w:rsidRPr="003F47D8">
        <w:t>）</w:t>
      </w:r>
      <w:r w:rsidRPr="003F47D8">
        <w:t>程序，適用產品包括紗線及織物等紡織原料、服飾及製鞋原料和鞋類產品，以簡化紡織及鞋類產業進口程序，降低企業進口成本及最終消費者購買產品之價格。同時取消包括紡織品、鞋類及家用電器等產品進口須通過阿國海關「紅色通道」</w:t>
      </w:r>
      <w:r w:rsidR="007E37E0" w:rsidRPr="003F47D8">
        <w:t>（</w:t>
      </w:r>
      <w:r w:rsidRPr="003F47D8">
        <w:t>Canal Rojo</w:t>
      </w:r>
      <w:r w:rsidR="007E37E0" w:rsidRPr="003F47D8">
        <w:t>）</w:t>
      </w:r>
      <w:r w:rsidRPr="003F47D8">
        <w:t>監管之義務，改由海關進行隨機查核，「紅色通道」機制主要適用於反傾銷或反補貼措施之產品或正處於調查階段之商品，該措施使進口商需負擔額外進口成本，並造成進口延誤情形。</w:t>
      </w:r>
    </w:p>
    <w:p w14:paraId="50928033" w14:textId="3A673818" w:rsidR="00FB7DA7" w:rsidRPr="003F47D8" w:rsidRDefault="005A3B1B" w:rsidP="00025CD7">
      <w:pPr>
        <w:pStyle w:val="af"/>
        <w:ind w:left="1417" w:hanging="472"/>
        <w:rPr>
          <w:rFonts w:eastAsia="MS Gothic"/>
        </w:rPr>
      </w:pPr>
      <w:r w:rsidRPr="003F47D8">
        <w:rPr>
          <w:rFonts w:ascii="華康細圓體" w:hint="eastAsia"/>
        </w:rPr>
        <w:t>1</w:t>
      </w:r>
      <w:r w:rsidR="00552E0C" w:rsidRPr="003F47D8">
        <w:rPr>
          <w:rFonts w:ascii="華康細圓體" w:hint="eastAsia"/>
          <w:lang w:eastAsia="zh-TW"/>
        </w:rPr>
        <w:t>5</w:t>
      </w:r>
      <w:r w:rsidR="00426907" w:rsidRPr="003F47D8">
        <w:t>、</w:t>
      </w:r>
      <w:r w:rsidR="0085031A" w:rsidRPr="003F47D8">
        <w:rPr>
          <w:lang w:val="es-ES"/>
        </w:rPr>
        <w:t>開放汽車零配件進口</w:t>
      </w:r>
      <w:r w:rsidR="0085031A" w:rsidRPr="003F47D8">
        <w:t>：</w:t>
      </w:r>
      <w:r w:rsidR="0085031A" w:rsidRPr="003F47D8">
        <w:rPr>
          <w:lang w:val="es-ES"/>
        </w:rPr>
        <w:t>阿根廷政府</w:t>
      </w:r>
      <w:r w:rsidR="0085031A" w:rsidRPr="003F47D8">
        <w:t>2025</w:t>
      </w:r>
      <w:r w:rsidR="0085031A" w:rsidRPr="003F47D8">
        <w:rPr>
          <w:lang w:val="es-ES"/>
        </w:rPr>
        <w:t>年</w:t>
      </w:r>
      <w:r w:rsidR="0085031A" w:rsidRPr="003F47D8">
        <w:t>3</w:t>
      </w:r>
      <w:r w:rsidR="0085031A" w:rsidRPr="003F47D8">
        <w:rPr>
          <w:lang w:val="es-ES"/>
        </w:rPr>
        <w:t>月</w:t>
      </w:r>
      <w:r w:rsidR="0085031A" w:rsidRPr="003F47D8">
        <w:t>18</w:t>
      </w:r>
      <w:r w:rsidR="0085031A" w:rsidRPr="003F47D8">
        <w:rPr>
          <w:lang w:val="es-ES"/>
        </w:rPr>
        <w:t>日公布第</w:t>
      </w:r>
      <w:r w:rsidR="0085031A" w:rsidRPr="003F47D8">
        <w:t>196/2025</w:t>
      </w:r>
      <w:r w:rsidR="0085031A" w:rsidRPr="003F47D8">
        <w:rPr>
          <w:lang w:val="es-ES"/>
        </w:rPr>
        <w:t>號法令</w:t>
      </w:r>
      <w:r w:rsidR="007E37E0" w:rsidRPr="003F47D8">
        <w:t>（</w:t>
      </w:r>
      <w:proofErr w:type="spellStart"/>
      <w:r w:rsidR="0085031A" w:rsidRPr="003F47D8">
        <w:t>Decreto</w:t>
      </w:r>
      <w:proofErr w:type="spellEnd"/>
      <w:r w:rsidR="007E37E0" w:rsidRPr="003F47D8">
        <w:t>）</w:t>
      </w:r>
      <w:r w:rsidR="0085031A" w:rsidRPr="003F47D8">
        <w:t>，</w:t>
      </w:r>
      <w:r w:rsidR="0085031A" w:rsidRPr="003F47D8">
        <w:rPr>
          <w:lang w:val="es-ES"/>
        </w:rPr>
        <w:t>取消對汽車及安全性零件進口限制</w:t>
      </w:r>
      <w:r w:rsidR="0085031A" w:rsidRPr="003F47D8">
        <w:t>，</w:t>
      </w:r>
      <w:r w:rsidR="0085031A" w:rsidRPr="003F47D8">
        <w:rPr>
          <w:lang w:val="es-ES"/>
        </w:rPr>
        <w:t>旨在降低車輛</w:t>
      </w:r>
      <w:r w:rsidR="0085031A" w:rsidRPr="003F47D8">
        <w:rPr>
          <w:lang w:val="es-ES"/>
        </w:rPr>
        <w:lastRenderedPageBreak/>
        <w:t>零件成本</w:t>
      </w:r>
      <w:r w:rsidR="0085031A" w:rsidRPr="003F47D8">
        <w:t>，</w:t>
      </w:r>
      <w:r w:rsidR="0085031A" w:rsidRPr="003F47D8">
        <w:rPr>
          <w:lang w:val="es-ES"/>
        </w:rPr>
        <w:t>使消費者能以更合理價格購買零件</w:t>
      </w:r>
      <w:r w:rsidR="0085031A" w:rsidRPr="003F47D8">
        <w:t>；</w:t>
      </w:r>
      <w:r w:rsidR="0085031A" w:rsidRPr="003F47D8">
        <w:rPr>
          <w:lang w:val="es-ES"/>
        </w:rPr>
        <w:t>同時大幅修訂「交通法」</w:t>
      </w:r>
      <w:r w:rsidR="007E37E0" w:rsidRPr="003F47D8">
        <w:t>（</w:t>
      </w:r>
      <w:r w:rsidR="0085031A" w:rsidRPr="003F47D8">
        <w:t xml:space="preserve">Ley Nacional de </w:t>
      </w:r>
      <w:proofErr w:type="spellStart"/>
      <w:r w:rsidR="0085031A" w:rsidRPr="003F47D8">
        <w:t>Tránsito</w:t>
      </w:r>
      <w:proofErr w:type="spellEnd"/>
      <w:r w:rsidR="0085031A" w:rsidRPr="003F47D8">
        <w:t xml:space="preserve"> 24.449</w:t>
      </w:r>
      <w:r w:rsidR="007E37E0" w:rsidRPr="003F47D8">
        <w:t>）</w:t>
      </w:r>
      <w:r w:rsidR="0085031A" w:rsidRPr="003F47D8">
        <w:rPr>
          <w:lang w:val="es-ES"/>
        </w:rPr>
        <w:t>法規</w:t>
      </w:r>
      <w:r w:rsidR="0085031A" w:rsidRPr="003F47D8">
        <w:t>，</w:t>
      </w:r>
      <w:r w:rsidR="0085031A" w:rsidRPr="003F47D8">
        <w:rPr>
          <w:lang w:val="es-ES"/>
        </w:rPr>
        <w:t>包括推行數位駕照、簡化車輛技術檢驗</w:t>
      </w:r>
      <w:r w:rsidR="007E37E0" w:rsidRPr="003F47D8">
        <w:t>（</w:t>
      </w:r>
      <w:proofErr w:type="spellStart"/>
      <w:r w:rsidR="0085031A" w:rsidRPr="003F47D8">
        <w:t>Verificación</w:t>
      </w:r>
      <w:proofErr w:type="spellEnd"/>
      <w:r w:rsidR="0085031A" w:rsidRPr="003F47D8">
        <w:t xml:space="preserve"> Técnica Vehicular</w:t>
      </w:r>
      <w:r w:rsidR="007E37E0" w:rsidRPr="003F47D8">
        <w:t>）</w:t>
      </w:r>
      <w:r w:rsidR="0085031A" w:rsidRPr="003F47D8">
        <w:rPr>
          <w:lang w:val="es-ES"/>
        </w:rPr>
        <w:t>、公路電子收費、自駕車法規及拖車管理等重大變革</w:t>
      </w:r>
      <w:r w:rsidR="0085031A" w:rsidRPr="003F47D8">
        <w:t>，</w:t>
      </w:r>
      <w:r w:rsidR="0085031A" w:rsidRPr="003F47D8">
        <w:rPr>
          <w:lang w:val="es-ES"/>
        </w:rPr>
        <w:t>目標在於提升行車便利性、降低行政負擔及促進道路安全</w:t>
      </w:r>
      <w:r w:rsidR="0085031A" w:rsidRPr="003F47D8">
        <w:t>，</w:t>
      </w:r>
      <w:r w:rsidR="0085031A" w:rsidRPr="003F47D8">
        <w:rPr>
          <w:lang w:val="es-ES"/>
        </w:rPr>
        <w:t>該法令自公告隔日生效。此次法規變革旨在更新及現代化沿用迄今近</w:t>
      </w:r>
      <w:r w:rsidR="0085031A" w:rsidRPr="003F47D8">
        <w:rPr>
          <w:lang w:val="es-ES"/>
        </w:rPr>
        <w:t>30</w:t>
      </w:r>
      <w:r w:rsidR="0085031A" w:rsidRPr="003F47D8">
        <w:rPr>
          <w:lang w:val="es-ES"/>
        </w:rPr>
        <w:t>年之法規，藉此行政命令推動</w:t>
      </w:r>
      <w:r w:rsidR="0085031A" w:rsidRPr="003F47D8">
        <w:rPr>
          <w:lang w:val="es-ES"/>
        </w:rPr>
        <w:t>2024</w:t>
      </w:r>
      <w:r w:rsidR="0085031A" w:rsidRPr="003F47D8">
        <w:rPr>
          <w:lang w:val="es-ES"/>
        </w:rPr>
        <w:t>年未納入「國家改革綜合法」</w:t>
      </w:r>
      <w:r w:rsidR="007E37E0" w:rsidRPr="003F47D8">
        <w:rPr>
          <w:lang w:val="es-ES"/>
        </w:rPr>
        <w:t>（</w:t>
      </w:r>
      <w:r w:rsidR="0085031A" w:rsidRPr="003F47D8">
        <w:rPr>
          <w:lang w:val="es-ES"/>
        </w:rPr>
        <w:t>Ley Bases</w:t>
      </w:r>
      <w:r w:rsidR="007E37E0" w:rsidRPr="003F47D8">
        <w:rPr>
          <w:lang w:val="es-ES"/>
        </w:rPr>
        <w:t>）</w:t>
      </w:r>
      <w:r w:rsidR="0085031A" w:rsidRPr="003F47D8">
        <w:rPr>
          <w:lang w:val="es-ES"/>
        </w:rPr>
        <w:t>之改革措施。</w:t>
      </w:r>
    </w:p>
    <w:p w14:paraId="4E67962E" w14:textId="77777777" w:rsidR="002E0488" w:rsidRPr="003F47D8" w:rsidRDefault="00552E0C" w:rsidP="0028677E">
      <w:pPr>
        <w:pStyle w:val="af"/>
        <w:ind w:left="1417" w:hanging="472"/>
        <w:rPr>
          <w:lang w:val="es-ES" w:eastAsia="zh-TW"/>
        </w:rPr>
      </w:pPr>
      <w:r w:rsidRPr="003F47D8">
        <w:rPr>
          <w:rFonts w:ascii="華康細圓體" w:hint="eastAsia"/>
          <w:lang w:eastAsia="zh-TW"/>
        </w:rPr>
        <w:t>16</w:t>
      </w:r>
      <w:r w:rsidR="00FB7DA7" w:rsidRPr="003F47D8">
        <w:t>、</w:t>
      </w:r>
      <w:r w:rsidR="0085031A" w:rsidRPr="003F47D8">
        <w:rPr>
          <w:lang w:val="es-ES"/>
        </w:rPr>
        <w:t>開放每年</w:t>
      </w:r>
      <w:r w:rsidR="0085031A" w:rsidRPr="003F47D8">
        <w:rPr>
          <w:lang w:val="es-ES"/>
        </w:rPr>
        <w:t>5</w:t>
      </w:r>
      <w:r w:rsidR="0085031A" w:rsidRPr="003F47D8">
        <w:rPr>
          <w:lang w:val="es-ES"/>
        </w:rPr>
        <w:t>萬輛電動與混合動力車免稅進口：</w:t>
      </w:r>
    </w:p>
    <w:p w14:paraId="38EB3025" w14:textId="77777777" w:rsidR="002E0488" w:rsidRPr="003F47D8" w:rsidRDefault="005A3B1B" w:rsidP="002E0488">
      <w:pPr>
        <w:pStyle w:val="af1"/>
        <w:ind w:left="1417" w:firstLine="472"/>
        <w:rPr>
          <w:lang w:eastAsia="zh-TW"/>
        </w:rPr>
      </w:pPr>
      <w:r w:rsidRPr="003F47D8">
        <w:t>阿根廷政府</w:t>
      </w:r>
      <w:r w:rsidRPr="003F47D8">
        <w:t>2025</w:t>
      </w:r>
      <w:r w:rsidRPr="003F47D8">
        <w:t>年</w:t>
      </w:r>
      <w:r w:rsidRPr="003F47D8">
        <w:t>12</w:t>
      </w:r>
      <w:r w:rsidRPr="003F47D8">
        <w:t>月</w:t>
      </w:r>
      <w:r w:rsidRPr="003F47D8">
        <w:t>3</w:t>
      </w:r>
      <w:r w:rsidRPr="003F47D8">
        <w:t>日發布第</w:t>
      </w:r>
      <w:r w:rsidRPr="003F47D8">
        <w:t>513/2025</w:t>
      </w:r>
      <w:r w:rsidRPr="003F47D8">
        <w:t>號決議，公布今</w:t>
      </w:r>
      <w:r w:rsidR="00616C7A" w:rsidRPr="003F47D8">
        <w:t>（</w:t>
      </w:r>
      <w:r w:rsidRPr="003F47D8">
        <w:t>2026</w:t>
      </w:r>
      <w:r w:rsidR="00616C7A" w:rsidRPr="003F47D8">
        <w:t>）</w:t>
      </w:r>
      <w:r w:rsidRPr="003F47D8">
        <w:t>年度</w:t>
      </w:r>
      <w:r w:rsidRPr="003F47D8">
        <w:t>5</w:t>
      </w:r>
      <w:r w:rsidRPr="003F47D8">
        <w:t>萬輛零關稅電動與混合動力車進口配額得標及候補廠商名單，此次配額涵蓋</w:t>
      </w:r>
      <w:r w:rsidRPr="003F47D8">
        <w:t>32</w:t>
      </w:r>
      <w:r w:rsidRPr="003F47D8">
        <w:t>家品牌及</w:t>
      </w:r>
      <w:r w:rsidRPr="003F47D8">
        <w:t>71</w:t>
      </w:r>
      <w:r w:rsidRPr="003F47D8">
        <w:t>款車型，所有車輛原產地價格均不得超過</w:t>
      </w:r>
      <w:r w:rsidRPr="003F47D8">
        <w:t>1</w:t>
      </w:r>
      <w:r w:rsidRPr="003F47D8">
        <w:t>萬</w:t>
      </w:r>
      <w:r w:rsidRPr="003F47D8">
        <w:t>6,000</w:t>
      </w:r>
      <w:r w:rsidRPr="003F47D8">
        <w:t>美元。配額中計有</w:t>
      </w:r>
      <w:r w:rsidRPr="003F47D8">
        <w:t>1</w:t>
      </w:r>
      <w:r w:rsidRPr="003F47D8">
        <w:t>萬</w:t>
      </w:r>
      <w:r w:rsidRPr="003F47D8">
        <w:t>9,280</w:t>
      </w:r>
      <w:r w:rsidRPr="003F47D8">
        <w:t>輛分配予本地汽車製造商，其餘</w:t>
      </w:r>
      <w:r w:rsidRPr="003F47D8">
        <w:t>3</w:t>
      </w:r>
      <w:r w:rsidRPr="003F47D8">
        <w:t>萬</w:t>
      </w:r>
      <w:r w:rsidRPr="003F47D8">
        <w:t>720</w:t>
      </w:r>
      <w:r w:rsidRPr="003F47D8">
        <w:t>輛由一般汽車進口商取得。本次核准進口之車型涵蓋純電動車、油電混合車、輕度油電混合車及插電式油電混合車等多元動力車款，預期將與傳統燃油車形成直接競爭。阿國政府表示，部分車型具備更佳之配備與價格條件，有助提升市場競爭力、抑制車價並加速替代能源車普及，進一步推動交通運輸領域能源轉型，並促進阿國汽車市場銜接全球電動車供應鏈。</w:t>
      </w:r>
    </w:p>
    <w:p w14:paraId="526EA723" w14:textId="7A0ED7EE" w:rsidR="002E0488" w:rsidRPr="003F47D8" w:rsidRDefault="00B11B29" w:rsidP="002E0488">
      <w:pPr>
        <w:pStyle w:val="af1"/>
        <w:ind w:left="1417" w:firstLine="472"/>
        <w:rPr>
          <w:lang w:eastAsia="zh-TW"/>
        </w:rPr>
      </w:pPr>
      <w:r w:rsidRPr="003F47D8">
        <w:t>阿根廷政府</w:t>
      </w:r>
      <w:r w:rsidRPr="003F47D8">
        <w:t>2025</w:t>
      </w:r>
      <w:r w:rsidRPr="003F47D8">
        <w:t>年</w:t>
      </w:r>
      <w:r w:rsidRPr="003F47D8">
        <w:t>10</w:t>
      </w:r>
      <w:r w:rsidRPr="003F47D8">
        <w:t>月</w:t>
      </w:r>
      <w:r w:rsidRPr="003F47D8">
        <w:t>2</w:t>
      </w:r>
      <w:r w:rsidRPr="003F47D8">
        <w:t>日發布第</w:t>
      </w:r>
      <w:r w:rsidRPr="003F47D8">
        <w:t>546/2025</w:t>
      </w:r>
      <w:r w:rsidRPr="003F47D8">
        <w:t>號</w:t>
      </w:r>
      <w:r w:rsidRPr="003F47D8">
        <w:t xml:space="preserve"> </w:t>
      </w:r>
      <w:r w:rsidRPr="003F47D8">
        <w:t>決議，未來將承認具高標準之國際機構及已獲核准之本地認證實驗室核發之車輛環境認證文件，以辦理阿國汽車掛牌所需之環境配置許可證</w:t>
      </w:r>
      <w:r w:rsidR="00616C7A" w:rsidRPr="003F47D8">
        <w:t>（</w:t>
      </w:r>
      <w:proofErr w:type="spellStart"/>
      <w:r w:rsidRPr="003F47D8">
        <w:t>Licencia</w:t>
      </w:r>
      <w:proofErr w:type="spellEnd"/>
      <w:r w:rsidRPr="003F47D8">
        <w:t xml:space="preserve"> de </w:t>
      </w:r>
      <w:proofErr w:type="spellStart"/>
      <w:r w:rsidRPr="003F47D8">
        <w:t>Configuración</w:t>
      </w:r>
      <w:proofErr w:type="spellEnd"/>
      <w:r w:rsidRPr="003F47D8">
        <w:t xml:space="preserve"> Ambiental, LCA</w:t>
      </w:r>
      <w:r w:rsidR="00616C7A" w:rsidRPr="003F47D8">
        <w:t>）</w:t>
      </w:r>
      <w:r w:rsidRPr="003F47D8">
        <w:t>。此項決策的目的在於降低成本，簡化進口商及個人從國外引進汽車時的程序。</w:t>
      </w:r>
    </w:p>
    <w:p w14:paraId="3B5E59CC" w14:textId="580BA967" w:rsidR="00FB7DA7" w:rsidRPr="003F47D8" w:rsidRDefault="0085031A" w:rsidP="002E0488">
      <w:pPr>
        <w:pStyle w:val="af1"/>
        <w:ind w:left="1417" w:firstLine="472"/>
        <w:rPr>
          <w:rFonts w:eastAsia="MS Gothic"/>
        </w:rPr>
      </w:pPr>
      <w:r w:rsidRPr="003F47D8">
        <w:rPr>
          <w:lang w:val="es-ES"/>
        </w:rPr>
        <w:t>阿國經濟部工業及貿易署</w:t>
      </w:r>
      <w:r w:rsidRPr="003F47D8">
        <w:rPr>
          <w:lang w:val="es-ES"/>
        </w:rPr>
        <w:t>2025</w:t>
      </w:r>
      <w:r w:rsidRPr="003F47D8">
        <w:rPr>
          <w:lang w:val="es-ES"/>
        </w:rPr>
        <w:t>年</w:t>
      </w:r>
      <w:r w:rsidRPr="003F47D8">
        <w:rPr>
          <w:lang w:val="es-ES"/>
        </w:rPr>
        <w:t>3</w:t>
      </w:r>
      <w:r w:rsidRPr="003F47D8">
        <w:rPr>
          <w:lang w:val="es-ES"/>
        </w:rPr>
        <w:t>月</w:t>
      </w:r>
      <w:r w:rsidRPr="003F47D8">
        <w:rPr>
          <w:lang w:val="es-ES"/>
        </w:rPr>
        <w:t>5</w:t>
      </w:r>
      <w:r w:rsidRPr="003F47D8">
        <w:rPr>
          <w:lang w:val="es-ES"/>
        </w:rPr>
        <w:t>日發布第</w:t>
      </w:r>
      <w:r w:rsidRPr="003F47D8">
        <w:rPr>
          <w:lang w:val="es-ES"/>
        </w:rPr>
        <w:t>29/2025</w:t>
      </w:r>
      <w:r w:rsidRPr="003F47D8">
        <w:rPr>
          <w:lang w:val="es-ES"/>
        </w:rPr>
        <w:t>號決議</w:t>
      </w:r>
      <w:r w:rsidR="007E37E0" w:rsidRPr="003F47D8">
        <w:rPr>
          <w:lang w:val="es-ES"/>
        </w:rPr>
        <w:t>（</w:t>
      </w:r>
      <w:r w:rsidRPr="003F47D8">
        <w:rPr>
          <w:lang w:val="es-ES"/>
        </w:rPr>
        <w:t>Resolución</w:t>
      </w:r>
      <w:r w:rsidR="007E37E0" w:rsidRPr="003F47D8">
        <w:rPr>
          <w:lang w:val="es-ES"/>
        </w:rPr>
        <w:t>）</w:t>
      </w:r>
      <w:r w:rsidRPr="003F47D8">
        <w:rPr>
          <w:lang w:val="es-ES"/>
        </w:rPr>
        <w:t>，頒布企業申請電動及混合動力車免關稅進口實施規</w:t>
      </w:r>
      <w:r w:rsidRPr="003F47D8">
        <w:rPr>
          <w:lang w:val="es-ES"/>
        </w:rPr>
        <w:lastRenderedPageBreak/>
        <w:t>範，補充此前發布之第</w:t>
      </w:r>
      <w:r w:rsidRPr="003F47D8">
        <w:rPr>
          <w:lang w:val="es-ES"/>
        </w:rPr>
        <w:t>49/2025</w:t>
      </w:r>
      <w:r w:rsidRPr="003F47D8">
        <w:rPr>
          <w:lang w:val="es-ES"/>
        </w:rPr>
        <w:t>號法令</w:t>
      </w:r>
      <w:r w:rsidR="007E37E0" w:rsidRPr="003F47D8">
        <w:rPr>
          <w:lang w:val="es-ES"/>
        </w:rPr>
        <w:t>（</w:t>
      </w:r>
      <w:r w:rsidRPr="003F47D8">
        <w:rPr>
          <w:lang w:val="es-ES"/>
        </w:rPr>
        <w:t>Decreto</w:t>
      </w:r>
      <w:r w:rsidR="007E37E0" w:rsidRPr="003F47D8">
        <w:rPr>
          <w:lang w:val="es-ES"/>
        </w:rPr>
        <w:t>）</w:t>
      </w:r>
      <w:r w:rsidRPr="003F47D8">
        <w:rPr>
          <w:lang w:val="es-ES"/>
        </w:rPr>
        <w:t>有關政府制定</w:t>
      </w:r>
      <w:r w:rsidRPr="003F47D8">
        <w:rPr>
          <w:lang w:val="es-ES"/>
        </w:rPr>
        <w:t>FOB</w:t>
      </w:r>
      <w:r w:rsidRPr="003F47D8">
        <w:rPr>
          <w:lang w:val="es-ES"/>
        </w:rPr>
        <w:t>離岸價格不超過</w:t>
      </w:r>
      <w:r w:rsidRPr="003F47D8">
        <w:rPr>
          <w:lang w:val="es-ES"/>
        </w:rPr>
        <w:t>16,000</w:t>
      </w:r>
      <w:r w:rsidRPr="003F47D8">
        <w:rPr>
          <w:lang w:val="es-ES"/>
        </w:rPr>
        <w:t>美元之電動及混合動力車可享有豁免區域外進口關稅優惠計畫，取消</w:t>
      </w:r>
      <w:r w:rsidRPr="003F47D8">
        <w:rPr>
          <w:lang w:val="es-ES"/>
        </w:rPr>
        <w:t>35%</w:t>
      </w:r>
      <w:r w:rsidRPr="003F47D8">
        <w:rPr>
          <w:lang w:val="es-ES"/>
        </w:rPr>
        <w:t>區域外進口關稅</w:t>
      </w:r>
      <w:r w:rsidR="007E37E0" w:rsidRPr="003F47D8">
        <w:rPr>
          <w:lang w:val="es-ES"/>
        </w:rPr>
        <w:t>（</w:t>
      </w:r>
      <w:r w:rsidRPr="003F47D8">
        <w:rPr>
          <w:lang w:val="es-ES"/>
        </w:rPr>
        <w:t>Derecho de Importación Extrazona</w:t>
      </w:r>
      <w:r w:rsidR="007E37E0" w:rsidRPr="003F47D8">
        <w:rPr>
          <w:lang w:val="es-ES"/>
        </w:rPr>
        <w:t>）</w:t>
      </w:r>
      <w:r w:rsidRPr="003F47D8">
        <w:rPr>
          <w:lang w:val="es-ES"/>
        </w:rPr>
        <w:t>，並設定每年最高</w:t>
      </w:r>
      <w:r w:rsidRPr="003F47D8">
        <w:rPr>
          <w:lang w:val="es-ES"/>
        </w:rPr>
        <w:t>5</w:t>
      </w:r>
      <w:r w:rsidRPr="003F47D8">
        <w:rPr>
          <w:lang w:val="es-ES"/>
        </w:rPr>
        <w:t>萬輛進口限額，該配額將平均分配予當地車廠與進口商，為期</w:t>
      </w:r>
      <w:r w:rsidRPr="003F47D8">
        <w:rPr>
          <w:lang w:val="es-ES"/>
        </w:rPr>
        <w:t>5</w:t>
      </w:r>
      <w:r w:rsidRPr="003F47D8">
        <w:rPr>
          <w:lang w:val="es-ES"/>
        </w:rPr>
        <w:t>年，企業及進口商須透過線上遠端申請系統</w:t>
      </w:r>
      <w:r w:rsidR="007E37E0" w:rsidRPr="003F47D8">
        <w:rPr>
          <w:lang w:val="es-ES"/>
        </w:rPr>
        <w:t>（</w:t>
      </w:r>
      <w:r w:rsidRPr="003F47D8">
        <w:rPr>
          <w:lang w:val="es-ES"/>
        </w:rPr>
        <w:t>Trámites a Distancia, TAD</w:t>
      </w:r>
      <w:r w:rsidR="007E37E0" w:rsidRPr="003F47D8">
        <w:rPr>
          <w:lang w:val="es-ES"/>
        </w:rPr>
        <w:t>）</w:t>
      </w:r>
      <w:r w:rsidRPr="003F47D8">
        <w:rPr>
          <w:lang w:val="es-ES"/>
        </w:rPr>
        <w:t>提交進口申請，該系統已與阿國海關及外貿單一窗口</w:t>
      </w:r>
      <w:r w:rsidR="007E37E0" w:rsidRPr="003F47D8">
        <w:rPr>
          <w:lang w:val="es-ES"/>
        </w:rPr>
        <w:t>（</w:t>
      </w:r>
      <w:r w:rsidRPr="003F47D8">
        <w:rPr>
          <w:lang w:val="es-ES"/>
        </w:rPr>
        <w:t>VUCEA</w:t>
      </w:r>
      <w:r w:rsidR="007E37E0" w:rsidRPr="003F47D8">
        <w:rPr>
          <w:lang w:val="es-ES"/>
        </w:rPr>
        <w:t>）</w:t>
      </w:r>
      <w:r w:rsidRPr="003F47D8">
        <w:rPr>
          <w:lang w:val="es-ES"/>
        </w:rPr>
        <w:t>整合，以確保進口程序順利進行。</w:t>
      </w:r>
    </w:p>
    <w:p w14:paraId="3B2C755D" w14:textId="010AC212" w:rsidR="0085031A" w:rsidRPr="003F47D8" w:rsidRDefault="00552E0C" w:rsidP="0028677E">
      <w:pPr>
        <w:pStyle w:val="af"/>
        <w:ind w:left="1417" w:hanging="472"/>
      </w:pPr>
      <w:r w:rsidRPr="003F47D8">
        <w:rPr>
          <w:rFonts w:ascii="華康細圓體" w:hint="eastAsia"/>
          <w:lang w:eastAsia="zh-TW"/>
        </w:rPr>
        <w:t>17</w:t>
      </w:r>
      <w:r w:rsidR="00FB7DA7" w:rsidRPr="003F47D8">
        <w:t>、</w:t>
      </w:r>
      <w:r w:rsidR="0085031A" w:rsidRPr="003F47D8">
        <w:t>鬆綁對外貿易管制措施：阿根廷經濟部</w:t>
      </w:r>
      <w:r w:rsidR="0085031A" w:rsidRPr="003F47D8">
        <w:t>2025</w:t>
      </w:r>
      <w:r w:rsidR="0085031A" w:rsidRPr="003F47D8">
        <w:t>年</w:t>
      </w:r>
      <w:r w:rsidR="0085031A" w:rsidRPr="003F47D8">
        <w:t>2</w:t>
      </w:r>
      <w:r w:rsidR="0085031A" w:rsidRPr="003F47D8">
        <w:t>月</w:t>
      </w:r>
      <w:r w:rsidR="0085031A" w:rsidRPr="003F47D8">
        <w:t>25</w:t>
      </w:r>
      <w:r w:rsidR="0085031A" w:rsidRPr="003F47D8">
        <w:t>日發布第</w:t>
      </w:r>
      <w:r w:rsidR="0085031A" w:rsidRPr="003F47D8">
        <w:t>5651/2025</w:t>
      </w:r>
      <w:r w:rsidR="0085031A" w:rsidRPr="003F47D8">
        <w:t>號決議，正式廢除阿國進口統計系統</w:t>
      </w:r>
      <w:r w:rsidR="007E37E0" w:rsidRPr="003F47D8">
        <w:t>（</w:t>
      </w:r>
      <w:r w:rsidR="0085031A" w:rsidRPr="003F47D8">
        <w:t>SEDI</w:t>
      </w:r>
      <w:r w:rsidR="007E37E0" w:rsidRPr="003F47D8">
        <w:t>）</w:t>
      </w:r>
      <w:r w:rsidR="0085031A" w:rsidRPr="003F47D8">
        <w:t>，該系統旨在登記企業進口情形，確認每家公司進口金額及目前對海外供應商積欠之進口貨款總額，終結自</w:t>
      </w:r>
      <w:r w:rsidR="0085031A" w:rsidRPr="003F47D8">
        <w:t>2012</w:t>
      </w:r>
      <w:r w:rsidR="0085031A" w:rsidRPr="003F47D8">
        <w:t>年以來長達</w:t>
      </w:r>
      <w:r w:rsidR="0085031A" w:rsidRPr="003F47D8">
        <w:t>10</w:t>
      </w:r>
      <w:r w:rsidR="0085031A" w:rsidRPr="003F47D8">
        <w:t>多年之不同時期各種進口監管措施，目標在進一步簡化及加速海關及進口流程，該決議自發布次日生效。</w:t>
      </w:r>
    </w:p>
    <w:p w14:paraId="0B156AB8" w14:textId="0AB0D688" w:rsidR="00FB7DA7" w:rsidRPr="003F47D8" w:rsidRDefault="0085031A" w:rsidP="0028677E">
      <w:pPr>
        <w:pStyle w:val="af1"/>
        <w:ind w:left="1417" w:firstLine="472"/>
        <w:rPr>
          <w:rFonts w:eastAsia="MS Gothic"/>
        </w:rPr>
      </w:pPr>
      <w:r w:rsidRPr="003F47D8">
        <w:t>阿國稅務及海關管理局</w:t>
      </w:r>
      <w:r w:rsidR="007E37E0" w:rsidRPr="003F47D8">
        <w:t>（</w:t>
      </w:r>
      <w:r w:rsidRPr="003F47D8">
        <w:t>ARCA</w:t>
      </w:r>
      <w:r w:rsidRPr="003F47D8">
        <w:t>，前身為聯邦稅務管理局</w:t>
      </w:r>
      <w:r w:rsidR="007E37E0" w:rsidRPr="003F47D8">
        <w:t>（</w:t>
      </w:r>
      <w:r w:rsidRPr="003F47D8">
        <w:t>AFIP</w:t>
      </w:r>
      <w:r w:rsidR="007E37E0" w:rsidRPr="003F47D8">
        <w:t>））</w:t>
      </w:r>
      <w:r w:rsidRPr="003F47D8">
        <w:t>於</w:t>
      </w:r>
      <w:r w:rsidRPr="003F47D8">
        <w:t>2024</w:t>
      </w:r>
      <w:r w:rsidRPr="003F47D8">
        <w:t>年</w:t>
      </w:r>
      <w:r w:rsidRPr="003F47D8">
        <w:t>10</w:t>
      </w:r>
      <w:r w:rsidRPr="003F47D8">
        <w:t>月</w:t>
      </w:r>
      <w:r w:rsidRPr="003F47D8">
        <w:t>9</w:t>
      </w:r>
      <w:r w:rsidRPr="003F47D8">
        <w:t>日發布第</w:t>
      </w:r>
      <w:r w:rsidRPr="003F47D8">
        <w:t>5581/2024</w:t>
      </w:r>
      <w:r w:rsidRPr="003F47D8">
        <w:t>及</w:t>
      </w:r>
      <w:r w:rsidRPr="003F47D8">
        <w:t>5582/2024</w:t>
      </w:r>
      <w:r w:rsidRPr="003F47D8">
        <w:t>號一般決議，終止特定進口商品須貼有海關綠色印花稅標籤及廢除阿國進口商品最低參考價格與「進口紅色通道」</w:t>
      </w:r>
      <w:r w:rsidR="007E37E0" w:rsidRPr="003F47D8">
        <w:t>（</w:t>
      </w:r>
      <w:r w:rsidRPr="003F47D8">
        <w:t>canal rojo valor</w:t>
      </w:r>
      <w:r w:rsidR="007E37E0" w:rsidRPr="003F47D8">
        <w:t>）</w:t>
      </w:r>
      <w:r w:rsidRPr="003F47D8">
        <w:t>機制，該兩項決議於公布隔日生效。其它外貿鬆綁措施還包括廢除對外銷產品設立之最低出口價格及取消產業工商協會在海關針對某些產品進行真實性查核過程擔任觀察員之權利，相關決議預計將於本週公布，該等一攬子措施將有助降低阿國企業進出口可能衍生之額外行政成本，提升阿國進出口貿易競爭力及促進公平的市場環境。</w:t>
      </w:r>
    </w:p>
    <w:p w14:paraId="6414A9AB" w14:textId="26B4BFDE" w:rsidR="00FB7DA7" w:rsidRPr="003F47D8" w:rsidRDefault="00552E0C" w:rsidP="0028677E">
      <w:pPr>
        <w:pStyle w:val="af"/>
        <w:ind w:left="1417" w:hanging="472"/>
      </w:pPr>
      <w:r w:rsidRPr="003F47D8">
        <w:rPr>
          <w:rFonts w:ascii="華康細圓體" w:hint="eastAsia"/>
          <w:lang w:eastAsia="zh-TW"/>
        </w:rPr>
        <w:t>18</w:t>
      </w:r>
      <w:r w:rsidR="00FB7DA7" w:rsidRPr="003F47D8">
        <w:t>、</w:t>
      </w:r>
      <w:r w:rsidR="0085031A" w:rsidRPr="003F47D8">
        <w:rPr>
          <w:lang w:val="es-ES"/>
        </w:rPr>
        <w:t>簡化進口產品技術法規，以降低企業成本及促進阿國市場競爭：阿根廷經濟部工業及貿易署</w:t>
      </w:r>
      <w:r w:rsidR="0085031A" w:rsidRPr="003F47D8">
        <w:rPr>
          <w:lang w:val="es-ES"/>
        </w:rPr>
        <w:t>2025</w:t>
      </w:r>
      <w:r w:rsidR="0085031A" w:rsidRPr="003F47D8">
        <w:rPr>
          <w:lang w:val="es-ES"/>
        </w:rPr>
        <w:t>年</w:t>
      </w:r>
      <w:r w:rsidR="0085031A" w:rsidRPr="003F47D8">
        <w:rPr>
          <w:lang w:val="es-ES"/>
        </w:rPr>
        <w:t>2</w:t>
      </w:r>
      <w:r w:rsidR="0085031A" w:rsidRPr="003F47D8">
        <w:rPr>
          <w:lang w:val="es-ES"/>
        </w:rPr>
        <w:t>月</w:t>
      </w:r>
      <w:r w:rsidR="0085031A" w:rsidRPr="003F47D8">
        <w:rPr>
          <w:lang w:val="es-ES"/>
        </w:rPr>
        <w:t>25</w:t>
      </w:r>
      <w:r w:rsidR="0085031A" w:rsidRPr="003F47D8">
        <w:rPr>
          <w:lang w:val="es-ES"/>
        </w:rPr>
        <w:t>日發布一系列決議，簡化及更新包括電子產品、個人防護設備、水泥、電梯、機械設備、石油及汽</w:t>
      </w:r>
      <w:r w:rsidR="0085031A" w:rsidRPr="003F47D8">
        <w:rPr>
          <w:lang w:val="es-ES"/>
        </w:rPr>
        <w:lastRenderedPageBreak/>
        <w:t>車等產品進口技術法規，以降低企業及市場運作成本，提高監管效率，促進阿國市場競爭及產品價格下跌，並鼓勵更多技術創新產品進入阿國市場。例如放寬對不同產品電氣驗證要求，允許進口具國際驗證之產品，可直接使用驗證結果，適用包括家用電器、電源與充電器、照明設備、電子設備、音響與視聽設備等；針對個人防護裝備，</w:t>
      </w:r>
      <w:r w:rsidR="0085031A" w:rsidRPr="003F47D8">
        <w:t>允許具國內外驗證機構所頒發之證書之產品在國內市場銷售，避免企業須重複進行產品測試與檢驗程序等。</w:t>
      </w:r>
    </w:p>
    <w:p w14:paraId="70233929" w14:textId="50A81B9C" w:rsidR="00D41A14" w:rsidRPr="003F47D8" w:rsidRDefault="00552E0C" w:rsidP="0028677E">
      <w:pPr>
        <w:pStyle w:val="af"/>
        <w:ind w:left="1417" w:hanging="472"/>
      </w:pPr>
      <w:r w:rsidRPr="003F47D8">
        <w:rPr>
          <w:rFonts w:ascii="華康細圓體" w:hint="eastAsia"/>
          <w:lang w:eastAsia="zh-TW"/>
        </w:rPr>
        <w:t>19</w:t>
      </w:r>
      <w:r w:rsidR="00FB7DA7" w:rsidRPr="003F47D8">
        <w:t>、</w:t>
      </w:r>
      <w:r w:rsidR="0085031A" w:rsidRPr="003F47D8">
        <w:rPr>
          <w:lang w:val="es-ES"/>
        </w:rPr>
        <w:t>簡化進口家電產品法規，增加國內產品供應及降低售價：阿根廷經濟部工業及貿易署</w:t>
      </w:r>
      <w:r w:rsidR="0085031A" w:rsidRPr="003F47D8">
        <w:rPr>
          <w:lang w:val="es-ES"/>
        </w:rPr>
        <w:t>2024</w:t>
      </w:r>
      <w:r w:rsidR="0085031A" w:rsidRPr="003F47D8">
        <w:rPr>
          <w:lang w:val="es-ES"/>
        </w:rPr>
        <w:t>年</w:t>
      </w:r>
      <w:r w:rsidR="0085031A" w:rsidRPr="003F47D8">
        <w:rPr>
          <w:lang w:val="es-ES"/>
        </w:rPr>
        <w:t>11</w:t>
      </w:r>
      <w:r w:rsidR="0085031A" w:rsidRPr="003F47D8">
        <w:rPr>
          <w:lang w:val="es-ES"/>
        </w:rPr>
        <w:t>月</w:t>
      </w:r>
      <w:r w:rsidR="0085031A" w:rsidRPr="003F47D8">
        <w:rPr>
          <w:lang w:val="es-ES"/>
        </w:rPr>
        <w:t>26</w:t>
      </w:r>
      <w:r w:rsidR="0085031A" w:rsidRPr="003F47D8">
        <w:rPr>
          <w:lang w:val="es-ES"/>
        </w:rPr>
        <w:t>日公布第</w:t>
      </w:r>
      <w:r w:rsidR="0085031A" w:rsidRPr="003F47D8">
        <w:rPr>
          <w:lang w:val="es-ES"/>
        </w:rPr>
        <w:t>438/2024</w:t>
      </w:r>
      <w:r w:rsidR="0085031A" w:rsidRPr="003F47D8">
        <w:rPr>
          <w:lang w:val="es-ES"/>
        </w:rPr>
        <w:t>號決議，簡化家電製造商及進口商在銷售產品時所須辦理之手續，並修訂能源效率技術法規，未來企業不再需要向該署申請銷售許可、無須在銷售前接受海關查驗，亦不須強制性認證，只要符合規定條件並提交宣誓書，企業即可於國內市場銷售。該措施涵蓋產品包括空調、冰箱、洗衣機、熱水器、電視機、微波爐、燈具、洗碗機、電動幫浦、馬達和電烤箱等</w:t>
      </w:r>
      <w:r w:rsidR="0085031A" w:rsidRPr="003F47D8">
        <w:rPr>
          <w:lang w:val="es-ES"/>
        </w:rPr>
        <w:t>11</w:t>
      </w:r>
      <w:r w:rsidR="0085031A" w:rsidRPr="003F47D8">
        <w:rPr>
          <w:lang w:val="es-ES"/>
        </w:rPr>
        <w:t>項產品。</w:t>
      </w:r>
    </w:p>
    <w:p w14:paraId="1254BC21" w14:textId="44396469" w:rsidR="00D41A14" w:rsidRPr="003F47D8" w:rsidRDefault="00552E0C" w:rsidP="0028677E">
      <w:pPr>
        <w:pStyle w:val="af"/>
        <w:ind w:left="1417" w:hanging="472"/>
      </w:pPr>
      <w:r w:rsidRPr="003F47D8">
        <w:rPr>
          <w:rFonts w:ascii="華康細圓體" w:hint="eastAsia"/>
          <w:lang w:eastAsia="zh-TW"/>
        </w:rPr>
        <w:t>20</w:t>
      </w:r>
      <w:r w:rsidR="00FB7DA7" w:rsidRPr="003F47D8">
        <w:t>、</w:t>
      </w:r>
      <w:r w:rsidR="0085031A" w:rsidRPr="003F47D8">
        <w:rPr>
          <w:lang w:val="es-ES"/>
        </w:rPr>
        <w:t>取消企業進口所需支付之團結稅</w:t>
      </w:r>
      <w:r w:rsidR="007E37E0" w:rsidRPr="003F47D8">
        <w:rPr>
          <w:lang w:val="es-ES"/>
        </w:rPr>
        <w:t>（</w:t>
      </w:r>
      <w:r w:rsidR="0085031A" w:rsidRPr="003F47D8">
        <w:rPr>
          <w:lang w:val="es-ES"/>
        </w:rPr>
        <w:t>Impuesto PAIS</w:t>
      </w:r>
      <w:r w:rsidR="007E37E0" w:rsidRPr="003F47D8">
        <w:rPr>
          <w:lang w:val="es-ES"/>
        </w:rPr>
        <w:t>）</w:t>
      </w:r>
      <w:r w:rsidR="0085031A" w:rsidRPr="003F47D8">
        <w:rPr>
          <w:lang w:val="es-ES"/>
        </w:rPr>
        <w:t>：阿根廷稅務及海關管理局</w:t>
      </w:r>
      <w:r w:rsidR="007E37E0" w:rsidRPr="003F47D8">
        <w:rPr>
          <w:lang w:val="es-ES"/>
        </w:rPr>
        <w:t>（</w:t>
      </w:r>
      <w:r w:rsidR="0085031A" w:rsidRPr="003F47D8">
        <w:rPr>
          <w:lang w:val="es-ES"/>
        </w:rPr>
        <w:t>ARCA</w:t>
      </w:r>
      <w:r w:rsidR="007E37E0" w:rsidRPr="003F47D8">
        <w:rPr>
          <w:lang w:val="es-ES"/>
        </w:rPr>
        <w:t>）</w:t>
      </w:r>
      <w:r w:rsidR="0085031A" w:rsidRPr="003F47D8">
        <w:rPr>
          <w:lang w:val="es-ES"/>
        </w:rPr>
        <w:t>2024</w:t>
      </w:r>
      <w:r w:rsidR="0085031A" w:rsidRPr="003F47D8">
        <w:rPr>
          <w:lang w:val="es-ES"/>
        </w:rPr>
        <w:t>年</w:t>
      </w:r>
      <w:r w:rsidR="0085031A" w:rsidRPr="003F47D8">
        <w:rPr>
          <w:lang w:val="es-ES"/>
        </w:rPr>
        <w:t>12</w:t>
      </w:r>
      <w:r w:rsidR="0085031A" w:rsidRPr="003F47D8">
        <w:rPr>
          <w:lang w:val="es-ES"/>
        </w:rPr>
        <w:t>月</w:t>
      </w:r>
      <w:r w:rsidR="0085031A" w:rsidRPr="003F47D8">
        <w:rPr>
          <w:lang w:val="es-ES"/>
        </w:rPr>
        <w:t>19</w:t>
      </w:r>
      <w:r w:rsidR="0085031A" w:rsidRPr="003F47D8">
        <w:rPr>
          <w:lang w:val="es-ES"/>
        </w:rPr>
        <w:t>日公布第</w:t>
      </w:r>
      <w:r w:rsidR="0085031A" w:rsidRPr="003F47D8">
        <w:rPr>
          <w:lang w:val="es-ES"/>
        </w:rPr>
        <w:t>5617/2024</w:t>
      </w:r>
      <w:r w:rsidR="0085031A" w:rsidRPr="003F47D8">
        <w:rPr>
          <w:lang w:val="es-ES"/>
        </w:rPr>
        <w:t>號決議，自</w:t>
      </w:r>
      <w:r w:rsidR="0085031A" w:rsidRPr="003F47D8">
        <w:rPr>
          <w:lang w:val="es-ES"/>
        </w:rPr>
        <w:t>12</w:t>
      </w:r>
      <w:r w:rsidR="0085031A" w:rsidRPr="003F47D8">
        <w:rPr>
          <w:lang w:val="es-ES"/>
        </w:rPr>
        <w:t>月</w:t>
      </w:r>
      <w:r w:rsidR="0085031A" w:rsidRPr="003F47D8">
        <w:rPr>
          <w:lang w:val="es-ES"/>
        </w:rPr>
        <w:t>23</w:t>
      </w:r>
      <w:r w:rsidR="0085031A" w:rsidRPr="003F47D8">
        <w:rPr>
          <w:lang w:val="es-ES"/>
        </w:rPr>
        <w:t>日起取消阿國企業進口所需支付之團結稅，有助降低進口產品及服務成本，並對旅遊業和使用信用卡及網路訂閱方式購買國外商品產生影響。</w:t>
      </w:r>
    </w:p>
    <w:p w14:paraId="471CAB1C" w14:textId="4427EE0A" w:rsidR="00D41A14" w:rsidRPr="003F47D8" w:rsidRDefault="00552E0C" w:rsidP="0028677E">
      <w:pPr>
        <w:pStyle w:val="af"/>
        <w:ind w:left="1417" w:hanging="472"/>
        <w:rPr>
          <w:rFonts w:eastAsia="MS Gothic"/>
        </w:rPr>
      </w:pPr>
      <w:r w:rsidRPr="003F47D8">
        <w:rPr>
          <w:rFonts w:ascii="華康細圓體" w:hint="eastAsia"/>
          <w:lang w:eastAsia="zh-TW"/>
        </w:rPr>
        <w:t>21</w:t>
      </w:r>
      <w:r w:rsidR="00FB7DA7" w:rsidRPr="003F47D8">
        <w:t>、</w:t>
      </w:r>
      <w:r w:rsidR="0085031A" w:rsidRPr="003F47D8">
        <w:t>調降各類產品進口關稅：阿根廷政府</w:t>
      </w:r>
      <w:r w:rsidR="0085031A" w:rsidRPr="003F47D8">
        <w:t>2024</w:t>
      </w:r>
      <w:r w:rsidR="0085031A" w:rsidRPr="003F47D8">
        <w:t>年</w:t>
      </w:r>
      <w:r w:rsidR="0085031A" w:rsidRPr="003F47D8">
        <w:t>10</w:t>
      </w:r>
      <w:r w:rsidR="0085031A" w:rsidRPr="003F47D8">
        <w:t>月</w:t>
      </w:r>
      <w:r w:rsidR="0085031A" w:rsidRPr="003F47D8">
        <w:t>16</w:t>
      </w:r>
      <w:r w:rsidR="0085031A" w:rsidRPr="003F47D8">
        <w:t>日發布第</w:t>
      </w:r>
      <w:r w:rsidR="0085031A" w:rsidRPr="003F47D8">
        <w:t>908/2024</w:t>
      </w:r>
      <w:r w:rsidR="0085031A" w:rsidRPr="003F47D8">
        <w:t>號決議，調降阿國供應鏈各種關鍵投入、資本財及最終財產品之進口關稅，估計涵蓋</w:t>
      </w:r>
      <w:r w:rsidR="0085031A" w:rsidRPr="003F47D8">
        <w:t>89</w:t>
      </w:r>
      <w:r w:rsidR="0085031A" w:rsidRPr="003F47D8">
        <w:t>種產品，其中包括機車、汽車及機車輪胎、機械、工業風扇、塑膠及紡織原料、小家電、咖啡、</w:t>
      </w:r>
      <w:r w:rsidR="0085031A" w:rsidRPr="003F47D8">
        <w:t>LED</w:t>
      </w:r>
      <w:r w:rsidR="0085031A" w:rsidRPr="003F47D8">
        <w:t>燈、防曬乳及瓦斯氣瓶等。此次調降進口關稅係阿國經濟部工業及貿易署促進對外貿易</w:t>
      </w:r>
      <w:r w:rsidR="0085031A" w:rsidRPr="003F47D8">
        <w:lastRenderedPageBreak/>
        <w:t>措施之一部分。另，阿國經濟部貿易署</w:t>
      </w:r>
      <w:r w:rsidR="0085031A" w:rsidRPr="003F47D8">
        <w:t>2024</w:t>
      </w:r>
      <w:r w:rsidR="0085031A" w:rsidRPr="003F47D8">
        <w:t>年</w:t>
      </w:r>
      <w:r w:rsidR="0085031A" w:rsidRPr="003F47D8">
        <w:t>5</w:t>
      </w:r>
      <w:r w:rsidR="0085031A" w:rsidRPr="003F47D8">
        <w:t>月</w:t>
      </w:r>
      <w:r w:rsidR="0085031A" w:rsidRPr="003F47D8">
        <w:t>6</w:t>
      </w:r>
      <w:r w:rsidR="0085031A" w:rsidRPr="003F47D8">
        <w:t>日公布第</w:t>
      </w:r>
      <w:r w:rsidR="0085031A" w:rsidRPr="003F47D8">
        <w:t>384/2024</w:t>
      </w:r>
      <w:r w:rsidR="0085031A" w:rsidRPr="003F47D8">
        <w:t>號法令，決議調降冰箱、洗衣機、輪胎、塑膠用品、肥料及除草劑等產品進口關稅，盼藉此降低企業及製造商進口和生產成本，進而使國內商品價格下跌。</w:t>
      </w:r>
    </w:p>
    <w:p w14:paraId="31DD1EE0" w14:textId="6F9D5263" w:rsidR="00D41A14" w:rsidRPr="003F47D8" w:rsidRDefault="00552E0C" w:rsidP="0028677E">
      <w:pPr>
        <w:pStyle w:val="af"/>
        <w:ind w:left="1417" w:hanging="472"/>
        <w:rPr>
          <w:rFonts w:eastAsia="MS Gothic"/>
          <w:lang w:val="es-ES"/>
        </w:rPr>
      </w:pPr>
      <w:r w:rsidRPr="003F47D8">
        <w:rPr>
          <w:rFonts w:ascii="華康細圓體" w:hint="eastAsia"/>
          <w:lang w:eastAsia="zh-TW"/>
        </w:rPr>
        <w:t>22</w:t>
      </w:r>
      <w:r w:rsidR="00D41A14" w:rsidRPr="003F47D8">
        <w:t>、</w:t>
      </w:r>
      <w:r w:rsidR="0085031A" w:rsidRPr="003F47D8">
        <w:rPr>
          <w:lang w:val="es-ES"/>
        </w:rPr>
        <w:t>廢除自行車及輪胎技術性法規：阿根廷經濟部工業及貿易署</w:t>
      </w:r>
      <w:r w:rsidR="0085031A" w:rsidRPr="003F47D8">
        <w:rPr>
          <w:lang w:val="es-ES"/>
        </w:rPr>
        <w:t>2024</w:t>
      </w:r>
      <w:r w:rsidR="0085031A" w:rsidRPr="003F47D8">
        <w:rPr>
          <w:lang w:val="es-ES"/>
        </w:rPr>
        <w:t>年</w:t>
      </w:r>
      <w:r w:rsidR="0085031A" w:rsidRPr="003F47D8">
        <w:rPr>
          <w:lang w:val="es-ES"/>
        </w:rPr>
        <w:t>9</w:t>
      </w:r>
      <w:r w:rsidR="0085031A" w:rsidRPr="003F47D8">
        <w:rPr>
          <w:lang w:val="es-ES"/>
        </w:rPr>
        <w:t>月</w:t>
      </w:r>
      <w:r w:rsidR="0085031A" w:rsidRPr="003F47D8">
        <w:rPr>
          <w:lang w:val="es-ES"/>
        </w:rPr>
        <w:t>12</w:t>
      </w:r>
      <w:r w:rsidR="0085031A" w:rsidRPr="003F47D8">
        <w:rPr>
          <w:lang w:val="es-ES"/>
        </w:rPr>
        <w:t>日發布第</w:t>
      </w:r>
      <w:r w:rsidR="0085031A" w:rsidRPr="003F47D8">
        <w:rPr>
          <w:lang w:val="es-ES"/>
        </w:rPr>
        <w:t>274/2024</w:t>
      </w:r>
      <w:r w:rsidR="0085031A" w:rsidRPr="003F47D8">
        <w:rPr>
          <w:lang w:val="es-ES"/>
        </w:rPr>
        <w:t>號決議，決定廢除有關自行車、自行車內胎與輪胎之技術法規，未來進口自行車廠商將無須每年派員至國外原產地工廠進行檢查及認證，亦無須進口樣品至阿國實驗室進行測試，本地製造商也將免除於工廠內對自行車產品進行測試之要求，有助大幅降低自行車生產成本及進口延誤情形，提高自行車進口及銷售量，促使國內自行車價格下跌，加強市場競爭。</w:t>
      </w:r>
    </w:p>
    <w:p w14:paraId="09404A38" w14:textId="078F4D07" w:rsidR="0085031A" w:rsidRPr="003F47D8" w:rsidRDefault="00552E0C" w:rsidP="0028677E">
      <w:pPr>
        <w:pStyle w:val="af"/>
        <w:ind w:left="1417" w:hanging="472"/>
        <w:rPr>
          <w:rFonts w:eastAsia="MS Gothic"/>
        </w:rPr>
      </w:pPr>
      <w:r w:rsidRPr="003F47D8">
        <w:rPr>
          <w:rFonts w:ascii="華康細圓體" w:hint="eastAsia"/>
          <w:lang w:val="es-ES" w:eastAsia="zh-TW"/>
        </w:rPr>
        <w:t>23</w:t>
      </w:r>
      <w:r w:rsidR="0085031A" w:rsidRPr="003F47D8">
        <w:t>、簡化經濟關鍵原物料進口程序：阿根廷經濟部</w:t>
      </w:r>
      <w:r w:rsidR="0085031A" w:rsidRPr="003F47D8">
        <w:t>2024</w:t>
      </w:r>
      <w:r w:rsidR="0085031A" w:rsidRPr="003F47D8">
        <w:t>年</w:t>
      </w:r>
      <w:r w:rsidR="0085031A" w:rsidRPr="003F47D8">
        <w:t>8</w:t>
      </w:r>
      <w:r w:rsidR="0085031A" w:rsidRPr="003F47D8">
        <w:t>月</w:t>
      </w:r>
      <w:r w:rsidR="0085031A" w:rsidRPr="003F47D8">
        <w:t>29</w:t>
      </w:r>
      <w:r w:rsidR="0085031A" w:rsidRPr="003F47D8">
        <w:t>日宣布，決議簡化鋼鐵、鋁及建築材料進口官方程序，俾鼓勵市場競爭及降低企業營運成本，進而使物價下跌，同時將企業進口用於加工出口產品之原物料庫存補充制度</w:t>
      </w:r>
      <w:r w:rsidR="007E37E0" w:rsidRPr="003F47D8">
        <w:t>（</w:t>
      </w:r>
      <w:proofErr w:type="spellStart"/>
      <w:r w:rsidR="0085031A" w:rsidRPr="003F47D8">
        <w:t>Repostock</w:t>
      </w:r>
      <w:proofErr w:type="spellEnd"/>
      <w:r w:rsidR="007E37E0" w:rsidRPr="003F47D8">
        <w:t>）</w:t>
      </w:r>
      <w:r w:rsidR="0085031A" w:rsidRPr="003F47D8">
        <w:t>數位化，該制度允許之前出口產品使用的原物料再次免稅進口，使阿國產品在國際市場上更具競爭力，有助促進</w:t>
      </w:r>
      <w:r w:rsidR="0085031A" w:rsidRPr="003F47D8">
        <w:t>5,000</w:t>
      </w:r>
      <w:r w:rsidR="0085031A" w:rsidRPr="003F47D8">
        <w:t>多家企業出口。目前為驗證鋼材產品，阿國認證機構如國家工業技術研究院</w:t>
      </w:r>
      <w:r w:rsidR="007E37E0" w:rsidRPr="003F47D8">
        <w:t>（</w:t>
      </w:r>
      <w:r w:rsidR="0085031A" w:rsidRPr="003F47D8">
        <w:t>INTI</w:t>
      </w:r>
      <w:r w:rsidR="007E37E0" w:rsidRPr="003F47D8">
        <w:t>）</w:t>
      </w:r>
      <w:r w:rsidR="0085031A" w:rsidRPr="003F47D8">
        <w:t>必須每年兩次赴國外供應商工廠查廠，因而產生高昂差旅成本，修改法規後，查廠次數變為每兩年一次，且已擁有國際認證之國外供應商將免除該項程序，未來進口鋼材產品認證成本將較當前低得多。該措施涵蓋建築領域鋼材產品，如用於屋頂、建築外圍保護及支撐結構用鋼板、型材、加強混凝土結構用圓鋼棒、鋼絲網、鋼梁及管材等。</w:t>
      </w:r>
    </w:p>
    <w:p w14:paraId="6C849AFF" w14:textId="27ED164C" w:rsidR="0085031A" w:rsidRPr="003F47D8" w:rsidRDefault="00B11B29" w:rsidP="0028677E">
      <w:pPr>
        <w:pStyle w:val="af"/>
        <w:ind w:left="1417" w:hanging="472"/>
        <w:rPr>
          <w:rFonts w:eastAsia="MS Gothic"/>
        </w:rPr>
      </w:pPr>
      <w:r w:rsidRPr="003F47D8">
        <w:rPr>
          <w:rFonts w:ascii="華康細圓體" w:hint="eastAsia"/>
          <w:lang w:eastAsia="zh-TW"/>
        </w:rPr>
        <w:t>2</w:t>
      </w:r>
      <w:r w:rsidR="00552E0C" w:rsidRPr="003F47D8">
        <w:rPr>
          <w:rFonts w:ascii="華康細圓體" w:hint="eastAsia"/>
          <w:lang w:eastAsia="zh-TW"/>
        </w:rPr>
        <w:t>4</w:t>
      </w:r>
      <w:r w:rsidR="0085031A" w:rsidRPr="003F47D8">
        <w:t>、</w:t>
      </w:r>
      <w:r w:rsidR="0085031A" w:rsidRPr="003F47D8">
        <w:rPr>
          <w:lang w:val="es-ES"/>
        </w:rPr>
        <w:t>廢除非關稅貿易障礙措施：阿根廷經濟部</w:t>
      </w:r>
      <w:r w:rsidR="0085031A" w:rsidRPr="003F47D8">
        <w:rPr>
          <w:lang w:val="es-ES"/>
        </w:rPr>
        <w:t>2024</w:t>
      </w:r>
      <w:r w:rsidR="0085031A" w:rsidRPr="003F47D8">
        <w:rPr>
          <w:lang w:val="es-ES"/>
        </w:rPr>
        <w:t>年</w:t>
      </w:r>
      <w:r w:rsidR="0085031A" w:rsidRPr="003F47D8">
        <w:rPr>
          <w:lang w:val="es-ES"/>
        </w:rPr>
        <w:t>6</w:t>
      </w:r>
      <w:r w:rsidR="0085031A" w:rsidRPr="003F47D8">
        <w:rPr>
          <w:lang w:val="es-ES"/>
        </w:rPr>
        <w:t>月</w:t>
      </w:r>
      <w:r w:rsidR="0085031A" w:rsidRPr="003F47D8">
        <w:rPr>
          <w:lang w:val="es-ES"/>
        </w:rPr>
        <w:t>6</w:t>
      </w:r>
      <w:r w:rsidR="0085031A" w:rsidRPr="003F47D8">
        <w:rPr>
          <w:lang w:val="es-ES"/>
        </w:rPr>
        <w:t>日發布第</w:t>
      </w:r>
      <w:r w:rsidR="0085031A" w:rsidRPr="003F47D8">
        <w:rPr>
          <w:lang w:val="es-ES"/>
        </w:rPr>
        <w:t>108/2024</w:t>
      </w:r>
      <w:r w:rsidR="0085031A" w:rsidRPr="003F47D8">
        <w:rPr>
          <w:lang w:val="es-ES"/>
        </w:rPr>
        <w:t>號決議，廢除</w:t>
      </w:r>
      <w:r w:rsidR="0085031A" w:rsidRPr="003F47D8">
        <w:rPr>
          <w:lang w:val="es-ES"/>
        </w:rPr>
        <w:t>7</w:t>
      </w:r>
      <w:r w:rsidR="0085031A" w:rsidRPr="003F47D8">
        <w:rPr>
          <w:lang w:val="es-ES"/>
        </w:rPr>
        <w:t>項可能阻礙進口之技術性非關稅貿易障礙，</w:t>
      </w:r>
      <w:r w:rsidR="0085031A" w:rsidRPr="003F47D8">
        <w:rPr>
          <w:lang w:val="es-ES"/>
        </w:rPr>
        <w:lastRenderedPageBreak/>
        <w:t>包括要求檢附對於產品品質、安全、設計、製造過程及產品識別等強制性規範文件，減少阿國政府官僚主義及降低企業在進口及銷售產品所需之成本及時間，包括廢除與印刷品相關之技術性法規，該法規要求企業證明所生產或進口之書籍、案曆、標籤及手冊等印刷品所使用之油墨不含鉛，然實際上阿國相關行業現已不再使用此類油墨，且依據國際標準，來自各國的印刷油墨均符合與鉛及其他重金屬相關之國際規範。其次，產品包裝相關技術法規亦同步廢除，原規定每家製造商或進口商必須將包裝紙類產品送相關驗證機關進行測試，驗證紙張尺寸、厚度、透明度及重量等符合相關技術標準。此外，亦廢除其他包括與學校用品、照明設備電子安定器之能源效率標籤、鋁製軟管、油墨、塗漆和清漆及衛浴設備相關之安全及技術法規。</w:t>
      </w:r>
    </w:p>
    <w:p w14:paraId="4A4A575F" w14:textId="54803900" w:rsidR="00D41A14" w:rsidRPr="003F47D8" w:rsidRDefault="00B11B29" w:rsidP="00D41A14">
      <w:pPr>
        <w:pStyle w:val="af"/>
        <w:ind w:left="1417" w:hanging="472"/>
        <w:rPr>
          <w:rFonts w:eastAsia="Yu Mincho"/>
          <w:bCs/>
          <w:lang w:val="es-ES"/>
        </w:rPr>
      </w:pPr>
      <w:r w:rsidRPr="003F47D8">
        <w:rPr>
          <w:rFonts w:ascii="華康細圓體" w:hint="eastAsia"/>
          <w:lang w:eastAsia="zh-TW"/>
        </w:rPr>
        <w:t>2</w:t>
      </w:r>
      <w:r w:rsidR="00552E0C" w:rsidRPr="003F47D8">
        <w:rPr>
          <w:rFonts w:ascii="華康細圓體" w:hint="eastAsia"/>
          <w:lang w:eastAsia="zh-TW"/>
        </w:rPr>
        <w:t>5</w:t>
      </w:r>
      <w:r w:rsidR="00D41A14" w:rsidRPr="003F47D8">
        <w:t>、</w:t>
      </w:r>
      <w:r w:rsidR="0085031A" w:rsidRPr="003F47D8">
        <w:rPr>
          <w:bCs/>
          <w:lang w:val="es-ES"/>
        </w:rPr>
        <w:t>簡化出口企業臨時進口程序：阿國經濟部工業及貿易署</w:t>
      </w:r>
      <w:r w:rsidR="0085031A" w:rsidRPr="003F47D8">
        <w:rPr>
          <w:bCs/>
          <w:lang w:val="es-ES"/>
        </w:rPr>
        <w:t>2024</w:t>
      </w:r>
      <w:r w:rsidR="0085031A" w:rsidRPr="003F47D8">
        <w:rPr>
          <w:bCs/>
          <w:lang w:val="es-ES"/>
        </w:rPr>
        <w:t>年</w:t>
      </w:r>
      <w:r w:rsidR="0085031A" w:rsidRPr="003F47D8">
        <w:rPr>
          <w:bCs/>
          <w:lang w:val="es-ES"/>
        </w:rPr>
        <w:t>5</w:t>
      </w:r>
      <w:r w:rsidR="0085031A" w:rsidRPr="003F47D8">
        <w:rPr>
          <w:bCs/>
          <w:lang w:val="es-ES"/>
        </w:rPr>
        <w:t>月</w:t>
      </w:r>
      <w:r w:rsidR="0085031A" w:rsidRPr="003F47D8">
        <w:rPr>
          <w:bCs/>
          <w:lang w:val="es-ES"/>
        </w:rPr>
        <w:t>8</w:t>
      </w:r>
      <w:r w:rsidR="0085031A" w:rsidRPr="003F47D8">
        <w:rPr>
          <w:bCs/>
          <w:lang w:val="es-ES"/>
        </w:rPr>
        <w:t>日公布第</w:t>
      </w:r>
      <w:r w:rsidR="0085031A" w:rsidRPr="003F47D8">
        <w:rPr>
          <w:bCs/>
          <w:lang w:val="es-ES"/>
        </w:rPr>
        <w:t>32/2024</w:t>
      </w:r>
      <w:r w:rsidR="0085031A" w:rsidRPr="003F47D8">
        <w:rPr>
          <w:bCs/>
          <w:lang w:val="es-ES"/>
        </w:rPr>
        <w:t>號決議，為促進阿國企業出口以賺取更多美元外匯，政府決定將企業臨時進口證</w:t>
      </w:r>
      <w:r w:rsidR="007E37E0" w:rsidRPr="003F47D8">
        <w:rPr>
          <w:bCs/>
          <w:lang w:val="es-ES"/>
        </w:rPr>
        <w:t>（</w:t>
      </w:r>
      <w:r w:rsidR="0085031A" w:rsidRPr="003F47D8">
        <w:rPr>
          <w:bCs/>
          <w:lang w:val="es-ES"/>
        </w:rPr>
        <w:t>CTIT</w:t>
      </w:r>
      <w:r w:rsidR="007E37E0" w:rsidRPr="003F47D8">
        <w:rPr>
          <w:bCs/>
          <w:lang w:val="es-ES"/>
        </w:rPr>
        <w:t>）</w:t>
      </w:r>
      <w:r w:rsidR="0085031A" w:rsidRPr="003F47D8">
        <w:rPr>
          <w:bCs/>
          <w:lang w:val="es-ES"/>
        </w:rPr>
        <w:t>有效期限延長，自</w:t>
      </w:r>
      <w:r w:rsidR="0085031A" w:rsidRPr="003F47D8">
        <w:rPr>
          <w:bCs/>
          <w:lang w:val="es-ES"/>
        </w:rPr>
        <w:t>5</w:t>
      </w:r>
      <w:r w:rsidR="0085031A" w:rsidRPr="003F47D8">
        <w:rPr>
          <w:bCs/>
          <w:lang w:val="es-ES"/>
        </w:rPr>
        <w:t>年增加至</w:t>
      </w:r>
      <w:r w:rsidR="0085031A" w:rsidRPr="003F47D8">
        <w:rPr>
          <w:bCs/>
          <w:lang w:val="es-ES"/>
        </w:rPr>
        <w:t>10</w:t>
      </w:r>
      <w:r w:rsidR="0085031A" w:rsidRPr="003F47D8">
        <w:rPr>
          <w:bCs/>
          <w:lang w:val="es-ES"/>
        </w:rPr>
        <w:t>年，該證書允許出口導向企業在進口生產製造過程所需之投入品時無需繳納進口關稅，同時透過擔保機制</w:t>
      </w:r>
      <w:r w:rsidR="007E37E0" w:rsidRPr="003F47D8">
        <w:rPr>
          <w:bCs/>
          <w:lang w:val="es-ES"/>
        </w:rPr>
        <w:t>（</w:t>
      </w:r>
      <w:r w:rsidR="0085031A" w:rsidRPr="003F47D8">
        <w:rPr>
          <w:bCs/>
          <w:lang w:val="es-ES"/>
        </w:rPr>
        <w:t>póliza de caución</w:t>
      </w:r>
      <w:r w:rsidR="007E37E0" w:rsidRPr="003F47D8">
        <w:rPr>
          <w:bCs/>
          <w:lang w:val="es-ES"/>
        </w:rPr>
        <w:t>）</w:t>
      </w:r>
      <w:r w:rsidR="0085031A" w:rsidRPr="003F47D8">
        <w:rPr>
          <w:bCs/>
          <w:lang w:val="es-ES"/>
        </w:rPr>
        <w:t>可享有租稅優惠，前提為該等企業須將最終製成品用於出口外銷，此次臨時進口證展期將有助簡化企業行政作業流程及成本。企業一旦透過</w:t>
      </w:r>
      <w:r w:rsidR="0085031A" w:rsidRPr="003F47D8">
        <w:rPr>
          <w:bCs/>
          <w:lang w:val="es-ES"/>
        </w:rPr>
        <w:t>CTIT</w:t>
      </w:r>
      <w:r w:rsidR="0085031A" w:rsidRPr="003F47D8">
        <w:rPr>
          <w:bCs/>
          <w:lang w:val="es-ES"/>
        </w:rPr>
        <w:t>機制進口投入品，最終產品需於</w:t>
      </w:r>
      <w:r w:rsidR="0085031A" w:rsidRPr="003F47D8">
        <w:rPr>
          <w:bCs/>
          <w:lang w:val="es-ES"/>
        </w:rPr>
        <w:t>360</w:t>
      </w:r>
      <w:r w:rsidR="0085031A" w:rsidRPr="003F47D8">
        <w:rPr>
          <w:bCs/>
          <w:lang w:val="es-ES"/>
        </w:rPr>
        <w:t>日內出口，可視情況申請展延</w:t>
      </w:r>
      <w:r w:rsidR="0085031A" w:rsidRPr="003F47D8">
        <w:rPr>
          <w:bCs/>
          <w:lang w:val="es-ES"/>
        </w:rPr>
        <w:t>360</w:t>
      </w:r>
      <w:r w:rsidR="0085031A" w:rsidRPr="003F47D8">
        <w:rPr>
          <w:bCs/>
          <w:lang w:val="es-ES"/>
        </w:rPr>
        <w:t>日；若為進口資本財，出口期限增加至</w:t>
      </w:r>
      <w:r w:rsidR="0085031A" w:rsidRPr="003F47D8">
        <w:rPr>
          <w:bCs/>
          <w:lang w:val="es-ES"/>
        </w:rPr>
        <w:t>720</w:t>
      </w:r>
      <w:r w:rsidR="0085031A" w:rsidRPr="003F47D8">
        <w:rPr>
          <w:bCs/>
          <w:lang w:val="es-ES"/>
        </w:rPr>
        <w:t>日內；若遇有特殊情況或不可抗力之因素，在提供適當佐證資料下，可再申請延長出口期限。同時允許企業自行聘請國家註冊工程師進行相關技術性驗證，不必完全仰賴阿國工業科技研究院</w:t>
      </w:r>
      <w:r w:rsidR="007E37E0" w:rsidRPr="003F47D8">
        <w:rPr>
          <w:bCs/>
          <w:lang w:val="es-ES"/>
        </w:rPr>
        <w:t>（</w:t>
      </w:r>
      <w:r w:rsidR="0085031A" w:rsidRPr="003F47D8">
        <w:rPr>
          <w:bCs/>
          <w:lang w:val="es-ES"/>
        </w:rPr>
        <w:t>INTI</w:t>
      </w:r>
      <w:r w:rsidR="007E37E0" w:rsidRPr="003F47D8">
        <w:rPr>
          <w:bCs/>
          <w:lang w:val="es-ES"/>
        </w:rPr>
        <w:t>）</w:t>
      </w:r>
      <w:r w:rsidR="0085031A" w:rsidRPr="003F47D8">
        <w:rPr>
          <w:bCs/>
          <w:lang w:val="es-ES"/>
        </w:rPr>
        <w:t>之專業人員執行，阿國工業及貿易署並可隨機對不同工廠進行查核。</w:t>
      </w:r>
    </w:p>
    <w:p w14:paraId="54FE2FF9" w14:textId="77777777" w:rsidR="002E0488" w:rsidRPr="003F47D8" w:rsidRDefault="002E0488" w:rsidP="00D41A14">
      <w:pPr>
        <w:pStyle w:val="af"/>
        <w:ind w:left="1417" w:hanging="472"/>
        <w:rPr>
          <w:rFonts w:eastAsia="Yu Mincho"/>
        </w:rPr>
      </w:pPr>
    </w:p>
    <w:p w14:paraId="4B4EFA79" w14:textId="63A6DF0E" w:rsidR="0085031A" w:rsidRPr="003F47D8" w:rsidRDefault="00B11B29" w:rsidP="0028677E">
      <w:pPr>
        <w:pStyle w:val="af"/>
        <w:ind w:left="1417" w:hanging="472"/>
      </w:pPr>
      <w:r w:rsidRPr="003F47D8">
        <w:rPr>
          <w:rFonts w:ascii="華康細圓體" w:hint="eastAsia"/>
          <w:lang w:eastAsia="zh-TW"/>
        </w:rPr>
        <w:lastRenderedPageBreak/>
        <w:t>2</w:t>
      </w:r>
      <w:r w:rsidR="00552E0C" w:rsidRPr="003F47D8">
        <w:rPr>
          <w:rFonts w:ascii="華康細圓體" w:hint="eastAsia"/>
          <w:lang w:eastAsia="zh-TW"/>
        </w:rPr>
        <w:t>6</w:t>
      </w:r>
      <w:r w:rsidR="0085031A" w:rsidRPr="003F47D8">
        <w:t>、修改反傾銷法規，降低進口成本及避免價格操縱：阿根廷為保護國內產業，過往頻繁實施反傾銷措施，惟為降低進口成本及防止阿國企業任意浮濫漲價，阿國政府於</w:t>
      </w:r>
      <w:r w:rsidR="0085031A" w:rsidRPr="003F47D8">
        <w:t>2025</w:t>
      </w:r>
      <w:r w:rsidR="0085031A" w:rsidRPr="003F47D8">
        <w:t>年</w:t>
      </w:r>
      <w:r w:rsidR="0085031A" w:rsidRPr="003F47D8">
        <w:t>1</w:t>
      </w:r>
      <w:r w:rsidR="0085031A" w:rsidRPr="003F47D8">
        <w:t>月</w:t>
      </w:r>
      <w:r w:rsidR="0085031A" w:rsidRPr="003F47D8">
        <w:t>16</w:t>
      </w:r>
      <w:r w:rsidR="0085031A" w:rsidRPr="003F47D8">
        <w:t>日發布第</w:t>
      </w:r>
      <w:r w:rsidR="0085031A" w:rsidRPr="003F47D8">
        <w:t>33/2025</w:t>
      </w:r>
      <w:r w:rsidR="0085031A" w:rsidRPr="003F47D8">
        <w:t>號法令，決議修改阿國反傾銷法規，將反傾銷措施調查期間自現行可延長至</w:t>
      </w:r>
      <w:r w:rsidR="0085031A" w:rsidRPr="003F47D8">
        <w:t>12</w:t>
      </w:r>
      <w:r w:rsidR="0085031A" w:rsidRPr="003F47D8">
        <w:t>個月縮短至最多</w:t>
      </w:r>
      <w:r w:rsidR="0085031A" w:rsidRPr="003F47D8">
        <w:t>8</w:t>
      </w:r>
      <w:r w:rsidR="0085031A" w:rsidRPr="003F47D8">
        <w:t>個月；反傾銷措施有效期將設定為</w:t>
      </w:r>
      <w:r w:rsidR="0085031A" w:rsidRPr="003F47D8">
        <w:t>3</w:t>
      </w:r>
      <w:r w:rsidR="0085031A" w:rsidRPr="003F47D8">
        <w:t>年，最多可延長</w:t>
      </w:r>
      <w:r w:rsidR="0085031A" w:rsidRPr="003F47D8">
        <w:t>2</w:t>
      </w:r>
      <w:r w:rsidR="0085031A" w:rsidRPr="003F47D8">
        <w:t>年且僅限展延</w:t>
      </w:r>
      <w:r w:rsidR="0085031A" w:rsidRPr="003F47D8">
        <w:t>1</w:t>
      </w:r>
      <w:r w:rsidR="0085031A" w:rsidRPr="003F47D8">
        <w:t>次，取代原本可無限次延長之機制；簡化反傾銷行政程序，過往須同時向經濟部產業及貿易署下之國家對外貿易委員會</w:t>
      </w:r>
      <w:r w:rsidR="007E37E0" w:rsidRPr="003F47D8">
        <w:t>（</w:t>
      </w:r>
      <w:proofErr w:type="spellStart"/>
      <w:r w:rsidR="0085031A" w:rsidRPr="003F47D8">
        <w:t>Comisión</w:t>
      </w:r>
      <w:proofErr w:type="spellEnd"/>
      <w:r w:rsidR="0085031A" w:rsidRPr="003F47D8">
        <w:t xml:space="preserve"> Nacional de Comercio Exterior, CNCE</w:t>
      </w:r>
      <w:r w:rsidR="007E37E0" w:rsidRPr="003F47D8">
        <w:t>）</w:t>
      </w:r>
      <w:r w:rsidR="0085031A" w:rsidRPr="003F47D8">
        <w:t>及國家競爭保護委員會</w:t>
      </w:r>
      <w:r w:rsidR="007E37E0" w:rsidRPr="003F47D8">
        <w:t>（</w:t>
      </w:r>
      <w:proofErr w:type="spellStart"/>
      <w:r w:rsidR="0085031A" w:rsidRPr="003F47D8">
        <w:t>Comisión</w:t>
      </w:r>
      <w:proofErr w:type="spellEnd"/>
      <w:r w:rsidR="0085031A" w:rsidRPr="003F47D8">
        <w:t xml:space="preserve"> Nacional de </w:t>
      </w:r>
      <w:proofErr w:type="spellStart"/>
      <w:r w:rsidR="0085031A" w:rsidRPr="003F47D8">
        <w:t>Defensa</w:t>
      </w:r>
      <w:proofErr w:type="spellEnd"/>
      <w:r w:rsidR="0085031A" w:rsidRPr="003F47D8">
        <w:t xml:space="preserve"> de la </w:t>
      </w:r>
      <w:proofErr w:type="spellStart"/>
      <w:r w:rsidR="0085031A" w:rsidRPr="003F47D8">
        <w:t>Competencia</w:t>
      </w:r>
      <w:proofErr w:type="spellEnd"/>
      <w:r w:rsidR="0085031A" w:rsidRPr="003F47D8">
        <w:t>, CNDC</w:t>
      </w:r>
      <w:r w:rsidR="007E37E0" w:rsidRPr="003F47D8">
        <w:t>）</w:t>
      </w:r>
      <w:r w:rsidR="0085031A" w:rsidRPr="003F47D8">
        <w:t>提交文件，現在將統一由</w:t>
      </w:r>
      <w:r w:rsidR="0085031A" w:rsidRPr="003F47D8">
        <w:t>CNCE</w:t>
      </w:r>
      <w:r w:rsidR="0085031A" w:rsidRPr="003F47D8">
        <w:t>負責處理，</w:t>
      </w:r>
      <w:r w:rsidR="0085031A" w:rsidRPr="003F47D8">
        <w:t>CNDC</w:t>
      </w:r>
      <w:r w:rsidR="0085031A" w:rsidRPr="003F47D8">
        <w:t>及經濟部消費者保護處</w:t>
      </w:r>
      <w:r w:rsidR="007E37E0" w:rsidRPr="003F47D8">
        <w:t>（</w:t>
      </w:r>
      <w:proofErr w:type="spellStart"/>
      <w:r w:rsidR="0085031A" w:rsidRPr="003F47D8">
        <w:t>Subsecretaría</w:t>
      </w:r>
      <w:proofErr w:type="spellEnd"/>
      <w:r w:rsidR="0085031A" w:rsidRPr="003F47D8">
        <w:t xml:space="preserve"> de </w:t>
      </w:r>
      <w:proofErr w:type="spellStart"/>
      <w:r w:rsidR="0085031A" w:rsidRPr="003F47D8">
        <w:t>Defensa</w:t>
      </w:r>
      <w:proofErr w:type="spellEnd"/>
      <w:r w:rsidR="0085031A" w:rsidRPr="003F47D8">
        <w:t xml:space="preserve"> del </w:t>
      </w:r>
      <w:proofErr w:type="spellStart"/>
      <w:r w:rsidR="0085031A" w:rsidRPr="003F47D8">
        <w:t>Consumidor</w:t>
      </w:r>
      <w:proofErr w:type="spellEnd"/>
      <w:r w:rsidR="007E37E0" w:rsidRPr="003F47D8">
        <w:t>）</w:t>
      </w:r>
      <w:r w:rsidR="0085031A" w:rsidRPr="003F47D8">
        <w:t>將參與個案分析，以確保決策同時考量公眾利益與消費者需求。</w:t>
      </w:r>
    </w:p>
    <w:p w14:paraId="19761A0A" w14:textId="014413FE" w:rsidR="0085031A" w:rsidRPr="003F47D8" w:rsidRDefault="0085031A" w:rsidP="0028677E">
      <w:pPr>
        <w:pStyle w:val="af1"/>
        <w:ind w:left="1417" w:firstLine="472"/>
        <w:rPr>
          <w:rFonts w:eastAsia="MS Gothic"/>
        </w:rPr>
      </w:pPr>
      <w:r w:rsidRPr="003F47D8">
        <w:t>阿國針對反傾銷、反補貼及防衛措施的申請與調查制度設有多項程序。首先，在正式申請前，利害關係人可選擇進入最長為期三個月的自願性諮詢階段，透過政府遠距申辦平台</w:t>
      </w:r>
      <w:r w:rsidR="007E37E0" w:rsidRPr="003F47D8">
        <w:t>（</w:t>
      </w:r>
      <w:r w:rsidRPr="003F47D8">
        <w:t>TAD</w:t>
      </w:r>
      <w:r w:rsidR="007E37E0" w:rsidRPr="003F47D8">
        <w:t>）</w:t>
      </w:r>
      <w:r w:rsidRPr="003F47D8">
        <w:t>釐清申請內容並補充所需資料，此階段非申請必要程序。正式提出申請時，須先辦理貨品稅則分類，並提交產業協會或商會出具的產量占比證明及其他佐證資料，依申請類型填具指定表格並送交國家對外貿易委員會</w:t>
      </w:r>
      <w:r w:rsidR="007E37E0" w:rsidRPr="003F47D8">
        <w:t>（</w:t>
      </w:r>
      <w:r w:rsidRPr="003F47D8">
        <w:t>CNCE</w:t>
      </w:r>
      <w:r w:rsidR="007E37E0" w:rsidRPr="003F47D8">
        <w:t>）</w:t>
      </w:r>
      <w:r w:rsidRPr="003F47D8">
        <w:t>。若申請方與</w:t>
      </w:r>
      <w:r w:rsidRPr="003F47D8">
        <w:t>CNCE</w:t>
      </w:r>
      <w:r w:rsidRPr="003F47D8">
        <w:t>達成價格承諾，該委員會將於收到資料後</w:t>
      </w:r>
      <w:r w:rsidRPr="003F47D8">
        <w:t>30</w:t>
      </w:r>
      <w:r w:rsidRPr="003F47D8">
        <w:t>日內完成履行情況評估，若發現違反承諾，出口商須於</w:t>
      </w:r>
      <w:r w:rsidRPr="003F47D8">
        <w:t>10</w:t>
      </w:r>
      <w:r w:rsidRPr="003F47D8">
        <w:t>日內提出說明。對於未參與原始調查的新出口商，則可依據其具代表性的出口量提出個別調查申請，申請獲受理後須於</w:t>
      </w:r>
      <w:r w:rsidRPr="003F47D8">
        <w:t>90</w:t>
      </w:r>
      <w:r w:rsidRPr="003F47D8">
        <w:t>日內完成出口並補交資料，以爭取公平稅率評估。此外，自措施實施滿</w:t>
      </w:r>
      <w:r w:rsidRPr="003F47D8">
        <w:t>6</w:t>
      </w:r>
      <w:r w:rsidRPr="003F47D8">
        <w:t>個月起，經濟部長可基於公共利益考量要求暫停措施，並委託</w:t>
      </w:r>
      <w:r w:rsidRPr="003F47D8">
        <w:t>CNCE</w:t>
      </w:r>
      <w:r w:rsidRPr="003F47D8">
        <w:t>於</w:t>
      </w:r>
      <w:r w:rsidRPr="003F47D8">
        <w:t>90</w:t>
      </w:r>
      <w:r w:rsidRPr="003F47D8">
        <w:t>日內提出技術性分析報告，最多可暫停</w:t>
      </w:r>
      <w:r w:rsidRPr="003F47D8">
        <w:t>6</w:t>
      </w:r>
      <w:r w:rsidRPr="003F47D8">
        <w:t>個月並得展延一次，展延最長不得超過一</w:t>
      </w:r>
      <w:r w:rsidRPr="003F47D8">
        <w:lastRenderedPageBreak/>
        <w:t>年。除非另有規定，所有程序之期限均以連續日曆日計算，逾期視為無效。</w:t>
      </w:r>
    </w:p>
    <w:p w14:paraId="4F028719" w14:textId="13388ED1" w:rsidR="0085031A" w:rsidRPr="003F47D8" w:rsidRDefault="0085031A" w:rsidP="0028677E">
      <w:pPr>
        <w:pStyle w:val="af1"/>
        <w:ind w:left="1417" w:firstLine="472"/>
      </w:pPr>
      <w:r w:rsidRPr="003F47D8">
        <w:t>迄至</w:t>
      </w:r>
      <w:r w:rsidRPr="003F47D8">
        <w:t>202</w:t>
      </w:r>
      <w:r w:rsidR="00B11B29" w:rsidRPr="003F47D8">
        <w:t>6</w:t>
      </w:r>
      <w:r w:rsidRPr="003F47D8">
        <w:t>年</w:t>
      </w:r>
      <w:r w:rsidR="00430F5F" w:rsidRPr="003F47D8">
        <w:t>5</w:t>
      </w:r>
      <w:r w:rsidRPr="003F47D8">
        <w:t>月</w:t>
      </w:r>
      <w:r w:rsidR="00430F5F" w:rsidRPr="003F47D8">
        <w:t>11</w:t>
      </w:r>
      <w:r w:rsidRPr="003F47D8">
        <w:t>日止，阿國對我國及中國大陸執行反傾銷措施產品如下：</w:t>
      </w:r>
    </w:p>
    <w:tbl>
      <w:tblPr>
        <w:tblW w:w="8314" w:type="dxa"/>
        <w:jc w:val="center"/>
        <w:tblCellMar>
          <w:left w:w="10" w:type="dxa"/>
          <w:right w:w="10" w:type="dxa"/>
        </w:tblCellMar>
        <w:tblLook w:val="04A0" w:firstRow="1" w:lastRow="0" w:firstColumn="1" w:lastColumn="0" w:noHBand="0" w:noVBand="1"/>
      </w:tblPr>
      <w:tblGrid>
        <w:gridCol w:w="2617"/>
        <w:gridCol w:w="5697"/>
      </w:tblGrid>
      <w:tr w:rsidR="003F47D8" w:rsidRPr="003F47D8" w14:paraId="2DEF341C" w14:textId="77777777" w:rsidTr="00D41A14">
        <w:trPr>
          <w:tblHeader/>
          <w:jc w:val="center"/>
        </w:trPr>
        <w:tc>
          <w:tcPr>
            <w:tcW w:w="2617" w:type="dxa"/>
            <w:tcBorders>
              <w:top w:val="single" w:sz="12" w:space="0" w:color="000000"/>
              <w:left w:val="single" w:sz="12" w:space="0" w:color="000000"/>
              <w:bottom w:val="single" w:sz="6" w:space="0" w:color="000000"/>
              <w:right w:val="single" w:sz="6" w:space="0" w:color="000000"/>
            </w:tcBorders>
            <w:shd w:val="clear" w:color="auto" w:fill="CCECFF"/>
            <w:tcMar>
              <w:top w:w="0" w:type="dxa"/>
              <w:left w:w="108" w:type="dxa"/>
              <w:bottom w:w="0" w:type="dxa"/>
              <w:right w:w="108" w:type="dxa"/>
            </w:tcMar>
          </w:tcPr>
          <w:p w14:paraId="2106A3F1" w14:textId="77777777" w:rsidR="00D41A14" w:rsidRPr="003F47D8" w:rsidRDefault="00D41A14" w:rsidP="0028677E">
            <w:pPr>
              <w:pStyle w:val="af2"/>
            </w:pPr>
          </w:p>
        </w:tc>
        <w:tc>
          <w:tcPr>
            <w:tcW w:w="5697" w:type="dxa"/>
            <w:tcBorders>
              <w:top w:val="single" w:sz="12" w:space="0" w:color="000000"/>
              <w:left w:val="single" w:sz="6" w:space="0" w:color="000000"/>
              <w:bottom w:val="single" w:sz="6" w:space="0" w:color="000000"/>
              <w:right w:val="single" w:sz="12" w:space="0" w:color="000000"/>
            </w:tcBorders>
            <w:shd w:val="clear" w:color="auto" w:fill="CCECFF"/>
            <w:tcMar>
              <w:top w:w="0" w:type="dxa"/>
              <w:left w:w="108" w:type="dxa"/>
              <w:bottom w:w="0" w:type="dxa"/>
              <w:right w:w="108" w:type="dxa"/>
            </w:tcMar>
          </w:tcPr>
          <w:p w14:paraId="16CC1285" w14:textId="77777777" w:rsidR="00D41A14" w:rsidRPr="003F47D8" w:rsidRDefault="00D41A14" w:rsidP="00573386">
            <w:pPr>
              <w:widowControl/>
              <w:ind w:firstLineChars="0" w:firstLine="0"/>
              <w:jc w:val="center"/>
            </w:pPr>
            <w:r w:rsidRPr="003F47D8">
              <w:rPr>
                <w:kern w:val="0"/>
                <w:lang w:eastAsia="zh-TW"/>
              </w:rPr>
              <w:t>產品項目</w:t>
            </w:r>
          </w:p>
        </w:tc>
      </w:tr>
      <w:tr w:rsidR="003F47D8" w:rsidRPr="003F47D8" w14:paraId="20777513" w14:textId="77777777" w:rsidTr="00D41A14">
        <w:trPr>
          <w:jc w:val="center"/>
        </w:trPr>
        <w:tc>
          <w:tcPr>
            <w:tcW w:w="261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4CAEEE10" w14:textId="77777777" w:rsidR="00D41A14" w:rsidRPr="003F47D8" w:rsidRDefault="00D41A14" w:rsidP="00573386">
            <w:pPr>
              <w:widowControl/>
              <w:ind w:firstLineChars="0" w:firstLine="0"/>
              <w:rPr>
                <w:kern w:val="0"/>
                <w:lang w:eastAsia="zh-TW"/>
              </w:rPr>
            </w:pPr>
            <w:r w:rsidRPr="003F47D8">
              <w:rPr>
                <w:kern w:val="0"/>
                <w:lang w:eastAsia="zh-TW"/>
              </w:rPr>
              <w:t>對我國實施反傾銷措施</w:t>
            </w:r>
          </w:p>
        </w:tc>
        <w:tc>
          <w:tcPr>
            <w:tcW w:w="5697"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6DEFB81F" w14:textId="65091F59" w:rsidR="00D41A14" w:rsidRPr="003F47D8" w:rsidRDefault="00D41A14" w:rsidP="00430F5F">
            <w:pPr>
              <w:widowControl/>
              <w:ind w:firstLineChars="0" w:firstLine="0"/>
              <w:rPr>
                <w:lang w:eastAsia="zh-TW"/>
              </w:rPr>
            </w:pPr>
            <w:r w:rsidRPr="003F47D8">
              <w:rPr>
                <w:kern w:val="0"/>
                <w:lang w:eastAsia="zh-TW"/>
              </w:rPr>
              <w:t>電風扇金屬</w:t>
            </w:r>
            <w:proofErr w:type="gramStart"/>
            <w:r w:rsidRPr="003F47D8">
              <w:rPr>
                <w:kern w:val="0"/>
                <w:lang w:eastAsia="zh-TW"/>
              </w:rPr>
              <w:t>防護網罩</w:t>
            </w:r>
            <w:proofErr w:type="gramEnd"/>
            <w:r w:rsidRPr="003F47D8">
              <w:rPr>
                <w:kern w:val="0"/>
                <w:lang w:eastAsia="zh-TW"/>
              </w:rPr>
              <w:t>、噴霧治療器。</w:t>
            </w:r>
          </w:p>
        </w:tc>
      </w:tr>
      <w:tr w:rsidR="00B67BFA" w:rsidRPr="003F47D8" w14:paraId="4C7FFA1B" w14:textId="77777777" w:rsidTr="00D41A14">
        <w:trPr>
          <w:jc w:val="center"/>
        </w:trPr>
        <w:tc>
          <w:tcPr>
            <w:tcW w:w="2617"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14:paraId="21D31E77" w14:textId="77777777" w:rsidR="00D41A14" w:rsidRPr="003F47D8" w:rsidRDefault="00D41A14" w:rsidP="00573386">
            <w:pPr>
              <w:widowControl/>
              <w:ind w:firstLineChars="0" w:firstLine="0"/>
              <w:rPr>
                <w:kern w:val="0"/>
                <w:lang w:eastAsia="zh-TW"/>
              </w:rPr>
            </w:pPr>
            <w:r w:rsidRPr="003F47D8">
              <w:rPr>
                <w:kern w:val="0"/>
                <w:lang w:eastAsia="zh-TW"/>
              </w:rPr>
              <w:t>對中國大陸實施反傾銷措施</w:t>
            </w:r>
          </w:p>
        </w:tc>
        <w:tc>
          <w:tcPr>
            <w:tcW w:w="5697"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tcPr>
          <w:p w14:paraId="3B44766D" w14:textId="01E04D91" w:rsidR="00D41A14" w:rsidRPr="003F47D8" w:rsidRDefault="00B11B29" w:rsidP="002E0488">
            <w:pPr>
              <w:widowControl/>
              <w:ind w:firstLineChars="0" w:firstLine="0"/>
              <w:rPr>
                <w:lang w:eastAsia="zh-TW"/>
              </w:rPr>
            </w:pPr>
            <w:r w:rsidRPr="003F47D8">
              <w:rPr>
                <w:lang w:eastAsia="ja-JP"/>
              </w:rPr>
              <w:t>非自吸式電動泵、自行車、自行車輪胎、塑膠或木質手柄不鏽鋼餐具、網球、麻花鑽、接線端子、拋光磚、電壓熨斗、電熨斗、十字軸與三叉接頭、水泵、餐具、鋼製對焊管件、眼鏡、瓷絕緣子、單相馬達、</w:t>
            </w:r>
            <w:r w:rsidRPr="003F47D8">
              <w:rPr>
                <w:kern w:val="0"/>
                <w:lang w:eastAsia="zh-TW"/>
              </w:rPr>
              <w:t>多功能電器</w:t>
            </w:r>
            <w:r w:rsidRPr="003F47D8">
              <w:rPr>
                <w:lang w:eastAsia="ja-JP"/>
              </w:rPr>
              <w:t>、鞋類、電熱水器、多功能食物調理機、傳統丹寧布</w:t>
            </w:r>
            <w:r w:rsidR="00616C7A" w:rsidRPr="003F47D8">
              <w:rPr>
                <w:lang w:eastAsia="ja-JP"/>
              </w:rPr>
              <w:t>（</w:t>
            </w:r>
            <w:r w:rsidRPr="003F47D8">
              <w:rPr>
                <w:lang w:eastAsia="ja-JP"/>
              </w:rPr>
              <w:t>牛仔布</w:t>
            </w:r>
            <w:r w:rsidR="00616C7A" w:rsidRPr="003F47D8">
              <w:rPr>
                <w:lang w:eastAsia="ja-JP"/>
              </w:rPr>
              <w:t>）</w:t>
            </w:r>
            <w:r w:rsidRPr="003F47D8">
              <w:rPr>
                <w:lang w:eastAsia="ja-JP"/>
              </w:rPr>
              <w:t>、鋼門、電風扇金屬防護網罩、空調設備、捲尺、散熱器</w:t>
            </w:r>
            <w:r w:rsidR="00616C7A" w:rsidRPr="003F47D8">
              <w:rPr>
                <w:lang w:eastAsia="ja-JP"/>
              </w:rPr>
              <w:t>（</w:t>
            </w:r>
            <w:r w:rsidRPr="003F47D8">
              <w:rPr>
                <w:lang w:eastAsia="ja-JP"/>
              </w:rPr>
              <w:t>暖氣片</w:t>
            </w:r>
            <w:r w:rsidR="00616C7A" w:rsidRPr="003F47D8">
              <w:rPr>
                <w:lang w:eastAsia="ja-JP"/>
              </w:rPr>
              <w:t>）</w:t>
            </w:r>
            <w:r w:rsidRPr="003F47D8">
              <w:rPr>
                <w:lang w:eastAsia="ja-JP"/>
              </w:rPr>
              <w:t>、噴霧治療器、苯甲酸鈉、拉鍊、壓克力板</w:t>
            </w:r>
            <w:r w:rsidR="00616C7A" w:rsidRPr="003F47D8">
              <w:rPr>
                <w:lang w:eastAsia="ja-JP"/>
              </w:rPr>
              <w:t>（</w:t>
            </w:r>
            <w:r w:rsidRPr="003F47D8">
              <w:rPr>
                <w:lang w:eastAsia="ja-JP"/>
              </w:rPr>
              <w:t>聚甲基丙烯酸甲酯板</w:t>
            </w:r>
            <w:r w:rsidR="00616C7A" w:rsidRPr="003F47D8">
              <w:rPr>
                <w:lang w:eastAsia="ja-JP"/>
              </w:rPr>
              <w:t>）</w:t>
            </w:r>
            <w:r w:rsidRPr="003F47D8">
              <w:rPr>
                <w:lang w:eastAsia="ja-JP"/>
              </w:rPr>
              <w:t>、管配件、電熱水壺、鋼製輪圈、高速鋼鋸片、電暖器、氣球、電風扇、罐裝瓦斯爐等。</w:t>
            </w:r>
          </w:p>
        </w:tc>
      </w:tr>
    </w:tbl>
    <w:p w14:paraId="05533FB7" w14:textId="0600B13D" w:rsidR="00573386" w:rsidRPr="003F47D8" w:rsidRDefault="00573386">
      <w:pPr>
        <w:widowControl/>
        <w:overflowPunct/>
        <w:autoSpaceDE/>
        <w:autoSpaceDN/>
        <w:ind w:firstLineChars="0" w:firstLine="0"/>
        <w:jc w:val="left"/>
        <w:rPr>
          <w:kern w:val="0"/>
          <w:szCs w:val="26"/>
          <w:lang w:val="zh-TW" w:eastAsia="zh-TW"/>
        </w:rPr>
      </w:pPr>
    </w:p>
    <w:p w14:paraId="03E41206" w14:textId="558FB658" w:rsidR="00D41A14" w:rsidRPr="003F47D8" w:rsidRDefault="00D41A14" w:rsidP="00367CC7">
      <w:pPr>
        <w:pStyle w:val="ab"/>
        <w:ind w:left="945" w:hanging="709"/>
      </w:pPr>
      <w:r w:rsidRPr="003F47D8">
        <w:t>（二）經濟展望</w:t>
      </w:r>
    </w:p>
    <w:p w14:paraId="02976161" w14:textId="067B3495" w:rsidR="001F7004" w:rsidRPr="003F47D8" w:rsidRDefault="008726A8" w:rsidP="00D27D16">
      <w:pPr>
        <w:pStyle w:val="af"/>
        <w:ind w:left="1417" w:hanging="472"/>
        <w:rPr>
          <w:lang w:eastAsia="zh-TW"/>
        </w:rPr>
      </w:pPr>
      <w:r w:rsidRPr="003F47D8">
        <w:t>１、</w:t>
      </w:r>
      <w:r w:rsidR="001F7004" w:rsidRPr="003F47D8">
        <w:t>惠譽國際信評機構</w:t>
      </w:r>
      <w:r w:rsidR="00616C7A" w:rsidRPr="003F47D8">
        <w:t>（</w:t>
      </w:r>
      <w:r w:rsidR="001F7004" w:rsidRPr="003F47D8">
        <w:t>Fitch Ratings</w:t>
      </w:r>
      <w:r w:rsidR="00616C7A" w:rsidRPr="003F47D8">
        <w:t>）</w:t>
      </w:r>
      <w:r w:rsidR="001F7004" w:rsidRPr="003F47D8">
        <w:t>頃將阿根廷主權信用評等由</w:t>
      </w:r>
      <w:r w:rsidR="001F7004" w:rsidRPr="003F47D8">
        <w:t>CCC+</w:t>
      </w:r>
      <w:r w:rsidR="001F7004" w:rsidRPr="003F47D8">
        <w:t>級調升至</w:t>
      </w:r>
      <w:r w:rsidR="001F7004" w:rsidRPr="003F47D8">
        <w:t>B-</w:t>
      </w:r>
      <w:r w:rsidR="001F7004" w:rsidRPr="003F47D8">
        <w:t>級，展望「穩定」，為阿國自</w:t>
      </w:r>
      <w:r w:rsidR="001F7004" w:rsidRPr="003F47D8">
        <w:t>2018</w:t>
      </w:r>
      <w:r w:rsidR="001F7004" w:rsidRPr="003F47D8">
        <w:t>年以來最佳信評水準，顯示市場對阿國政府現行經濟改革及財政撙節政策的肯定。</w:t>
      </w:r>
    </w:p>
    <w:p w14:paraId="662E9482" w14:textId="112F5720" w:rsidR="001F7004" w:rsidRPr="003F47D8" w:rsidRDefault="001F7004" w:rsidP="00D27D16">
      <w:pPr>
        <w:pStyle w:val="af1"/>
        <w:ind w:left="1417" w:firstLine="472"/>
        <w:rPr>
          <w:lang w:eastAsia="zh-TW"/>
        </w:rPr>
      </w:pPr>
      <w:r w:rsidRPr="003F47D8">
        <w:t>惠譽調升阿國信評主因係阿國政府成功達成預算均衡，阿根廷政府去</w:t>
      </w:r>
      <w:r w:rsidR="00616C7A" w:rsidRPr="003F47D8">
        <w:t>（</w:t>
      </w:r>
      <w:r w:rsidRPr="003F47D8">
        <w:t>2025</w:t>
      </w:r>
      <w:r w:rsidR="00616C7A" w:rsidRPr="003F47D8">
        <w:t>）</w:t>
      </w:r>
      <w:r w:rsidRPr="003F47D8">
        <w:t>年基本盈餘占</w:t>
      </w:r>
      <w:r w:rsidRPr="003F47D8">
        <w:t>GDP</w:t>
      </w:r>
      <w:r w:rsidRPr="003F47D8">
        <w:t>之</w:t>
      </w:r>
      <w:r w:rsidRPr="003F47D8">
        <w:t>1.4%</w:t>
      </w:r>
      <w:r w:rsidRPr="003F47D8">
        <w:t>，預期</w:t>
      </w:r>
      <w:r w:rsidRPr="003F47D8">
        <w:t>2026</w:t>
      </w:r>
      <w:r w:rsidRPr="003F47D8">
        <w:t>年也將維持在</w:t>
      </w:r>
      <w:r w:rsidRPr="003F47D8">
        <w:t>1.1%</w:t>
      </w:r>
      <w:r w:rsidRPr="003F47D8">
        <w:t>水準，整體財政赤字預估將僅占</w:t>
      </w:r>
      <w:r w:rsidRPr="003F47D8">
        <w:t>GDP</w:t>
      </w:r>
      <w:r w:rsidRPr="003F47D8">
        <w:t>的</w:t>
      </w:r>
      <w:r w:rsidRPr="003F47D8">
        <w:t>0.3%</w:t>
      </w:r>
      <w:r w:rsidRPr="003F47D8">
        <w:t>，財政表現位居全球</w:t>
      </w:r>
      <w:r w:rsidRPr="003F47D8">
        <w:t xml:space="preserve"> B </w:t>
      </w:r>
      <w:r w:rsidRPr="003F47D8">
        <w:t>級評等國家前茅。另，阿根廷轉型為能源淨出口國，顯著強化</w:t>
      </w:r>
      <w:r w:rsidRPr="003F47D8">
        <w:lastRenderedPageBreak/>
        <w:t>應對外部衝擊之韌性，以及勞動法改革、放寬礦業投資開發限制之冰川法修正案，及具財政紀律之</w:t>
      </w:r>
      <w:r w:rsidRPr="003F47D8">
        <w:t>2026</w:t>
      </w:r>
      <w:r w:rsidRPr="003F47D8">
        <w:t>年度預算案等，均為阿國政府重要的政策亮點。</w:t>
      </w:r>
    </w:p>
    <w:p w14:paraId="6D102C7B" w14:textId="7B1856DB" w:rsidR="001F7004" w:rsidRPr="003F47D8" w:rsidRDefault="001F7004" w:rsidP="00D27D16">
      <w:pPr>
        <w:pStyle w:val="af1"/>
        <w:ind w:left="1417" w:firstLine="472"/>
      </w:pPr>
      <w:r w:rsidRPr="003F47D8">
        <w:t>惟儘管惠譽上調阿國信評，亦指出阿根廷仍面臨</w:t>
      </w:r>
      <w:r w:rsidRPr="003F47D8">
        <w:t>4</w:t>
      </w:r>
      <w:r w:rsidRPr="003F47D8">
        <w:t>大隱憂，包括淨外匯存底脆弱、高通膨陰霾、經濟擴張主要集中在採礦、石油、農業及金融中介領域，但建築與製造業仍停滯不前或萎縮之產業發展不均困境，以及明</w:t>
      </w:r>
      <w:r w:rsidR="00616C7A" w:rsidRPr="003F47D8">
        <w:t>（</w:t>
      </w:r>
      <w:r w:rsidRPr="003F47D8">
        <w:t>2027</w:t>
      </w:r>
      <w:r w:rsidR="00616C7A" w:rsidRPr="003F47D8">
        <w:t>）</w:t>
      </w:r>
      <w:r w:rsidRPr="003F47D8">
        <w:t>年大選前政治動盪等。阿國</w:t>
      </w:r>
      <w:r w:rsidRPr="003F47D8">
        <w:t>2026</w:t>
      </w:r>
      <w:r w:rsidRPr="003F47D8">
        <w:t>及</w:t>
      </w:r>
      <w:r w:rsidRPr="003F47D8">
        <w:t>2027</w:t>
      </w:r>
      <w:r w:rsidRPr="003F47D8">
        <w:t>年面臨高額債務還款之壓力，倘失去融資管道或市場信心受損，阿國評級改善恐將逆轉。</w:t>
      </w:r>
    </w:p>
    <w:p w14:paraId="09AA7917" w14:textId="605C2DC1" w:rsidR="008726A8" w:rsidRPr="003F47D8" w:rsidRDefault="008726A8" w:rsidP="00D27D16">
      <w:pPr>
        <w:pStyle w:val="af"/>
        <w:ind w:left="1417" w:hanging="472"/>
        <w:rPr>
          <w:lang w:eastAsia="zh-TW"/>
        </w:rPr>
      </w:pPr>
      <w:r w:rsidRPr="003F47D8">
        <w:t>２、展望</w:t>
      </w:r>
      <w:r w:rsidRPr="003F47D8">
        <w:t>2026</w:t>
      </w:r>
      <w:r w:rsidRPr="003F47D8">
        <w:t>年，央行及國際貨幣基金組織（</w:t>
      </w:r>
      <w:r w:rsidRPr="003F47D8">
        <w:t>IMF</w:t>
      </w:r>
      <w:r w:rsidRPr="003F47D8">
        <w:t>）預估阿根廷經濟將成長</w:t>
      </w:r>
      <w:r w:rsidRPr="003F47D8">
        <w:t>3.5%</w:t>
      </w:r>
      <w:r w:rsidRPr="003F47D8">
        <w:t>，成長動能來自農業、能源及礦業等領域。此外，受益於</w:t>
      </w:r>
      <w:r w:rsidRPr="003F47D8">
        <w:t>RIGI</w:t>
      </w:r>
      <w:r w:rsidRPr="003F47D8">
        <w:t>政策（大型投資激勵制度）的落實，該政策針對礦業、能源、農產工業及基礎設施等策略性領域，提供超過</w:t>
      </w:r>
      <w:r w:rsidRPr="003F47D8">
        <w:t>2</w:t>
      </w:r>
      <w:r w:rsidRPr="003F47D8">
        <w:t>億美元規模投資案長達</w:t>
      </w:r>
      <w:r w:rsidRPr="003F47D8">
        <w:t>30</w:t>
      </w:r>
      <w:r w:rsidRPr="003F47D8">
        <w:t>年的稅收、海關與匯率優惠，已成功帶動長期能源及基建投資進入實質執行階段。政府於今</w:t>
      </w:r>
      <w:r w:rsidR="00616C7A" w:rsidRPr="003F47D8">
        <w:t>（</w:t>
      </w:r>
      <w:r w:rsidRPr="003F47D8">
        <w:t>2026</w:t>
      </w:r>
      <w:r w:rsidR="00616C7A" w:rsidRPr="003F47D8">
        <w:t>）</w:t>
      </w:r>
      <w:r w:rsidRPr="003F47D8">
        <w:t>年</w:t>
      </w:r>
      <w:r w:rsidRPr="003F47D8">
        <w:t>4</w:t>
      </w:r>
      <w:r w:rsidRPr="003F47D8">
        <w:t>月將投資門檻從</w:t>
      </w:r>
      <w:r w:rsidRPr="003F47D8">
        <w:t>30%</w:t>
      </w:r>
      <w:r w:rsidRPr="003F47D8">
        <w:t>提高至</w:t>
      </w:r>
      <w:r w:rsidRPr="003F47D8">
        <w:t>35%</w:t>
      </w:r>
      <w:r w:rsidRPr="003F47D8">
        <w:t>，旨在增加進入的彈性，並進一步鼓勵長期戰略性項目的發展。本年阿國央行在</w:t>
      </w:r>
      <w:r w:rsidRPr="003F47D8">
        <w:t>3</w:t>
      </w:r>
      <w:r w:rsidRPr="003F47D8">
        <w:t>月的市場預估調查</w:t>
      </w:r>
      <w:r w:rsidR="00616C7A" w:rsidRPr="003F47D8">
        <w:t>（</w:t>
      </w:r>
      <w:r w:rsidRPr="003F47D8">
        <w:t>REM</w:t>
      </w:r>
      <w:r w:rsidR="00616C7A" w:rsidRPr="003F47D8">
        <w:t>）</w:t>
      </w:r>
      <w:r w:rsidRPr="003F47D8">
        <w:t>中，報告指出國內生產毛額在</w:t>
      </w:r>
      <w:r w:rsidRPr="003F47D8">
        <w:t>2026</w:t>
      </w:r>
      <w:r w:rsidRPr="003F47D8">
        <w:t>年第一季將成長</w:t>
      </w:r>
      <w:r w:rsidRPr="003F47D8">
        <w:t xml:space="preserve"> 1.3%</w:t>
      </w:r>
      <w:r w:rsidRPr="003F47D8">
        <w:t>，第二季成長</w:t>
      </w:r>
      <w:r w:rsidRPr="003F47D8">
        <w:t xml:space="preserve"> 0.8%</w:t>
      </w:r>
      <w:r w:rsidRPr="003F47D8">
        <w:t>。對於</w:t>
      </w:r>
      <w:r w:rsidRPr="003F47D8">
        <w:t>2026</w:t>
      </w:r>
      <w:r w:rsidRPr="003F47D8">
        <w:t>年第三季，預計經季調後的成長率為</w:t>
      </w:r>
      <w:r w:rsidRPr="003F47D8">
        <w:t xml:space="preserve"> 0.7%</w:t>
      </w:r>
      <w:r w:rsidRPr="003F47D8">
        <w:t>。針對</w:t>
      </w:r>
      <w:r w:rsidRPr="003F47D8">
        <w:t xml:space="preserve"> 2026 </w:t>
      </w:r>
      <w:r w:rsidRPr="003F47D8">
        <w:t>全年度，預期年平均成長率為</w:t>
      </w:r>
      <w:r w:rsidRPr="003F47D8">
        <w:t>3.2%</w:t>
      </w:r>
      <w:r w:rsidRPr="003F47D8">
        <w:t>。</w:t>
      </w:r>
    </w:p>
    <w:p w14:paraId="44095EE5" w14:textId="7A0CD864" w:rsidR="008726A8" w:rsidRPr="003F47D8" w:rsidRDefault="008726A8" w:rsidP="00D27D16">
      <w:pPr>
        <w:pStyle w:val="af"/>
        <w:ind w:left="1417" w:hanging="472"/>
      </w:pPr>
      <w:r w:rsidRPr="003F47D8">
        <w:t>３、國際貨幣基金（</w:t>
      </w:r>
      <w:r w:rsidRPr="003F47D8">
        <w:t>IMF</w:t>
      </w:r>
      <w:r w:rsidRPr="003F47D8">
        <w:t>）預期</w:t>
      </w:r>
      <w:r w:rsidRPr="003F47D8">
        <w:t>2026</w:t>
      </w:r>
      <w:r w:rsidRPr="003F47D8">
        <w:t>年阿根廷通膨將大幅下降，目標區間落在</w:t>
      </w:r>
      <w:r w:rsidRPr="003F47D8">
        <w:t>17%</w:t>
      </w:r>
      <w:r w:rsidRPr="003F47D8">
        <w:t>至</w:t>
      </w:r>
      <w:r w:rsidRPr="003F47D8">
        <w:t>26%</w:t>
      </w:r>
      <w:r w:rsidRPr="003F47D8">
        <w:t>之間，顯著低於</w:t>
      </w:r>
      <w:r w:rsidRPr="003F47D8">
        <w:t>2024-2025</w:t>
      </w:r>
      <w:r w:rsidRPr="003F47D8">
        <w:t>年的水平。依</w:t>
      </w:r>
      <w:r w:rsidRPr="003F47D8">
        <w:t>INDEC</w:t>
      </w:r>
      <w:r w:rsidRPr="003F47D8">
        <w:t>最新數據，阿根廷本</w:t>
      </w:r>
      <w:r w:rsidR="00616C7A" w:rsidRPr="003F47D8">
        <w:t>（</w:t>
      </w:r>
      <w:r w:rsidRPr="003F47D8">
        <w:t>2026</w:t>
      </w:r>
      <w:r w:rsidR="00616C7A" w:rsidRPr="003F47D8">
        <w:t>）</w:t>
      </w:r>
      <w:r w:rsidRPr="003F47D8">
        <w:t>年</w:t>
      </w:r>
      <w:r w:rsidRPr="003F47D8">
        <w:t>3</w:t>
      </w:r>
      <w:r w:rsidRPr="003F47D8">
        <w:t>月核心通膨為</w:t>
      </w:r>
      <w:r w:rsidRPr="003F47D8">
        <w:t>3.2%</w:t>
      </w:r>
      <w:r w:rsidRPr="003F47D8">
        <w:t>，其中以教育費（</w:t>
      </w:r>
      <w:r w:rsidRPr="003F47D8">
        <w:t>12.1%</w:t>
      </w:r>
      <w:r w:rsidRPr="003F47D8">
        <w:t>）和交通運輸（</w:t>
      </w:r>
      <w:r w:rsidRPr="003F47D8">
        <w:t>4.1%</w:t>
      </w:r>
      <w:r w:rsidRPr="003F47D8">
        <w:t>）漲幅最顯著。另，受全球局勢及能源價格波動影響，導致油價與空運成本飆升，「管制價格」成為推升指</w:t>
      </w:r>
      <w:r w:rsidRPr="003F47D8">
        <w:lastRenderedPageBreak/>
        <w:t>數的主因。此外，國內正處於服務費與肉類價格的「相對價格修正期」，這是造成數據維持高點的關鍵內外因素。政府預計通膨將從</w:t>
      </w:r>
      <w:r w:rsidRPr="003F47D8">
        <w:t xml:space="preserve"> 4 </w:t>
      </w:r>
      <w:r w:rsidRPr="003F47D8">
        <w:t>月起開始放緩，市場目前對</w:t>
      </w:r>
      <w:r w:rsidRPr="003F47D8">
        <w:t>2026</w:t>
      </w:r>
      <w:r w:rsidRPr="003F47D8">
        <w:t>年全年的通膨率抱持審慎樂觀態度，預期有望挑戰降至</w:t>
      </w:r>
      <w:r w:rsidRPr="003F47D8">
        <w:t>29.1%</w:t>
      </w:r>
      <w:r w:rsidRPr="003F47D8">
        <w:t>。</w:t>
      </w:r>
    </w:p>
    <w:p w14:paraId="07DD8DDB" w14:textId="45A139B4" w:rsidR="00216D09" w:rsidRPr="003F47D8" w:rsidRDefault="008726A8" w:rsidP="00D27D16">
      <w:pPr>
        <w:pStyle w:val="af"/>
        <w:ind w:left="1417" w:hanging="472"/>
        <w:rPr>
          <w:lang w:eastAsia="zh-TW"/>
        </w:rPr>
      </w:pPr>
      <w:r w:rsidRPr="003F47D8">
        <w:t>４</w:t>
      </w:r>
      <w:r w:rsidR="00C43F28" w:rsidRPr="003F47D8">
        <w:t>、</w:t>
      </w:r>
      <w:r w:rsidR="00A47C21" w:rsidRPr="003F47D8">
        <w:t>隨南方共同市場與歐盟貿易協定自本</w:t>
      </w:r>
      <w:r w:rsidR="00616C7A" w:rsidRPr="003F47D8">
        <w:t>（</w:t>
      </w:r>
      <w:r w:rsidR="00A47C21" w:rsidRPr="003F47D8">
        <w:t>2026</w:t>
      </w:r>
      <w:r w:rsidR="00616C7A" w:rsidRPr="003F47D8">
        <w:t>）</w:t>
      </w:r>
      <w:r w:rsidR="00A47C21" w:rsidRPr="003F47D8">
        <w:t>年</w:t>
      </w:r>
      <w:r w:rsidR="00A47C21" w:rsidRPr="003F47D8">
        <w:t>5</w:t>
      </w:r>
      <w:r w:rsidR="00A47C21" w:rsidRPr="003F47D8">
        <w:t>月</w:t>
      </w:r>
      <w:r w:rsidR="00A47C21" w:rsidRPr="003F47D8">
        <w:t>1</w:t>
      </w:r>
      <w:r w:rsidR="00A47C21" w:rsidRPr="003F47D8">
        <w:t>日起臨時生效，外交部部長</w:t>
      </w:r>
      <w:r w:rsidR="00A47C21" w:rsidRPr="003F47D8">
        <w:t xml:space="preserve">Pablo </w:t>
      </w:r>
      <w:proofErr w:type="spellStart"/>
      <w:r w:rsidR="00A47C21" w:rsidRPr="003F47D8">
        <w:t>Quirno</w:t>
      </w:r>
      <w:proofErr w:type="spellEnd"/>
      <w:r w:rsidR="00A47C21" w:rsidRPr="003F47D8">
        <w:t>指出對歐盟之出口額有望在未來</w:t>
      </w:r>
      <w:r w:rsidR="00A47C21" w:rsidRPr="003F47D8">
        <w:t>5</w:t>
      </w:r>
      <w:r w:rsidR="00A47C21" w:rsidRPr="003F47D8">
        <w:t>年成長</w:t>
      </w:r>
      <w:r w:rsidR="00A47C21" w:rsidRPr="003F47D8">
        <w:t>76%</w:t>
      </w:r>
      <w:r w:rsidR="00A47C21" w:rsidRPr="003F47D8">
        <w:t>，</w:t>
      </w:r>
      <w:r w:rsidR="00A47C21" w:rsidRPr="003F47D8">
        <w:t>10</w:t>
      </w:r>
      <w:r w:rsidR="00A47C21" w:rsidRPr="003F47D8">
        <w:t>年成長</w:t>
      </w:r>
      <w:r w:rsidR="00A47C21" w:rsidRPr="003F47D8">
        <w:t>122%</w:t>
      </w:r>
      <w:r w:rsidR="00A47C21" w:rsidRPr="003F47D8">
        <w:t>。</w:t>
      </w:r>
    </w:p>
    <w:p w14:paraId="2D95973C" w14:textId="1BCF6B3A" w:rsidR="00A47C21" w:rsidRPr="003F47D8" w:rsidRDefault="00A47C21" w:rsidP="00D27D16">
      <w:pPr>
        <w:pStyle w:val="af1"/>
        <w:ind w:left="1417" w:firstLine="472"/>
      </w:pPr>
      <w:r w:rsidRPr="003F47D8">
        <w:t>歐盟將取消南方共同市場</w:t>
      </w:r>
      <w:r w:rsidRPr="003F47D8">
        <w:t>100%</w:t>
      </w:r>
      <w:r w:rsidRPr="003F47D8">
        <w:t>工業產品之關稅，其中</w:t>
      </w:r>
      <w:r w:rsidRPr="003F47D8">
        <w:t>80%</w:t>
      </w:r>
      <w:r w:rsidRPr="003F47D8">
        <w:t>為立即生效，另對阿根廷</w:t>
      </w:r>
      <w:r w:rsidRPr="003F47D8">
        <w:t xml:space="preserve"> 99% </w:t>
      </w:r>
      <w:r w:rsidRPr="003F47D8">
        <w:t>農產品出口降低課稅，實現</w:t>
      </w:r>
      <w:r w:rsidRPr="003F47D8">
        <w:t>99.8%</w:t>
      </w:r>
      <w:r w:rsidRPr="003F47D8">
        <w:t>的貿易自由化。南方共同市場步調則較為緩慢，農產品開放比例為</w:t>
      </w:r>
      <w:r w:rsidRPr="003F47D8">
        <w:t>82%</w:t>
      </w:r>
      <w:r w:rsidRPr="003F47D8">
        <w:t>，預計於</w:t>
      </w:r>
      <w:r w:rsidRPr="003F47D8">
        <w:t>2036</w:t>
      </w:r>
      <w:r w:rsidRPr="003F47D8">
        <w:t>年達成</w:t>
      </w:r>
      <w:r w:rsidRPr="003F47D8">
        <w:t>72%</w:t>
      </w:r>
      <w:r w:rsidRPr="003F47D8">
        <w:t>之關稅減免</w:t>
      </w:r>
      <w:r w:rsidR="00616C7A" w:rsidRPr="003F47D8">
        <w:t>（</w:t>
      </w:r>
      <w:r w:rsidRPr="003F47D8">
        <w:t>屆時歐盟已達</w:t>
      </w:r>
      <w:r w:rsidRPr="003F47D8">
        <w:t>92%</w:t>
      </w:r>
      <w:r w:rsidR="00616C7A" w:rsidRPr="003F47D8">
        <w:t>）</w:t>
      </w:r>
      <w:r w:rsidRPr="003F47D8">
        <w:t>。實施初期，歐洲已開放</w:t>
      </w:r>
      <w:r w:rsidRPr="003F47D8">
        <w:t>74%</w:t>
      </w:r>
      <w:r w:rsidRPr="003F47D8">
        <w:t>之貿易，反之南方共同市場僅開放</w:t>
      </w:r>
      <w:r w:rsidRPr="003F47D8">
        <w:t>14.1%</w:t>
      </w:r>
      <w:r w:rsidRPr="003F47D8">
        <w:t>。阿根廷預期在</w:t>
      </w:r>
      <w:r w:rsidRPr="003F47D8">
        <w:t>2041</w:t>
      </w:r>
      <w:r w:rsidRPr="003F47D8">
        <w:t>年之前完成約</w:t>
      </w:r>
      <w:r w:rsidRPr="003F47D8">
        <w:t>91%</w:t>
      </w:r>
      <w:r w:rsidRPr="003F47D8">
        <w:t>的貿易自由化，部分敏感產業保護期則可延長至</w:t>
      </w:r>
      <w:r w:rsidRPr="003F47D8">
        <w:t>2056</w:t>
      </w:r>
      <w:r w:rsidRPr="003F47D8">
        <w:t>年，為在地產業提供轉型緩衝期。</w:t>
      </w:r>
    </w:p>
    <w:p w14:paraId="46B06344" w14:textId="77777777" w:rsidR="00D27D16" w:rsidRPr="003F47D8" w:rsidRDefault="00A47C21" w:rsidP="00D27D16">
      <w:pPr>
        <w:pStyle w:val="af"/>
        <w:ind w:left="1417" w:hanging="472"/>
        <w:rPr>
          <w:lang w:eastAsia="zh-TW"/>
        </w:rPr>
      </w:pPr>
      <w:r w:rsidRPr="003F47D8">
        <w:t>５、阿根廷農業受惠於國際價格走強及玉米創紀錄的豐收，加上美國與巴西等競爭對手國產量預期下調，</w:t>
      </w:r>
      <w:r w:rsidRPr="003F47D8">
        <w:t>2026</w:t>
      </w:r>
      <w:r w:rsidRPr="003F47D8">
        <w:t>年阿國農業出口值有望達到</w:t>
      </w:r>
      <w:r w:rsidRPr="003F47D8">
        <w:t>353.75</w:t>
      </w:r>
      <w:r w:rsidRPr="003F47D8">
        <w:t>億美元，且出口量預計創下</w:t>
      </w:r>
      <w:r w:rsidRPr="003F47D8">
        <w:t>4,300</w:t>
      </w:r>
      <w:r w:rsidRPr="003F47D8">
        <w:t>萬噸的歷史紀錄，其中黃豆及玉米仍是外匯收入之核心支柱。由於阿根廷遠離地緣政治衝突中心，在全球糧食供應鏈中</w:t>
      </w:r>
      <w:r w:rsidR="00616C7A" w:rsidRPr="003F47D8">
        <w:t>占</w:t>
      </w:r>
      <w:r w:rsidRPr="003F47D8">
        <w:t>據有利的地位。</w:t>
      </w:r>
    </w:p>
    <w:p w14:paraId="4EAAB00C" w14:textId="2FF43560" w:rsidR="00A47C21" w:rsidRPr="003F47D8" w:rsidRDefault="00A47C21" w:rsidP="00D27D16">
      <w:pPr>
        <w:pStyle w:val="af1"/>
        <w:ind w:left="1417" w:firstLine="472"/>
        <w:rPr>
          <w:lang w:eastAsia="zh-TW"/>
        </w:rPr>
      </w:pPr>
      <w:r w:rsidRPr="003F47D8">
        <w:t>阿國去</w:t>
      </w:r>
      <w:r w:rsidR="00616C7A" w:rsidRPr="003F47D8">
        <w:t>（</w:t>
      </w:r>
      <w:r w:rsidRPr="003F47D8">
        <w:t>2025</w:t>
      </w:r>
      <w:r w:rsidR="00616C7A" w:rsidRPr="003F47D8">
        <w:t>）</w:t>
      </w:r>
      <w:r w:rsidRPr="003F47D8">
        <w:t>年農業結匯成長</w:t>
      </w:r>
      <w:r w:rsidRPr="003F47D8">
        <w:t>25%</w:t>
      </w:r>
      <w:r w:rsidRPr="003F47D8">
        <w:t>，達</w:t>
      </w:r>
      <w:r w:rsidRPr="003F47D8">
        <w:t>313.3</w:t>
      </w:r>
      <w:r w:rsidRPr="003F47D8">
        <w:t>億美元，惟主要係受惠於暫時性取消出口稅所引發的提前出口潮，去年</w:t>
      </w:r>
      <w:r w:rsidRPr="003F47D8">
        <w:t>9</w:t>
      </w:r>
      <w:r w:rsidRPr="003F47D8">
        <w:t>月單月結匯曾因政策激勵衝破</w:t>
      </w:r>
      <w:r w:rsidRPr="003F47D8">
        <w:t xml:space="preserve">70 </w:t>
      </w:r>
      <w:r w:rsidRPr="003F47D8">
        <w:t>億美元高峰，隨後則因出口提早消化，在接下來數月出現明顯下滑，此效應延伸至</w:t>
      </w:r>
      <w:r w:rsidRPr="003F47D8">
        <w:t xml:space="preserve"> 2026 </w:t>
      </w:r>
      <w:r w:rsidRPr="003F47D8">
        <w:t>年初後已開始消退。</w:t>
      </w:r>
    </w:p>
    <w:p w14:paraId="63B9CD53" w14:textId="77777777" w:rsidR="00D86583" w:rsidRPr="003F47D8" w:rsidRDefault="00D86583" w:rsidP="00A47C21">
      <w:pPr>
        <w:pStyle w:val="af"/>
        <w:ind w:left="1417" w:hanging="472"/>
        <w:rPr>
          <w:lang w:eastAsia="zh-TW"/>
        </w:rPr>
      </w:pPr>
    </w:p>
    <w:p w14:paraId="1E6EE339" w14:textId="77777777" w:rsidR="00D41A14" w:rsidRPr="003F47D8" w:rsidRDefault="00D41A14" w:rsidP="00D27D16">
      <w:pPr>
        <w:pStyle w:val="ae"/>
        <w:pageBreakBefore/>
        <w:spacing w:before="257" w:after="257"/>
        <w:ind w:left="632" w:hanging="632"/>
      </w:pPr>
      <w:r w:rsidRPr="003F47D8">
        <w:lastRenderedPageBreak/>
        <w:t>五、市場環境</w:t>
      </w:r>
    </w:p>
    <w:p w14:paraId="079BAB54" w14:textId="3E187F20" w:rsidR="00573386" w:rsidRPr="003F47D8" w:rsidRDefault="00D41A14" w:rsidP="00367409">
      <w:pPr>
        <w:pStyle w:val="ab"/>
        <w:ind w:left="945" w:hanging="709"/>
      </w:pPr>
      <w:r w:rsidRPr="003F47D8">
        <w:t>（一）市場特性：阿國</w:t>
      </w:r>
      <w:proofErr w:type="gramStart"/>
      <w:r w:rsidRPr="003F47D8">
        <w:t>極</w:t>
      </w:r>
      <w:proofErr w:type="gramEnd"/>
      <w:r w:rsidRPr="003F47D8">
        <w:t>富農業與礦藏天然資源，為人口超過</w:t>
      </w:r>
      <w:r w:rsidRPr="003F47D8">
        <w:t>4,000</w:t>
      </w:r>
      <w:r w:rsidRPr="003F47D8">
        <w:t>萬之中所得國家，係拉丁美洲第</w:t>
      </w:r>
      <w:r w:rsidRPr="003F47D8">
        <w:t>3</w:t>
      </w:r>
      <w:r w:rsidRPr="003F47D8">
        <w:t>大經濟體，為二十國集團（</w:t>
      </w:r>
      <w:r w:rsidRPr="003F47D8">
        <w:t>G20</w:t>
      </w:r>
      <w:r w:rsidRPr="003F47D8">
        <w:t>）成員之一，阿國教育水準甚高，在醫療、法律、商業與建築等領域擁有充沛人才，公共建設雖嫌陳舊而有待更新，但於拉丁美洲仍居領先地位，惟近數十年來經濟發展未盡理想，經常性處於低成長、高通貨膨漲及大幅匯率波動等不穩定狀態。阿國人民所得分配不均，貧富懸殊，消費市場區隔十分明顯，高級品市場之消費者為全國收入最高之</w:t>
      </w:r>
      <w:r w:rsidRPr="003F47D8">
        <w:t>10%</w:t>
      </w:r>
      <w:r w:rsidRPr="003F47D8">
        <w:t>，低收入階級以低價產品為主，另因保護主義盛行，外國產品進入限制較多，消費品價格常遠高於鄰近國家。</w:t>
      </w:r>
      <w:r w:rsidR="00C43F28" w:rsidRPr="003F47D8">
        <w:t>自去</w:t>
      </w:r>
      <w:r w:rsidR="00B67BFA" w:rsidRPr="003F47D8">
        <w:t>（</w:t>
      </w:r>
      <w:r w:rsidR="00C43F28" w:rsidRPr="003F47D8">
        <w:t>2023</w:t>
      </w:r>
      <w:r w:rsidR="00B67BFA" w:rsidRPr="003F47D8">
        <w:t>）</w:t>
      </w:r>
      <w:r w:rsidR="00C43F28" w:rsidRPr="003F47D8">
        <w:t>年</w:t>
      </w:r>
      <w:r w:rsidR="00C43F28" w:rsidRPr="003F47D8">
        <w:t>12</w:t>
      </w:r>
      <w:r w:rsidR="00C43F28" w:rsidRPr="003F47D8">
        <w:t>月阿國新總統米雷伊</w:t>
      </w:r>
      <w:r w:rsidR="00B67BFA" w:rsidRPr="003F47D8">
        <w:t>（</w:t>
      </w:r>
      <w:r w:rsidR="00C43F28" w:rsidRPr="003F47D8">
        <w:t>Javier Milei</w:t>
      </w:r>
      <w:r w:rsidR="00B67BFA" w:rsidRPr="003F47D8">
        <w:t>）</w:t>
      </w:r>
      <w:r w:rsidR="00C43F28" w:rsidRPr="003F47D8">
        <w:t>上任後，推行自由經濟及市場多元化政策，實施經濟改革，積極改善阿國財政，並逐步放寬貿易及外匯管制，外界認為倘米雷伊政府經濟改革政策奏效，將有望翻轉阿國</w:t>
      </w:r>
      <w:r w:rsidR="00C43F28" w:rsidRPr="003F47D8">
        <w:t>10</w:t>
      </w:r>
      <w:r w:rsidR="00C43F28" w:rsidRPr="003F47D8">
        <w:t>多年來的經濟困境。</w:t>
      </w:r>
    </w:p>
    <w:p w14:paraId="4F4B05F7" w14:textId="77777777" w:rsidR="00FC7CC1" w:rsidRPr="003F47D8" w:rsidRDefault="00D41A14" w:rsidP="00D27D16">
      <w:pPr>
        <w:pStyle w:val="ab"/>
        <w:ind w:left="945" w:hanging="709"/>
      </w:pPr>
      <w:r w:rsidRPr="003F47D8">
        <w:t>（二）</w:t>
      </w:r>
      <w:r w:rsidR="003C46A4" w:rsidRPr="003F47D8">
        <w:t>近幾個月來，阿根廷產業投資走向呈現複雜局面，能源、採礦及農業相關產業投資呈現擴張態勢，而其他產業仍在艱難復甦。根據阿國顧問公司</w:t>
      </w:r>
      <w:r w:rsidR="003C46A4" w:rsidRPr="003F47D8">
        <w:t>IBIM-OJF</w:t>
      </w:r>
      <w:r w:rsidR="003C46A4" w:rsidRPr="003F47D8">
        <w:t>發布之</w:t>
      </w:r>
      <w:proofErr w:type="gramStart"/>
      <w:r w:rsidR="003C46A4" w:rsidRPr="003F47D8">
        <w:t>最新月度國內</w:t>
      </w:r>
      <w:proofErr w:type="gramEnd"/>
      <w:r w:rsidR="003C46A4" w:rsidRPr="003F47D8">
        <w:t>生產總值報告顯示，</w:t>
      </w:r>
      <w:r w:rsidR="003C46A4" w:rsidRPr="003F47D8">
        <w:t>2</w:t>
      </w:r>
      <w:r w:rsidR="003C46A4" w:rsidRPr="003F47D8">
        <w:t>月份的實際投資量年減</w:t>
      </w:r>
      <w:r w:rsidR="003C46A4" w:rsidRPr="003F47D8">
        <w:t>11.4%</w:t>
      </w:r>
      <w:r w:rsidR="003C46A4" w:rsidRPr="003F47D8">
        <w:t>，估計</w:t>
      </w:r>
      <w:r w:rsidR="003C46A4" w:rsidRPr="003F47D8">
        <w:t>2</w:t>
      </w:r>
      <w:r w:rsidR="003C46A4" w:rsidRPr="003F47D8">
        <w:t>月的投資水準約為</w:t>
      </w:r>
      <w:r w:rsidR="003C46A4" w:rsidRPr="003F47D8">
        <w:t>65.19</w:t>
      </w:r>
      <w:r w:rsidR="003C46A4" w:rsidRPr="003F47D8">
        <w:t>億美元。該指標連續第</w:t>
      </w:r>
      <w:r w:rsidR="003C46A4" w:rsidRPr="003F47D8">
        <w:t>4</w:t>
      </w:r>
      <w:r w:rsidR="003C46A4" w:rsidRPr="003F47D8">
        <w:t>個月出現負成長，</w:t>
      </w:r>
      <w:r w:rsidR="003C46A4" w:rsidRPr="003F47D8">
        <w:t>2025</w:t>
      </w:r>
      <w:r w:rsidR="003C46A4" w:rsidRPr="003F47D8">
        <w:t>年</w:t>
      </w:r>
      <w:r w:rsidR="003C46A4" w:rsidRPr="003F47D8">
        <w:t>11</w:t>
      </w:r>
      <w:r w:rsidR="003C46A4" w:rsidRPr="003F47D8">
        <w:t>月為</w:t>
      </w:r>
      <w:r w:rsidR="003C46A4" w:rsidRPr="003F47D8">
        <w:t>-3.4%</w:t>
      </w:r>
      <w:r w:rsidR="003C46A4" w:rsidRPr="003F47D8">
        <w:t>、</w:t>
      </w:r>
      <w:r w:rsidR="003C46A4" w:rsidRPr="003F47D8">
        <w:t>12</w:t>
      </w:r>
      <w:r w:rsidR="003C46A4" w:rsidRPr="003F47D8">
        <w:t>月為</w:t>
      </w:r>
      <w:r w:rsidR="003C46A4" w:rsidRPr="003F47D8">
        <w:t>-1.3%</w:t>
      </w:r>
      <w:r w:rsidR="003C46A4" w:rsidRPr="003F47D8">
        <w:t>及本年</w:t>
      </w:r>
      <w:r w:rsidR="003C46A4" w:rsidRPr="003F47D8">
        <w:t>1</w:t>
      </w:r>
      <w:r w:rsidR="003C46A4" w:rsidRPr="003F47D8">
        <w:t>月為</w:t>
      </w:r>
      <w:r w:rsidR="003C46A4" w:rsidRPr="003F47D8">
        <w:t>-6.6%</w:t>
      </w:r>
      <w:r w:rsidR="003C46A4" w:rsidRPr="003F47D8">
        <w:t>。顧問公司指出，阿國產業投資下降之主要原因是工業產能利用率降低及機械進口減少。機械設備產業在</w:t>
      </w:r>
      <w:r w:rsidR="003C46A4" w:rsidRPr="003F47D8">
        <w:t>2</w:t>
      </w:r>
      <w:r w:rsidR="003C46A4" w:rsidRPr="003F47D8">
        <w:t>月下降</w:t>
      </w:r>
      <w:r w:rsidR="003C46A4" w:rsidRPr="003F47D8">
        <w:t>18.3%</w:t>
      </w:r>
      <w:r w:rsidR="003C46A4" w:rsidRPr="003F47D8">
        <w:t>，其中，進口資本</w:t>
      </w:r>
      <w:proofErr w:type="gramStart"/>
      <w:r w:rsidR="003C46A4" w:rsidRPr="003F47D8">
        <w:t>財降幅尤</w:t>
      </w:r>
      <w:proofErr w:type="gramEnd"/>
      <w:r w:rsidR="003C46A4" w:rsidRPr="003F47D8">
        <w:t>為顯著，暴跌</w:t>
      </w:r>
      <w:r w:rsidR="003C46A4" w:rsidRPr="003F47D8">
        <w:t>23.9%</w:t>
      </w:r>
      <w:r w:rsidR="003C46A4" w:rsidRPr="003F47D8">
        <w:t>，國產設備也未能倖免於整體趨勢，儘管降幅較小，但</w:t>
      </w:r>
      <w:r w:rsidR="003C46A4" w:rsidRPr="003F47D8">
        <w:t>2</w:t>
      </w:r>
      <w:r w:rsidR="003C46A4" w:rsidRPr="003F47D8">
        <w:t>月份亦下降</w:t>
      </w:r>
      <w:r w:rsidR="003C46A4" w:rsidRPr="003F47D8">
        <w:t>9.2%</w:t>
      </w:r>
      <w:r w:rsidR="003C46A4" w:rsidRPr="003F47D8">
        <w:t>。</w:t>
      </w:r>
      <w:proofErr w:type="gramStart"/>
      <w:r w:rsidR="003C46A4" w:rsidRPr="003F47D8">
        <w:t>另</w:t>
      </w:r>
      <w:proofErr w:type="gramEnd"/>
      <w:r w:rsidR="003C46A4" w:rsidRPr="003F47D8">
        <w:t>，建築業與去年</w:t>
      </w:r>
      <w:r w:rsidR="003C46A4" w:rsidRPr="003F47D8">
        <w:t>2</w:t>
      </w:r>
      <w:r w:rsidR="003C46A4" w:rsidRPr="003F47D8">
        <w:t>月相比萎縮</w:t>
      </w:r>
      <w:r w:rsidR="003C46A4" w:rsidRPr="003F47D8">
        <w:t>2.3%</w:t>
      </w:r>
      <w:r w:rsidR="003C46A4" w:rsidRPr="003F47D8">
        <w:t>。儘管該行業連續第</w:t>
      </w:r>
      <w:r w:rsidR="003C46A4" w:rsidRPr="003F47D8">
        <w:t>4</w:t>
      </w:r>
      <w:r w:rsidR="003C46A4" w:rsidRPr="003F47D8">
        <w:t>個月下滑，但係近期</w:t>
      </w:r>
      <w:proofErr w:type="gramStart"/>
      <w:r w:rsidR="003C46A4" w:rsidRPr="003F47D8">
        <w:t>以來降</w:t>
      </w:r>
      <w:proofErr w:type="gramEnd"/>
      <w:r w:rsidR="003C46A4" w:rsidRPr="003F47D8">
        <w:t>幅最小的一次，對就業至關重要的建築業而言，是令人鼓舞的跡象。展望未來，一些生產性產業擁有較為良好的</w:t>
      </w:r>
      <w:r w:rsidR="003C46A4" w:rsidRPr="003F47D8">
        <w:lastRenderedPageBreak/>
        <w:t>投資環境，特別是與能源相關的產業，預計投資將呈現多元化發展，並與經濟活動預期表現較佳一致。</w:t>
      </w:r>
    </w:p>
    <w:p w14:paraId="07D7CD9D" w14:textId="7B1693D2" w:rsidR="003C46A4" w:rsidRPr="003F47D8" w:rsidRDefault="003C46A4" w:rsidP="00D27D16">
      <w:pPr>
        <w:pStyle w:val="ac"/>
        <w:ind w:left="945" w:firstLine="472"/>
      </w:pPr>
      <w:r w:rsidRPr="003F47D8">
        <w:t>在各行業狀況的經濟活動產業分析揭示了經濟情勢的差異，不同經濟領域之間存在顯著對比。製造業再次成為受衝擊最嚴重的產業之一，年減</w:t>
      </w:r>
      <w:r w:rsidRPr="003F47D8">
        <w:t>7.9%</w:t>
      </w:r>
      <w:r w:rsidRPr="003F47D8">
        <w:t>，主因是機械設備、食品生產（尤其是煉油）的下滑。零售業也反映出消費低弱，批發和零售環節較去年同期均下降</w:t>
      </w:r>
      <w:r w:rsidRPr="003F47D8">
        <w:t>6.9%</w:t>
      </w:r>
      <w:r w:rsidRPr="003F47D8">
        <w:t>。電力、瓦斯和水務業也下降了</w:t>
      </w:r>
      <w:r w:rsidRPr="003F47D8">
        <w:t>5.6%</w:t>
      </w:r>
      <w:r w:rsidRPr="003F47D8">
        <w:t>，這與家庭和生產活動的需求下降有關。相比之下，與自然資源出口相關的行業繼續保持活力。採礦和採石活動年增</w:t>
      </w:r>
      <w:r w:rsidRPr="003F47D8">
        <w:t>12.6%</w:t>
      </w:r>
      <w:r w:rsidRPr="003F47D8">
        <w:t>，主要得益於瓦卡穆爾塔（</w:t>
      </w:r>
      <w:r w:rsidRPr="003F47D8">
        <w:t xml:space="preserve">Vaca </w:t>
      </w:r>
      <w:proofErr w:type="spellStart"/>
      <w:r w:rsidRPr="003F47D8">
        <w:t>Muerta</w:t>
      </w:r>
      <w:proofErr w:type="spellEnd"/>
      <w:r w:rsidRPr="003F47D8">
        <w:t>）礦區的產量，該礦區產量持續創下歷史新高。然而，報告指出，傳統礦藏的產量正在下降，這在一定程度上抑制了整體成長。農業也呈現正態勢，較去年同期成長</w:t>
      </w:r>
      <w:r w:rsidRPr="003F47D8">
        <w:t>6.7%</w:t>
      </w:r>
      <w:r w:rsidRPr="003F47D8">
        <w:t>。這一成長主要得益於農業生產的強勁成長，增幅達</w:t>
      </w:r>
      <w:r w:rsidRPr="003F47D8">
        <w:t>13%</w:t>
      </w:r>
      <w:r w:rsidRPr="003F47D8">
        <w:t>，但部分被畜牧業</w:t>
      </w:r>
      <w:r w:rsidRPr="003F47D8">
        <w:t>7.1%</w:t>
      </w:r>
      <w:r w:rsidRPr="003F47D8">
        <w:t>的降幅所抵銷。同時，金融中介業維持成長，增幅達</w:t>
      </w:r>
      <w:r w:rsidRPr="003F47D8">
        <w:t>8.8%</w:t>
      </w:r>
      <w:r w:rsidRPr="003F47D8">
        <w:t>，而其他產業的增幅則較為溫和。建築業僅成長</w:t>
      </w:r>
      <w:r w:rsidRPr="003F47D8">
        <w:t>0.7%</w:t>
      </w:r>
      <w:r w:rsidRPr="003F47D8">
        <w:t>，運輸、倉儲和通訊業的增幅也與之相近，而公共管理和國防產業則略微下降</w:t>
      </w:r>
      <w:r w:rsidRPr="003F47D8">
        <w:t>0.6%</w:t>
      </w:r>
      <w:r w:rsidRPr="003F47D8">
        <w:t>。</w:t>
      </w:r>
    </w:p>
    <w:p w14:paraId="7CF7A918" w14:textId="0EE437C9" w:rsidR="003C46A4" w:rsidRPr="003F47D8" w:rsidRDefault="003C46A4" w:rsidP="00D27D16">
      <w:pPr>
        <w:pStyle w:val="ac"/>
        <w:ind w:left="945" w:firstLine="472"/>
      </w:pPr>
      <w:r w:rsidRPr="003F47D8">
        <w:t>報告反映出經濟正以不同的速度發展。儘管出口和金融業展現出強勁勢頭，但工業和國內消費尚未實現持續復甦。</w:t>
      </w:r>
      <w:r w:rsidRPr="003F47D8">
        <w:t>2</w:t>
      </w:r>
      <w:r w:rsidRPr="003F47D8">
        <w:t>月的數據為本季剩餘時間提供了一個較為低弱的起點，並且在傳統經濟引擎仍未能跟上更具活力的行業發展勢頭的情況下，實現</w:t>
      </w:r>
      <w:r w:rsidRPr="003F47D8">
        <w:t>2026</w:t>
      </w:r>
      <w:r w:rsidRPr="003F47D8">
        <w:t>年</w:t>
      </w:r>
      <w:r w:rsidRPr="003F47D8">
        <w:t>5%</w:t>
      </w:r>
      <w:r w:rsidRPr="003F47D8">
        <w:t>的官方增長目標構成了額外的挑戰。</w:t>
      </w:r>
    </w:p>
    <w:p w14:paraId="4732E543" w14:textId="6D3A451F" w:rsidR="00D41A14" w:rsidRPr="003F47D8" w:rsidRDefault="00D41A14" w:rsidP="00E67680">
      <w:pPr>
        <w:pStyle w:val="ab"/>
        <w:ind w:left="973" w:hanging="737"/>
        <w:rPr>
          <w:w w:val="104"/>
          <w:lang w:val="en-US"/>
        </w:rPr>
      </w:pPr>
      <w:r w:rsidRPr="003F47D8">
        <w:rPr>
          <w:w w:val="104"/>
          <w:lang w:val="en-US"/>
        </w:rPr>
        <w:t>（</w:t>
      </w:r>
      <w:r w:rsidRPr="003F47D8">
        <w:rPr>
          <w:w w:val="104"/>
        </w:rPr>
        <w:t>三</w:t>
      </w:r>
      <w:r w:rsidRPr="003F47D8">
        <w:rPr>
          <w:w w:val="104"/>
          <w:lang w:val="en-US"/>
        </w:rPr>
        <w:t>）</w:t>
      </w:r>
      <w:r w:rsidRPr="003F47D8">
        <w:rPr>
          <w:w w:val="104"/>
        </w:rPr>
        <w:t>阿根廷通路特性</w:t>
      </w:r>
      <w:r w:rsidRPr="003F47D8">
        <w:rPr>
          <w:w w:val="104"/>
          <w:lang w:val="en-US"/>
        </w:rPr>
        <w:t>：</w:t>
      </w:r>
    </w:p>
    <w:p w14:paraId="06920765" w14:textId="77777777" w:rsidR="00D41A14" w:rsidRPr="003F47D8" w:rsidRDefault="00D41A14" w:rsidP="00367409">
      <w:pPr>
        <w:pStyle w:val="af"/>
        <w:ind w:left="1417" w:hanging="472"/>
        <w:rPr>
          <w:rFonts w:eastAsia="Yu Mincho"/>
        </w:rPr>
      </w:pPr>
      <w:r w:rsidRPr="003F47D8">
        <w:t>１、歐美大型超市如</w:t>
      </w:r>
      <w:r w:rsidRPr="003F47D8">
        <w:t>Carrefour</w:t>
      </w:r>
      <w:r w:rsidRPr="003F47D8">
        <w:t>、</w:t>
      </w:r>
      <w:r w:rsidRPr="003F47D8">
        <w:t>Makro</w:t>
      </w:r>
      <w:r w:rsidRPr="003F47D8">
        <w:t>、智利</w:t>
      </w:r>
      <w:r w:rsidRPr="003F47D8">
        <w:t>Jumbo</w:t>
      </w:r>
      <w:r w:rsidRPr="003F47D8">
        <w:t>及五金超市</w:t>
      </w:r>
      <w:r w:rsidRPr="003F47D8">
        <w:t>Easy</w:t>
      </w:r>
      <w:r w:rsidRPr="003F47D8">
        <w:t>及本國</w:t>
      </w:r>
      <w:r w:rsidRPr="003F47D8">
        <w:t>Coto</w:t>
      </w:r>
      <w:r w:rsidRPr="003F47D8">
        <w:t>等大型通路集團經營阿根廷消費市場已久，該等企業挾其雄厚資本與高知名度，已建立全國性之連鎖銷售賣場。</w:t>
      </w:r>
    </w:p>
    <w:p w14:paraId="26DF64DC" w14:textId="77777777" w:rsidR="00D27D16" w:rsidRPr="003F47D8" w:rsidRDefault="00D27D16" w:rsidP="00367409">
      <w:pPr>
        <w:pStyle w:val="af"/>
        <w:ind w:left="1417" w:hanging="472"/>
        <w:rPr>
          <w:rFonts w:eastAsia="Yu Mincho"/>
        </w:rPr>
      </w:pPr>
    </w:p>
    <w:p w14:paraId="2B326F2E" w14:textId="77777777" w:rsidR="00D41A14" w:rsidRPr="003F47D8" w:rsidRDefault="00D41A14" w:rsidP="00367409">
      <w:pPr>
        <w:pStyle w:val="af"/>
        <w:ind w:left="1417" w:hanging="472"/>
      </w:pPr>
      <w:r w:rsidRPr="003F47D8">
        <w:lastRenderedPageBreak/>
        <w:t>２、與大型通路併存的尚有為數眾多的小型零售業者，以其鄰近住家、價格合理、親近顧客等特性而受到家戶消費者青睬，據統計阿根廷擁有超過</w:t>
      </w:r>
      <w:r w:rsidRPr="003F47D8">
        <w:t>10</w:t>
      </w:r>
      <w:r w:rsidRPr="003F47D8">
        <w:t>萬家小型零售商（</w:t>
      </w:r>
      <w:r w:rsidRPr="003F47D8">
        <w:t>kiosk</w:t>
      </w:r>
      <w:r w:rsidRPr="003F47D8">
        <w:t>），平均每</w:t>
      </w:r>
      <w:r w:rsidRPr="003F47D8">
        <w:t>400</w:t>
      </w:r>
      <w:r w:rsidRPr="003F47D8">
        <w:t>人即有一家，密度於拉丁美洲居冠。因應消費市場變化，部分大型通路業者如</w:t>
      </w:r>
      <w:r w:rsidRPr="003F47D8">
        <w:t>Carrefour</w:t>
      </w:r>
      <w:r w:rsidRPr="003F47D8">
        <w:t>亦逐漸開設</w:t>
      </w:r>
      <w:r w:rsidRPr="003F47D8">
        <w:t>Carrefour Express</w:t>
      </w:r>
      <w:r w:rsidRPr="003F47D8">
        <w:t>小型超市以因應消費型態之轉變。</w:t>
      </w:r>
    </w:p>
    <w:p w14:paraId="6FEA881C" w14:textId="49523B02" w:rsidR="00035FFD" w:rsidRPr="003F47D8" w:rsidRDefault="00D41A14" w:rsidP="00D27D16">
      <w:pPr>
        <w:pStyle w:val="ab"/>
        <w:ind w:left="945" w:hanging="709"/>
      </w:pPr>
      <w:r w:rsidRPr="003F47D8">
        <w:t>（四）</w:t>
      </w:r>
      <w:r w:rsidR="005932AE" w:rsidRPr="003F47D8">
        <w:t>電子商務商機持續成長：依據阿根廷網路商務協會</w:t>
      </w:r>
      <w:r w:rsidR="007E37E0" w:rsidRPr="003F47D8">
        <w:t>（</w:t>
      </w:r>
      <w:r w:rsidR="005932AE" w:rsidRPr="003F47D8">
        <w:t>CACE</w:t>
      </w:r>
      <w:r w:rsidR="007E37E0" w:rsidRPr="003F47D8">
        <w:t>）</w:t>
      </w:r>
      <w:r w:rsidR="005932AE" w:rsidRPr="003F47D8">
        <w:t>統計，</w:t>
      </w:r>
      <w:r w:rsidR="00EC42C2" w:rsidRPr="003F47D8">
        <w:t xml:space="preserve"> </w:t>
      </w:r>
      <w:r w:rsidR="005932AE" w:rsidRPr="003F47D8">
        <w:t>202</w:t>
      </w:r>
      <w:r w:rsidR="00EC42C2" w:rsidRPr="003F47D8">
        <w:t>5</w:t>
      </w:r>
      <w:r w:rsidR="005932AE" w:rsidRPr="003F47D8">
        <w:t>年阿國電子商務營業額達</w:t>
      </w:r>
      <w:r w:rsidR="00EC42C2" w:rsidRPr="003F47D8">
        <w:t>34</w:t>
      </w:r>
      <w:r w:rsidR="005932AE" w:rsidRPr="003F47D8">
        <w:t>兆</w:t>
      </w:r>
      <w:r w:rsidR="00EC42C2" w:rsidRPr="003F47D8">
        <w:t>332</w:t>
      </w:r>
      <w:r w:rsidR="005932AE" w:rsidRPr="003F47D8">
        <w:t>億</w:t>
      </w:r>
      <w:r w:rsidR="00EC42C2" w:rsidRPr="003F47D8">
        <w:t>3,8</w:t>
      </w:r>
      <w:r w:rsidR="005932AE" w:rsidRPr="003F47D8">
        <w:t>00</w:t>
      </w:r>
      <w:r w:rsidR="005932AE" w:rsidRPr="003F47D8">
        <w:t>萬披索，較</w:t>
      </w:r>
      <w:r w:rsidR="005932AE" w:rsidRPr="003F47D8">
        <w:t>2024</w:t>
      </w:r>
      <w:r w:rsidR="005932AE" w:rsidRPr="003F47D8">
        <w:t>年成長</w:t>
      </w:r>
      <w:r w:rsidR="00EC42C2" w:rsidRPr="003F47D8">
        <w:t>55</w:t>
      </w:r>
      <w:r w:rsidR="005932AE" w:rsidRPr="003F47D8">
        <w:t>%</w:t>
      </w:r>
      <w:r w:rsidR="00EC42C2" w:rsidRPr="003F47D8">
        <w:t>。</w:t>
      </w:r>
      <w:r w:rsidR="005932AE" w:rsidRPr="003F47D8">
        <w:t>202</w:t>
      </w:r>
      <w:r w:rsidR="00EC42C2" w:rsidRPr="003F47D8">
        <w:t>5</w:t>
      </w:r>
      <w:r w:rsidR="005932AE" w:rsidRPr="003F47D8">
        <w:t>年網購訂單計有</w:t>
      </w:r>
      <w:r w:rsidR="005932AE" w:rsidRPr="003F47D8">
        <w:t>2.</w:t>
      </w:r>
      <w:r w:rsidR="00EC42C2" w:rsidRPr="003F47D8">
        <w:t>53</w:t>
      </w:r>
      <w:r w:rsidR="005932AE" w:rsidRPr="003F47D8">
        <w:t>億張，</w:t>
      </w:r>
      <w:r w:rsidR="00EC42C2" w:rsidRPr="003F47D8">
        <w:t>較去年微幅</w:t>
      </w:r>
      <w:r w:rsidR="005932AE" w:rsidRPr="003F47D8">
        <w:t>成長</w:t>
      </w:r>
      <w:r w:rsidR="00EC42C2" w:rsidRPr="003F47D8">
        <w:t>3</w:t>
      </w:r>
      <w:r w:rsidR="005932AE" w:rsidRPr="003F47D8">
        <w:t>%</w:t>
      </w:r>
      <w:r w:rsidR="00EC42C2" w:rsidRPr="003F47D8">
        <w:t>；</w:t>
      </w:r>
      <w:r w:rsidR="005932AE" w:rsidRPr="003F47D8">
        <w:t>每筆訂單平均發票金額為</w:t>
      </w:r>
      <w:r w:rsidR="00EC42C2" w:rsidRPr="003F47D8">
        <w:t>134.519</w:t>
      </w:r>
      <w:r w:rsidR="005932AE" w:rsidRPr="003F47D8">
        <w:t>披索</w:t>
      </w:r>
      <w:r w:rsidR="00EC42C2" w:rsidRPr="003F47D8">
        <w:t>，成長</w:t>
      </w:r>
      <w:r w:rsidR="00EC42C2" w:rsidRPr="003F47D8">
        <w:t>46%</w:t>
      </w:r>
      <w:r w:rsidR="005932AE" w:rsidRPr="003F47D8">
        <w:t>。</w:t>
      </w:r>
      <w:r w:rsidR="00EC42C2" w:rsidRPr="003F47D8">
        <w:t>銷售商品總數</w:t>
      </w:r>
      <w:r w:rsidR="005932AE" w:rsidRPr="003F47D8">
        <w:t>達</w:t>
      </w:r>
      <w:r w:rsidR="00EC42C2" w:rsidRPr="003F47D8">
        <w:t>6</w:t>
      </w:r>
      <w:r w:rsidR="005932AE" w:rsidRPr="003F47D8">
        <w:t>.</w:t>
      </w:r>
      <w:r w:rsidR="00EC42C2" w:rsidRPr="003F47D8">
        <w:t>45</w:t>
      </w:r>
      <w:r w:rsidR="005932AE" w:rsidRPr="003F47D8">
        <w:t>億件，</w:t>
      </w:r>
      <w:r w:rsidR="0070472F" w:rsidRPr="003F47D8">
        <w:t>較</w:t>
      </w:r>
      <w:r w:rsidR="005C1793" w:rsidRPr="003F47D8">
        <w:t>2025</w:t>
      </w:r>
      <w:r w:rsidR="005C1793" w:rsidRPr="003F47D8">
        <w:t>成長</w:t>
      </w:r>
      <w:r w:rsidR="00EC42C2" w:rsidRPr="003F47D8">
        <w:t>28</w:t>
      </w:r>
      <w:r w:rsidR="005932AE" w:rsidRPr="003F47D8">
        <w:t>%</w:t>
      </w:r>
      <w:r w:rsidR="005932AE" w:rsidRPr="003F47D8">
        <w:t>。</w:t>
      </w:r>
      <w:r w:rsidR="0070472F" w:rsidRPr="003F47D8">
        <w:t>數據顯示，即便在宏觀經濟波動下，電商管道仍具備強大的市場適應力，並持續透過優化物流與消費體驗吸引新客群，使</w:t>
      </w:r>
      <w:proofErr w:type="gramStart"/>
      <w:r w:rsidR="0070472F" w:rsidRPr="003F47D8">
        <w:t>全國線上買家</w:t>
      </w:r>
      <w:proofErr w:type="gramEnd"/>
      <w:r w:rsidR="0070472F" w:rsidRPr="003F47D8">
        <w:t>人數達到</w:t>
      </w:r>
      <w:r w:rsidR="0070472F" w:rsidRPr="003F47D8">
        <w:t>2,510</w:t>
      </w:r>
      <w:r w:rsidR="0070472F" w:rsidRPr="003F47D8">
        <w:t>萬人</w:t>
      </w:r>
      <w:r w:rsidR="004E0784" w:rsidRPr="003F47D8">
        <w:t>之</w:t>
      </w:r>
      <w:r w:rsidR="0070472F" w:rsidRPr="003F47D8">
        <w:t>歷史新高。</w:t>
      </w:r>
      <w:r w:rsidR="005932AE" w:rsidRPr="003F47D8">
        <w:t>202</w:t>
      </w:r>
      <w:r w:rsidR="004E0784" w:rsidRPr="003F47D8">
        <w:t>5</w:t>
      </w:r>
      <w:r w:rsidR="005932AE" w:rsidRPr="003F47D8">
        <w:t>年電商交易金額最高產品別為</w:t>
      </w:r>
      <w:r w:rsidR="004E0784" w:rsidRPr="003F47D8">
        <w:t>旅遊與票</w:t>
      </w:r>
      <w:proofErr w:type="gramStart"/>
      <w:r w:rsidR="004E0784" w:rsidRPr="003F47D8">
        <w:t>務</w:t>
      </w:r>
      <w:proofErr w:type="gramEnd"/>
      <w:r w:rsidR="004E0784" w:rsidRPr="003F47D8">
        <w:t>，緊接著是食品、飲料、清潔用品、影音設備、遊戲機、資訊科技、居家用品、家電產品等</w:t>
      </w:r>
      <w:r w:rsidR="005932AE" w:rsidRPr="003F47D8">
        <w:t>。至於付款方式，</w:t>
      </w:r>
      <w:r w:rsidR="004E0784" w:rsidRPr="003F47D8">
        <w:t>信用卡仍以</w:t>
      </w:r>
      <w:r w:rsidR="00597152" w:rsidRPr="003F47D8">
        <w:t>67%</w:t>
      </w:r>
      <w:r w:rsidR="00597152" w:rsidRPr="003F47D8">
        <w:t>占比領先，而賣家是否提供分期則是消費者線上購物的核心考量</w:t>
      </w:r>
      <w:r w:rsidR="004E0784" w:rsidRPr="003F47D8">
        <w:t>。</w:t>
      </w:r>
      <w:proofErr w:type="gramStart"/>
      <w:r w:rsidR="005932AE" w:rsidRPr="003F47D8">
        <w:t>另</w:t>
      </w:r>
      <w:proofErr w:type="gramEnd"/>
      <w:r w:rsidR="005932AE" w:rsidRPr="003F47D8">
        <w:t>，依據</w:t>
      </w:r>
      <w:r w:rsidR="005932AE" w:rsidRPr="003F47D8">
        <w:t>2024</w:t>
      </w:r>
      <w:r w:rsidR="005932AE" w:rsidRPr="003F47D8">
        <w:t>年全球支付報告</w:t>
      </w:r>
      <w:r w:rsidR="007E37E0" w:rsidRPr="003F47D8">
        <w:t>（</w:t>
      </w:r>
      <w:r w:rsidR="005932AE" w:rsidRPr="003F47D8">
        <w:t>Global Payments Report</w:t>
      </w:r>
      <w:r w:rsidR="007E37E0" w:rsidRPr="003F47D8">
        <w:t>）</w:t>
      </w:r>
      <w:r w:rsidR="005932AE" w:rsidRPr="003F47D8">
        <w:t>指出，阿根廷位為拉丁美洲五個最常使用電子錢包國家之一，電子錢包占阿國電商支付</w:t>
      </w:r>
      <w:r w:rsidR="005932AE" w:rsidRPr="003F47D8">
        <w:t>21%</w:t>
      </w:r>
      <w:r w:rsidR="005932AE" w:rsidRPr="003F47D8">
        <w:t>，預計至</w:t>
      </w:r>
      <w:r w:rsidR="005932AE" w:rsidRPr="003F47D8">
        <w:t>2027</w:t>
      </w:r>
      <w:r w:rsidR="005932AE" w:rsidRPr="003F47D8">
        <w:t>年將達</w:t>
      </w:r>
      <w:r w:rsidR="005932AE" w:rsidRPr="003F47D8">
        <w:t>28%</w:t>
      </w:r>
      <w:r w:rsidR="005932AE" w:rsidRPr="003F47D8">
        <w:t>，在阿國電子錢包市場中，</w:t>
      </w:r>
      <w:r w:rsidR="005932AE" w:rsidRPr="003F47D8">
        <w:t>MercadoPago</w:t>
      </w:r>
      <w:r w:rsidR="005932AE" w:rsidRPr="003F47D8">
        <w:t>以</w:t>
      </w:r>
      <w:r w:rsidR="005932AE" w:rsidRPr="003F47D8">
        <w:t>63%</w:t>
      </w:r>
      <w:r w:rsidR="005932AE" w:rsidRPr="003F47D8">
        <w:t>偏好度居領先地位</w:t>
      </w:r>
      <w:r w:rsidR="00C43F28" w:rsidRPr="003F47D8">
        <w:t>。阿國電商市場位居拉美地區第三大，僅次於巴西及墨西哥</w:t>
      </w:r>
      <w:r w:rsidRPr="003F47D8">
        <w:t>。</w:t>
      </w:r>
    </w:p>
    <w:p w14:paraId="1D8FC302" w14:textId="18CFCB3E" w:rsidR="00035FFD" w:rsidRPr="003F47D8" w:rsidRDefault="00035FFD" w:rsidP="00D27D16">
      <w:pPr>
        <w:pStyle w:val="ac"/>
        <w:ind w:left="945" w:firstLine="472"/>
      </w:pPr>
      <w:r w:rsidRPr="003F47D8">
        <w:t>物流方面，配送時效持續提升，目前</w:t>
      </w:r>
      <w:r w:rsidRPr="003F47D8">
        <w:t>37%</w:t>
      </w:r>
      <w:r w:rsidRPr="003F47D8">
        <w:t>之訂單可在</w:t>
      </w:r>
      <w:r w:rsidRPr="003F47D8">
        <w:t>24</w:t>
      </w:r>
      <w:r w:rsidRPr="003F47D8">
        <w:t>小時內送達。在技術轉型上，已有</w:t>
      </w:r>
      <w:r w:rsidRPr="003F47D8">
        <w:t>62%</w:t>
      </w:r>
      <w:r w:rsidRPr="003F47D8">
        <w:t>企業導入人工智慧，主要應用於行銷廣告、廣告推廣與使用者體驗。</w:t>
      </w:r>
    </w:p>
    <w:p w14:paraId="5DDA6D94" w14:textId="2D95D9E5" w:rsidR="00597152" w:rsidRPr="003F47D8" w:rsidRDefault="00597152" w:rsidP="00D27D16">
      <w:pPr>
        <w:pStyle w:val="ac"/>
        <w:ind w:left="945" w:firstLine="472"/>
      </w:pPr>
      <w:r w:rsidRPr="003F47D8">
        <w:t>跨境購物較往年呈現顯著增長，具海外購物經驗的比例從</w:t>
      </w:r>
      <w:r w:rsidR="00035FFD" w:rsidRPr="003F47D8">
        <w:t>2024</w:t>
      </w:r>
      <w:r w:rsidRPr="003F47D8">
        <w:t>年的</w:t>
      </w:r>
      <w:r w:rsidR="00035FFD" w:rsidRPr="003F47D8">
        <w:t xml:space="preserve"> 37%</w:t>
      </w:r>
      <w:r w:rsidRPr="003F47D8">
        <w:t>成長至</w:t>
      </w:r>
      <w:r w:rsidR="00035FFD" w:rsidRPr="003F47D8">
        <w:t>2025</w:t>
      </w:r>
      <w:r w:rsidRPr="003F47D8">
        <w:t>年的</w:t>
      </w:r>
      <w:r w:rsidRPr="003F47D8">
        <w:t>47%</w:t>
      </w:r>
      <w:r w:rsidRPr="003F47D8">
        <w:t>。此外，</w:t>
      </w:r>
      <w:r w:rsidR="00035FFD" w:rsidRPr="003F47D8">
        <w:t>70%</w:t>
      </w:r>
      <w:r w:rsidRPr="003F47D8">
        <w:t>買家</w:t>
      </w:r>
      <w:r w:rsidR="00035FFD" w:rsidRPr="003F47D8">
        <w:t>皆</w:t>
      </w:r>
      <w:r w:rsidRPr="003F47D8">
        <w:t>表示在過去半年內首次嘗試境外採購。此波增長主要由</w:t>
      </w:r>
      <w:proofErr w:type="spellStart"/>
      <w:r w:rsidRPr="003F47D8">
        <w:t>Temu</w:t>
      </w:r>
      <w:proofErr w:type="spellEnd"/>
      <w:r w:rsidRPr="003F47D8">
        <w:t>、</w:t>
      </w:r>
      <w:r w:rsidR="00035FFD" w:rsidRPr="003F47D8">
        <w:t>Mercado Libre</w:t>
      </w:r>
      <w:r w:rsidRPr="003F47D8">
        <w:t>及</w:t>
      </w:r>
      <w:r w:rsidR="00035FFD" w:rsidRPr="003F47D8">
        <w:t>Shein</w:t>
      </w:r>
      <w:r w:rsidRPr="003F47D8">
        <w:t>等平台所帶動。</w:t>
      </w:r>
    </w:p>
    <w:p w14:paraId="60489D80" w14:textId="76B4CB75" w:rsidR="005C1793" w:rsidRPr="003F47D8" w:rsidRDefault="0070472F" w:rsidP="00D27D16">
      <w:pPr>
        <w:pStyle w:val="ac"/>
        <w:ind w:left="945" w:firstLine="472"/>
      </w:pPr>
      <w:r w:rsidRPr="003F47D8">
        <w:lastRenderedPageBreak/>
        <w:t>電子商務已成為阿根廷消費結構之重要支柱。</w:t>
      </w:r>
      <w:r w:rsidR="005C1793" w:rsidRPr="003F47D8">
        <w:t>2025</w:t>
      </w:r>
      <w:r w:rsidR="005C1793" w:rsidRPr="003F47D8">
        <w:t>年各項</w:t>
      </w:r>
      <w:r w:rsidRPr="003F47D8">
        <w:t>指標</w:t>
      </w:r>
      <w:r w:rsidR="005C1793" w:rsidRPr="003F47D8">
        <w:t>成長率，反映</w:t>
      </w:r>
      <w:r w:rsidRPr="003F47D8">
        <w:t>消費者</w:t>
      </w:r>
      <w:r w:rsidR="005C1793" w:rsidRPr="003F47D8">
        <w:t>之採納度及</w:t>
      </w:r>
      <w:r w:rsidRPr="003F47D8">
        <w:t>電商生態系統之應變及進化能力。面對國際平台競爭白熱化，阿根廷在地電商產業鏈積極優化物流效</w:t>
      </w:r>
      <w:r w:rsidR="006706FC" w:rsidRPr="003F47D8">
        <w:t>率、多元融資方案及消費者購物體驗，藉此強化在地化服務之競爭優勢</w:t>
      </w:r>
      <w:r w:rsidRPr="003F47D8">
        <w:t>，並成功開發潛在新客群，鞏固其市場地位。</w:t>
      </w:r>
    </w:p>
    <w:p w14:paraId="56F7056D" w14:textId="6F69B66D" w:rsidR="003C46A4" w:rsidRPr="003F47D8" w:rsidRDefault="00D41A14" w:rsidP="00D27D16">
      <w:pPr>
        <w:pStyle w:val="ab"/>
        <w:ind w:left="945" w:hanging="709"/>
      </w:pPr>
      <w:r w:rsidRPr="003F47D8">
        <w:t>（五）</w:t>
      </w:r>
      <w:r w:rsidR="003C46A4" w:rsidRPr="003F47D8">
        <w:t>阿根廷政府</w:t>
      </w:r>
      <w:r w:rsidR="003C46A4" w:rsidRPr="003F47D8">
        <w:t>2025</w:t>
      </w:r>
      <w:r w:rsidR="003C46A4" w:rsidRPr="003F47D8">
        <w:t>年</w:t>
      </w:r>
      <w:r w:rsidR="003C46A4" w:rsidRPr="003F47D8">
        <w:t>7</w:t>
      </w:r>
      <w:r w:rsidR="003C46A4" w:rsidRPr="003F47D8">
        <w:t>月</w:t>
      </w:r>
      <w:r w:rsidR="003C46A4" w:rsidRPr="003F47D8">
        <w:t>29</w:t>
      </w:r>
      <w:r w:rsidR="003C46A4" w:rsidRPr="003F47D8">
        <w:t>日公布第</w:t>
      </w:r>
      <w:r w:rsidR="003C46A4" w:rsidRPr="003F47D8">
        <w:t>513/2025</w:t>
      </w:r>
      <w:r w:rsidR="003C46A4" w:rsidRPr="003F47D8">
        <w:t>號法令</w:t>
      </w:r>
      <w:r w:rsidR="00616C7A" w:rsidRPr="003F47D8">
        <w:t>（</w:t>
      </w:r>
      <w:r w:rsidR="003C46A4" w:rsidRPr="003F47D8">
        <w:t>Decreto</w:t>
      </w:r>
      <w:r w:rsidR="00616C7A" w:rsidRPr="003F47D8">
        <w:t>）</w:t>
      </w:r>
      <w:r w:rsidR="003C46A4" w:rsidRPr="003F47D8">
        <w:t>，決議調降</w:t>
      </w:r>
      <w:r w:rsidR="003C46A4" w:rsidRPr="003F47D8">
        <w:t>27</w:t>
      </w:r>
      <w:r w:rsidR="003C46A4" w:rsidRPr="003F47D8">
        <w:t>項關鍵資本財進口關稅，將原先適用</w:t>
      </w:r>
      <w:r w:rsidR="003C46A4" w:rsidRPr="003F47D8">
        <w:t>20%</w:t>
      </w:r>
      <w:r w:rsidR="003C46A4" w:rsidRPr="003F47D8">
        <w:t>至</w:t>
      </w:r>
      <w:r w:rsidR="003C46A4" w:rsidRPr="003F47D8">
        <w:t>35%</w:t>
      </w:r>
      <w:r w:rsidR="003C46A4" w:rsidRPr="003F47D8">
        <w:t>不等之進口稅率統一調降至</w:t>
      </w:r>
      <w:r w:rsidR="003C46A4" w:rsidRPr="003F47D8">
        <w:t>12.6%</w:t>
      </w:r>
      <w:r w:rsidR="003C46A4" w:rsidRPr="003F47D8">
        <w:t>，主要涉及金屬加工、石油及天然氣、食品與能源產業等重要領域，適用產品包括雷射切割機、折</w:t>
      </w:r>
      <w:proofErr w:type="gramStart"/>
      <w:r w:rsidR="003C46A4" w:rsidRPr="003F47D8">
        <w:t>彎機與壓</w:t>
      </w:r>
      <w:proofErr w:type="gramEnd"/>
      <w:r w:rsidR="003C46A4" w:rsidRPr="003F47D8">
        <w:t>床、工業用氣體淨化設備與管</w:t>
      </w:r>
      <w:r w:rsidR="003C46A4" w:rsidRPr="003F47D8">
        <w:t xml:space="preserve"> </w:t>
      </w:r>
      <w:r w:rsidR="003C46A4" w:rsidRPr="003F47D8">
        <w:t>線清潔器、升降機、工業用風扇、離心泵、</w:t>
      </w:r>
      <w:proofErr w:type="gramStart"/>
      <w:r w:rsidR="003C46A4" w:rsidRPr="003F47D8">
        <w:t>製冰機</w:t>
      </w:r>
      <w:proofErr w:type="gramEnd"/>
      <w:r w:rsidR="003C46A4" w:rsidRPr="003F47D8">
        <w:t>、烘焙烤箱、理髮</w:t>
      </w:r>
      <w:proofErr w:type="gramStart"/>
      <w:r w:rsidR="003C46A4" w:rsidRPr="003F47D8">
        <w:t>器與剪羊毛</w:t>
      </w:r>
      <w:proofErr w:type="gramEnd"/>
      <w:r w:rsidR="003C46A4" w:rsidRPr="003F47D8">
        <w:t>機具，以及適用高達</w:t>
      </w:r>
      <w:r w:rsidR="003C46A4" w:rsidRPr="003F47D8">
        <w:t>1,500 V</w:t>
      </w:r>
      <w:proofErr w:type="gramStart"/>
      <w:r w:rsidR="003C46A4" w:rsidRPr="003F47D8">
        <w:t>儲能用之鋰</w:t>
      </w:r>
      <w:proofErr w:type="gramEnd"/>
      <w:r w:rsidR="003C46A4" w:rsidRPr="003F47D8">
        <w:t>離子蓄電模組等。</w:t>
      </w:r>
    </w:p>
    <w:p w14:paraId="39D1D75E" w14:textId="45886A49" w:rsidR="003C46A4" w:rsidRPr="003F47D8" w:rsidRDefault="00D41A14" w:rsidP="00D27D16">
      <w:pPr>
        <w:pStyle w:val="ac"/>
        <w:ind w:left="945" w:firstLine="472"/>
      </w:pPr>
      <w:r w:rsidRPr="003F47D8">
        <w:t>分期付款消費者習慣</w:t>
      </w:r>
      <w:r w:rsidR="005932AE" w:rsidRPr="003F47D8">
        <w:t>及開放使用美元付款</w:t>
      </w:r>
      <w:r w:rsidRPr="003F47D8">
        <w:t>：</w:t>
      </w:r>
      <w:r w:rsidR="005932AE" w:rsidRPr="003F47D8">
        <w:t>由於阿根廷經濟長期處於不穩定，消費者習慣分期付款，期限短至</w:t>
      </w:r>
      <w:r w:rsidR="005932AE" w:rsidRPr="003F47D8">
        <w:t>3</w:t>
      </w:r>
      <w:r w:rsidR="005932AE" w:rsidRPr="003F47D8">
        <w:t>期長至</w:t>
      </w:r>
      <w:r w:rsidR="005932AE" w:rsidRPr="003F47D8">
        <w:t>24</w:t>
      </w:r>
      <w:r w:rsidR="005932AE" w:rsidRPr="003F47D8">
        <w:t>期不等，小至電風扇、小家電等，大至汽車、電腦、音響等高單價貨品，均可分期付款。目前政府推行</w:t>
      </w:r>
      <w:proofErr w:type="spellStart"/>
      <w:r w:rsidR="005932AE" w:rsidRPr="003F47D8">
        <w:t>Cuota</w:t>
      </w:r>
      <w:proofErr w:type="spellEnd"/>
      <w:r w:rsidR="005932AE" w:rsidRPr="003F47D8">
        <w:t xml:space="preserve"> Simple</w:t>
      </w:r>
      <w:r w:rsidR="005932AE" w:rsidRPr="003F47D8">
        <w:t>分期付款計畫與銀行及商家配合，允許民眾購物時可分</w:t>
      </w:r>
      <w:r w:rsidR="005932AE" w:rsidRPr="003F47D8">
        <w:t>3</w:t>
      </w:r>
      <w:r w:rsidR="005932AE" w:rsidRPr="003F47D8">
        <w:t>期至</w:t>
      </w:r>
      <w:r w:rsidR="005932AE" w:rsidRPr="003F47D8">
        <w:t>6</w:t>
      </w:r>
      <w:r w:rsidR="005932AE" w:rsidRPr="003F47D8">
        <w:t>期付款，該計畫涵蓋</w:t>
      </w:r>
      <w:r w:rsidR="005932AE" w:rsidRPr="003F47D8">
        <w:t>35</w:t>
      </w:r>
      <w:r w:rsidR="005932AE" w:rsidRPr="003F47D8">
        <w:t>類產品與服務，包括家電、家具、自行車、筆電及平板、機車、眼鏡及隱形眼鏡、文具、廚具、玩具、醫療用品、建材、通訊及網路設備、服飾及鞋類及教育和文化服務等，該計畫效期至</w:t>
      </w:r>
      <w:r w:rsidR="005932AE" w:rsidRPr="003F47D8">
        <w:t>2025</w:t>
      </w:r>
      <w:r w:rsidR="005932AE" w:rsidRPr="003F47D8">
        <w:t>年</w:t>
      </w:r>
      <w:r w:rsidR="005932AE" w:rsidRPr="003F47D8">
        <w:t>6</w:t>
      </w:r>
      <w:r w:rsidR="005932AE" w:rsidRPr="003F47D8">
        <w:t>月</w:t>
      </w:r>
      <w:r w:rsidR="005932AE" w:rsidRPr="003F47D8">
        <w:t>30</w:t>
      </w:r>
      <w:r w:rsidR="005932AE" w:rsidRPr="003F47D8">
        <w:t>日，旨在活絡內需、提升消費意願及支持阿國中小企業發展</w:t>
      </w:r>
      <w:r w:rsidR="00C43F28" w:rsidRPr="003F47D8">
        <w:t>。</w:t>
      </w:r>
    </w:p>
    <w:p w14:paraId="19E9276B" w14:textId="57027565" w:rsidR="005932AE" w:rsidRPr="003F47D8" w:rsidRDefault="005932AE" w:rsidP="00D27D16">
      <w:pPr>
        <w:pStyle w:val="ac"/>
        <w:ind w:left="945" w:firstLine="472"/>
      </w:pPr>
      <w:r w:rsidRPr="003F47D8">
        <w:t>另，</w:t>
      </w:r>
      <w:r w:rsidRPr="003F47D8">
        <w:t>2025</w:t>
      </w:r>
      <w:r w:rsidRPr="003F47D8">
        <w:t>年</w:t>
      </w:r>
      <w:r w:rsidRPr="003F47D8">
        <w:t>2</w:t>
      </w:r>
      <w:r w:rsidRPr="003F47D8">
        <w:t>月阿國政府逐步放寬美元支付限制，開放民眾可使用金融卡以美元消費，並可選擇分期付款。根據官方資料，米雷依</w:t>
      </w:r>
      <w:r w:rsidR="007E37E0" w:rsidRPr="003F47D8">
        <w:t>（</w:t>
      </w:r>
      <w:r w:rsidRPr="003F47D8">
        <w:t>Javier Milei</w:t>
      </w:r>
      <w:r w:rsidR="007E37E0" w:rsidRPr="003F47D8">
        <w:t>）</w:t>
      </w:r>
      <w:r w:rsidRPr="003F47D8">
        <w:t>政府就任後，經由資金漂白合法方案，使美元現金存款成長</w:t>
      </w:r>
      <w:r w:rsidRPr="003F47D8">
        <w:t>121%</w:t>
      </w:r>
      <w:r w:rsidRPr="003F47D8">
        <w:t>，惟多數資金尚未進入市場流通，該政策不僅提供消費者與商家更多元支付工具與彈性，亦有助提升美元資金在國內市場使用效率。</w:t>
      </w:r>
    </w:p>
    <w:p w14:paraId="69DA042E" w14:textId="77777777" w:rsidR="003C46A4" w:rsidRPr="003F47D8" w:rsidRDefault="00D41A14" w:rsidP="003C46A4">
      <w:pPr>
        <w:pStyle w:val="ab"/>
        <w:ind w:left="945" w:hanging="709"/>
      </w:pPr>
      <w:r w:rsidRPr="003F47D8">
        <w:lastRenderedPageBreak/>
        <w:t>（六）</w:t>
      </w:r>
      <w:r w:rsidR="005932AE" w:rsidRPr="003F47D8">
        <w:t>阿國進口商外匯付款仍受限：阿根廷政府於</w:t>
      </w:r>
      <w:r w:rsidR="005932AE" w:rsidRPr="003F47D8">
        <w:t>2025</w:t>
      </w:r>
      <w:r w:rsidR="005932AE" w:rsidRPr="003F47D8">
        <w:t>年</w:t>
      </w:r>
      <w:r w:rsidR="005932AE" w:rsidRPr="003F47D8">
        <w:t>4</w:t>
      </w:r>
      <w:r w:rsidR="005932AE" w:rsidRPr="003F47D8">
        <w:t>月</w:t>
      </w:r>
      <w:r w:rsidR="005932AE" w:rsidRPr="003F47D8">
        <w:t>14</w:t>
      </w:r>
      <w:r w:rsidR="005932AE" w:rsidRPr="003F47D8">
        <w:t>日起正式解除長達</w:t>
      </w:r>
      <w:r w:rsidR="005932AE" w:rsidRPr="003F47D8">
        <w:t>6</w:t>
      </w:r>
      <w:r w:rsidR="005932AE" w:rsidRPr="003F47D8">
        <w:t>年之外匯管制</w:t>
      </w:r>
      <w:r w:rsidR="007E37E0" w:rsidRPr="003F47D8">
        <w:t>（</w:t>
      </w:r>
      <w:r w:rsidR="005932AE" w:rsidRPr="003F47D8">
        <w:t>Cepo</w:t>
      </w:r>
      <w:r w:rsidR="007E37E0" w:rsidRPr="003F47D8">
        <w:t>）</w:t>
      </w:r>
      <w:r w:rsidR="005932AE" w:rsidRPr="003F47D8">
        <w:t>措施，改</w:t>
      </w:r>
      <w:proofErr w:type="gramStart"/>
      <w:r w:rsidR="005932AE" w:rsidRPr="003F47D8">
        <w:t>採</w:t>
      </w:r>
      <w:proofErr w:type="gramEnd"/>
      <w:r w:rsidR="005932AE" w:rsidRPr="003F47D8">
        <w:t>管理浮動匯率制度，惟針對進口外匯付款條件尚未完全開放。針對一般貨品進口，可自貨物抵達阿國港口報關後透過官方外匯市場進行付款；阿國中小企業</w:t>
      </w:r>
      <w:r w:rsidR="007E37E0" w:rsidRPr="003F47D8">
        <w:t>（</w:t>
      </w:r>
      <w:r w:rsidR="005932AE" w:rsidRPr="003F47D8">
        <w:t>Mipymes</w:t>
      </w:r>
      <w:r w:rsidR="007E37E0" w:rsidRPr="003F47D8">
        <w:t>）</w:t>
      </w:r>
      <w:r w:rsidR="005932AE" w:rsidRPr="003F47D8">
        <w:t>進口貨品，可自出口國完成報關裝船後即付款；生產設備等資本財進口可分階段付款，分別按預付款</w:t>
      </w:r>
      <w:r w:rsidR="005932AE" w:rsidRPr="003F47D8">
        <w:t>30%</w:t>
      </w:r>
      <w:r w:rsidR="005932AE" w:rsidRPr="003F47D8">
        <w:t>、在出口國完成報關裝船後支付</w:t>
      </w:r>
      <w:r w:rsidR="005932AE" w:rsidRPr="003F47D8">
        <w:t>50%</w:t>
      </w:r>
      <w:r w:rsidR="005932AE" w:rsidRPr="003F47D8">
        <w:t>，以及貨物抵達阿國港口報關後支付其餘</w:t>
      </w:r>
      <w:r w:rsidR="005932AE" w:rsidRPr="003F47D8">
        <w:t>20%</w:t>
      </w:r>
      <w:r w:rsidR="005932AE" w:rsidRPr="003F47D8">
        <w:t>貨款；服務類進口則可自實際提供服務之日起辦理付款；至關係企業涉及之進口服務，從原本須等待提供服務後</w:t>
      </w:r>
      <w:r w:rsidR="005932AE" w:rsidRPr="003F47D8">
        <w:t>180</w:t>
      </w:r>
      <w:r w:rsidR="005932AE" w:rsidRPr="003F47D8">
        <w:t>日付款，縮短為</w:t>
      </w:r>
      <w:r w:rsidR="005932AE" w:rsidRPr="003F47D8">
        <w:t>90</w:t>
      </w:r>
      <w:r w:rsidR="005932AE" w:rsidRPr="003F47D8">
        <w:t>日</w:t>
      </w:r>
      <w:r w:rsidRPr="003F47D8">
        <w:t>。</w:t>
      </w:r>
    </w:p>
    <w:p w14:paraId="3350B6C5" w14:textId="142CB1AD" w:rsidR="003C46A4" w:rsidRPr="003F47D8" w:rsidRDefault="003C46A4" w:rsidP="00D27D16">
      <w:pPr>
        <w:pStyle w:val="ac"/>
        <w:ind w:left="945" w:firstLine="472"/>
      </w:pPr>
      <w:r w:rsidRPr="003F47D8">
        <w:t>阿根廷政府</w:t>
      </w:r>
      <w:r w:rsidRPr="003F47D8">
        <w:t>2025</w:t>
      </w:r>
      <w:r w:rsidRPr="003F47D8">
        <w:t>年</w:t>
      </w:r>
      <w:r w:rsidRPr="003F47D8">
        <w:t>12</w:t>
      </w:r>
      <w:r w:rsidRPr="003F47D8">
        <w:t>月</w:t>
      </w:r>
      <w:r w:rsidRPr="003F47D8">
        <w:t>17</w:t>
      </w:r>
      <w:r w:rsidRPr="003F47D8">
        <w:t>日公布第</w:t>
      </w:r>
      <w:r w:rsidRPr="003F47D8">
        <w:t>892/2025</w:t>
      </w:r>
      <w:r w:rsidRPr="003F47D8">
        <w:t>號法令，宣布簡化進口商品技術驗證要求，未來進口商品檢具國際驗證即可進入阿根廷市場銷售，無需重複進行本地檢驗，產品如持有該法令附件中所列的參考國家或區域集團</w:t>
      </w:r>
      <w:r w:rsidR="00616C7A" w:rsidRPr="003F47D8">
        <w:t>（</w:t>
      </w:r>
      <w:r w:rsidRPr="003F47D8">
        <w:t>謹註：包括澳洲、歐洲自由貿易聯盟國家、歐盟國家、美國、以色列、日本及英國</w:t>
      </w:r>
      <w:r w:rsidR="00616C7A" w:rsidRPr="003F47D8">
        <w:t>）</w:t>
      </w:r>
      <w:r w:rsidRPr="003F47D8">
        <w:t>的有效驗證，或持有經認證的國內和國際驗證機構及實驗室出具的認可文件，則視為符合進口技術要求。該措施旨在降低行政障礙，消除不必要的管制，加快貨物入境，以符合阿根廷在世界貿易組織</w:t>
      </w:r>
      <w:r w:rsidR="00616C7A" w:rsidRPr="003F47D8">
        <w:t>（</w:t>
      </w:r>
      <w:r w:rsidRPr="003F47D8">
        <w:t>WTO</w:t>
      </w:r>
      <w:r w:rsidR="00616C7A" w:rsidRPr="003F47D8">
        <w:t>）</w:t>
      </w:r>
      <w:r w:rsidRPr="003F47D8">
        <w:t>架構下之多邊貿易承諾。</w:t>
      </w:r>
    </w:p>
    <w:p w14:paraId="43EB41CE" w14:textId="16D99B57" w:rsidR="00D41A14" w:rsidRPr="003F47D8" w:rsidRDefault="00D41A14" w:rsidP="00D27D16">
      <w:pPr>
        <w:pStyle w:val="ab"/>
        <w:ind w:left="945" w:hanging="709"/>
      </w:pPr>
      <w:r w:rsidRPr="003F47D8">
        <w:t>（七）</w:t>
      </w:r>
      <w:r w:rsidR="005932AE" w:rsidRPr="003F47D8">
        <w:t>信用狀使用不易，進口多</w:t>
      </w:r>
      <w:proofErr w:type="gramStart"/>
      <w:r w:rsidR="005932AE" w:rsidRPr="003F47D8">
        <w:t>採</w:t>
      </w:r>
      <w:proofErr w:type="gramEnd"/>
      <w:r w:rsidR="005932AE" w:rsidRPr="003F47D8">
        <w:t>託收付款：阿國進口廠商取得信用狀十分不易且費用昂貴，</w:t>
      </w:r>
      <w:proofErr w:type="gramStart"/>
      <w:r w:rsidR="005932AE" w:rsidRPr="003F47D8">
        <w:t>大部分阿商習慣</w:t>
      </w:r>
      <w:proofErr w:type="gramEnd"/>
      <w:r w:rsidR="005932AE" w:rsidRPr="003F47D8">
        <w:t>用電匯或</w:t>
      </w:r>
      <w:r w:rsidR="005932AE" w:rsidRPr="003F47D8">
        <w:t>D/A</w:t>
      </w:r>
      <w:r w:rsidR="005932AE" w:rsidRPr="003F47D8">
        <w:t>、</w:t>
      </w:r>
      <w:r w:rsidR="005932AE" w:rsidRPr="003F47D8">
        <w:t>D/P</w:t>
      </w:r>
      <w:r w:rsidR="005932AE" w:rsidRPr="003F47D8">
        <w:t>付款方式，部分具實力之進口商都在邁阿密或巴拿馬銀行設立美元帳戶，直接開狀，降低手續費成本。</w:t>
      </w:r>
    </w:p>
    <w:p w14:paraId="35291BD1" w14:textId="7ED63BAA" w:rsidR="005932AE" w:rsidRPr="003F47D8" w:rsidRDefault="005932AE" w:rsidP="0095547A">
      <w:pPr>
        <w:pStyle w:val="ab"/>
        <w:ind w:left="945" w:hanging="709"/>
      </w:pPr>
      <w:r w:rsidRPr="003F47D8">
        <w:t>（八）貿易糾紛普遍：由於阿國法令繁瑣，國外業者普遍缺乏瞭解，極易因出現爭端而蒙受損失，國人開拓阿國市場時應加強</w:t>
      </w:r>
      <w:proofErr w:type="gramStart"/>
      <w:r w:rsidRPr="003F47D8">
        <w:t>對阿商之</w:t>
      </w:r>
      <w:proofErr w:type="gramEnd"/>
      <w:r w:rsidRPr="003F47D8">
        <w:t>溝通及徵信工作，慎選可靠之往來對象，並注意交貨品質、規格及文書作業，以建立穩固長期之商務關係，避免貿易糾紛之發生。</w:t>
      </w:r>
    </w:p>
    <w:p w14:paraId="33485D52" w14:textId="77777777" w:rsidR="00D41A14" w:rsidRPr="003F47D8" w:rsidRDefault="00D41A14" w:rsidP="00367409">
      <w:pPr>
        <w:pStyle w:val="ae"/>
        <w:pageBreakBefore/>
        <w:spacing w:before="257" w:after="257"/>
        <w:ind w:left="632" w:hanging="632"/>
      </w:pPr>
      <w:r w:rsidRPr="003F47D8">
        <w:lastRenderedPageBreak/>
        <w:t>六、投資環境風險</w:t>
      </w:r>
    </w:p>
    <w:p w14:paraId="7A30D253" w14:textId="77777777" w:rsidR="00D41A14" w:rsidRPr="003F47D8" w:rsidRDefault="00D41A14" w:rsidP="00D41A14">
      <w:pPr>
        <w:pStyle w:val="ab"/>
        <w:ind w:left="945" w:hanging="709"/>
      </w:pPr>
      <w:r w:rsidRPr="003F47D8">
        <w:t>（一）</w:t>
      </w:r>
      <w:r w:rsidRPr="003F47D8">
        <w:tab/>
      </w:r>
      <w:r w:rsidRPr="003F47D8">
        <w:t>總體投資環境</w:t>
      </w:r>
    </w:p>
    <w:p w14:paraId="01B0C89D" w14:textId="78FF9555" w:rsidR="00573386" w:rsidRPr="003F47D8" w:rsidRDefault="00D41A14" w:rsidP="00367409">
      <w:pPr>
        <w:pStyle w:val="af"/>
        <w:ind w:left="1417" w:hanging="472"/>
      </w:pPr>
      <w:r w:rsidRPr="003F47D8">
        <w:t>１、天然資源豐富：阿根廷領土遼闊係拉美第</w:t>
      </w:r>
      <w:r w:rsidRPr="003F47D8">
        <w:t>2</w:t>
      </w:r>
      <w:r w:rsidRPr="003F47D8">
        <w:t>大國，全球第</w:t>
      </w:r>
      <w:r w:rsidRPr="003F47D8">
        <w:t>8</w:t>
      </w:r>
      <w:r w:rsidRPr="003F47D8">
        <w:t>大國，總面積達</w:t>
      </w:r>
      <w:r w:rsidRPr="003F47D8">
        <w:t>278</w:t>
      </w:r>
      <w:r w:rsidRPr="003F47D8">
        <w:t>萬平方公里，該國東半部為適合農耕之彭巴草原盛產黃豆及小麥，西半部安第斯山區域則蘊藏豐富之天然資源如鋅、錫、銅、鐵、鋰、錳、鈾、石油及天然氣等，為全球最重要之糧食及能源供應國之一。</w:t>
      </w:r>
    </w:p>
    <w:p w14:paraId="247805D1" w14:textId="17DE996E" w:rsidR="00492CC1" w:rsidRPr="003F47D8" w:rsidRDefault="00D41A14" w:rsidP="00D27D16">
      <w:pPr>
        <w:pStyle w:val="af"/>
        <w:ind w:left="1417" w:hanging="472"/>
        <w:rPr>
          <w:kern w:val="0"/>
          <w:szCs w:val="26"/>
          <w:lang w:val="zh-TW" w:eastAsia="zh-TW"/>
        </w:rPr>
      </w:pPr>
      <w:r w:rsidRPr="003F47D8">
        <w:t>２、</w:t>
      </w:r>
      <w:r w:rsidR="003C644D" w:rsidRPr="003F47D8">
        <w:t>大幅開放進口產品，可能影響本地製造業發展並加劇市場競爭：阿根廷製造業根基薄弱，缺乏國際競爭力，阿國政府過往保護主義濃厚，設置諸多進口管制，惟現任政府大力推動自由貿易政策，開放及鼓勵進口包括家電、紡織原料、服飾及鞋類、汽車、醫藥品、中間財及資本財等，旨在增加國內市場競爭及降低物價，同時可能對本地製造業造成衝擊。</w:t>
      </w:r>
      <w:r w:rsidR="003C644D" w:rsidRPr="003F47D8">
        <w:t>202</w:t>
      </w:r>
      <w:r w:rsidR="00492CC1" w:rsidRPr="003F47D8">
        <w:t>5</w:t>
      </w:r>
      <w:r w:rsidR="003C644D" w:rsidRPr="003F47D8">
        <w:t>年阿國全年製造業生產指數</w:t>
      </w:r>
      <w:r w:rsidR="007E37E0" w:rsidRPr="003F47D8">
        <w:t>（</w:t>
      </w:r>
      <w:r w:rsidR="003C644D" w:rsidRPr="003F47D8">
        <w:t>IPI</w:t>
      </w:r>
      <w:r w:rsidR="007E37E0" w:rsidRPr="003F47D8">
        <w:t>）</w:t>
      </w:r>
      <w:r w:rsidR="003C644D" w:rsidRPr="003F47D8">
        <w:t>較</w:t>
      </w:r>
      <w:r w:rsidR="003C644D" w:rsidRPr="003F47D8">
        <w:t>202</w:t>
      </w:r>
      <w:r w:rsidR="00492CC1" w:rsidRPr="003F47D8">
        <w:t>4</w:t>
      </w:r>
      <w:r w:rsidR="003C644D" w:rsidRPr="003F47D8">
        <w:t>年</w:t>
      </w:r>
      <w:r w:rsidR="00492CC1" w:rsidRPr="003F47D8">
        <w:t>成長了</w:t>
      </w:r>
      <w:r w:rsidR="00492CC1" w:rsidRPr="003F47D8">
        <w:t>1.6%</w:t>
      </w:r>
      <w:r w:rsidR="00492CC1" w:rsidRPr="003F47D8">
        <w:t>，</w:t>
      </w:r>
      <w:r w:rsidR="00492CC1" w:rsidRPr="003F47D8">
        <w:rPr>
          <w:kern w:val="0"/>
          <w:szCs w:val="26"/>
          <w:lang w:val="zh-TW"/>
        </w:rPr>
        <w:t>但</w:t>
      </w:r>
      <w:r w:rsidR="00492CC1" w:rsidRPr="003F47D8">
        <w:rPr>
          <w:kern w:val="0"/>
          <w:szCs w:val="26"/>
          <w:lang w:val="zh-TW"/>
        </w:rPr>
        <w:t>12</w:t>
      </w:r>
      <w:r w:rsidR="00492CC1" w:rsidRPr="003F47D8">
        <w:rPr>
          <w:kern w:val="0"/>
          <w:szCs w:val="26"/>
          <w:lang w:val="zh-TW"/>
        </w:rPr>
        <w:t>月與去年同期相比下降</w:t>
      </w:r>
      <w:r w:rsidR="00492CC1" w:rsidRPr="003F47D8">
        <w:rPr>
          <w:kern w:val="0"/>
          <w:szCs w:val="26"/>
          <w:lang w:val="zh-TW"/>
        </w:rPr>
        <w:t>3.9%</w:t>
      </w:r>
      <w:r w:rsidRPr="003F47D8">
        <w:rPr>
          <w:kern w:val="0"/>
          <w:szCs w:val="26"/>
          <w:lang w:val="zh-TW"/>
        </w:rPr>
        <w:t>。</w:t>
      </w:r>
    </w:p>
    <w:p w14:paraId="60E26432" w14:textId="5D5BA60C" w:rsidR="00492CC1" w:rsidRPr="003F47D8" w:rsidRDefault="00492CC1" w:rsidP="00D27D16">
      <w:pPr>
        <w:pStyle w:val="af"/>
        <w:ind w:left="1417" w:hanging="472"/>
        <w:rPr>
          <w:lang w:eastAsia="zh-TW"/>
        </w:rPr>
      </w:pPr>
      <w:r w:rsidRPr="003F47D8">
        <w:rPr>
          <w:lang w:val="zh-TW" w:eastAsia="zh-TW"/>
        </w:rPr>
        <w:t>３、</w:t>
      </w:r>
      <w:r w:rsidRPr="003F47D8">
        <w:rPr>
          <w:lang w:val="zh-TW" w:eastAsia="zh-TW"/>
        </w:rPr>
        <w:t>2026</w:t>
      </w:r>
      <w:r w:rsidRPr="003F47D8">
        <w:rPr>
          <w:lang w:val="zh-TW" w:eastAsia="zh-TW"/>
        </w:rPr>
        <w:t>年阿根廷產業投資走向呈</w:t>
      </w:r>
      <w:r w:rsidRPr="003F47D8">
        <w:rPr>
          <w:lang w:val="zh-TW"/>
        </w:rPr>
        <w:t>現複雜局面，能源、採礦及農業相關產業投資呈現擴張態勢，而其他產業仍在艱難復甦。根據阿國顧問公司</w:t>
      </w:r>
      <w:r w:rsidRPr="003F47D8">
        <w:rPr>
          <w:lang w:val="zh-TW"/>
        </w:rPr>
        <w:t>IBIM-OJF</w:t>
      </w:r>
      <w:r w:rsidRPr="003F47D8">
        <w:rPr>
          <w:lang w:val="zh-TW"/>
        </w:rPr>
        <w:t>發布之最新月度國內生產總值報告顯示，</w:t>
      </w:r>
      <w:r w:rsidRPr="003F47D8">
        <w:rPr>
          <w:lang w:val="zh-TW"/>
        </w:rPr>
        <w:t>2</w:t>
      </w:r>
      <w:r w:rsidRPr="003F47D8">
        <w:rPr>
          <w:lang w:val="zh-TW"/>
        </w:rPr>
        <w:t>月份的實際投資量年減</w:t>
      </w:r>
      <w:r w:rsidRPr="003F47D8">
        <w:rPr>
          <w:lang w:val="zh-TW"/>
        </w:rPr>
        <w:t>11.4%</w:t>
      </w:r>
      <w:r w:rsidRPr="003F47D8">
        <w:rPr>
          <w:lang w:val="zh-TW"/>
        </w:rPr>
        <w:t>，計計</w:t>
      </w:r>
      <w:r w:rsidRPr="003F47D8">
        <w:rPr>
          <w:lang w:val="zh-TW"/>
        </w:rPr>
        <w:t>2</w:t>
      </w:r>
      <w:r w:rsidRPr="003F47D8">
        <w:rPr>
          <w:lang w:val="zh-TW"/>
        </w:rPr>
        <w:t>月的投資水準約為</w:t>
      </w:r>
      <w:r w:rsidRPr="003F47D8">
        <w:rPr>
          <w:lang w:val="zh-TW"/>
        </w:rPr>
        <w:t>65.19</w:t>
      </w:r>
      <w:r w:rsidRPr="003F47D8">
        <w:rPr>
          <w:lang w:val="zh-TW"/>
        </w:rPr>
        <w:t>億美元。該指標連續第</w:t>
      </w:r>
      <w:r w:rsidRPr="003F47D8">
        <w:rPr>
          <w:lang w:val="zh-TW"/>
        </w:rPr>
        <w:t>4</w:t>
      </w:r>
      <w:r w:rsidRPr="003F47D8">
        <w:rPr>
          <w:lang w:val="zh-TW"/>
        </w:rPr>
        <w:t>個月出現負成長，</w:t>
      </w:r>
      <w:r w:rsidRPr="003F47D8">
        <w:rPr>
          <w:lang w:val="zh-TW"/>
        </w:rPr>
        <w:t>2025</w:t>
      </w:r>
      <w:r w:rsidRPr="003F47D8">
        <w:rPr>
          <w:lang w:val="zh-TW"/>
        </w:rPr>
        <w:t>年</w:t>
      </w:r>
      <w:r w:rsidRPr="003F47D8">
        <w:rPr>
          <w:lang w:val="zh-TW"/>
        </w:rPr>
        <w:t>11</w:t>
      </w:r>
      <w:r w:rsidRPr="003F47D8">
        <w:rPr>
          <w:lang w:val="zh-TW"/>
        </w:rPr>
        <w:t>月為</w:t>
      </w:r>
      <w:r w:rsidRPr="003F47D8">
        <w:rPr>
          <w:lang w:val="zh-TW"/>
        </w:rPr>
        <w:t>-3.4%</w:t>
      </w:r>
      <w:r w:rsidRPr="003F47D8">
        <w:rPr>
          <w:lang w:val="zh-TW"/>
        </w:rPr>
        <w:t>、</w:t>
      </w:r>
      <w:r w:rsidRPr="003F47D8">
        <w:rPr>
          <w:lang w:val="zh-TW"/>
        </w:rPr>
        <w:t>12</w:t>
      </w:r>
      <w:r w:rsidRPr="003F47D8">
        <w:rPr>
          <w:lang w:val="zh-TW"/>
        </w:rPr>
        <w:t>月為</w:t>
      </w:r>
      <w:r w:rsidRPr="003F47D8">
        <w:rPr>
          <w:lang w:val="zh-TW"/>
        </w:rPr>
        <w:t>-1.3%</w:t>
      </w:r>
      <w:r w:rsidRPr="003F47D8">
        <w:rPr>
          <w:lang w:val="zh-TW"/>
        </w:rPr>
        <w:t>及本年</w:t>
      </w:r>
      <w:r w:rsidRPr="003F47D8">
        <w:rPr>
          <w:lang w:val="zh-TW"/>
        </w:rPr>
        <w:t>1</w:t>
      </w:r>
      <w:r w:rsidRPr="003F47D8">
        <w:rPr>
          <w:lang w:val="zh-TW"/>
        </w:rPr>
        <w:t>月為</w:t>
      </w:r>
      <w:r w:rsidRPr="003F47D8">
        <w:rPr>
          <w:lang w:val="zh-TW"/>
        </w:rPr>
        <w:t>-6.6%</w:t>
      </w:r>
      <w:r w:rsidRPr="003F47D8">
        <w:rPr>
          <w:lang w:val="zh-TW"/>
        </w:rPr>
        <w:t>。顧問公司指出，阿國產業投資下降之主要原因是工業產能利用率降低及機械進口減少。機械設備產業在</w:t>
      </w:r>
      <w:r w:rsidRPr="003F47D8">
        <w:rPr>
          <w:lang w:val="zh-TW"/>
        </w:rPr>
        <w:t>2</w:t>
      </w:r>
      <w:r w:rsidRPr="003F47D8">
        <w:rPr>
          <w:lang w:val="zh-TW"/>
        </w:rPr>
        <w:t>月下降</w:t>
      </w:r>
      <w:r w:rsidRPr="003F47D8">
        <w:rPr>
          <w:lang w:val="zh-TW"/>
        </w:rPr>
        <w:t>18.3%</w:t>
      </w:r>
      <w:r w:rsidRPr="003F47D8">
        <w:rPr>
          <w:lang w:val="zh-TW"/>
        </w:rPr>
        <w:t>，其中，進口資本財降幅尤為顯著，暴跌</w:t>
      </w:r>
      <w:r w:rsidRPr="003F47D8">
        <w:rPr>
          <w:lang w:val="zh-TW"/>
        </w:rPr>
        <w:t>23.9%</w:t>
      </w:r>
      <w:r w:rsidRPr="003F47D8">
        <w:rPr>
          <w:lang w:val="zh-TW"/>
        </w:rPr>
        <w:t>，國產設備也未能倖免於整體趨勢，儘管降幅較小，但</w:t>
      </w:r>
      <w:r w:rsidRPr="003F47D8">
        <w:rPr>
          <w:lang w:val="zh-TW"/>
        </w:rPr>
        <w:t>2</w:t>
      </w:r>
      <w:r w:rsidRPr="003F47D8">
        <w:rPr>
          <w:lang w:val="zh-TW"/>
        </w:rPr>
        <w:t>月份亦下降</w:t>
      </w:r>
      <w:r w:rsidRPr="003F47D8">
        <w:rPr>
          <w:lang w:val="zh-TW"/>
        </w:rPr>
        <w:t>9.2%</w:t>
      </w:r>
      <w:r w:rsidRPr="003F47D8">
        <w:rPr>
          <w:lang w:val="zh-TW"/>
        </w:rPr>
        <w:t>。另，建築業與去年</w:t>
      </w:r>
      <w:r w:rsidRPr="003F47D8">
        <w:rPr>
          <w:lang w:val="zh-TW"/>
        </w:rPr>
        <w:t>2</w:t>
      </w:r>
      <w:r w:rsidRPr="003F47D8">
        <w:rPr>
          <w:lang w:val="zh-TW"/>
        </w:rPr>
        <w:t>月相比萎縮</w:t>
      </w:r>
      <w:r w:rsidRPr="003F47D8">
        <w:rPr>
          <w:lang w:val="zh-TW"/>
        </w:rPr>
        <w:t>2.3%</w:t>
      </w:r>
      <w:r w:rsidRPr="003F47D8">
        <w:rPr>
          <w:lang w:val="zh-TW"/>
        </w:rPr>
        <w:t>。儘管該行業連續第</w:t>
      </w:r>
      <w:r w:rsidRPr="003F47D8">
        <w:rPr>
          <w:lang w:val="zh-TW"/>
        </w:rPr>
        <w:t>4</w:t>
      </w:r>
      <w:r w:rsidRPr="003F47D8">
        <w:rPr>
          <w:lang w:val="zh-TW"/>
        </w:rPr>
        <w:t>個月下滑，但係近期以來降幅最</w:t>
      </w:r>
      <w:r w:rsidRPr="003F47D8">
        <w:rPr>
          <w:lang w:val="zh-TW"/>
        </w:rPr>
        <w:lastRenderedPageBreak/>
        <w:t>小的一次，對就業至關重要的建築業而言，是令人鼓舞的跡象。展望未來，一些生產性產業擁有較為良好的投資環境，特別是與能源相關的產業，預計投資將呈現多元化發展，並與經濟活動預期表現較佳一致。</w:t>
      </w:r>
    </w:p>
    <w:p w14:paraId="01138B73" w14:textId="73508E40" w:rsidR="00D41A14" w:rsidRPr="003F47D8" w:rsidRDefault="00492CC1" w:rsidP="00367409">
      <w:pPr>
        <w:pStyle w:val="af"/>
        <w:ind w:left="1417" w:hanging="472"/>
      </w:pPr>
      <w:r w:rsidRPr="003F47D8">
        <w:t>４</w:t>
      </w:r>
      <w:r w:rsidR="00D41A14" w:rsidRPr="003F47D8">
        <w:t>、</w:t>
      </w:r>
      <w:r w:rsidR="003C644D" w:rsidRPr="003F47D8">
        <w:t>人力成本低，惟勞工保護意識高：近年阿國國內通膨惡化，披索大幅貶值，勞工薪資縮水，對企業來說勞動成本下降，惟國內對於勞工保護意識甚高，雇主常需面臨與勞工糾紛訟訴，經常處於劣勢。阿國總統米雷依於</w:t>
      </w:r>
      <w:r w:rsidR="003C644D" w:rsidRPr="003F47D8">
        <w:t>2023</w:t>
      </w:r>
      <w:r w:rsidR="003C644D" w:rsidRPr="003F47D8">
        <w:t>年</w:t>
      </w:r>
      <w:r w:rsidR="003C644D" w:rsidRPr="003F47D8">
        <w:t>12</w:t>
      </w:r>
      <w:r w:rsidR="003C644D" w:rsidRPr="003F47D8">
        <w:t>月上任後積極進行勞動改革及修法，盼將勞資關係正常化，同時改善投資環境，並與工會就最低薪資調漲進行協商，惟雙方談判一度陷入僵局，導致國內工會發起示威遊行或罷工活動。</w:t>
      </w:r>
    </w:p>
    <w:p w14:paraId="65D96483" w14:textId="40DE37F5" w:rsidR="00D41A14" w:rsidRPr="003F47D8" w:rsidRDefault="00492CC1" w:rsidP="002E4B8C">
      <w:pPr>
        <w:pStyle w:val="af"/>
        <w:ind w:left="1417" w:hanging="472"/>
      </w:pPr>
      <w:r w:rsidRPr="003F47D8">
        <w:t>５</w:t>
      </w:r>
      <w:r w:rsidR="00D41A14" w:rsidRPr="003F47D8">
        <w:t>、基礎建設尚稱完善：阿根廷水、電、公路及海空運輸等基本建設尚稱完善，惟缺乏經營及維護較不具效率，全國擁有</w:t>
      </w:r>
      <w:r w:rsidR="00D41A14" w:rsidRPr="003F47D8">
        <w:t>65</w:t>
      </w:r>
      <w:r w:rsidR="00D41A14" w:rsidRPr="003F47D8">
        <w:t>萬</w:t>
      </w:r>
      <w:r w:rsidR="00D41A14" w:rsidRPr="003F47D8">
        <w:t>5,000</w:t>
      </w:r>
      <w:r w:rsidR="00D41A14" w:rsidRPr="003F47D8">
        <w:t>公里之公路網，為主要之內陸運輸系統。鐵路系統年久失修，目前僅布宜諾省地區通勤使用，其他地區已大半無法使用，火車列車係收買日本淘汰列車，年代已久已不敷使用，由於近年多次發生大型意外事故，</w:t>
      </w:r>
      <w:r w:rsidR="00D41A14" w:rsidRPr="003F47D8">
        <w:t>2013</w:t>
      </w:r>
      <w:r w:rsidR="00D41A14" w:rsidRPr="003F47D8">
        <w:t>年起阿根廷政府積極向中國大陸採購鐵路車廂大幅更新設備，目前外省及首都連結之鐵路有部分進行更新。另阿根廷國內大小機場及國際機場約有</w:t>
      </w:r>
      <w:r w:rsidR="00D41A14" w:rsidRPr="003F47D8">
        <w:t>400</w:t>
      </w:r>
      <w:r w:rsidR="00D41A14" w:rsidRPr="003F47D8">
        <w:t>座。</w:t>
      </w:r>
    </w:p>
    <w:p w14:paraId="5FF1D619" w14:textId="3BBEFF35" w:rsidR="00D41A14" w:rsidRPr="003F47D8" w:rsidRDefault="00492CC1" w:rsidP="00D27D16">
      <w:pPr>
        <w:pStyle w:val="af"/>
        <w:ind w:left="1417" w:hanging="472"/>
      </w:pPr>
      <w:r w:rsidRPr="003F47D8">
        <w:t>６</w:t>
      </w:r>
      <w:r w:rsidR="00D41A14" w:rsidRPr="003F47D8">
        <w:t>、</w:t>
      </w:r>
      <w:r w:rsidR="003C644D" w:rsidRPr="003F47D8">
        <w:t>積極推動對外洽簽自貿協定：阿國為「南方共同市場」</w:t>
      </w:r>
      <w:r w:rsidR="007E37E0" w:rsidRPr="003F47D8">
        <w:t>（</w:t>
      </w:r>
      <w:r w:rsidR="003C644D" w:rsidRPr="003F47D8">
        <w:t>MERCOSUR</w:t>
      </w:r>
      <w:r w:rsidR="007E37E0" w:rsidRPr="003F47D8">
        <w:t>）</w:t>
      </w:r>
      <w:r w:rsidR="003C644D" w:rsidRPr="003F47D8">
        <w:t>一員，投資阿國即可利用優惠關稅開拓超過</w:t>
      </w:r>
      <w:r w:rsidR="003C644D" w:rsidRPr="003F47D8">
        <w:t>2</w:t>
      </w:r>
      <w:r w:rsidR="003C644D" w:rsidRPr="003F47D8">
        <w:t>億</w:t>
      </w:r>
      <w:r w:rsidR="003C644D" w:rsidRPr="003F47D8">
        <w:t>9,500</w:t>
      </w:r>
      <w:r w:rsidR="003C644D" w:rsidRPr="003F47D8">
        <w:t>萬消費人口之南方共同市場，惟該區域組織雖名為自由貿易組織，會員國間仍存在諸多貿易障礙。</w:t>
      </w:r>
      <w:r w:rsidR="003C644D" w:rsidRPr="003F47D8">
        <w:t>2023</w:t>
      </w:r>
      <w:r w:rsidR="003C644D" w:rsidRPr="003F47D8">
        <w:t>年</w:t>
      </w:r>
      <w:r w:rsidR="003C644D" w:rsidRPr="003F47D8">
        <w:t>MERCOSUR</w:t>
      </w:r>
      <w:r w:rsidR="003C644D" w:rsidRPr="003F47D8">
        <w:t>成立</w:t>
      </w:r>
      <w:r w:rsidR="003C644D" w:rsidRPr="003F47D8">
        <w:t>32</w:t>
      </w:r>
      <w:r w:rsidR="003C644D" w:rsidRPr="003F47D8">
        <w:t>週年，惟會員國間對</w:t>
      </w:r>
      <w:r w:rsidR="003C644D" w:rsidRPr="003F47D8">
        <w:t>MERCOSUR</w:t>
      </w:r>
      <w:r w:rsidR="003C644D" w:rsidRPr="003F47D8">
        <w:t>與其他區域外夥伴達成貿易協定的進展、會員國間開放程度、共同對外關稅降稅等議題意見仍分歧。</w:t>
      </w:r>
      <w:r w:rsidR="00C843DE" w:rsidRPr="003F47D8">
        <w:t>2026</w:t>
      </w:r>
      <w:r w:rsidR="00C843DE" w:rsidRPr="003F47D8">
        <w:lastRenderedPageBreak/>
        <w:t>年</w:t>
      </w:r>
      <w:r w:rsidR="00C843DE" w:rsidRPr="003F47D8">
        <w:t>1</w:t>
      </w:r>
      <w:r w:rsidR="00C843DE" w:rsidRPr="003F47D8">
        <w:t>月</w:t>
      </w:r>
      <w:r w:rsidR="00C843DE" w:rsidRPr="003F47D8">
        <w:t>17</w:t>
      </w:r>
      <w:r w:rsidR="00C843DE" w:rsidRPr="003F47D8">
        <w:t>日</w:t>
      </w:r>
      <w:r w:rsidR="003C644D" w:rsidRPr="003F47D8">
        <w:t>MERCOSUR</w:t>
      </w:r>
      <w:r w:rsidR="003C644D" w:rsidRPr="003F47D8">
        <w:t>與歐盟</w:t>
      </w:r>
      <w:r w:rsidR="00C843DE" w:rsidRPr="003F47D8">
        <w:t>於在巴拉圭亞松森簽署自由貿易協定，自</w:t>
      </w:r>
      <w:r w:rsidR="004E415E" w:rsidRPr="003F47D8">
        <w:t>同年</w:t>
      </w:r>
      <w:r w:rsidR="00C843DE" w:rsidRPr="003F47D8">
        <w:t>5</w:t>
      </w:r>
      <w:r w:rsidR="00C843DE" w:rsidRPr="003F47D8">
        <w:t>月</w:t>
      </w:r>
      <w:r w:rsidR="00C843DE" w:rsidRPr="003F47D8">
        <w:t>1</w:t>
      </w:r>
      <w:r w:rsidR="00C843DE" w:rsidRPr="003F47D8">
        <w:t>日</w:t>
      </w:r>
      <w:r w:rsidR="004E415E" w:rsidRPr="003F47D8">
        <w:t>起暫時</w:t>
      </w:r>
      <w:r w:rsidR="00C843DE" w:rsidRPr="003F47D8">
        <w:t>生效</w:t>
      </w:r>
      <w:r w:rsidR="004E415E" w:rsidRPr="003F47D8">
        <w:t>。</w:t>
      </w:r>
      <w:r w:rsidR="00C843DE" w:rsidRPr="003F47D8">
        <w:t>2026</w:t>
      </w:r>
      <w:r w:rsidR="00C843DE" w:rsidRPr="003F47D8">
        <w:t>年初，歐洲對</w:t>
      </w:r>
      <w:r w:rsidR="006706FC" w:rsidRPr="003F47D8">
        <w:t>MERCOSUR</w:t>
      </w:r>
      <w:r w:rsidR="00C843DE" w:rsidRPr="003F47D8">
        <w:t>已開放</w:t>
      </w:r>
      <w:r w:rsidR="00C843DE" w:rsidRPr="003F47D8">
        <w:t>74%</w:t>
      </w:r>
      <w:r w:rsidR="00C843DE" w:rsidRPr="003F47D8">
        <w:t>貿易，</w:t>
      </w:r>
      <w:r w:rsidR="006706FC" w:rsidRPr="003F47D8">
        <w:t>MERCOSUR</w:t>
      </w:r>
      <w:r w:rsidR="00C843DE" w:rsidRPr="003F47D8">
        <w:t>對歐盟僅開放</w:t>
      </w:r>
      <w:r w:rsidR="00C843DE" w:rsidRPr="003F47D8">
        <w:t>14.1%</w:t>
      </w:r>
      <w:r w:rsidR="00C843DE" w:rsidRPr="003F47D8">
        <w:t>。</w:t>
      </w:r>
      <w:r w:rsidR="00C843DE" w:rsidRPr="003F47D8">
        <w:t>EU</w:t>
      </w:r>
      <w:r w:rsidR="00C843DE" w:rsidRPr="003F47D8">
        <w:t>將取消</w:t>
      </w:r>
      <w:r w:rsidR="006706FC" w:rsidRPr="003F47D8">
        <w:t>MERCOSUR</w:t>
      </w:r>
      <w:r w:rsidR="00C843DE" w:rsidRPr="003F47D8">
        <w:t>全部工業產品關稅，其中</w:t>
      </w:r>
      <w:r w:rsidR="00C843DE" w:rsidRPr="003F47D8">
        <w:t>80%</w:t>
      </w:r>
      <w:r w:rsidR="00C843DE" w:rsidRPr="003F47D8">
        <w:t>為立即生效，並對阿國</w:t>
      </w:r>
      <w:r w:rsidR="00C843DE" w:rsidRPr="003F47D8">
        <w:t>99%</w:t>
      </w:r>
      <w:r w:rsidR="00C843DE" w:rsidRPr="003F47D8">
        <w:t>的農產品降低關稅，整體而言，歐盟對</w:t>
      </w:r>
      <w:r w:rsidR="006706FC" w:rsidRPr="003F47D8">
        <w:t>MERCOSUR</w:t>
      </w:r>
      <w:r w:rsidR="00C843DE" w:rsidRPr="003F47D8">
        <w:t>實現</w:t>
      </w:r>
      <w:r w:rsidR="00C843DE" w:rsidRPr="003F47D8">
        <w:t>99.8%</w:t>
      </w:r>
      <w:r w:rsidR="00C843DE" w:rsidRPr="003F47D8">
        <w:t>的貿易自由化。</w:t>
      </w:r>
      <w:r w:rsidR="006706FC" w:rsidRPr="003F47D8">
        <w:t>MERCOSUR</w:t>
      </w:r>
      <w:r w:rsidR="00C843DE" w:rsidRPr="003F47D8">
        <w:t>對</w:t>
      </w:r>
      <w:r w:rsidR="00C843DE" w:rsidRPr="003F47D8">
        <w:t>EU</w:t>
      </w:r>
      <w:r w:rsidR="00C843DE" w:rsidRPr="003F47D8">
        <w:t>貿易自由化之時程較為緩慢，農產品開放比例為</w:t>
      </w:r>
      <w:r w:rsidR="00C843DE" w:rsidRPr="003F47D8">
        <w:t>82%</w:t>
      </w:r>
      <w:r w:rsidR="00C843DE" w:rsidRPr="003F47D8">
        <w:t>，預計</w:t>
      </w:r>
      <w:r w:rsidR="00C843DE" w:rsidRPr="003F47D8">
        <w:t>2036</w:t>
      </w:r>
      <w:r w:rsidR="00C843DE" w:rsidRPr="003F47D8">
        <w:t>年達成</w:t>
      </w:r>
      <w:r w:rsidR="00C843DE" w:rsidRPr="003F47D8">
        <w:t>72%</w:t>
      </w:r>
      <w:r w:rsidR="00C843DE" w:rsidRPr="003F47D8">
        <w:t>的關稅減免，屆時歐盟已達</w:t>
      </w:r>
      <w:r w:rsidR="00C843DE" w:rsidRPr="003F47D8">
        <w:t>92%</w:t>
      </w:r>
      <w:r w:rsidR="00C843DE" w:rsidRPr="003F47D8">
        <w:t>。阿根廷預期在</w:t>
      </w:r>
      <w:r w:rsidR="00C843DE" w:rsidRPr="003F47D8">
        <w:t>2041</w:t>
      </w:r>
      <w:r w:rsidR="00C843DE" w:rsidRPr="003F47D8">
        <w:t>年之前完成約</w:t>
      </w:r>
      <w:r w:rsidR="00C843DE" w:rsidRPr="003F47D8">
        <w:t>91%</w:t>
      </w:r>
      <w:r w:rsidR="00C843DE" w:rsidRPr="003F47D8">
        <w:t>的貿易自由化，敏感產業的自由化期限可延長至</w:t>
      </w:r>
      <w:r w:rsidR="00C843DE" w:rsidRPr="003F47D8">
        <w:t>2056</w:t>
      </w:r>
      <w:r w:rsidR="00C843DE" w:rsidRPr="003F47D8">
        <w:t>年，為在地產業提供轉型緩衝期。</w:t>
      </w:r>
    </w:p>
    <w:p w14:paraId="5BAF6096" w14:textId="77777777" w:rsidR="00D41A14" w:rsidRPr="003F47D8" w:rsidRDefault="00D41A14" w:rsidP="00573386">
      <w:pPr>
        <w:pStyle w:val="ab"/>
        <w:ind w:left="945" w:hanging="709"/>
      </w:pPr>
      <w:r w:rsidRPr="003F47D8">
        <w:t>（二）阿根廷投資法令繁雜，外人投資可能遇無明文規定之投資障礙</w:t>
      </w:r>
    </w:p>
    <w:p w14:paraId="72193CB8" w14:textId="77777777" w:rsidR="00D41A14" w:rsidRPr="003F47D8" w:rsidRDefault="00D41A14" w:rsidP="002E4B8C">
      <w:pPr>
        <w:pStyle w:val="af"/>
        <w:ind w:left="1417" w:hanging="472"/>
      </w:pPr>
      <w:r w:rsidRPr="003F47D8">
        <w:t>１、阿根廷訂定之第</w:t>
      </w:r>
      <w:r w:rsidRPr="003F47D8">
        <w:t>21.382</w:t>
      </w:r>
      <w:r w:rsidRPr="003F47D8">
        <w:t>號「外人投資法」（</w:t>
      </w:r>
      <w:r w:rsidRPr="003F47D8">
        <w:t>FOREIGN INVESTMENT LAW</w:t>
      </w:r>
      <w:r w:rsidRPr="003F47D8">
        <w:t>）旨在歡迎外人投資且基本上無約束，外資享有國民待遇，投資不需核准或任何登記手續，另外人投資有權匯出投資資本及利潤，無時間限制規定，外匯轉進或轉出阿國無任何限制，在該法架構下，對外國投資人無歧視，外國及本地公司一視同仁，投入本地市場之內外資均適合於經濟發展鼓勵計畫，且外銷工業，礦業產品皆免除外銷稅。</w:t>
      </w:r>
    </w:p>
    <w:p w14:paraId="4D3B6411" w14:textId="77777777" w:rsidR="00D41A14" w:rsidRPr="003F47D8" w:rsidRDefault="00D41A14" w:rsidP="002E4B8C">
      <w:pPr>
        <w:pStyle w:val="af"/>
        <w:ind w:left="1417" w:hanging="472"/>
      </w:pPr>
      <w:r w:rsidRPr="003F47D8">
        <w:t>２、第</w:t>
      </w:r>
      <w:r w:rsidRPr="003F47D8">
        <w:t>21.382</w:t>
      </w:r>
      <w:r w:rsidRPr="003F47D8">
        <w:t>號「外人投資法」為多年未修訂之法令，根據該法阿根廷政府似乎提供極優良之投資環境，惟事實上阿根廷投資相關法令相當繁雜，外人投資經常遇到無明文規定之投資障礙。加之近年阿國國內經濟不穩，通膨嚴重，央行先後針對阿國進出口產品實施外匯管制，造成進口商無法進口足夠原料，出口商被限制或禁止出口等情形。</w:t>
      </w:r>
    </w:p>
    <w:p w14:paraId="7A7AB85D" w14:textId="77777777" w:rsidR="00D41A14" w:rsidRPr="003F47D8" w:rsidRDefault="00D41A14" w:rsidP="00D41A14">
      <w:pPr>
        <w:pStyle w:val="ab"/>
        <w:ind w:left="945" w:hanging="709"/>
      </w:pPr>
      <w:r w:rsidRPr="003F47D8">
        <w:t>（三）</w:t>
      </w:r>
      <w:r w:rsidRPr="003F47D8">
        <w:rPr>
          <w:w w:val="104"/>
        </w:rPr>
        <w:t>主要投資風險：</w:t>
      </w:r>
    </w:p>
    <w:p w14:paraId="504073C8" w14:textId="7087C102" w:rsidR="00E447C1" w:rsidRPr="003F47D8" w:rsidRDefault="00D41A14" w:rsidP="00D27D16">
      <w:pPr>
        <w:pStyle w:val="af"/>
        <w:ind w:left="1417" w:hanging="472"/>
      </w:pPr>
      <w:r w:rsidRPr="003F47D8">
        <w:t>１、</w:t>
      </w:r>
      <w:r w:rsidR="003C644D" w:rsidRPr="003F47D8">
        <w:t>總體經濟呈現復甦跡象，惟仍面臨不確定性與潛在風險</w:t>
      </w:r>
      <w:r w:rsidRPr="003F47D8">
        <w:t>：</w:t>
      </w:r>
      <w:r w:rsidR="00216D09" w:rsidRPr="003F47D8">
        <w:t>2026</w:t>
      </w:r>
      <w:r w:rsidR="00216D09" w:rsidRPr="003F47D8">
        <w:t>年，國際組織與阿根廷政府對其經濟表現持穩健成長的看法，但預測數值</w:t>
      </w:r>
      <w:r w:rsidR="00216D09" w:rsidRPr="003F47D8">
        <w:lastRenderedPageBreak/>
        <w:t>略有差異。經濟成長率方面，</w:t>
      </w:r>
      <w:r w:rsidR="00216D09" w:rsidRPr="003F47D8">
        <w:t>OECD</w:t>
      </w:r>
      <w:r w:rsidR="00216D09" w:rsidRPr="003F47D8">
        <w:t>將</w:t>
      </w:r>
      <w:r w:rsidR="00216D09" w:rsidRPr="003F47D8">
        <w:t>2026</w:t>
      </w:r>
      <w:r w:rsidR="00216D09" w:rsidRPr="003F47D8">
        <w:t>年成長預期下調至</w:t>
      </w:r>
      <w:r w:rsidR="00216D09" w:rsidRPr="003F47D8">
        <w:t>2.8%</w:t>
      </w:r>
      <w:r w:rsidR="00216D09" w:rsidRPr="003F47D8">
        <w:t>，略低於央行與</w:t>
      </w:r>
      <w:r w:rsidR="00216D09" w:rsidRPr="003F47D8">
        <w:t>IMF</w:t>
      </w:r>
      <w:r w:rsidR="00216D09" w:rsidRPr="003F47D8">
        <w:t>預估的</w:t>
      </w:r>
      <w:r w:rsidR="00216D09" w:rsidRPr="003F47D8">
        <w:t>3.5%</w:t>
      </w:r>
      <w:r w:rsidR="00216D09" w:rsidRPr="003F47D8">
        <w:t>；針對年度季度表現，央行市場調查</w:t>
      </w:r>
      <w:r w:rsidR="00616C7A" w:rsidRPr="003F47D8">
        <w:t>（</w:t>
      </w:r>
      <w:r w:rsidR="00216D09" w:rsidRPr="003F47D8">
        <w:t>REM</w:t>
      </w:r>
      <w:r w:rsidR="00616C7A" w:rsidRPr="003F47D8">
        <w:t>）</w:t>
      </w:r>
      <w:r w:rsidR="00216D09" w:rsidRPr="003F47D8">
        <w:t>顯示前三季將維持</w:t>
      </w:r>
      <w:r w:rsidR="00216D09" w:rsidRPr="003F47D8">
        <w:t>0.7%</w:t>
      </w:r>
      <w:r w:rsidR="00216D09" w:rsidRPr="003F47D8">
        <w:t>至</w:t>
      </w:r>
      <w:r w:rsidR="00216D09" w:rsidRPr="003F47D8">
        <w:t>1.3%</w:t>
      </w:r>
      <w:r w:rsidR="00216D09" w:rsidRPr="003F47D8">
        <w:t>的增長，全年平均預計成長</w:t>
      </w:r>
      <w:r w:rsidR="00216D09" w:rsidRPr="003F47D8">
        <w:t>3.2%</w:t>
      </w:r>
      <w:r w:rsidR="00216D09" w:rsidRPr="003F47D8">
        <w:t>。進入</w:t>
      </w:r>
      <w:r w:rsidR="00216D09" w:rsidRPr="003F47D8">
        <w:t>2027</w:t>
      </w:r>
      <w:r w:rsidR="00216D09" w:rsidRPr="003F47D8">
        <w:t>年，</w:t>
      </w:r>
      <w:r w:rsidR="00216D09" w:rsidRPr="003F47D8">
        <w:t>OECD</w:t>
      </w:r>
      <w:r w:rsidR="00216D09" w:rsidRPr="003F47D8">
        <w:t>預期成長率將進一步回升至</w:t>
      </w:r>
      <w:r w:rsidR="00216D09" w:rsidRPr="003F47D8">
        <w:t>3.5%</w:t>
      </w:r>
      <w:r w:rsidR="00216D09" w:rsidRPr="003F47D8">
        <w:t>至</w:t>
      </w:r>
      <w:r w:rsidR="00216D09" w:rsidRPr="003F47D8">
        <w:t>3.9%</w:t>
      </w:r>
      <w:r w:rsidR="00216D09" w:rsidRPr="003F47D8">
        <w:t>之間。</w:t>
      </w:r>
      <w:r w:rsidR="003C644D" w:rsidRPr="003F47D8">
        <w:t>阿國與</w:t>
      </w:r>
      <w:r w:rsidR="003C644D" w:rsidRPr="003F47D8">
        <w:t>IMF</w:t>
      </w:r>
      <w:r w:rsidR="003C644D" w:rsidRPr="003F47D8">
        <w:t>已於</w:t>
      </w:r>
      <w:r w:rsidR="003C644D" w:rsidRPr="003F47D8">
        <w:t>2025</w:t>
      </w:r>
      <w:r w:rsidR="003C644D" w:rsidRPr="003F47D8">
        <w:t>年</w:t>
      </w:r>
      <w:r w:rsidR="003C644D" w:rsidRPr="003F47D8">
        <w:t>4</w:t>
      </w:r>
      <w:r w:rsidR="003C644D" w:rsidRPr="003F47D8">
        <w:t>月達成中期貸款計畫</w:t>
      </w:r>
      <w:r w:rsidR="007E37E0" w:rsidRPr="003F47D8">
        <w:t>（</w:t>
      </w:r>
      <w:r w:rsidR="003C644D" w:rsidRPr="003F47D8">
        <w:t>EFF</w:t>
      </w:r>
      <w:r w:rsidR="007E37E0" w:rsidRPr="003F47D8">
        <w:t>）</w:t>
      </w:r>
      <w:r w:rsidR="003C644D" w:rsidRPr="003F47D8">
        <w:t>協議，獲高達</w:t>
      </w:r>
      <w:r w:rsidR="003C644D" w:rsidRPr="003F47D8">
        <w:t>200</w:t>
      </w:r>
      <w:r w:rsidR="003C644D" w:rsidRPr="003F47D8">
        <w:t>億美元融資承諾，加上國際金融機構貸款與阿中貨幣互換協議</w:t>
      </w:r>
      <w:r w:rsidR="007E37E0" w:rsidRPr="003F47D8">
        <w:t>（</w:t>
      </w:r>
      <w:r w:rsidR="003C644D" w:rsidRPr="003F47D8">
        <w:t>Swap</w:t>
      </w:r>
      <w:r w:rsidR="007E37E0" w:rsidRPr="003F47D8">
        <w:t>）</w:t>
      </w:r>
      <w:r w:rsidR="003C644D" w:rsidRPr="003F47D8">
        <w:t>，有助穩定阿國外匯市場。阿國央行並於</w:t>
      </w:r>
      <w:r w:rsidR="003C644D" w:rsidRPr="003F47D8">
        <w:t>2025</w:t>
      </w:r>
      <w:r w:rsidR="003C644D" w:rsidRPr="003F47D8">
        <w:t>年</w:t>
      </w:r>
      <w:r w:rsidR="003C644D" w:rsidRPr="003F47D8">
        <w:t>4</w:t>
      </w:r>
      <w:r w:rsidR="003C644D" w:rsidRPr="003F47D8">
        <w:t>月改採管理浮動匯率制度，逐步邁向自由匯率與雙貨幣制度。儘管政府實現多年來首次財政盈餘，外匯淨儲備仍為負數，是否能持續累積尚待觀察，且能源出口價格波動、外部融資依賴度高及社會對通膨與實質薪資不滿情緒亦構成潛在風險</w:t>
      </w:r>
      <w:r w:rsidRPr="003F47D8">
        <w:t>。</w:t>
      </w:r>
      <w:r w:rsidR="0037533C" w:rsidRPr="003F47D8">
        <w:t>目前雙方新融資協議核定之</w:t>
      </w:r>
      <w:r w:rsidR="0037533C" w:rsidRPr="003F47D8">
        <w:t>200</w:t>
      </w:r>
      <w:r w:rsidR="0037533C" w:rsidRPr="003F47D8">
        <w:t>億美元已有約六成資金完成撥付。阿國政府重申其對維持財政紀律、穩定金融體系與深化結構改革之承諾，將續與</w:t>
      </w:r>
      <w:r w:rsidR="0037533C" w:rsidRPr="003F47D8">
        <w:t>IMF</w:t>
      </w:r>
      <w:r w:rsidR="0037533C" w:rsidRPr="003F47D8">
        <w:t>協調以鞏固總體經濟穩定及推動中長期發展。國際貨幣基金（</w:t>
      </w:r>
      <w:r w:rsidR="0037533C" w:rsidRPr="003F47D8">
        <w:t>IMF</w:t>
      </w:r>
      <w:r w:rsidR="0037533C" w:rsidRPr="003F47D8">
        <w:t>）於</w:t>
      </w:r>
      <w:r w:rsidR="00191F8C" w:rsidRPr="003F47D8">
        <w:t>4</w:t>
      </w:r>
      <w:r w:rsidR="0037533C" w:rsidRPr="003F47D8">
        <w:t>月</w:t>
      </w:r>
      <w:r w:rsidR="0037533C" w:rsidRPr="003F47D8">
        <w:t>15</w:t>
      </w:r>
      <w:r w:rsidR="0037533C" w:rsidRPr="003F47D8">
        <w:t>日宣布阿根廷已通過第二次審核，惟須等待</w:t>
      </w:r>
      <w:r w:rsidR="0037533C" w:rsidRPr="003F47D8">
        <w:t>IMF</w:t>
      </w:r>
      <w:r w:rsidR="0037533C" w:rsidRPr="003F47D8">
        <w:t>理事會對技術評估結果表示同意後，便會發放</w:t>
      </w:r>
      <w:r w:rsidR="0037533C" w:rsidRPr="003F47D8">
        <w:t>10</w:t>
      </w:r>
      <w:r w:rsidR="0037533C" w:rsidRPr="003F47D8">
        <w:t>億美元之撥款。</w:t>
      </w:r>
    </w:p>
    <w:p w14:paraId="1B3C568E" w14:textId="23044D75" w:rsidR="00E447C1" w:rsidRPr="003F47D8" w:rsidRDefault="00E447C1" w:rsidP="00D27D16">
      <w:pPr>
        <w:pStyle w:val="af1"/>
        <w:ind w:left="1417" w:firstLine="472"/>
      </w:pPr>
      <w:r w:rsidRPr="003F47D8">
        <w:t>阿根廷政府推出結構性改革，包括稅收、勞工和整體放鬆管制，可能會在</w:t>
      </w:r>
      <w:r w:rsidRPr="003F47D8">
        <w:t>2026</w:t>
      </w:r>
      <w:r w:rsidRPr="003F47D8">
        <w:t>年繼續推進，儘管力度會有所減弱，但會得到更協作的治理方式的支持。外部穩定依賴美國的支持和債務管理措施，而貨幣化進程的推進和經濟成長的復甦將有助於外匯儲備的累積。整體而言，阿根廷經濟基本面將在</w:t>
      </w:r>
      <w:r w:rsidRPr="003F47D8">
        <w:t>2026</w:t>
      </w:r>
      <w:r w:rsidRPr="003F47D8">
        <w:t>年持續改善。</w:t>
      </w:r>
    </w:p>
    <w:p w14:paraId="1B835AC5" w14:textId="4091982A" w:rsidR="00D41A14" w:rsidRPr="003F47D8" w:rsidRDefault="00D41A14" w:rsidP="002E4B8C">
      <w:pPr>
        <w:pStyle w:val="af"/>
        <w:ind w:left="1417" w:hanging="472"/>
      </w:pPr>
      <w:r w:rsidRPr="003F47D8">
        <w:t>２、</w:t>
      </w:r>
      <w:r w:rsidR="003C644D" w:rsidRPr="003F47D8">
        <w:rPr>
          <w:bCs/>
          <w:lang w:val="es-ES"/>
        </w:rPr>
        <w:t>勞動市場改革問題</w:t>
      </w:r>
      <w:r w:rsidRPr="003F47D8">
        <w:t>：</w:t>
      </w:r>
      <w:r w:rsidR="003C644D" w:rsidRPr="003F47D8">
        <w:rPr>
          <w:bCs/>
          <w:lang w:val="es-ES"/>
        </w:rPr>
        <w:t>阿國政府過往對於勞工權益保護十分重視，偏高之社會福利給付及保護過分周密之勞工法，為企業營運一大負擔，阿國勞工常透過工會組織對僱主浮濫控訴，司法與行政單位執法偏袒勞工，勞工問題為本地臺商所遭遇最大經營難題。</w:t>
      </w:r>
      <w:r w:rsidR="003C644D" w:rsidRPr="003F47D8">
        <w:t>自</w:t>
      </w:r>
      <w:r w:rsidR="003C644D" w:rsidRPr="003F47D8">
        <w:t>2023</w:t>
      </w:r>
      <w:r w:rsidR="003C644D" w:rsidRPr="003F47D8">
        <w:t>年</w:t>
      </w:r>
      <w:r w:rsidR="003C644D" w:rsidRPr="003F47D8">
        <w:t>12</w:t>
      </w:r>
      <w:r w:rsidR="003C644D" w:rsidRPr="003F47D8">
        <w:t>月米雷</w:t>
      </w:r>
      <w:r w:rsidR="003C644D" w:rsidRPr="003F47D8">
        <w:lastRenderedPageBreak/>
        <w:t>依</w:t>
      </w:r>
      <w:r w:rsidR="007E37E0" w:rsidRPr="003F47D8">
        <w:t>（</w:t>
      </w:r>
      <w:r w:rsidR="003C644D" w:rsidRPr="003F47D8">
        <w:t>Javier Milei</w:t>
      </w:r>
      <w:r w:rsidR="007E37E0" w:rsidRPr="003F47D8">
        <w:t>）</w:t>
      </w:r>
      <w:r w:rsidR="003C644D" w:rsidRPr="003F47D8">
        <w:t>總統就任以來，阿國政府積極推動勞動市場改革，旨在提升企業用工彈性、降低雇主負擔，並改善整體投資環境。阿國政府大幅削減公共開支、裁撤公務員職位、削減社會福利、推動非正式勞工正規化、延長試用期及簡化勞動登記程序等。阿國勞工團體認為該等措施削弱勞工權益，且限制工會集體談判能力，阿國勞動團體已舉行多次示威遊行及全國性罷工向政府表達抗議</w:t>
      </w:r>
      <w:r w:rsidR="00C43F28" w:rsidRPr="003F47D8">
        <w:t>。</w:t>
      </w:r>
    </w:p>
    <w:p w14:paraId="193DEF3E" w14:textId="14D3DC1A" w:rsidR="00D41A14" w:rsidRPr="003F47D8" w:rsidRDefault="00D41A14" w:rsidP="00367CC7">
      <w:pPr>
        <w:pStyle w:val="af"/>
        <w:ind w:left="1417" w:hanging="472"/>
      </w:pPr>
      <w:r w:rsidRPr="003F47D8">
        <w:t>３、信用不足、資金成本昂貴：阿國金融服務業一向收費昂貴、欠缺效率、經營成本高、銀行作風保守，臺商不易取得融資，常需仰賴自有資金</w:t>
      </w:r>
      <w:r w:rsidR="00C43F28" w:rsidRPr="003F47D8">
        <w:t>，阿國廠商使用信用狀情形不普遍</w:t>
      </w:r>
      <w:r w:rsidRPr="003F47D8">
        <w:t>。</w:t>
      </w:r>
    </w:p>
    <w:p w14:paraId="780FCF6C" w14:textId="77777777" w:rsidR="00D41A14" w:rsidRPr="003F47D8" w:rsidRDefault="00D41A14" w:rsidP="00D41A14">
      <w:pPr>
        <w:pStyle w:val="af"/>
        <w:ind w:left="1417" w:hanging="472"/>
      </w:pPr>
      <w:r w:rsidRPr="003F47D8">
        <w:rPr>
          <w:lang w:val="zh-TW"/>
        </w:rPr>
        <w:t>４、西語溝通不易，人身安全顧慮：阿國商務洽談仍以西文為主，英文普及度不高，另近年由於經濟景氣欠佳，治安案件頻傳，臺商多行事低調，避免大肆鋪張炫耀。</w:t>
      </w:r>
    </w:p>
    <w:p w14:paraId="11956164" w14:textId="0C42A110" w:rsidR="00D41A14" w:rsidRPr="003F47D8" w:rsidRDefault="00D41A14" w:rsidP="00D41A14">
      <w:pPr>
        <w:pStyle w:val="af"/>
        <w:ind w:left="1417" w:hanging="472"/>
        <w:rPr>
          <w:lang w:eastAsia="zh-TW"/>
        </w:rPr>
      </w:pPr>
      <w:r w:rsidRPr="003F47D8">
        <w:t>５、阿根廷雖歡迎外資對該國農業、油氣探勘及開採、交通、水電及能源等進行投資，惟阿根廷投資相關法令相當繁雜，外人投資經常遇到無明文規定之投資障礙，此外，阿根廷行政效率、政策穩定性、清廉度均有待改善。稅賦過高、勞工權利高漲等問題，亦為企業投資應考慮之營運負擔風險</w:t>
      </w:r>
      <w:r w:rsidR="00573386" w:rsidRPr="003F47D8">
        <w:rPr>
          <w:lang w:eastAsia="zh-TW"/>
        </w:rPr>
        <w:t>。</w:t>
      </w:r>
    </w:p>
    <w:p w14:paraId="69B5726B" w14:textId="77777777" w:rsidR="00AB3435" w:rsidRPr="003F47D8" w:rsidRDefault="00AB3435" w:rsidP="00E942C2">
      <w:pPr>
        <w:ind w:leftChars="400" w:left="1417" w:hangingChars="200" w:hanging="472"/>
        <w:rPr>
          <w:lang w:eastAsia="zh-TW"/>
        </w:rPr>
      </w:pPr>
    </w:p>
    <w:p w14:paraId="7ADC44EA" w14:textId="77777777" w:rsidR="00AB3435" w:rsidRPr="003F47D8" w:rsidRDefault="00AB3435" w:rsidP="00E942C2">
      <w:pPr>
        <w:ind w:leftChars="400" w:left="1417" w:hangingChars="200" w:hanging="472"/>
        <w:rPr>
          <w:lang w:eastAsia="zh-TW"/>
        </w:rPr>
      </w:pPr>
    </w:p>
    <w:p w14:paraId="34CEDC8B" w14:textId="01F1BB63" w:rsidR="00D27D16" w:rsidRPr="003F47D8" w:rsidRDefault="00D27D16">
      <w:pPr>
        <w:widowControl/>
        <w:overflowPunct/>
        <w:autoSpaceDE/>
        <w:autoSpaceDN/>
        <w:ind w:firstLineChars="0" w:firstLine="0"/>
        <w:jc w:val="left"/>
        <w:rPr>
          <w:lang w:eastAsia="zh-TW"/>
        </w:rPr>
      </w:pPr>
      <w:r w:rsidRPr="003F47D8">
        <w:rPr>
          <w:lang w:eastAsia="zh-TW"/>
        </w:rPr>
        <w:br w:type="page"/>
      </w:r>
    </w:p>
    <w:p w14:paraId="31AE7F09" w14:textId="77777777" w:rsidR="00367CC7" w:rsidRPr="003F47D8" w:rsidRDefault="00367CC7" w:rsidP="00E942C2">
      <w:pPr>
        <w:ind w:leftChars="400" w:left="1417" w:hangingChars="200" w:hanging="472"/>
        <w:rPr>
          <w:lang w:eastAsia="zh-TW"/>
        </w:rPr>
      </w:pPr>
    </w:p>
    <w:p w14:paraId="440E8E8B" w14:textId="77777777" w:rsidR="00AB3435" w:rsidRPr="003F47D8" w:rsidRDefault="00AB3435" w:rsidP="00E942C2">
      <w:pPr>
        <w:ind w:leftChars="400" w:left="1417" w:hangingChars="200" w:hanging="472"/>
        <w:rPr>
          <w:lang w:eastAsia="zh-TW"/>
        </w:rPr>
        <w:sectPr w:rsidR="00AB3435" w:rsidRPr="003F47D8" w:rsidSect="00C26326">
          <w:headerReference w:type="default" r:id="rId19"/>
          <w:pgSz w:w="11906" w:h="16838" w:code="9"/>
          <w:pgMar w:top="2268" w:right="1701" w:bottom="1701" w:left="1701" w:header="1134" w:footer="851" w:gutter="0"/>
          <w:cols w:space="425"/>
          <w:docGrid w:type="linesAndChars" w:linePitch="514" w:charSpace="-774"/>
        </w:sectPr>
      </w:pPr>
    </w:p>
    <w:p w14:paraId="10BF5371" w14:textId="77777777" w:rsidR="00E942C2" w:rsidRPr="003F47D8" w:rsidRDefault="00E942C2" w:rsidP="002A75D4">
      <w:pPr>
        <w:pStyle w:val="a3"/>
        <w:spacing w:before="514" w:after="771"/>
        <w:rPr>
          <w:rFonts w:ascii="Times New Roman"/>
        </w:rPr>
      </w:pPr>
      <w:bookmarkStart w:id="3" w:name="_Toc235196518"/>
      <w:r w:rsidRPr="003F47D8">
        <w:rPr>
          <w:rFonts w:ascii="Times New Roman"/>
        </w:rPr>
        <w:lastRenderedPageBreak/>
        <w:t>第參章　外商在當地經營現況及投資機會</w:t>
      </w:r>
      <w:bookmarkEnd w:id="3"/>
    </w:p>
    <w:p w14:paraId="50C5B1A7" w14:textId="02C85226" w:rsidR="00D41A14" w:rsidRPr="003F47D8" w:rsidRDefault="00D41A14" w:rsidP="00D27D16">
      <w:pPr>
        <w:pStyle w:val="ab"/>
        <w:ind w:left="945" w:hanging="709"/>
      </w:pPr>
      <w:r w:rsidRPr="003F47D8">
        <w:t>（一）</w:t>
      </w:r>
      <w:r w:rsidR="003C644D" w:rsidRPr="003F47D8">
        <w:t>根據阿根廷央行公布之外人投資數據顯示，</w:t>
      </w:r>
      <w:r w:rsidR="00DB1B48" w:rsidRPr="003F47D8">
        <w:t>2025</w:t>
      </w:r>
      <w:r w:rsidR="003C644D" w:rsidRPr="003F47D8">
        <w:t>年第</w:t>
      </w:r>
      <w:r w:rsidR="003C644D" w:rsidRPr="003F47D8">
        <w:t>3</w:t>
      </w:r>
      <w:r w:rsidR="003C644D" w:rsidRPr="003F47D8">
        <w:t>季阿根廷外人投資總額達</w:t>
      </w:r>
      <w:r w:rsidR="00DB1B48" w:rsidRPr="003F47D8">
        <w:t>42</w:t>
      </w:r>
      <w:r w:rsidR="003C644D" w:rsidRPr="003F47D8">
        <w:t>億</w:t>
      </w:r>
      <w:r w:rsidR="00DB1B48" w:rsidRPr="003F47D8">
        <w:t>4,8</w:t>
      </w:r>
      <w:r w:rsidR="003C644D" w:rsidRPr="003F47D8">
        <w:t>00</w:t>
      </w:r>
      <w:r w:rsidR="003C644D" w:rsidRPr="003F47D8">
        <w:t>萬美元，</w:t>
      </w:r>
      <w:r w:rsidR="00097143" w:rsidRPr="003F47D8">
        <w:t>2025</w:t>
      </w:r>
      <w:r w:rsidR="00097143" w:rsidRPr="003F47D8">
        <w:t>年第</w:t>
      </w:r>
      <w:r w:rsidR="00097143" w:rsidRPr="003F47D8">
        <w:t>3</w:t>
      </w:r>
      <w:r w:rsidR="00097143" w:rsidRPr="003F47D8">
        <w:t>季阿根廷的外國直接投資</w:t>
      </w:r>
      <w:r w:rsidR="00616C7A" w:rsidRPr="003F47D8">
        <w:t>（</w:t>
      </w:r>
      <w:r w:rsidR="00097143" w:rsidRPr="003F47D8">
        <w:t>IED</w:t>
      </w:r>
      <w:r w:rsidR="00616C7A" w:rsidRPr="003F47D8">
        <w:t>）</w:t>
      </w:r>
      <w:r w:rsidR="00097143" w:rsidRPr="003F47D8">
        <w:t>淨流入總額為</w:t>
      </w:r>
      <w:r w:rsidR="00097143" w:rsidRPr="003F47D8">
        <w:t>42</w:t>
      </w:r>
      <w:r w:rsidR="00097143" w:rsidRPr="003F47D8">
        <w:t>億</w:t>
      </w:r>
      <w:r w:rsidR="00097143" w:rsidRPr="003F47D8">
        <w:t>4,800</w:t>
      </w:r>
      <w:r w:rsidR="00097143" w:rsidRPr="003F47D8">
        <w:t>萬美元。資本收益總額為</w:t>
      </w:r>
      <w:r w:rsidR="00097143" w:rsidRPr="003F47D8">
        <w:t>22.84</w:t>
      </w:r>
      <w:r w:rsidR="00097143" w:rsidRPr="003F47D8">
        <w:t>億美元，該季度分配的股息和利潤為</w:t>
      </w:r>
      <w:r w:rsidR="00097143" w:rsidRPr="003F47D8">
        <w:t>6.26</w:t>
      </w:r>
      <w:r w:rsidR="00097143" w:rsidRPr="003F47D8">
        <w:t>億美元，</w:t>
      </w:r>
      <w:proofErr w:type="gramStart"/>
      <w:r w:rsidR="00097143" w:rsidRPr="003F47D8">
        <w:t>而淨再投資</w:t>
      </w:r>
      <w:proofErr w:type="gramEnd"/>
      <w:r w:rsidR="00097143" w:rsidRPr="003F47D8">
        <w:t>額為</w:t>
      </w:r>
      <w:r w:rsidR="00097143" w:rsidRPr="003F47D8">
        <w:t>16.58</w:t>
      </w:r>
      <w:r w:rsidR="00097143" w:rsidRPr="003F47D8">
        <w:t>億美元。主要獲取投資的行業為製造業</w:t>
      </w:r>
      <w:r w:rsidR="00097143" w:rsidRPr="003F47D8">
        <w:t>27.74</w:t>
      </w:r>
      <w:r w:rsidR="00097143" w:rsidRPr="003F47D8">
        <w:t>億美元，採礦和</w:t>
      </w:r>
      <w:proofErr w:type="gramStart"/>
      <w:r w:rsidR="00097143" w:rsidRPr="003F47D8">
        <w:t>採</w:t>
      </w:r>
      <w:proofErr w:type="gramEnd"/>
      <w:r w:rsidR="00097143" w:rsidRPr="003F47D8">
        <w:t>石業</w:t>
      </w:r>
      <w:r w:rsidR="00097143" w:rsidRPr="003F47D8">
        <w:t>3.36</w:t>
      </w:r>
      <w:r w:rsidR="00097143" w:rsidRPr="003F47D8">
        <w:t>億美元，非中央銀行的存款機構投資金額</w:t>
      </w:r>
      <w:r w:rsidR="00097143" w:rsidRPr="003F47D8">
        <w:t>3.26</w:t>
      </w:r>
      <w:r w:rsidR="00097143" w:rsidRPr="003F47D8">
        <w:t>億美元。</w:t>
      </w:r>
    </w:p>
    <w:p w14:paraId="3213CEB4" w14:textId="645F2824" w:rsidR="00097143" w:rsidRPr="003F47D8" w:rsidRDefault="00D41A14" w:rsidP="00D27D16">
      <w:pPr>
        <w:pStyle w:val="ab"/>
        <w:ind w:left="945" w:hanging="709"/>
      </w:pPr>
      <w:r w:rsidRPr="003F47D8">
        <w:t>（二）</w:t>
      </w:r>
      <w:r w:rsidR="00097143" w:rsidRPr="003F47D8">
        <w:t>主要投資來源國為瑞士</w:t>
      </w:r>
      <w:r w:rsidR="00616C7A" w:rsidRPr="003F47D8">
        <w:t>（</w:t>
      </w:r>
      <w:r w:rsidR="00097143" w:rsidRPr="003F47D8">
        <w:t>17.89</w:t>
      </w:r>
      <w:r w:rsidR="00097143" w:rsidRPr="003F47D8">
        <w:t>億美元</w:t>
      </w:r>
      <w:r w:rsidR="00616C7A" w:rsidRPr="003F47D8">
        <w:t>）</w:t>
      </w:r>
      <w:r w:rsidR="00097143" w:rsidRPr="003F47D8">
        <w:t>、英國</w:t>
      </w:r>
      <w:r w:rsidR="00616C7A" w:rsidRPr="003F47D8">
        <w:t>（</w:t>
      </w:r>
      <w:r w:rsidR="00097143" w:rsidRPr="003F47D8">
        <w:t>10.56</w:t>
      </w:r>
      <w:r w:rsidR="00097143" w:rsidRPr="003F47D8">
        <w:t>億美元</w:t>
      </w:r>
      <w:r w:rsidR="00616C7A" w:rsidRPr="003F47D8">
        <w:t>）</w:t>
      </w:r>
      <w:r w:rsidR="00097143" w:rsidRPr="003F47D8">
        <w:t>、美國</w:t>
      </w:r>
      <w:r w:rsidR="00616C7A" w:rsidRPr="003F47D8">
        <w:t>（</w:t>
      </w:r>
      <w:r w:rsidR="00097143" w:rsidRPr="003F47D8">
        <w:t>7.53</w:t>
      </w:r>
      <w:r w:rsidR="00097143" w:rsidRPr="003F47D8">
        <w:t>億美元</w:t>
      </w:r>
      <w:r w:rsidR="00616C7A" w:rsidRPr="003F47D8">
        <w:t>）</w:t>
      </w:r>
      <w:r w:rsidR="00097143" w:rsidRPr="003F47D8">
        <w:t>、西班牙</w:t>
      </w:r>
      <w:r w:rsidR="00616C7A" w:rsidRPr="003F47D8">
        <w:t>（</w:t>
      </w:r>
      <w:r w:rsidR="00097143" w:rsidRPr="003F47D8">
        <w:t>4.85</w:t>
      </w:r>
      <w:r w:rsidR="00097143" w:rsidRPr="003F47D8">
        <w:t>億美元</w:t>
      </w:r>
      <w:r w:rsidR="00616C7A" w:rsidRPr="003F47D8">
        <w:t>）</w:t>
      </w:r>
      <w:r w:rsidR="00097143" w:rsidRPr="003F47D8">
        <w:t>。而投資流出國為法國</w:t>
      </w:r>
      <w:r w:rsidR="00616C7A" w:rsidRPr="003F47D8">
        <w:t>（</w:t>
      </w:r>
      <w:r w:rsidR="00097143" w:rsidRPr="003F47D8">
        <w:t>-3.58</w:t>
      </w:r>
      <w:r w:rsidR="00097143" w:rsidRPr="003F47D8">
        <w:t>億美元</w:t>
      </w:r>
      <w:r w:rsidR="00616C7A" w:rsidRPr="003F47D8">
        <w:t>）</w:t>
      </w:r>
      <w:r w:rsidR="00097143" w:rsidRPr="003F47D8">
        <w:t>、荷蘭</w:t>
      </w:r>
      <w:r w:rsidR="00616C7A" w:rsidRPr="003F47D8">
        <w:t>（</w:t>
      </w:r>
      <w:r w:rsidR="00097143" w:rsidRPr="003F47D8">
        <w:t>-3.34</w:t>
      </w:r>
      <w:r w:rsidR="00097143" w:rsidRPr="003F47D8">
        <w:t>億美元</w:t>
      </w:r>
      <w:r w:rsidR="00616C7A" w:rsidRPr="003F47D8">
        <w:t>）</w:t>
      </w:r>
      <w:r w:rsidR="00097143" w:rsidRPr="003F47D8">
        <w:t>。</w:t>
      </w:r>
    </w:p>
    <w:p w14:paraId="2F3635BE" w14:textId="51544F9B" w:rsidR="00E470D3" w:rsidRPr="003F47D8" w:rsidRDefault="00DA2100" w:rsidP="00D27D16">
      <w:pPr>
        <w:pStyle w:val="ab"/>
        <w:ind w:left="945" w:hanging="709"/>
      </w:pPr>
      <w:r w:rsidRPr="003F47D8">
        <w:t>（三）存量統計而言，總額達到</w:t>
      </w:r>
      <w:r w:rsidRPr="003F47D8">
        <w:t>1,822.96</w:t>
      </w:r>
      <w:r w:rsidRPr="003F47D8">
        <w:t>億美元，股權投資為</w:t>
      </w:r>
      <w:r w:rsidRPr="003F47D8">
        <w:t>1,229.72</w:t>
      </w:r>
      <w:r w:rsidRPr="003F47D8">
        <w:t>億美元，債務工具為</w:t>
      </w:r>
      <w:r w:rsidRPr="003F47D8">
        <w:t>593.24</w:t>
      </w:r>
      <w:r w:rsidRPr="003F47D8">
        <w:t>億美元（貿易債務</w:t>
      </w:r>
      <w:r w:rsidRPr="003F47D8">
        <w:t>390.76</w:t>
      </w:r>
      <w:r w:rsidRPr="003F47D8">
        <w:t>億，金融債務</w:t>
      </w:r>
      <w:r w:rsidRPr="003F47D8">
        <w:t>202.48</w:t>
      </w:r>
      <w:r w:rsidRPr="003F47D8">
        <w:t>億）。存量前三大</w:t>
      </w:r>
      <w:r w:rsidR="00191F8C" w:rsidRPr="003F47D8">
        <w:rPr>
          <w:rFonts w:hint="eastAsia"/>
        </w:rPr>
        <w:t>產</w:t>
      </w:r>
      <w:r w:rsidR="00191F8C" w:rsidRPr="003F47D8">
        <w:t>業占</w:t>
      </w:r>
      <w:r w:rsidRPr="003F47D8">
        <w:t>總存量的</w:t>
      </w:r>
      <w:r w:rsidRPr="003F47D8">
        <w:t>73%</w:t>
      </w:r>
      <w:r w:rsidRPr="003F47D8">
        <w:t>，分別為製造業</w:t>
      </w:r>
      <w:r w:rsidR="00616C7A" w:rsidRPr="003F47D8">
        <w:t>（</w:t>
      </w:r>
      <w:r w:rsidRPr="003F47D8">
        <w:t>654.5</w:t>
      </w:r>
      <w:r w:rsidRPr="003F47D8">
        <w:t>億美元</w:t>
      </w:r>
      <w:r w:rsidR="00616C7A" w:rsidRPr="003F47D8">
        <w:t>）</w:t>
      </w:r>
      <w:r w:rsidRPr="003F47D8">
        <w:t>、採礦和</w:t>
      </w:r>
      <w:proofErr w:type="gramStart"/>
      <w:r w:rsidRPr="003F47D8">
        <w:t>採</w:t>
      </w:r>
      <w:proofErr w:type="gramEnd"/>
      <w:r w:rsidRPr="003F47D8">
        <w:t>石業</w:t>
      </w:r>
      <w:r w:rsidR="00616C7A" w:rsidRPr="003F47D8">
        <w:t>（</w:t>
      </w:r>
      <w:r w:rsidRPr="003F47D8">
        <w:t>494.46</w:t>
      </w:r>
      <w:r w:rsidRPr="003F47D8">
        <w:t>億美元</w:t>
      </w:r>
      <w:r w:rsidR="00616C7A" w:rsidRPr="003F47D8">
        <w:t>）</w:t>
      </w:r>
      <w:r w:rsidRPr="003F47D8">
        <w:t>、批發、零售及汽機車維修</w:t>
      </w:r>
      <w:r w:rsidR="00616C7A" w:rsidRPr="003F47D8">
        <w:t>（</w:t>
      </w:r>
      <w:r w:rsidRPr="003F47D8">
        <w:t>176.61</w:t>
      </w:r>
      <w:r w:rsidRPr="003F47D8">
        <w:t>億美元</w:t>
      </w:r>
      <w:r w:rsidR="00616C7A" w:rsidRPr="003F47D8">
        <w:t>）</w:t>
      </w:r>
      <w:r w:rsidRPr="003F47D8">
        <w:t>。存量前三大</w:t>
      </w:r>
      <w:proofErr w:type="gramStart"/>
      <w:r w:rsidRPr="003F47D8">
        <w:t>來源國</w:t>
      </w:r>
      <w:r w:rsidR="00191F8C" w:rsidRPr="003F47D8">
        <w:t>占</w:t>
      </w:r>
      <w:r w:rsidRPr="003F47D8">
        <w:t>總</w:t>
      </w:r>
      <w:proofErr w:type="gramEnd"/>
      <w:r w:rsidRPr="003F47D8">
        <w:t>存量的</w:t>
      </w:r>
      <w:r w:rsidRPr="003F47D8">
        <w:t>43%</w:t>
      </w:r>
      <w:r w:rsidRPr="003F47D8">
        <w:t>，分別為美國</w:t>
      </w:r>
      <w:r w:rsidR="00616C7A" w:rsidRPr="003F47D8">
        <w:t>（</w:t>
      </w:r>
      <w:r w:rsidRPr="003F47D8">
        <w:t>320.38</w:t>
      </w:r>
      <w:r w:rsidRPr="003F47D8">
        <w:t>億美元，</w:t>
      </w:r>
      <w:r w:rsidRPr="003F47D8">
        <w:t>18%</w:t>
      </w:r>
      <w:r w:rsidR="00616C7A" w:rsidRPr="003F47D8">
        <w:t>）</w:t>
      </w:r>
      <w:r w:rsidRPr="003F47D8">
        <w:t>、西班牙</w:t>
      </w:r>
      <w:r w:rsidR="00616C7A" w:rsidRPr="003F47D8">
        <w:t>（</w:t>
      </w:r>
      <w:r w:rsidRPr="003F47D8">
        <w:t>249.81</w:t>
      </w:r>
      <w:r w:rsidRPr="003F47D8">
        <w:t>億美元，</w:t>
      </w:r>
      <w:r w:rsidRPr="003F47D8">
        <w:t>14%</w:t>
      </w:r>
      <w:r w:rsidR="00616C7A" w:rsidRPr="003F47D8">
        <w:t>）</w:t>
      </w:r>
      <w:r w:rsidRPr="003F47D8">
        <w:t>、荷蘭</w:t>
      </w:r>
      <w:r w:rsidR="00616C7A" w:rsidRPr="003F47D8">
        <w:t>（</w:t>
      </w:r>
      <w:r w:rsidRPr="003F47D8">
        <w:t>213.49</w:t>
      </w:r>
      <w:r w:rsidRPr="003F47D8">
        <w:t>億美元</w:t>
      </w:r>
      <w:r w:rsidRPr="003F47D8">
        <w:t>12%</w:t>
      </w:r>
      <w:r w:rsidR="00616C7A" w:rsidRPr="003F47D8">
        <w:t>）</w:t>
      </w:r>
      <w:r w:rsidRPr="003F47D8">
        <w:t>。</w:t>
      </w:r>
    </w:p>
    <w:p w14:paraId="75DC6435" w14:textId="0E312CEF" w:rsidR="00E470D3" w:rsidRPr="003F47D8" w:rsidRDefault="00E470D3" w:rsidP="00D27D16">
      <w:pPr>
        <w:pStyle w:val="ab"/>
        <w:ind w:left="945" w:hanging="709"/>
      </w:pPr>
      <w:r w:rsidRPr="003F47D8">
        <w:t>（四）阿國中央銀行報告顯示大型投資獎勵機制（</w:t>
      </w:r>
      <w:r w:rsidRPr="003F47D8">
        <w:t>RIGI</w:t>
      </w:r>
      <w:r w:rsidRPr="003F47D8">
        <w:t>）投資項目帶來的資金流入：報告顯示，</w:t>
      </w:r>
      <w:r w:rsidRPr="003F47D8">
        <w:rPr>
          <w:lang w:val="en-US"/>
        </w:rPr>
        <w:t>政</w:t>
      </w:r>
      <w:r w:rsidRPr="003F47D8">
        <w:t>府提供大型投資獎勵機制（</w:t>
      </w:r>
      <w:r w:rsidRPr="003F47D8">
        <w:t>RIGI</w:t>
      </w:r>
      <w:r w:rsidRPr="003F47D8">
        <w:t>）已有</w:t>
      </w:r>
      <w:r w:rsidRPr="003F47D8">
        <w:t>20</w:t>
      </w:r>
      <w:r w:rsidRPr="003F47D8">
        <w:t>項目經核准，淨收入總計</w:t>
      </w:r>
      <w:r w:rsidRPr="003F47D8">
        <w:t>7.62</w:t>
      </w:r>
      <w:r w:rsidRPr="003F47D8">
        <w:t>億美元，總收入為</w:t>
      </w:r>
      <w:r w:rsidRPr="003F47D8">
        <w:t>12.05</w:t>
      </w:r>
      <w:r w:rsidRPr="003F47D8">
        <w:t>億美元，資金流出為</w:t>
      </w:r>
      <w:r w:rsidRPr="003F47D8">
        <w:t>4.52</w:t>
      </w:r>
      <w:r w:rsidRPr="003F47D8">
        <w:t>億美元。目前，已有多個項目納入此機制。阿根廷政府盼加強吸引投資，以重振阿國經濟並維持匯率穩定。這一前景為當地能源領域的資本投資開</w:t>
      </w:r>
      <w:r w:rsidRPr="003F47D8">
        <w:lastRenderedPageBreak/>
        <w:t>闢了新的機會，該機制的主要優勢在於其監管和財政的可預測性。目前</w:t>
      </w:r>
      <w:r w:rsidRPr="003F47D8">
        <w:t>RIGI</w:t>
      </w:r>
      <w:r w:rsidR="00616C7A" w:rsidRPr="003F47D8">
        <w:t>計畫</w:t>
      </w:r>
      <w:r w:rsidRPr="003F47D8">
        <w:t>下預估約有</w:t>
      </w:r>
      <w:r w:rsidRPr="003F47D8">
        <w:t>40</w:t>
      </w:r>
      <w:r w:rsidRPr="003F47D8">
        <w:t>個項目正在進行中，該</w:t>
      </w:r>
      <w:r w:rsidR="00616C7A" w:rsidRPr="003F47D8">
        <w:t>計畫</w:t>
      </w:r>
      <w:r w:rsidRPr="003F47D8">
        <w:t>已實施近三年，並將至少持續到</w:t>
      </w:r>
      <w:r w:rsidRPr="003F47D8">
        <w:t>2027</w:t>
      </w:r>
      <w:r w:rsidRPr="003F47D8">
        <w:t>年</w:t>
      </w:r>
      <w:r w:rsidRPr="003F47D8">
        <w:t>7</w:t>
      </w:r>
      <w:r w:rsidRPr="003F47D8">
        <w:t>月</w:t>
      </w:r>
      <w:r w:rsidRPr="003F47D8">
        <w:t>8</w:t>
      </w:r>
      <w:r w:rsidRPr="003F47D8">
        <w:t>日。</w:t>
      </w:r>
      <w:r w:rsidRPr="003F47D8">
        <w:t xml:space="preserve"> RIGI</w:t>
      </w:r>
      <w:r w:rsidRPr="003F47D8">
        <w:t>計畫提供的優惠包括降低所得稅、免除資本投資的增值稅、取消進口關稅以及免徵出口稅。</w:t>
      </w:r>
    </w:p>
    <w:p w14:paraId="3FB0F753" w14:textId="7F9AF010" w:rsidR="00E470D3" w:rsidRPr="003F47D8" w:rsidRDefault="00E470D3" w:rsidP="00D27D16">
      <w:pPr>
        <w:pStyle w:val="ab"/>
        <w:ind w:left="945" w:hanging="709"/>
      </w:pPr>
      <w:r w:rsidRPr="003F47D8">
        <w:t>（五）</w:t>
      </w:r>
      <w:r w:rsidRPr="003F47D8">
        <w:t>Southern Energy</w:t>
      </w:r>
      <w:r w:rsidRPr="003F47D8">
        <w:t>（泛美能源公司和</w:t>
      </w:r>
      <w:r w:rsidRPr="003F47D8">
        <w:t>Golar LNG</w:t>
      </w:r>
      <w:r w:rsidRPr="003F47D8">
        <w:t>）將在</w:t>
      </w:r>
      <w:r w:rsidRPr="003F47D8">
        <w:t>Río Negro</w:t>
      </w:r>
      <w:r w:rsidRPr="003F47D8">
        <w:t>省</w:t>
      </w:r>
      <w:r w:rsidRPr="003F47D8">
        <w:t>Golfo de San Matías</w:t>
      </w:r>
      <w:r w:rsidRPr="003F47D8">
        <w:t>灣安裝駁船，用於生產液化天然氣（</w:t>
      </w:r>
      <w:r w:rsidRPr="003F47D8">
        <w:t>LNG</w:t>
      </w:r>
      <w:r w:rsidRPr="003F47D8">
        <w:t>）。預計未來十年投資金額將達</w:t>
      </w:r>
      <w:r w:rsidRPr="003F47D8">
        <w:t>29</w:t>
      </w:r>
      <w:r w:rsidRPr="003F47D8">
        <w:t>億美元，</w:t>
      </w:r>
      <w:r w:rsidRPr="003F47D8">
        <w:t>20</w:t>
      </w:r>
      <w:r w:rsidRPr="003F47D8">
        <w:t>年營運期間總投資額可能達</w:t>
      </w:r>
      <w:r w:rsidRPr="003F47D8">
        <w:t>68.78</w:t>
      </w:r>
      <w:r w:rsidRPr="003F47D8">
        <w:t>億美元。</w:t>
      </w:r>
    </w:p>
    <w:p w14:paraId="17A49BBE" w14:textId="77777777" w:rsidR="00E470D3" w:rsidRPr="003F47D8" w:rsidRDefault="00E470D3" w:rsidP="00D27D16">
      <w:pPr>
        <w:pStyle w:val="ab"/>
        <w:ind w:left="945" w:hanging="709"/>
      </w:pPr>
      <w:r w:rsidRPr="003F47D8">
        <w:t>（六）</w:t>
      </w:r>
      <w:r w:rsidRPr="003F47D8">
        <w:t>Rio Tinto</w:t>
      </w:r>
      <w:r w:rsidRPr="003F47D8">
        <w:t>力拓集團：計畫投資</w:t>
      </w:r>
      <w:r w:rsidRPr="003F47D8">
        <w:t>27.24</w:t>
      </w:r>
      <w:r w:rsidRPr="003F47D8">
        <w:t>億美元擴建位於</w:t>
      </w:r>
      <w:r w:rsidRPr="003F47D8">
        <w:t>Salta</w:t>
      </w:r>
      <w:r w:rsidRPr="003F47D8">
        <w:t>省的</w:t>
      </w:r>
      <w:r w:rsidRPr="003F47D8">
        <w:t>Rincón de Litio</w:t>
      </w:r>
      <w:r w:rsidRPr="003F47D8">
        <w:t>項目，目標是使電池年產能達到</w:t>
      </w:r>
      <w:r w:rsidRPr="003F47D8">
        <w:t>6</w:t>
      </w:r>
      <w:r w:rsidRPr="003F47D8">
        <w:t>萬噸，其中包括新建一座工廠。</w:t>
      </w:r>
    </w:p>
    <w:p w14:paraId="1679A5F9" w14:textId="4145BA96" w:rsidR="00E470D3" w:rsidRPr="003F47D8" w:rsidRDefault="00E470D3" w:rsidP="00D27D16">
      <w:pPr>
        <w:pStyle w:val="ab"/>
        <w:ind w:left="945" w:hanging="709"/>
      </w:pPr>
      <w:r w:rsidRPr="003F47D8">
        <w:t>（</w:t>
      </w:r>
      <w:r w:rsidR="00D04804" w:rsidRPr="003F47D8">
        <w:t>七</w:t>
      </w:r>
      <w:r w:rsidRPr="003F47D8">
        <w:t>）</w:t>
      </w:r>
      <w:r w:rsidRPr="003F47D8">
        <w:t>Fénix</w:t>
      </w:r>
      <w:r w:rsidRPr="003F47D8">
        <w:t>：位於</w:t>
      </w:r>
      <w:r w:rsidRPr="003F47D8">
        <w:t>Catamarca</w:t>
      </w:r>
      <w:r w:rsidRPr="003F47D8">
        <w:t>省的</w:t>
      </w:r>
      <w:r w:rsidRPr="003F47D8">
        <w:t>Salar del Hombre Muerto</w:t>
      </w:r>
      <w:r w:rsidRPr="003F47D8">
        <w:t>鹽</w:t>
      </w:r>
      <w:proofErr w:type="gramStart"/>
      <w:r w:rsidRPr="003F47D8">
        <w:t>沼</w:t>
      </w:r>
      <w:proofErr w:type="gramEnd"/>
      <w:r w:rsidRPr="003F47D8">
        <w:t>（</w:t>
      </w:r>
      <w:r w:rsidRPr="003F47D8">
        <w:t>Salar del Hombre Muerto</w:t>
      </w:r>
      <w:r w:rsidRPr="003F47D8">
        <w:t>）。該項目由力拓集團提出，投資金額為</w:t>
      </w:r>
      <w:r w:rsidRPr="003F47D8">
        <w:t>5.3</w:t>
      </w:r>
      <w:r w:rsidRPr="003F47D8">
        <w:t>億美元。</w:t>
      </w:r>
    </w:p>
    <w:p w14:paraId="7E034467" w14:textId="77777777" w:rsidR="00D04804" w:rsidRPr="003F47D8" w:rsidRDefault="00D04804" w:rsidP="00D27D16">
      <w:pPr>
        <w:pStyle w:val="ab"/>
        <w:ind w:left="945" w:hanging="709"/>
      </w:pPr>
      <w:r w:rsidRPr="003F47D8">
        <w:t>（八）</w:t>
      </w:r>
      <w:r w:rsidRPr="003F47D8">
        <w:t>Sidersa</w:t>
      </w:r>
      <w:r w:rsidRPr="003F47D8">
        <w:t>：將在布宜諾斯艾利斯省</w:t>
      </w:r>
      <w:r w:rsidRPr="003F47D8">
        <w:t>San Nicolás</w:t>
      </w:r>
      <w:r w:rsidRPr="003F47D8">
        <w:t>市興建一座鋼鐵廠，投資額為</w:t>
      </w:r>
      <w:r w:rsidRPr="003F47D8">
        <w:t>2.96</w:t>
      </w:r>
      <w:r w:rsidRPr="003F47D8">
        <w:t>億美元。該專案年產能將達</w:t>
      </w:r>
      <w:proofErr w:type="gramStart"/>
      <w:r w:rsidRPr="003F47D8">
        <w:t>36</w:t>
      </w:r>
      <w:r w:rsidRPr="003F47D8">
        <w:t>萬噸長材</w:t>
      </w:r>
      <w:proofErr w:type="gramEnd"/>
      <w:r w:rsidRPr="003F47D8">
        <w:t>，並將採用永續技術生產「綠色」鋼材。預計該項目將創造</w:t>
      </w:r>
      <w:r w:rsidRPr="003F47D8">
        <w:t>300</w:t>
      </w:r>
      <w:r w:rsidRPr="003F47D8">
        <w:t>多個直接就業機會和</w:t>
      </w:r>
      <w:r w:rsidRPr="003F47D8">
        <w:t>4000</w:t>
      </w:r>
      <w:r w:rsidRPr="003F47D8">
        <w:t>多個間接就業機會。</w:t>
      </w:r>
    </w:p>
    <w:p w14:paraId="2E294AD8" w14:textId="77777777" w:rsidR="00D04804" w:rsidRPr="003F47D8" w:rsidRDefault="00D04804" w:rsidP="00D27D16">
      <w:pPr>
        <w:pStyle w:val="ab"/>
        <w:ind w:left="945" w:hanging="709"/>
      </w:pPr>
      <w:r w:rsidRPr="003F47D8">
        <w:t>（九）</w:t>
      </w:r>
      <w:r w:rsidRPr="003F47D8">
        <w:t>Los Azules</w:t>
      </w:r>
      <w:r w:rsidRPr="003F47D8">
        <w:t>：</w:t>
      </w:r>
      <w:r w:rsidRPr="003F47D8">
        <w:t>McEwen Cooper</w:t>
      </w:r>
      <w:r w:rsidRPr="003F47D8">
        <w:t>公司正在主導開發位於</w:t>
      </w:r>
      <w:r w:rsidRPr="003F47D8">
        <w:t>San Juan</w:t>
      </w:r>
      <w:r w:rsidRPr="003F47D8">
        <w:t>省的</w:t>
      </w:r>
      <w:r w:rsidRPr="003F47D8">
        <w:t>Los Azules</w:t>
      </w:r>
      <w:r w:rsidRPr="003F47D8">
        <w:t>礦業項目，該項目</w:t>
      </w:r>
      <w:proofErr w:type="gramStart"/>
      <w:r w:rsidRPr="003F47D8">
        <w:t>致力於銅的</w:t>
      </w:r>
      <w:proofErr w:type="gramEnd"/>
      <w:r w:rsidRPr="003F47D8">
        <w:t>勘探和開採，預計投資額為</w:t>
      </w:r>
      <w:r w:rsidRPr="003F47D8">
        <w:t>26.72</w:t>
      </w:r>
      <w:r w:rsidRPr="003F47D8">
        <w:t>億美元。</w:t>
      </w:r>
    </w:p>
    <w:p w14:paraId="6F7378CF" w14:textId="77777777" w:rsidR="00D04804" w:rsidRPr="003F47D8" w:rsidRDefault="00D04804" w:rsidP="00D27D16">
      <w:pPr>
        <w:pStyle w:val="ab"/>
        <w:ind w:left="945" w:hanging="709"/>
      </w:pPr>
      <w:r w:rsidRPr="003F47D8">
        <w:t>（十）</w:t>
      </w:r>
      <w:r w:rsidRPr="003F47D8">
        <w:t>Timbúes</w:t>
      </w:r>
      <w:r w:rsidRPr="003F47D8">
        <w:t>：在</w:t>
      </w:r>
      <w:r w:rsidRPr="003F47D8">
        <w:t>Santa Fe</w:t>
      </w:r>
      <w:r w:rsidRPr="003F47D8">
        <w:t>省，一座多用途港口將建成，投資額為</w:t>
      </w:r>
      <w:r w:rsidRPr="003F47D8">
        <w:t>2.77</w:t>
      </w:r>
      <w:r w:rsidRPr="003F47D8">
        <w:t>億美元。該港口將用於儲存化肥、鐵、鋼鐵產品、穀物和燃料。</w:t>
      </w:r>
    </w:p>
    <w:p w14:paraId="1B6463E0" w14:textId="17F16A4B" w:rsidR="00C3368D" w:rsidRPr="003F47D8" w:rsidRDefault="00C3368D" w:rsidP="00D27D16">
      <w:pPr>
        <w:pStyle w:val="ab"/>
        <w:ind w:leftChars="0" w:left="945" w:hangingChars="400" w:hanging="945"/>
      </w:pPr>
      <w:r w:rsidRPr="003F47D8">
        <w:t>（</w:t>
      </w:r>
      <w:r w:rsidR="00D04804" w:rsidRPr="003F47D8">
        <w:t>十一</w:t>
      </w:r>
      <w:r w:rsidRPr="003F47D8">
        <w:t>）阿根廷</w:t>
      </w:r>
      <w:r w:rsidRPr="003F47D8">
        <w:t>YPF Luz</w:t>
      </w:r>
      <w:r w:rsidRPr="003F47D8">
        <w:t>公司</w:t>
      </w:r>
      <w:proofErr w:type="gramStart"/>
      <w:r w:rsidR="007E37E0" w:rsidRPr="003F47D8">
        <w:t>（</w:t>
      </w:r>
      <w:proofErr w:type="gramEnd"/>
      <w:r w:rsidRPr="003F47D8">
        <w:t>即</w:t>
      </w:r>
      <w:r w:rsidRPr="003F47D8">
        <w:t>Luz del Campo S.A.</w:t>
      </w:r>
      <w:r w:rsidR="007E37E0" w:rsidRPr="003F47D8">
        <w:t>）</w:t>
      </w:r>
      <w:r w:rsidRPr="003F47D8">
        <w:t>申請加入大型投資獎勵措施</w:t>
      </w:r>
      <w:r w:rsidR="00616C7A" w:rsidRPr="003F47D8">
        <w:t>（</w:t>
      </w:r>
      <w:r w:rsidRPr="003F47D8">
        <w:t>RIGI</w:t>
      </w:r>
      <w:r w:rsidR="00616C7A" w:rsidRPr="003F47D8">
        <w:t>）</w:t>
      </w:r>
      <w:r w:rsidRPr="003F47D8">
        <w:t>計畫，並於</w:t>
      </w:r>
      <w:r w:rsidRPr="003F47D8">
        <w:t>2025</w:t>
      </w:r>
      <w:r w:rsidRPr="003F47D8">
        <w:t>年</w:t>
      </w:r>
      <w:r w:rsidRPr="003F47D8">
        <w:t>1</w:t>
      </w:r>
      <w:r w:rsidRPr="003F47D8">
        <w:t>月獲阿國政府核准，將在阿國</w:t>
      </w:r>
      <w:r w:rsidRPr="003F47D8">
        <w:t>Mendoza</w:t>
      </w:r>
      <w:r w:rsidRPr="003F47D8">
        <w:t>省</w:t>
      </w:r>
      <w:r w:rsidRPr="003F47D8">
        <w:t>Las Heras</w:t>
      </w:r>
      <w:r w:rsidRPr="003F47D8">
        <w:t>市進行建設「</w:t>
      </w:r>
      <w:r w:rsidRPr="003F47D8">
        <w:t>El Quemado</w:t>
      </w:r>
      <w:r w:rsidRPr="003F47D8">
        <w:t>太陽能園區」</w:t>
      </w:r>
      <w:r w:rsidR="007E37E0" w:rsidRPr="003F47D8">
        <w:t>（</w:t>
      </w:r>
      <w:r w:rsidRPr="003F47D8">
        <w:t>Parque Solar El Quemado</w:t>
      </w:r>
      <w:r w:rsidR="007E37E0" w:rsidRPr="003F47D8">
        <w:t>）</w:t>
      </w:r>
      <w:r w:rsidRPr="003F47D8">
        <w:t>工程，投資金額為</w:t>
      </w:r>
      <w:r w:rsidRPr="003F47D8">
        <w:t>2.11</w:t>
      </w:r>
      <w:r w:rsidRPr="003F47D8">
        <w:t>億美元，總裝機容量為</w:t>
      </w:r>
      <w:r w:rsidRPr="003F47D8">
        <w:t>305 MW</w:t>
      </w:r>
      <w:r w:rsidRPr="003F47D8">
        <w:t>，將分兩階段完成開發。該項目預計為該地區經濟帶來正面影響，在建設及運營期間估計</w:t>
      </w:r>
      <w:r w:rsidRPr="003F47D8">
        <w:lastRenderedPageBreak/>
        <w:t>可創造超過</w:t>
      </w:r>
      <w:r w:rsidRPr="003F47D8">
        <w:t>500</w:t>
      </w:r>
      <w:r w:rsidRPr="003F47D8">
        <w:t>個直接就業機會，並間接帶動如建築設備、太陽能板及傳輸系統等相關服務與材料產業之就業機會。</w:t>
      </w:r>
    </w:p>
    <w:p w14:paraId="79C3FA78" w14:textId="44404358" w:rsidR="00C3368D" w:rsidRPr="003F47D8" w:rsidRDefault="00D04804" w:rsidP="00D27D16">
      <w:pPr>
        <w:pStyle w:val="ab"/>
        <w:ind w:leftChars="0" w:left="945" w:hangingChars="400" w:hanging="945"/>
        <w:rPr>
          <w:lang w:val="en-US"/>
        </w:rPr>
      </w:pPr>
      <w:r w:rsidRPr="003F47D8">
        <w:rPr>
          <w:lang w:val="en-US"/>
        </w:rPr>
        <w:t>（十二</w:t>
      </w:r>
      <w:r w:rsidR="00C3368D" w:rsidRPr="003F47D8">
        <w:rPr>
          <w:lang w:val="en-US"/>
        </w:rPr>
        <w:t>）</w:t>
      </w:r>
      <w:r w:rsidR="00C3368D" w:rsidRPr="003F47D8">
        <w:rPr>
          <w:lang w:val="en-US"/>
        </w:rPr>
        <w:t xml:space="preserve">Minas </w:t>
      </w:r>
      <w:proofErr w:type="spellStart"/>
      <w:r w:rsidR="00C3368D" w:rsidRPr="003F47D8">
        <w:rPr>
          <w:lang w:val="en-US"/>
        </w:rPr>
        <w:t>Argentinas</w:t>
      </w:r>
      <w:proofErr w:type="spellEnd"/>
      <w:r w:rsidR="00C3368D" w:rsidRPr="003F47D8">
        <w:rPr>
          <w:lang w:val="en-US"/>
        </w:rPr>
        <w:t xml:space="preserve"> S.A</w:t>
      </w:r>
      <w:r w:rsidR="00C3368D" w:rsidRPr="003F47D8">
        <w:rPr>
          <w:lang w:val="en-US"/>
        </w:rPr>
        <w:t>公司計畫於阿國</w:t>
      </w:r>
      <w:r w:rsidR="00C3368D" w:rsidRPr="003F47D8">
        <w:rPr>
          <w:lang w:val="en-US"/>
        </w:rPr>
        <w:t>San Juan</w:t>
      </w:r>
      <w:r w:rsidR="00C3368D" w:rsidRPr="003F47D8">
        <w:rPr>
          <w:lang w:val="en-US"/>
        </w:rPr>
        <w:t>省</w:t>
      </w:r>
      <w:proofErr w:type="spellStart"/>
      <w:r w:rsidR="00C3368D" w:rsidRPr="003F47D8">
        <w:rPr>
          <w:lang w:val="en-US"/>
        </w:rPr>
        <w:t>Gualcamayo</w:t>
      </w:r>
      <w:proofErr w:type="spellEnd"/>
      <w:r w:rsidR="00C3368D" w:rsidRPr="003F47D8">
        <w:rPr>
          <w:lang w:val="en-US"/>
        </w:rPr>
        <w:t>金礦礦床開採黃金，計畫總投資金額達</w:t>
      </w:r>
      <w:r w:rsidR="00C3368D" w:rsidRPr="003F47D8">
        <w:rPr>
          <w:lang w:val="en-US"/>
        </w:rPr>
        <w:t>10</w:t>
      </w:r>
      <w:r w:rsidR="00C3368D" w:rsidRPr="003F47D8">
        <w:rPr>
          <w:lang w:val="en-US"/>
        </w:rPr>
        <w:t>億美元，該公司執行長</w:t>
      </w:r>
      <w:r w:rsidR="00C3368D" w:rsidRPr="003F47D8">
        <w:rPr>
          <w:lang w:val="en-US"/>
        </w:rPr>
        <w:t>Ricardo Martínez</w:t>
      </w:r>
      <w:r w:rsidR="00C3368D" w:rsidRPr="003F47D8">
        <w:rPr>
          <w:lang w:val="en-US"/>
        </w:rPr>
        <w:t>表示，此案中「碳酸鹽深層計畫」</w:t>
      </w:r>
      <w:r w:rsidR="007E37E0" w:rsidRPr="003F47D8">
        <w:rPr>
          <w:lang w:val="en-US"/>
        </w:rPr>
        <w:t>（</w:t>
      </w:r>
      <w:r w:rsidR="00C3368D" w:rsidRPr="003F47D8">
        <w:rPr>
          <w:lang w:val="en-US"/>
        </w:rPr>
        <w:t xml:space="preserve">Proyecto </w:t>
      </w:r>
      <w:proofErr w:type="spellStart"/>
      <w:r w:rsidR="00C3368D" w:rsidRPr="003F47D8">
        <w:rPr>
          <w:lang w:val="en-US"/>
        </w:rPr>
        <w:t>Carbonatos</w:t>
      </w:r>
      <w:proofErr w:type="spellEnd"/>
      <w:r w:rsidR="00C3368D" w:rsidRPr="003F47D8">
        <w:rPr>
          <w:lang w:val="en-US"/>
        </w:rPr>
        <w:t xml:space="preserve"> </w:t>
      </w:r>
      <w:proofErr w:type="spellStart"/>
      <w:r w:rsidR="00C3368D" w:rsidRPr="003F47D8">
        <w:rPr>
          <w:lang w:val="en-US"/>
        </w:rPr>
        <w:t>Profundos</w:t>
      </w:r>
      <w:proofErr w:type="spellEnd"/>
      <w:r w:rsidR="007E37E0" w:rsidRPr="003F47D8">
        <w:rPr>
          <w:lang w:val="en-US"/>
        </w:rPr>
        <w:t>）</w:t>
      </w:r>
      <w:r w:rsidR="00C3368D" w:rsidRPr="003F47D8">
        <w:rPr>
          <w:lang w:val="en-US"/>
        </w:rPr>
        <w:t>為最重要單一項目，該項目將投入</w:t>
      </w:r>
      <w:r w:rsidR="00C3368D" w:rsidRPr="003F47D8">
        <w:rPr>
          <w:lang w:val="en-US"/>
        </w:rPr>
        <w:t>4.85</w:t>
      </w:r>
      <w:r w:rsidR="00C3368D" w:rsidRPr="003F47D8">
        <w:rPr>
          <w:lang w:val="en-US"/>
        </w:rPr>
        <w:t>億美元資金，預計將可連續</w:t>
      </w:r>
      <w:r w:rsidR="00C3368D" w:rsidRPr="003F47D8">
        <w:rPr>
          <w:lang w:val="en-US"/>
        </w:rPr>
        <w:t>17</w:t>
      </w:r>
      <w:r w:rsidR="00C3368D" w:rsidRPr="003F47D8">
        <w:rPr>
          <w:lang w:val="en-US"/>
        </w:rPr>
        <w:t>年，每年生產約</w:t>
      </w:r>
      <w:r w:rsidR="00C3368D" w:rsidRPr="003F47D8">
        <w:rPr>
          <w:lang w:val="en-US"/>
        </w:rPr>
        <w:t>12</w:t>
      </w:r>
      <w:r w:rsidR="00C3368D" w:rsidRPr="003F47D8">
        <w:rPr>
          <w:lang w:val="en-US"/>
        </w:rPr>
        <w:t>萬盎司黃金，未來</w:t>
      </w:r>
      <w:r w:rsidR="00C3368D" w:rsidRPr="003F47D8">
        <w:rPr>
          <w:lang w:val="en-US"/>
        </w:rPr>
        <w:t>5</w:t>
      </w:r>
      <w:r w:rsidR="00C3368D" w:rsidRPr="003F47D8">
        <w:rPr>
          <w:lang w:val="en-US"/>
        </w:rPr>
        <w:t>年將投入</w:t>
      </w:r>
      <w:r w:rsidR="00C3368D" w:rsidRPr="003F47D8">
        <w:rPr>
          <w:lang w:val="en-US"/>
        </w:rPr>
        <w:t>5,000</w:t>
      </w:r>
      <w:r w:rsidR="00C3368D" w:rsidRPr="003F47D8">
        <w:rPr>
          <w:lang w:val="en-US"/>
        </w:rPr>
        <w:t>萬美元進行勘探，相關建設將創造</w:t>
      </w:r>
      <w:r w:rsidR="00C3368D" w:rsidRPr="003F47D8">
        <w:rPr>
          <w:lang w:val="en-US"/>
        </w:rPr>
        <w:t>1,000</w:t>
      </w:r>
      <w:r w:rsidR="00C3368D" w:rsidRPr="003F47D8">
        <w:rPr>
          <w:lang w:val="en-US"/>
        </w:rPr>
        <w:t>個就業機會，運營階段將另提供</w:t>
      </w:r>
      <w:r w:rsidR="00C3368D" w:rsidRPr="003F47D8">
        <w:rPr>
          <w:lang w:val="en-US"/>
        </w:rPr>
        <w:t>400</w:t>
      </w:r>
      <w:r w:rsidR="00C3368D" w:rsidRPr="003F47D8">
        <w:rPr>
          <w:lang w:val="en-US"/>
        </w:rPr>
        <w:t>個職位。</w:t>
      </w:r>
    </w:p>
    <w:p w14:paraId="336C6655" w14:textId="2770DF07" w:rsidR="00C3368D" w:rsidRPr="003F47D8" w:rsidRDefault="00D04804" w:rsidP="00D27D16">
      <w:pPr>
        <w:pStyle w:val="ab"/>
        <w:ind w:leftChars="0" w:left="945" w:hangingChars="400" w:hanging="945"/>
        <w:rPr>
          <w:lang w:val="en-US"/>
        </w:rPr>
      </w:pPr>
      <w:r w:rsidRPr="003F47D8">
        <w:rPr>
          <w:lang w:val="en-US"/>
        </w:rPr>
        <w:t>（十三</w:t>
      </w:r>
      <w:r w:rsidR="00C3368D" w:rsidRPr="003F47D8">
        <w:rPr>
          <w:lang w:val="en-US"/>
        </w:rPr>
        <w:t>）</w:t>
      </w:r>
      <w:r w:rsidR="00C3368D" w:rsidRPr="003F47D8">
        <w:rPr>
          <w:lang w:val="en-US"/>
        </w:rPr>
        <w:t>Catamarca</w:t>
      </w:r>
      <w:r w:rsidR="00C3368D" w:rsidRPr="003F47D8">
        <w:rPr>
          <w:lang w:val="en-US"/>
        </w:rPr>
        <w:t>省</w:t>
      </w:r>
      <w:r w:rsidR="00C3368D" w:rsidRPr="003F47D8">
        <w:rPr>
          <w:lang w:val="en-US"/>
        </w:rPr>
        <w:t>Galán Lithium</w:t>
      </w:r>
      <w:r w:rsidR="00C3368D" w:rsidRPr="003F47D8">
        <w:rPr>
          <w:lang w:val="en-US"/>
        </w:rPr>
        <w:t>公司計畫擴展位於該省之</w:t>
      </w:r>
      <w:r w:rsidR="00C3368D" w:rsidRPr="003F47D8">
        <w:rPr>
          <w:lang w:val="en-US"/>
        </w:rPr>
        <w:t xml:space="preserve">Hombre </w:t>
      </w:r>
      <w:proofErr w:type="spellStart"/>
      <w:r w:rsidR="00C3368D" w:rsidRPr="003F47D8">
        <w:rPr>
          <w:lang w:val="en-US"/>
        </w:rPr>
        <w:t>Muerto</w:t>
      </w:r>
      <w:proofErr w:type="spellEnd"/>
      <w:r w:rsidR="00C3368D" w:rsidRPr="003F47D8">
        <w:rPr>
          <w:lang w:val="en-US"/>
        </w:rPr>
        <w:t xml:space="preserve"> Oeste</w:t>
      </w:r>
      <w:r w:rsidR="00C3368D" w:rsidRPr="003F47D8">
        <w:rPr>
          <w:lang w:val="en-US"/>
        </w:rPr>
        <w:t>項目</w:t>
      </w:r>
      <w:r w:rsidR="007E37E0" w:rsidRPr="003F47D8">
        <w:rPr>
          <w:lang w:val="en-US"/>
        </w:rPr>
        <w:t>（</w:t>
      </w:r>
      <w:r w:rsidR="00C3368D" w:rsidRPr="003F47D8">
        <w:rPr>
          <w:lang w:val="en-US"/>
        </w:rPr>
        <w:t>Proyecto HMW</w:t>
      </w:r>
      <w:r w:rsidR="007E37E0" w:rsidRPr="003F47D8">
        <w:rPr>
          <w:lang w:val="en-US"/>
        </w:rPr>
        <w:t>）</w:t>
      </w:r>
      <w:r w:rsidR="00C3368D" w:rsidRPr="003F47D8">
        <w:rPr>
          <w:lang w:val="en-US"/>
        </w:rPr>
        <w:t>，旨在生產高品質氯化</w:t>
      </w:r>
      <w:proofErr w:type="gramStart"/>
      <w:r w:rsidR="00C3368D" w:rsidRPr="003F47D8">
        <w:rPr>
          <w:lang w:val="en-US"/>
        </w:rPr>
        <w:t>鋰</w:t>
      </w:r>
      <w:proofErr w:type="gramEnd"/>
      <w:r w:rsidR="00C3368D" w:rsidRPr="003F47D8">
        <w:rPr>
          <w:lang w:val="en-US"/>
        </w:rPr>
        <w:t>，進而轉化為電池級碳酸</w:t>
      </w:r>
      <w:proofErr w:type="gramStart"/>
      <w:r w:rsidR="00C3368D" w:rsidRPr="003F47D8">
        <w:rPr>
          <w:lang w:val="en-US"/>
        </w:rPr>
        <w:t>鋰</w:t>
      </w:r>
      <w:proofErr w:type="gramEnd"/>
      <w:r w:rsidR="00C3368D" w:rsidRPr="003F47D8">
        <w:rPr>
          <w:lang w:val="en-US"/>
        </w:rPr>
        <w:t>，年產能預計達</w:t>
      </w:r>
      <w:r w:rsidR="00C3368D" w:rsidRPr="003F47D8">
        <w:rPr>
          <w:lang w:val="en-US"/>
        </w:rPr>
        <w:t>1</w:t>
      </w:r>
      <w:r w:rsidR="00C3368D" w:rsidRPr="003F47D8">
        <w:rPr>
          <w:lang w:val="en-US"/>
        </w:rPr>
        <w:t>萬</w:t>
      </w:r>
      <w:r w:rsidR="00C3368D" w:rsidRPr="003F47D8">
        <w:rPr>
          <w:lang w:val="en-US"/>
        </w:rPr>
        <w:t>2,000</w:t>
      </w:r>
      <w:r w:rsidR="00C3368D" w:rsidRPr="003F47D8">
        <w:rPr>
          <w:lang w:val="en-US"/>
        </w:rPr>
        <w:t>公噸碳酸</w:t>
      </w:r>
      <w:proofErr w:type="gramStart"/>
      <w:r w:rsidR="00C3368D" w:rsidRPr="003F47D8">
        <w:rPr>
          <w:lang w:val="en-US"/>
        </w:rPr>
        <w:t>鋰</w:t>
      </w:r>
      <w:proofErr w:type="gramEnd"/>
      <w:r w:rsidR="00C3368D" w:rsidRPr="003F47D8">
        <w:rPr>
          <w:lang w:val="en-US"/>
        </w:rPr>
        <w:t>當量</w:t>
      </w:r>
      <w:r w:rsidR="007E37E0" w:rsidRPr="003F47D8">
        <w:rPr>
          <w:lang w:val="en-US"/>
        </w:rPr>
        <w:t>（</w:t>
      </w:r>
      <w:r w:rsidR="00C3368D" w:rsidRPr="003F47D8">
        <w:rPr>
          <w:lang w:val="en-US"/>
        </w:rPr>
        <w:t>LCE</w:t>
      </w:r>
      <w:r w:rsidR="007E37E0" w:rsidRPr="003F47D8">
        <w:rPr>
          <w:lang w:val="en-US"/>
        </w:rPr>
        <w:t>）</w:t>
      </w:r>
      <w:r w:rsidR="00C3368D" w:rsidRPr="003F47D8">
        <w:rPr>
          <w:lang w:val="en-US"/>
        </w:rPr>
        <w:t>。</w:t>
      </w:r>
      <w:r w:rsidR="00C3368D" w:rsidRPr="003F47D8">
        <w:rPr>
          <w:lang w:val="en-US"/>
        </w:rPr>
        <w:t>HMW</w:t>
      </w:r>
      <w:r w:rsidR="00C3368D" w:rsidRPr="003F47D8">
        <w:rPr>
          <w:lang w:val="en-US"/>
        </w:rPr>
        <w:t>項目位於該省</w:t>
      </w:r>
      <w:r w:rsidR="00C3368D" w:rsidRPr="003F47D8">
        <w:rPr>
          <w:lang w:val="en-US"/>
        </w:rPr>
        <w:t xml:space="preserve">Hombre </w:t>
      </w:r>
      <w:proofErr w:type="spellStart"/>
      <w:r w:rsidR="00C3368D" w:rsidRPr="003F47D8">
        <w:rPr>
          <w:lang w:val="en-US"/>
        </w:rPr>
        <w:t>Muerto</w:t>
      </w:r>
      <w:proofErr w:type="spellEnd"/>
      <w:r w:rsidR="00C3368D" w:rsidRPr="003F47D8">
        <w:rPr>
          <w:lang w:val="en-US"/>
        </w:rPr>
        <w:t>盆地，為全球最富產鹽湖之一，位處阿國</w:t>
      </w:r>
      <w:r w:rsidR="00C3368D" w:rsidRPr="003F47D8">
        <w:rPr>
          <w:lang w:val="en-US"/>
        </w:rPr>
        <w:t>Puna</w:t>
      </w:r>
      <w:r w:rsidR="00C3368D" w:rsidRPr="003F47D8">
        <w:rPr>
          <w:lang w:val="en-US"/>
        </w:rPr>
        <w:t>高原，海拔約</w:t>
      </w:r>
      <w:r w:rsidR="00C3368D" w:rsidRPr="003F47D8">
        <w:rPr>
          <w:lang w:val="en-US"/>
        </w:rPr>
        <w:t>4,000</w:t>
      </w:r>
      <w:r w:rsidR="00C3368D" w:rsidRPr="003F47D8">
        <w:rPr>
          <w:lang w:val="en-US"/>
        </w:rPr>
        <w:t>公尺。該項目建設預計於</w:t>
      </w:r>
      <w:r w:rsidR="00C3368D" w:rsidRPr="003F47D8">
        <w:rPr>
          <w:lang w:val="en-US"/>
        </w:rPr>
        <w:t>2026</w:t>
      </w:r>
      <w:r w:rsidR="00C3368D" w:rsidRPr="003F47D8">
        <w:rPr>
          <w:lang w:val="en-US"/>
        </w:rPr>
        <w:t>年下半年完成，</w:t>
      </w:r>
      <w:r w:rsidR="00C3368D" w:rsidRPr="003F47D8">
        <w:rPr>
          <w:lang w:val="en-US"/>
        </w:rPr>
        <w:t>2027</w:t>
      </w:r>
      <w:r w:rsidR="00C3368D" w:rsidRPr="003F47D8">
        <w:rPr>
          <w:lang w:val="en-US"/>
        </w:rPr>
        <w:t>年上半年開始生產氯化</w:t>
      </w:r>
      <w:proofErr w:type="gramStart"/>
      <w:r w:rsidR="00C3368D" w:rsidRPr="003F47D8">
        <w:rPr>
          <w:lang w:val="en-US"/>
        </w:rPr>
        <w:t>鋰</w:t>
      </w:r>
      <w:proofErr w:type="gramEnd"/>
      <w:r w:rsidR="00C3368D" w:rsidRPr="003F47D8">
        <w:rPr>
          <w:lang w:val="en-US"/>
        </w:rPr>
        <w:t>。該項目初期前兩階段預估投資金額為</w:t>
      </w:r>
      <w:r w:rsidR="00C3368D" w:rsidRPr="003F47D8">
        <w:rPr>
          <w:lang w:val="en-US"/>
        </w:rPr>
        <w:t>2</w:t>
      </w:r>
      <w:r w:rsidR="00C3368D" w:rsidRPr="003F47D8">
        <w:rPr>
          <w:lang w:val="en-US"/>
        </w:rPr>
        <w:t>億美元，主要用於建設</w:t>
      </w:r>
      <w:r w:rsidR="00C3368D" w:rsidRPr="003F47D8">
        <w:rPr>
          <w:lang w:val="en-US"/>
        </w:rPr>
        <w:t>250</w:t>
      </w:r>
      <w:r w:rsidR="00C3368D" w:rsidRPr="003F47D8">
        <w:rPr>
          <w:lang w:val="en-US"/>
        </w:rPr>
        <w:t>公頃蒸發池、鹵水處理廠、發電廠及供水設施等。</w:t>
      </w:r>
    </w:p>
    <w:p w14:paraId="4DAD4E20" w14:textId="0521ADD4" w:rsidR="00C3368D" w:rsidRPr="003F47D8" w:rsidRDefault="00D04804" w:rsidP="00D27D16">
      <w:pPr>
        <w:pStyle w:val="ab"/>
        <w:ind w:leftChars="0" w:left="945" w:hangingChars="400" w:hanging="945"/>
        <w:rPr>
          <w:lang w:val="en-US"/>
        </w:rPr>
      </w:pPr>
      <w:r w:rsidRPr="003F47D8">
        <w:rPr>
          <w:lang w:val="en-US"/>
        </w:rPr>
        <w:t>（十四</w:t>
      </w:r>
      <w:r w:rsidR="00C3368D" w:rsidRPr="003F47D8">
        <w:rPr>
          <w:lang w:val="en-US"/>
        </w:rPr>
        <w:t>）奧地利農業技術</w:t>
      </w:r>
      <w:r w:rsidR="00C3368D" w:rsidRPr="003F47D8">
        <w:rPr>
          <w:lang w:val="en-US"/>
        </w:rPr>
        <w:t>Bauer</w:t>
      </w:r>
      <w:r w:rsidR="00C3368D" w:rsidRPr="003F47D8">
        <w:rPr>
          <w:lang w:val="en-US"/>
        </w:rPr>
        <w:t>公司之巴西子公司</w:t>
      </w:r>
      <w:r w:rsidR="00C3368D" w:rsidRPr="003F47D8">
        <w:rPr>
          <w:lang w:val="en-US"/>
        </w:rPr>
        <w:t xml:space="preserve">Bauer do </w:t>
      </w:r>
      <w:proofErr w:type="spellStart"/>
      <w:r w:rsidR="00C3368D" w:rsidRPr="003F47D8">
        <w:rPr>
          <w:lang w:val="en-US"/>
        </w:rPr>
        <w:t>Brasil</w:t>
      </w:r>
      <w:proofErr w:type="spellEnd"/>
      <w:r w:rsidR="00C3368D" w:rsidRPr="003F47D8">
        <w:rPr>
          <w:lang w:val="en-US"/>
        </w:rPr>
        <w:t>將與阿根廷農業機械銷售</w:t>
      </w:r>
      <w:proofErr w:type="spellStart"/>
      <w:r w:rsidR="00C3368D" w:rsidRPr="003F47D8">
        <w:rPr>
          <w:lang w:val="en-US"/>
        </w:rPr>
        <w:t>Criolani</w:t>
      </w:r>
      <w:proofErr w:type="spellEnd"/>
      <w:r w:rsidR="00C3368D" w:rsidRPr="003F47D8">
        <w:rPr>
          <w:lang w:val="en-US"/>
        </w:rPr>
        <w:t>集團合作，預計</w:t>
      </w:r>
      <w:r w:rsidR="00C3368D" w:rsidRPr="003F47D8">
        <w:rPr>
          <w:lang w:val="en-US"/>
        </w:rPr>
        <w:t>5</w:t>
      </w:r>
      <w:r w:rsidR="00C3368D" w:rsidRPr="003F47D8">
        <w:rPr>
          <w:lang w:val="en-US"/>
        </w:rPr>
        <w:t>年內在阿國投資</w:t>
      </w:r>
      <w:r w:rsidR="00C3368D" w:rsidRPr="003F47D8">
        <w:rPr>
          <w:lang w:val="en-US"/>
        </w:rPr>
        <w:t>1,000</w:t>
      </w:r>
      <w:r w:rsidR="00C3368D" w:rsidRPr="003F47D8">
        <w:rPr>
          <w:lang w:val="en-US"/>
        </w:rPr>
        <w:t>萬美元，將該公司在阿國農業灌溉市場市占率提高至</w:t>
      </w:r>
      <w:r w:rsidR="00C3368D" w:rsidRPr="003F47D8">
        <w:rPr>
          <w:lang w:val="en-US"/>
        </w:rPr>
        <w:t>20%</w:t>
      </w:r>
      <w:r w:rsidR="00C3368D" w:rsidRPr="003F47D8">
        <w:rPr>
          <w:lang w:val="en-US"/>
        </w:rPr>
        <w:t>。</w:t>
      </w:r>
      <w:proofErr w:type="spellStart"/>
      <w:r w:rsidR="00C3368D" w:rsidRPr="003F47D8">
        <w:rPr>
          <w:lang w:val="en-US"/>
        </w:rPr>
        <w:t>Criolani</w:t>
      </w:r>
      <w:proofErr w:type="spellEnd"/>
      <w:r w:rsidR="00C3368D" w:rsidRPr="003F47D8">
        <w:rPr>
          <w:lang w:val="en-US"/>
        </w:rPr>
        <w:t>集團專營農業機械銷售，總部位於阿國</w:t>
      </w:r>
      <w:r w:rsidR="00C3368D" w:rsidRPr="003F47D8">
        <w:rPr>
          <w:lang w:val="en-US"/>
        </w:rPr>
        <w:t>Santa Fe</w:t>
      </w:r>
      <w:r w:rsidR="00C3368D" w:rsidRPr="003F47D8">
        <w:rPr>
          <w:lang w:val="en-US"/>
        </w:rPr>
        <w:t>省，在全國共有</w:t>
      </w:r>
      <w:r w:rsidR="00C3368D" w:rsidRPr="003F47D8">
        <w:rPr>
          <w:lang w:val="en-US"/>
        </w:rPr>
        <w:t>6</w:t>
      </w:r>
      <w:r w:rsidR="00C3368D" w:rsidRPr="003F47D8">
        <w:rPr>
          <w:lang w:val="en-US"/>
        </w:rPr>
        <w:t>個銷售據點，雙方規劃於未來</w:t>
      </w:r>
      <w:r w:rsidR="00C3368D" w:rsidRPr="003F47D8">
        <w:rPr>
          <w:lang w:val="en-US"/>
        </w:rPr>
        <w:t>5</w:t>
      </w:r>
      <w:r w:rsidR="00C3368D" w:rsidRPr="003F47D8">
        <w:rPr>
          <w:lang w:val="en-US"/>
        </w:rPr>
        <w:t>年內將銷售據點數量增加</w:t>
      </w:r>
      <w:r w:rsidR="00C3368D" w:rsidRPr="003F47D8">
        <w:rPr>
          <w:lang w:val="en-US"/>
        </w:rPr>
        <w:t>1</w:t>
      </w:r>
      <w:r w:rsidR="00C3368D" w:rsidRPr="003F47D8">
        <w:rPr>
          <w:lang w:val="en-US"/>
        </w:rPr>
        <w:t>倍，並將</w:t>
      </w:r>
      <w:r w:rsidR="00C3368D" w:rsidRPr="003F47D8">
        <w:rPr>
          <w:lang w:val="en-US"/>
        </w:rPr>
        <w:t>2025</w:t>
      </w:r>
      <w:r w:rsidR="00C3368D" w:rsidRPr="003F47D8">
        <w:rPr>
          <w:lang w:val="en-US"/>
        </w:rPr>
        <w:t>年營業額目標設定在</w:t>
      </w:r>
      <w:r w:rsidR="00C3368D" w:rsidRPr="003F47D8">
        <w:rPr>
          <w:lang w:val="en-US"/>
        </w:rPr>
        <w:t>5,000</w:t>
      </w:r>
      <w:r w:rsidR="00C3368D" w:rsidRPr="003F47D8">
        <w:rPr>
          <w:lang w:val="en-US"/>
        </w:rPr>
        <w:t>萬至</w:t>
      </w:r>
      <w:r w:rsidR="00C3368D" w:rsidRPr="003F47D8">
        <w:rPr>
          <w:lang w:val="en-US"/>
        </w:rPr>
        <w:t>1</w:t>
      </w:r>
      <w:r w:rsidR="00C3368D" w:rsidRPr="003F47D8">
        <w:rPr>
          <w:lang w:val="en-US"/>
        </w:rPr>
        <w:t>億美元之間。</w:t>
      </w:r>
    </w:p>
    <w:p w14:paraId="25FA9E79" w14:textId="122E00C4" w:rsidR="00C3368D" w:rsidRPr="003F47D8" w:rsidRDefault="00C3368D" w:rsidP="00D27D16">
      <w:pPr>
        <w:pStyle w:val="ab"/>
        <w:ind w:leftChars="0" w:left="945" w:hangingChars="400" w:hanging="945"/>
        <w:rPr>
          <w:lang w:val="en-US"/>
        </w:rPr>
      </w:pPr>
      <w:r w:rsidRPr="003F47D8">
        <w:rPr>
          <w:lang w:val="en-US"/>
        </w:rPr>
        <w:t>（</w:t>
      </w:r>
      <w:r w:rsidR="00D04804" w:rsidRPr="003F47D8">
        <w:rPr>
          <w:lang w:val="en-US"/>
        </w:rPr>
        <w:t>十五</w:t>
      </w:r>
      <w:r w:rsidRPr="003F47D8">
        <w:rPr>
          <w:lang w:val="en-US"/>
        </w:rPr>
        <w:t>）阿根廷國營石油公司</w:t>
      </w:r>
      <w:r w:rsidRPr="003F47D8">
        <w:rPr>
          <w:lang w:val="en-US"/>
        </w:rPr>
        <w:t>YPF</w:t>
      </w:r>
      <w:r w:rsidRPr="003F47D8">
        <w:rPr>
          <w:lang w:val="en-US"/>
        </w:rPr>
        <w:t>與馬來西亞國家石油公司</w:t>
      </w:r>
      <w:r w:rsidRPr="003F47D8">
        <w:rPr>
          <w:lang w:val="en-US"/>
        </w:rPr>
        <w:t xml:space="preserve">Petronas </w:t>
      </w:r>
      <w:r w:rsidR="007E37E0" w:rsidRPr="003F47D8">
        <w:rPr>
          <w:lang w:val="en-US"/>
        </w:rPr>
        <w:t>（</w:t>
      </w:r>
      <w:r w:rsidRPr="003F47D8">
        <w:rPr>
          <w:lang w:val="en-US"/>
        </w:rPr>
        <w:t>簡稱馬石油</w:t>
      </w:r>
      <w:r w:rsidR="007E37E0" w:rsidRPr="003F47D8">
        <w:rPr>
          <w:lang w:val="en-US"/>
        </w:rPr>
        <w:t>）</w:t>
      </w:r>
      <w:r w:rsidRPr="003F47D8">
        <w:rPr>
          <w:lang w:val="en-US"/>
        </w:rPr>
        <w:t>決定於阿國</w:t>
      </w:r>
      <w:r w:rsidRPr="003F47D8">
        <w:rPr>
          <w:lang w:val="en-US"/>
        </w:rPr>
        <w:t>Río Negro</w:t>
      </w:r>
      <w:r w:rsidRPr="003F47D8">
        <w:rPr>
          <w:lang w:val="en-US"/>
        </w:rPr>
        <w:t>省</w:t>
      </w:r>
      <w:r w:rsidRPr="003F47D8">
        <w:rPr>
          <w:lang w:val="en-US"/>
        </w:rPr>
        <w:t>Sierra Grande</w:t>
      </w:r>
      <w:r w:rsidRPr="003F47D8">
        <w:rPr>
          <w:lang w:val="en-US"/>
        </w:rPr>
        <w:t>市</w:t>
      </w:r>
      <w:r w:rsidRPr="003F47D8">
        <w:rPr>
          <w:lang w:val="en-US"/>
        </w:rPr>
        <w:t xml:space="preserve">Punta </w:t>
      </w:r>
      <w:proofErr w:type="spellStart"/>
      <w:r w:rsidRPr="003F47D8">
        <w:rPr>
          <w:lang w:val="en-US"/>
        </w:rPr>
        <w:t>Colorada</w:t>
      </w:r>
      <w:proofErr w:type="spellEnd"/>
      <w:r w:rsidRPr="003F47D8">
        <w:rPr>
          <w:lang w:val="en-US"/>
        </w:rPr>
        <w:t>港口合作建造液化天然氣</w:t>
      </w:r>
      <w:r w:rsidR="007E37E0" w:rsidRPr="003F47D8">
        <w:rPr>
          <w:lang w:val="en-US"/>
        </w:rPr>
        <w:t>（</w:t>
      </w:r>
      <w:r w:rsidRPr="003F47D8">
        <w:rPr>
          <w:lang w:val="en-US"/>
        </w:rPr>
        <w:t>LNG</w:t>
      </w:r>
      <w:r w:rsidR="007E37E0" w:rsidRPr="003F47D8">
        <w:rPr>
          <w:lang w:val="en-US"/>
        </w:rPr>
        <w:t>）</w:t>
      </w:r>
      <w:r w:rsidRPr="003F47D8">
        <w:rPr>
          <w:lang w:val="en-US"/>
        </w:rPr>
        <w:t>廠，以利</w:t>
      </w:r>
      <w:r w:rsidRPr="003F47D8">
        <w:rPr>
          <w:lang w:val="en-US"/>
        </w:rPr>
        <w:t xml:space="preserve">Vaca </w:t>
      </w:r>
      <w:proofErr w:type="spellStart"/>
      <w:r w:rsidRPr="003F47D8">
        <w:rPr>
          <w:lang w:val="en-US"/>
        </w:rPr>
        <w:t>Muerta</w:t>
      </w:r>
      <w:proofErr w:type="spellEnd"/>
      <w:r w:rsidRPr="003F47D8">
        <w:rPr>
          <w:lang w:val="en-US"/>
        </w:rPr>
        <w:t>油田得以出口液化天然氣。該天然氣廠所需投資金額約</w:t>
      </w:r>
      <w:r w:rsidRPr="003F47D8">
        <w:rPr>
          <w:lang w:val="en-US"/>
        </w:rPr>
        <w:t>300</w:t>
      </w:r>
      <w:r w:rsidRPr="003F47D8">
        <w:rPr>
          <w:lang w:val="en-US"/>
        </w:rPr>
        <w:t>億美元，其中</w:t>
      </w:r>
      <w:r w:rsidRPr="003F47D8">
        <w:rPr>
          <w:lang w:val="en-US"/>
        </w:rPr>
        <w:t>200</w:t>
      </w:r>
      <w:r w:rsidRPr="003F47D8">
        <w:rPr>
          <w:lang w:val="en-US"/>
        </w:rPr>
        <w:t>億美元將用於天然氣管道及</w:t>
      </w:r>
      <w:r w:rsidRPr="003F47D8">
        <w:rPr>
          <w:lang w:val="en-US"/>
        </w:rPr>
        <w:lastRenderedPageBreak/>
        <w:t>其他建設。為能取得有利的融資條件，</w:t>
      </w:r>
      <w:r w:rsidRPr="003F47D8">
        <w:rPr>
          <w:lang w:val="en-US"/>
        </w:rPr>
        <w:t>YPF</w:t>
      </w:r>
      <w:r w:rsidRPr="003F47D8">
        <w:rPr>
          <w:lang w:val="en-US"/>
        </w:rPr>
        <w:t>公司須尋找國際買家，確保未來液化天然氣買主採購量可達每日</w:t>
      </w:r>
      <w:r w:rsidRPr="003F47D8">
        <w:rPr>
          <w:lang w:val="en-US"/>
        </w:rPr>
        <w:t>8,000</w:t>
      </w:r>
      <w:r w:rsidRPr="003F47D8">
        <w:rPr>
          <w:lang w:val="en-US"/>
        </w:rPr>
        <w:t>萬立方公尺</w:t>
      </w:r>
      <w:r w:rsidR="007E37E0" w:rsidRPr="003F47D8">
        <w:rPr>
          <w:lang w:val="en-US"/>
        </w:rPr>
        <w:t>（</w:t>
      </w:r>
      <w:r w:rsidRPr="003F47D8">
        <w:rPr>
          <w:lang w:val="en-US"/>
        </w:rPr>
        <w:t>m³/d</w:t>
      </w:r>
      <w:r w:rsidR="007E37E0" w:rsidRPr="003F47D8">
        <w:rPr>
          <w:lang w:val="en-US"/>
        </w:rPr>
        <w:t>）</w:t>
      </w:r>
      <w:r w:rsidRPr="003F47D8">
        <w:rPr>
          <w:lang w:val="en-US"/>
        </w:rPr>
        <w:t>，若以當前阿國冬季天然氣需求量高達每日</w:t>
      </w:r>
      <w:r w:rsidRPr="003F47D8">
        <w:rPr>
          <w:lang w:val="en-US"/>
        </w:rPr>
        <w:t>1.5</w:t>
      </w:r>
      <w:r w:rsidRPr="003F47D8">
        <w:rPr>
          <w:lang w:val="en-US"/>
        </w:rPr>
        <w:t>億立方公尺</w:t>
      </w:r>
      <w:r w:rsidR="007E37E0" w:rsidRPr="003F47D8">
        <w:rPr>
          <w:lang w:val="en-US"/>
        </w:rPr>
        <w:t>（</w:t>
      </w:r>
      <w:r w:rsidRPr="003F47D8">
        <w:rPr>
          <w:lang w:val="en-US"/>
        </w:rPr>
        <w:t>m³/d</w:t>
      </w:r>
      <w:r w:rsidR="007E37E0" w:rsidRPr="003F47D8">
        <w:rPr>
          <w:lang w:val="en-US"/>
        </w:rPr>
        <w:t>）</w:t>
      </w:r>
      <w:r w:rsidRPr="003F47D8">
        <w:rPr>
          <w:lang w:val="en-US"/>
        </w:rPr>
        <w:t>，未來還須額外生產天然氣用於出口，顯示阿根廷能源開發巨大成長潛力。</w:t>
      </w:r>
    </w:p>
    <w:p w14:paraId="03B1D77E" w14:textId="07B979C0" w:rsidR="00363391" w:rsidRPr="003F47D8" w:rsidRDefault="00F6194B" w:rsidP="00D27D16">
      <w:pPr>
        <w:pStyle w:val="ab"/>
        <w:ind w:leftChars="0" w:left="945" w:hangingChars="400" w:hanging="945"/>
        <w:rPr>
          <w:lang w:val="en-US"/>
        </w:rPr>
      </w:pPr>
      <w:r w:rsidRPr="003F47D8">
        <w:rPr>
          <w:lang w:val="en-US"/>
        </w:rPr>
        <w:t>（</w:t>
      </w:r>
      <w:r w:rsidR="00363391" w:rsidRPr="003F47D8">
        <w:rPr>
          <w:lang w:val="en-US"/>
        </w:rPr>
        <w:t>十</w:t>
      </w:r>
      <w:r w:rsidR="00863572" w:rsidRPr="003F47D8">
        <w:rPr>
          <w:lang w:val="en-US"/>
        </w:rPr>
        <w:t>六</w:t>
      </w:r>
      <w:r w:rsidRPr="003F47D8">
        <w:rPr>
          <w:lang w:val="en-US"/>
        </w:rPr>
        <w:t>）印度國營礦業公司</w:t>
      </w:r>
      <w:r w:rsidRPr="003F47D8">
        <w:rPr>
          <w:lang w:val="en-US"/>
        </w:rPr>
        <w:t>Kabil</w:t>
      </w:r>
      <w:r w:rsidRPr="003F47D8">
        <w:rPr>
          <w:lang w:val="en-US"/>
        </w:rPr>
        <w:t>與阿根廷</w:t>
      </w:r>
      <w:r w:rsidRPr="003F47D8">
        <w:rPr>
          <w:lang w:val="en-US"/>
        </w:rPr>
        <w:t>Catamarca</w:t>
      </w:r>
      <w:r w:rsidRPr="003F47D8">
        <w:rPr>
          <w:lang w:val="en-US"/>
        </w:rPr>
        <w:t>省省營礦業公司</w:t>
      </w:r>
      <w:proofErr w:type="spellStart"/>
      <w:r w:rsidRPr="003F47D8">
        <w:rPr>
          <w:lang w:val="en-US"/>
        </w:rPr>
        <w:t>Camyen</w:t>
      </w:r>
      <w:proofErr w:type="spellEnd"/>
      <w:r w:rsidRPr="003F47D8">
        <w:rPr>
          <w:lang w:val="en-US"/>
        </w:rPr>
        <w:t>簽署合作協議，投資</w:t>
      </w:r>
      <w:r w:rsidRPr="003F47D8">
        <w:rPr>
          <w:lang w:val="en-US"/>
        </w:rPr>
        <w:t>2,400</w:t>
      </w:r>
      <w:r w:rsidRPr="003F47D8">
        <w:rPr>
          <w:lang w:val="en-US"/>
        </w:rPr>
        <w:t>萬美元於當地</w:t>
      </w:r>
      <w:proofErr w:type="spellStart"/>
      <w:r w:rsidRPr="003F47D8">
        <w:rPr>
          <w:lang w:val="en-US"/>
        </w:rPr>
        <w:t>Fiambalá</w:t>
      </w:r>
      <w:proofErr w:type="spellEnd"/>
      <w:r w:rsidRPr="003F47D8">
        <w:rPr>
          <w:lang w:val="en-US"/>
        </w:rPr>
        <w:t>鎮進行</w:t>
      </w:r>
      <w:proofErr w:type="gramStart"/>
      <w:r w:rsidRPr="003F47D8">
        <w:rPr>
          <w:lang w:val="en-US"/>
        </w:rPr>
        <w:t>鋰</w:t>
      </w:r>
      <w:proofErr w:type="gramEnd"/>
      <w:r w:rsidRPr="003F47D8">
        <w:rPr>
          <w:lang w:val="en-US"/>
        </w:rPr>
        <w:t>項目探</w:t>
      </w:r>
      <w:proofErr w:type="gramStart"/>
      <w:r w:rsidRPr="003F47D8">
        <w:rPr>
          <w:lang w:val="en-US"/>
        </w:rPr>
        <w:t>勘</w:t>
      </w:r>
      <w:proofErr w:type="gramEnd"/>
      <w:r w:rsidRPr="003F47D8">
        <w:rPr>
          <w:lang w:val="en-US"/>
        </w:rPr>
        <w:t>，預計於</w:t>
      </w:r>
      <w:r w:rsidRPr="003F47D8">
        <w:rPr>
          <w:lang w:val="en-US"/>
        </w:rPr>
        <w:t>5</w:t>
      </w:r>
      <w:r w:rsidRPr="003F47D8">
        <w:rPr>
          <w:lang w:val="en-US"/>
        </w:rPr>
        <w:t>年內探</w:t>
      </w:r>
      <w:proofErr w:type="gramStart"/>
      <w:r w:rsidRPr="003F47D8">
        <w:rPr>
          <w:lang w:val="en-US"/>
        </w:rPr>
        <w:t>勘</w:t>
      </w:r>
      <w:r w:rsidRPr="003F47D8">
        <w:rPr>
          <w:lang w:val="en-US"/>
        </w:rPr>
        <w:t>5</w:t>
      </w:r>
      <w:r w:rsidRPr="003F47D8">
        <w:rPr>
          <w:lang w:val="en-US"/>
        </w:rPr>
        <w:t>個鋰礦區域</w:t>
      </w:r>
      <w:proofErr w:type="gramEnd"/>
      <w:r w:rsidRPr="003F47D8">
        <w:rPr>
          <w:lang w:val="en-US"/>
        </w:rPr>
        <w:t>，並將在該省開設一家分公司。</w:t>
      </w:r>
      <w:proofErr w:type="spellStart"/>
      <w:r w:rsidRPr="003F47D8">
        <w:rPr>
          <w:lang w:val="en-US"/>
        </w:rPr>
        <w:t>Camyen</w:t>
      </w:r>
      <w:proofErr w:type="spellEnd"/>
      <w:r w:rsidRPr="003F47D8">
        <w:rPr>
          <w:lang w:val="en-US"/>
        </w:rPr>
        <w:t>公司為</w:t>
      </w:r>
      <w:r w:rsidRPr="003F47D8">
        <w:rPr>
          <w:lang w:val="en-US"/>
        </w:rPr>
        <w:t>Catamarca</w:t>
      </w:r>
      <w:r w:rsidRPr="003F47D8">
        <w:rPr>
          <w:lang w:val="en-US"/>
        </w:rPr>
        <w:t>省政府鼓勵採礦業所創設之公司，</w:t>
      </w:r>
      <w:r w:rsidRPr="003F47D8">
        <w:rPr>
          <w:lang w:val="en-US"/>
        </w:rPr>
        <w:t>4</w:t>
      </w:r>
      <w:r w:rsidRPr="003F47D8">
        <w:rPr>
          <w:lang w:val="en-US"/>
        </w:rPr>
        <w:t>年前即與</w:t>
      </w:r>
      <w:r w:rsidRPr="003F47D8">
        <w:rPr>
          <w:lang w:val="en-US"/>
        </w:rPr>
        <w:t>Kabil</w:t>
      </w:r>
      <w:r w:rsidRPr="003F47D8">
        <w:rPr>
          <w:lang w:val="en-US"/>
        </w:rPr>
        <w:t>公司簽署諒解備忘錄，建立共同</w:t>
      </w:r>
      <w:proofErr w:type="gramStart"/>
      <w:r w:rsidRPr="003F47D8">
        <w:rPr>
          <w:lang w:val="en-US"/>
        </w:rPr>
        <w:t>開發鋰礦計畫</w:t>
      </w:r>
      <w:proofErr w:type="gramEnd"/>
      <w:r w:rsidRPr="003F47D8">
        <w:rPr>
          <w:lang w:val="en-US"/>
        </w:rPr>
        <w:t>之合作關係，透過</w:t>
      </w:r>
      <w:r w:rsidRPr="003F47D8">
        <w:rPr>
          <w:lang w:val="en-US"/>
        </w:rPr>
        <w:t>2024</w:t>
      </w:r>
      <w:r w:rsidRPr="003F47D8">
        <w:rPr>
          <w:lang w:val="en-US"/>
        </w:rPr>
        <w:t>年初簽署之合作協議，</w:t>
      </w:r>
      <w:r w:rsidRPr="003F47D8">
        <w:rPr>
          <w:lang w:val="en-US"/>
        </w:rPr>
        <w:t>Kabil</w:t>
      </w:r>
      <w:r w:rsidRPr="003F47D8">
        <w:rPr>
          <w:lang w:val="en-US"/>
        </w:rPr>
        <w:t>公司取得當地礦產之勘探及開發權。</w:t>
      </w:r>
    </w:p>
    <w:p w14:paraId="778981E8" w14:textId="7FEF0220" w:rsidR="00F6194B" w:rsidRPr="003F47D8" w:rsidRDefault="00363391" w:rsidP="00D27D16">
      <w:pPr>
        <w:pStyle w:val="ab"/>
        <w:ind w:leftChars="0" w:left="945" w:hangingChars="400" w:hanging="945"/>
      </w:pPr>
      <w:r w:rsidRPr="003F47D8">
        <w:t>（</w:t>
      </w:r>
      <w:r w:rsidR="00863572" w:rsidRPr="003F47D8">
        <w:t>十七</w:t>
      </w:r>
      <w:r w:rsidRPr="003F47D8">
        <w:t>）</w:t>
      </w:r>
      <w:r w:rsidR="00C3368D" w:rsidRPr="003F47D8">
        <w:t>日本</w:t>
      </w:r>
      <w:r w:rsidR="00F6194B" w:rsidRPr="003F47D8">
        <w:t>Honda</w:t>
      </w:r>
      <w:r w:rsidR="00F6194B" w:rsidRPr="003F47D8">
        <w:t>公司</w:t>
      </w:r>
      <w:r w:rsidR="00F6194B" w:rsidRPr="003F47D8">
        <w:t>2023</w:t>
      </w:r>
      <w:r w:rsidR="00F6194B" w:rsidRPr="003F47D8">
        <w:t>年宣布擴大阿根廷子公司未來三年投資計畫，自原</w:t>
      </w:r>
      <w:r w:rsidR="00F6194B" w:rsidRPr="003F47D8">
        <w:t>1,500</w:t>
      </w:r>
      <w:r w:rsidR="00F6194B" w:rsidRPr="003F47D8">
        <w:t>萬美元增加至</w:t>
      </w:r>
      <w:r w:rsidR="00F6194B" w:rsidRPr="003F47D8">
        <w:t>2,500</w:t>
      </w:r>
      <w:r w:rsidR="00F6194B" w:rsidRPr="003F47D8">
        <w:t>萬美元，考慮生產更多機車款式及尋找更多在地化零件。</w:t>
      </w:r>
      <w:r w:rsidR="00F6194B" w:rsidRPr="003F47D8">
        <w:t>Honda</w:t>
      </w:r>
      <w:r w:rsidR="00F6194B" w:rsidRPr="003F47D8">
        <w:t>機車在阿根廷推出第</w:t>
      </w:r>
      <w:r w:rsidR="00F6194B" w:rsidRPr="003F47D8">
        <w:t>9</w:t>
      </w:r>
      <w:r w:rsidR="00F6194B" w:rsidRPr="003F47D8">
        <w:t>款國產機車</w:t>
      </w:r>
      <w:r w:rsidR="00F6194B" w:rsidRPr="003F47D8">
        <w:t>NAVi</w:t>
      </w:r>
      <w:r w:rsidR="00F6194B" w:rsidRPr="003F47D8">
        <w:t>，在</w:t>
      </w:r>
      <w:r w:rsidR="00F6194B" w:rsidRPr="003F47D8">
        <w:t>Campana</w:t>
      </w:r>
      <w:r w:rsidR="00F6194B" w:rsidRPr="003F47D8">
        <w:t>廠採用新生產線製造，並提高與國內零件整合率。</w:t>
      </w:r>
      <w:r w:rsidR="00F6194B" w:rsidRPr="003F47D8">
        <w:t>NAVi</w:t>
      </w:r>
      <w:r w:rsidR="00F6194B" w:rsidRPr="003F47D8">
        <w:t>是在美國暢銷的車款，擁有郊區騎乘、自動及客製化等特點，是</w:t>
      </w:r>
      <w:r w:rsidR="00F6194B" w:rsidRPr="003F47D8">
        <w:t>Honda</w:t>
      </w:r>
      <w:r w:rsidR="00F6194B" w:rsidRPr="003F47D8">
        <w:t>阿國產品線中的獨特款式，有助開發新市場。</w:t>
      </w:r>
    </w:p>
    <w:p w14:paraId="2FC3B27F" w14:textId="71A8113D" w:rsidR="00F6194B" w:rsidRPr="003F47D8" w:rsidRDefault="00F6194B" w:rsidP="00D27D16">
      <w:pPr>
        <w:pStyle w:val="ab"/>
        <w:ind w:leftChars="0" w:left="945" w:hangingChars="400" w:hanging="945"/>
      </w:pPr>
      <w:r w:rsidRPr="003F47D8">
        <w:t>（</w:t>
      </w:r>
      <w:r w:rsidR="00863572" w:rsidRPr="003F47D8">
        <w:t>十八</w:t>
      </w:r>
      <w:r w:rsidRPr="003F47D8">
        <w:t>）加拿大礦業公司</w:t>
      </w:r>
      <w:r w:rsidRPr="003F47D8">
        <w:t>Lithium Americas</w:t>
      </w:r>
      <w:r w:rsidRPr="003F47D8">
        <w:t>成立</w:t>
      </w:r>
      <w:r w:rsidRPr="003F47D8">
        <w:t>Lithium Argentina</w:t>
      </w:r>
      <w:r w:rsidRPr="003F47D8">
        <w:t>公司，接手管理在阿根廷</w:t>
      </w:r>
      <w:proofErr w:type="gramStart"/>
      <w:r w:rsidRPr="003F47D8">
        <w:t>之鋰礦</w:t>
      </w:r>
      <w:proofErr w:type="gramEnd"/>
      <w:r w:rsidRPr="003F47D8">
        <w:t>開採業務，包括位於</w:t>
      </w:r>
      <w:r w:rsidRPr="003F47D8">
        <w:t>Jujuy</w:t>
      </w:r>
      <w:r w:rsidRPr="003F47D8">
        <w:t>省之</w:t>
      </w:r>
      <w:r w:rsidRPr="003F47D8">
        <w:t>Caucharí-Olaroz</w:t>
      </w:r>
      <w:r w:rsidRPr="003F47D8">
        <w:t>項目</w:t>
      </w:r>
      <w:r w:rsidR="00B67BFA" w:rsidRPr="003F47D8">
        <w:t>（</w:t>
      </w:r>
      <w:r w:rsidRPr="003F47D8">
        <w:t>44.8%</w:t>
      </w:r>
      <w:r w:rsidR="00B67BFA" w:rsidRPr="003F47D8">
        <w:t>）</w:t>
      </w:r>
      <w:r w:rsidRPr="003F47D8">
        <w:t>、</w:t>
      </w:r>
      <w:r w:rsidRPr="003F47D8">
        <w:t>Salta</w:t>
      </w:r>
      <w:r w:rsidRPr="003F47D8">
        <w:t>省之</w:t>
      </w:r>
      <w:r w:rsidRPr="003F47D8">
        <w:t>Pastos Grandes</w:t>
      </w:r>
      <w:r w:rsidRPr="003F47D8">
        <w:t>項目及</w:t>
      </w:r>
      <w:r w:rsidRPr="003F47D8">
        <w:t>Sal de la Puna</w:t>
      </w:r>
      <w:r w:rsidRPr="003F47D8">
        <w:t>項目</w:t>
      </w:r>
      <w:r w:rsidR="00B67BFA" w:rsidRPr="003F47D8">
        <w:t>（</w:t>
      </w:r>
      <w:r w:rsidRPr="003F47D8">
        <w:t>65%</w:t>
      </w:r>
      <w:r w:rsidR="00B67BFA" w:rsidRPr="003F47D8">
        <w:t>）</w:t>
      </w:r>
      <w:r w:rsidRPr="003F47D8">
        <w:t>；</w:t>
      </w:r>
      <w:r w:rsidRPr="003F47D8">
        <w:t>Lithium Americas</w:t>
      </w:r>
      <w:r w:rsidRPr="003F47D8">
        <w:t>持續掌管北美地區採礦事務，包括美國內華達州之</w:t>
      </w:r>
      <w:r w:rsidRPr="003F47D8">
        <w:t>Thacker Pass</w:t>
      </w:r>
      <w:proofErr w:type="gramStart"/>
      <w:r w:rsidRPr="003F47D8">
        <w:t>鋰礦項目</w:t>
      </w:r>
      <w:proofErr w:type="gramEnd"/>
      <w:r w:rsidRPr="003F47D8">
        <w:t>及阿國以外之其他業務。</w:t>
      </w:r>
    </w:p>
    <w:p w14:paraId="0C7EF4F0" w14:textId="38CC01EF" w:rsidR="00D41A14" w:rsidRPr="003F47D8" w:rsidRDefault="00D41A14" w:rsidP="00D27D16">
      <w:pPr>
        <w:pStyle w:val="ab"/>
        <w:ind w:leftChars="0" w:left="945" w:hangingChars="400" w:hanging="945"/>
      </w:pPr>
      <w:r w:rsidRPr="003F47D8">
        <w:t>（</w:t>
      </w:r>
      <w:r w:rsidR="00863572" w:rsidRPr="003F47D8">
        <w:t>十九</w:t>
      </w:r>
      <w:r w:rsidRPr="003F47D8">
        <w:t>）義大利貨卡車品牌</w:t>
      </w:r>
      <w:r w:rsidRPr="003F47D8">
        <w:t>Iveco 2022</w:t>
      </w:r>
      <w:r w:rsidRPr="003F47D8">
        <w:t>年</w:t>
      </w:r>
      <w:r w:rsidRPr="003F47D8">
        <w:t>2</w:t>
      </w:r>
      <w:r w:rsidRPr="003F47D8">
        <w:t>月</w:t>
      </w:r>
      <w:r w:rsidRPr="003F47D8">
        <w:t>10</w:t>
      </w:r>
      <w:r w:rsidRPr="003F47D8">
        <w:t>日宣布於拉美地區投資</w:t>
      </w:r>
      <w:r w:rsidRPr="003F47D8">
        <w:t>2</w:t>
      </w:r>
      <w:r w:rsidRPr="003F47D8">
        <w:t>億美元，旨在拓展及更新服務據點、國產及在地化生產零部件等。預估</w:t>
      </w:r>
      <w:r w:rsidRPr="003F47D8">
        <w:t>2022</w:t>
      </w:r>
      <w:r w:rsidRPr="003F47D8">
        <w:t>年汽車總銷量將增長</w:t>
      </w:r>
      <w:r w:rsidRPr="003F47D8">
        <w:t>5%</w:t>
      </w:r>
      <w:r w:rsidRPr="003F47D8">
        <w:t>至</w:t>
      </w:r>
      <w:r w:rsidRPr="003F47D8">
        <w:t>10%</w:t>
      </w:r>
      <w:r w:rsidRPr="003F47D8">
        <w:t>，為滿足當地市場與出口需求，</w:t>
      </w:r>
      <w:r w:rsidRPr="003F47D8">
        <w:t>Iveco</w:t>
      </w:r>
      <w:r w:rsidRPr="003F47D8">
        <w:t>規劃於</w:t>
      </w:r>
      <w:r w:rsidRPr="003F47D8">
        <w:t>2022</w:t>
      </w:r>
      <w:r w:rsidRPr="003F47D8">
        <w:t>至</w:t>
      </w:r>
      <w:r w:rsidRPr="003F47D8">
        <w:t>2023</w:t>
      </w:r>
      <w:r w:rsidRPr="003F47D8">
        <w:t>年投資擴建目前位於阿國</w:t>
      </w:r>
      <w:r w:rsidRPr="003F47D8">
        <w:t>Córdoba</w:t>
      </w:r>
      <w:r w:rsidRPr="003F47D8">
        <w:t>省之廠房，並將招聘更多員工，</w:t>
      </w:r>
      <w:r w:rsidRPr="003F47D8">
        <w:lastRenderedPageBreak/>
        <w:t>以提高產量。</w:t>
      </w:r>
    </w:p>
    <w:p w14:paraId="7D874B37" w14:textId="250BC3B2" w:rsidR="00D41A14" w:rsidRPr="003F47D8" w:rsidRDefault="00F6194B" w:rsidP="00D27D16">
      <w:pPr>
        <w:pStyle w:val="ab"/>
        <w:ind w:leftChars="0" w:left="945" w:hangingChars="400" w:hanging="945"/>
      </w:pPr>
      <w:r w:rsidRPr="003F47D8">
        <w:t>（</w:t>
      </w:r>
      <w:r w:rsidR="00863572" w:rsidRPr="003F47D8">
        <w:t>二十</w:t>
      </w:r>
      <w:r w:rsidR="00D41A14" w:rsidRPr="003F47D8">
        <w:t>）德國石油及天然氣公司</w:t>
      </w:r>
      <w:r w:rsidR="00D41A14" w:rsidRPr="003F47D8">
        <w:t>Wintershall Dea</w:t>
      </w:r>
      <w:r w:rsidR="00D41A14" w:rsidRPr="003F47D8">
        <w:t>宣布，未來</w:t>
      </w:r>
      <w:r w:rsidR="00D41A14" w:rsidRPr="003F47D8">
        <w:t>4</w:t>
      </w:r>
      <w:r w:rsidR="00D41A14" w:rsidRPr="003F47D8">
        <w:t>年將在阿根廷投資高達</w:t>
      </w:r>
      <w:r w:rsidR="00D41A14" w:rsidRPr="003F47D8">
        <w:t>3.5</w:t>
      </w:r>
      <w:r w:rsidR="00D41A14" w:rsidRPr="003F47D8">
        <w:t>億歐元，以提高天然氣產量。該公司董事會成員</w:t>
      </w:r>
      <w:r w:rsidR="00D41A14" w:rsidRPr="003F47D8">
        <w:t>Thilo Wieland</w:t>
      </w:r>
      <w:r w:rsidR="00D41A14" w:rsidRPr="003F47D8">
        <w:t>表示，就碳氫化合物生產而言，阿根廷是該公司在全球投資的第</w:t>
      </w:r>
      <w:r w:rsidR="00D41A14" w:rsidRPr="003F47D8">
        <w:t>3</w:t>
      </w:r>
      <w:r w:rsidR="00D41A14" w:rsidRPr="003F47D8">
        <w:t>大國，並將盡所能維持現狀。</w:t>
      </w:r>
      <w:r w:rsidR="00D41A14" w:rsidRPr="003F47D8">
        <w:t>Wintershall Dea</w:t>
      </w:r>
      <w:r w:rsidR="00D41A14" w:rsidRPr="003F47D8">
        <w:t>之天然氣生產紮根於阿根廷，為第</w:t>
      </w:r>
      <w:r w:rsidR="00D41A14" w:rsidRPr="003F47D8">
        <w:t>5</w:t>
      </w:r>
      <w:r w:rsidR="00D41A14" w:rsidRPr="003F47D8">
        <w:t>大天然氣生產商，日產量為</w:t>
      </w:r>
      <w:r w:rsidR="00D41A14" w:rsidRPr="003F47D8">
        <w:t>1,000</w:t>
      </w:r>
      <w:r w:rsidR="00D41A14" w:rsidRPr="003F47D8">
        <w:t>萬立方米（</w:t>
      </w:r>
      <w:r w:rsidR="00D41A14" w:rsidRPr="003F47D8">
        <w:t>m3/d</w:t>
      </w:r>
      <w:r w:rsidR="00D41A14" w:rsidRPr="003F47D8">
        <w:t>），提供阿國夏季天然氣總需求量的</w:t>
      </w:r>
      <w:r w:rsidR="00D41A14" w:rsidRPr="003F47D8">
        <w:t>10%</w:t>
      </w:r>
      <w:r w:rsidR="00D41A14" w:rsidRPr="003F47D8">
        <w:t>。</w:t>
      </w:r>
    </w:p>
    <w:p w14:paraId="4A5D6761" w14:textId="5AF1D919" w:rsidR="00D41A14" w:rsidRPr="003F47D8" w:rsidRDefault="00D41A14" w:rsidP="00D27D16">
      <w:pPr>
        <w:pStyle w:val="ab"/>
        <w:ind w:leftChars="0" w:left="1181" w:hangingChars="500" w:hanging="1181"/>
      </w:pPr>
      <w:r w:rsidRPr="003F47D8">
        <w:t>（</w:t>
      </w:r>
      <w:r w:rsidR="00863572" w:rsidRPr="003F47D8">
        <w:t>二十一</w:t>
      </w:r>
      <w:r w:rsidRPr="003F47D8">
        <w:t>）加拿大電動車商</w:t>
      </w:r>
      <w:r w:rsidRPr="003F47D8">
        <w:t>Daymak</w:t>
      </w:r>
      <w:r w:rsidRPr="003F47D8">
        <w:t>將與阿根廷工程設計公司</w:t>
      </w:r>
      <w:r w:rsidRPr="003F47D8">
        <w:t>FDC Competición</w:t>
      </w:r>
      <w:r w:rsidRPr="003F47D8">
        <w:t>及商業顧問諮詢公司</w:t>
      </w:r>
      <w:r w:rsidRPr="003F47D8">
        <w:t>Emerx</w:t>
      </w:r>
      <w:r w:rsidRPr="003F47D8">
        <w:t>合作，於阿國投資製造首輛高端電動汽車</w:t>
      </w:r>
      <w:r w:rsidRPr="003F47D8">
        <w:t>Spiritus</w:t>
      </w:r>
      <w:r w:rsidRPr="003F47D8">
        <w:t>，專門用於銷售至歐美等海外市場。該電動車製造原型設計及工程將交由</w:t>
      </w:r>
      <w:r w:rsidRPr="003F47D8">
        <w:t>FDC Competición</w:t>
      </w:r>
      <w:r w:rsidRPr="003F47D8">
        <w:t>公司負責，預估</w:t>
      </w:r>
      <w:r w:rsidRPr="003F47D8">
        <w:t>2023</w:t>
      </w:r>
      <w:r w:rsidRPr="003F47D8">
        <w:t>年下半年其國產零部件含量將超過</w:t>
      </w:r>
      <w:r w:rsidRPr="003F47D8">
        <w:t>40%</w:t>
      </w:r>
      <w:r w:rsidR="00D04804" w:rsidRPr="003F47D8">
        <w:t>。</w:t>
      </w:r>
    </w:p>
    <w:p w14:paraId="7C53CB60" w14:textId="032DF3CF" w:rsidR="00D41A14" w:rsidRPr="003F47D8" w:rsidRDefault="00D41A14" w:rsidP="00D27D16">
      <w:pPr>
        <w:pStyle w:val="ab"/>
        <w:ind w:leftChars="0" w:left="1181" w:hangingChars="500" w:hanging="1181"/>
      </w:pPr>
      <w:r w:rsidRPr="003F47D8">
        <w:t>（</w:t>
      </w:r>
      <w:r w:rsidR="00863572" w:rsidRPr="003F47D8">
        <w:t>二十二</w:t>
      </w:r>
      <w:r w:rsidRPr="003F47D8">
        <w:t>）阿根廷電信公司</w:t>
      </w:r>
      <w:r w:rsidRPr="003F47D8">
        <w:t>Telecom Argentina</w:t>
      </w:r>
      <w:r w:rsidRPr="003F47D8">
        <w:t>宣布，於</w:t>
      </w:r>
      <w:r w:rsidRPr="003F47D8">
        <w:t>2022</w:t>
      </w:r>
      <w:r w:rsidRPr="003F47D8">
        <w:t>年底前投資</w:t>
      </w:r>
      <w:r w:rsidRPr="003F47D8">
        <w:t>6.5</w:t>
      </w:r>
      <w:r w:rsidRPr="003F47D8">
        <w:t>億美元於全國設置</w:t>
      </w:r>
      <w:r w:rsidRPr="003F47D8">
        <w:t>170</w:t>
      </w:r>
      <w:r w:rsidRPr="003F47D8">
        <w:t>個</w:t>
      </w:r>
      <w:r w:rsidRPr="003F47D8">
        <w:t>5G</w:t>
      </w:r>
      <w:r w:rsidRPr="003F47D8">
        <w:t>基地台站點。</w:t>
      </w:r>
      <w:r w:rsidRPr="003F47D8">
        <w:t>5G</w:t>
      </w:r>
      <w:r w:rsidRPr="003F47D8">
        <w:t>技術透過</w:t>
      </w:r>
      <w:r w:rsidRPr="003F47D8">
        <w:t>4G</w:t>
      </w:r>
      <w:r w:rsidRPr="003F47D8">
        <w:t>動態頻譜共享，已在阿國</w:t>
      </w:r>
      <w:r w:rsidRPr="003F47D8">
        <w:t>Córdoba</w:t>
      </w:r>
      <w:r w:rsidRPr="003F47D8">
        <w:t>市、</w:t>
      </w:r>
      <w:r w:rsidRPr="003F47D8">
        <w:t>Rosario</w:t>
      </w:r>
      <w:r w:rsidRPr="003F47D8">
        <w:t>市、</w:t>
      </w:r>
      <w:r w:rsidRPr="003F47D8">
        <w:t>Corrientes</w:t>
      </w:r>
      <w:r w:rsidRPr="003F47D8">
        <w:t>市、大西洋沿岸城市及首都提供行動通訊服務。該公司另表示，</w:t>
      </w:r>
      <w:r w:rsidR="00FD5D30" w:rsidRPr="003F47D8">
        <w:t>今年</w:t>
      </w:r>
      <w:r w:rsidRPr="003F47D8">
        <w:t>規劃設立</w:t>
      </w:r>
      <w:r w:rsidRPr="003F47D8">
        <w:t>170</w:t>
      </w:r>
      <w:r w:rsidRPr="003F47D8">
        <w:t>個站點，為即將到來的</w:t>
      </w:r>
      <w:r w:rsidRPr="003F47D8">
        <w:t>5G</w:t>
      </w:r>
      <w:r w:rsidRPr="003F47D8">
        <w:t>頻譜招標及整個</w:t>
      </w:r>
      <w:r w:rsidRPr="003F47D8">
        <w:t>5G</w:t>
      </w:r>
      <w:r w:rsidRPr="003F47D8">
        <w:t>生態系統做準備，預計可為阿國</w:t>
      </w:r>
      <w:r w:rsidRPr="003F47D8">
        <w:t>GDP</w:t>
      </w:r>
      <w:r w:rsidRPr="003F47D8">
        <w:t>貢獻</w:t>
      </w:r>
      <w:r w:rsidRPr="003F47D8">
        <w:t>2</w:t>
      </w:r>
      <w:r w:rsidRPr="003F47D8">
        <w:t>個百分點。</w:t>
      </w:r>
    </w:p>
    <w:p w14:paraId="35AE2B98" w14:textId="35B53138" w:rsidR="00D41A14" w:rsidRPr="003F47D8" w:rsidRDefault="00D41A14" w:rsidP="00D27D16">
      <w:pPr>
        <w:pStyle w:val="ab"/>
        <w:ind w:leftChars="0" w:left="1181" w:hangingChars="500" w:hanging="1181"/>
      </w:pPr>
      <w:r w:rsidRPr="003F47D8">
        <w:t>（</w:t>
      </w:r>
      <w:r w:rsidR="00863572" w:rsidRPr="003F47D8">
        <w:t>二十三</w:t>
      </w:r>
      <w:r w:rsidRPr="003F47D8">
        <w:t>）阿根廷能源開採公司</w:t>
      </w:r>
      <w:r w:rsidRPr="003F47D8">
        <w:t>PCR</w:t>
      </w:r>
      <w:r w:rsidRPr="003F47D8">
        <w:t>宣布向總部位於英國之</w:t>
      </w:r>
      <w:r w:rsidRPr="003F47D8">
        <w:t>Phoenix Global Resources</w:t>
      </w:r>
      <w:r w:rsidRPr="003F47D8">
        <w:t>能源集團收購</w:t>
      </w:r>
      <w:r w:rsidRPr="003F47D8">
        <w:t>Mendoza</w:t>
      </w:r>
      <w:r w:rsidRPr="003F47D8">
        <w:t>省</w:t>
      </w:r>
      <w:r w:rsidRPr="003F47D8">
        <w:t>5</w:t>
      </w:r>
      <w:r w:rsidRPr="003F47D8">
        <w:t>個油田，包括位於該省</w:t>
      </w:r>
      <w:r w:rsidRPr="003F47D8">
        <w:t>Malargüe</w:t>
      </w:r>
      <w:r w:rsidRPr="003F47D8">
        <w:t>市之</w:t>
      </w:r>
      <w:r w:rsidRPr="003F47D8">
        <w:t>Puesto Rojas</w:t>
      </w:r>
      <w:r w:rsidRPr="003F47D8">
        <w:t>、</w:t>
      </w:r>
      <w:r w:rsidRPr="003F47D8">
        <w:t>Cerro Mollar Oeste</w:t>
      </w:r>
      <w:r w:rsidRPr="003F47D8">
        <w:t>、</w:t>
      </w:r>
      <w:r w:rsidRPr="003F47D8">
        <w:t>Cerro Mollar Nort</w:t>
      </w:r>
      <w:r w:rsidRPr="003F47D8">
        <w:t>及</w:t>
      </w:r>
      <w:r w:rsidRPr="003F47D8">
        <w:t>La Brea</w:t>
      </w:r>
      <w:r w:rsidRPr="003F47D8">
        <w:t>區</w:t>
      </w:r>
      <w:r w:rsidRPr="003F47D8">
        <w:t>4</w:t>
      </w:r>
      <w:r w:rsidRPr="003F47D8">
        <w:t>處油田，以及位於</w:t>
      </w:r>
      <w:r w:rsidRPr="003F47D8">
        <w:t>San Rafae</w:t>
      </w:r>
      <w:r w:rsidRPr="003F47D8">
        <w:t>市之</w:t>
      </w:r>
      <w:r w:rsidRPr="003F47D8">
        <w:t>La Paloma-Cerro Alquitrán</w:t>
      </w:r>
      <w:r w:rsidRPr="003F47D8">
        <w:t>區油田，同時亦收購一間原油輸送廠及其他相關資產，總計約</w:t>
      </w:r>
      <w:r w:rsidRPr="003F47D8">
        <w:t>1,000</w:t>
      </w:r>
      <w:r w:rsidRPr="003F47D8">
        <w:t>萬美元，未來預計每日可量產</w:t>
      </w:r>
      <w:r w:rsidRPr="003F47D8">
        <w:t>1,500</w:t>
      </w:r>
      <w:r w:rsidRPr="003F47D8">
        <w:t>桶石油。</w:t>
      </w:r>
      <w:proofErr w:type="gramStart"/>
      <w:r w:rsidRPr="003F47D8">
        <w:t>此外，</w:t>
      </w:r>
      <w:proofErr w:type="gramEnd"/>
      <w:r w:rsidRPr="003F47D8">
        <w:t>PCR</w:t>
      </w:r>
      <w:r w:rsidRPr="003F47D8">
        <w:t>公司將再另外投資</w:t>
      </w:r>
      <w:r w:rsidRPr="003F47D8">
        <w:t>2,000</w:t>
      </w:r>
      <w:r w:rsidRPr="003F47D8">
        <w:t>萬美元，以提高產量、增加儲量及探</w:t>
      </w:r>
      <w:proofErr w:type="gramStart"/>
      <w:r w:rsidRPr="003F47D8">
        <w:t>勘</w:t>
      </w:r>
      <w:proofErr w:type="gramEnd"/>
      <w:r w:rsidRPr="003F47D8">
        <w:t>新區域。</w:t>
      </w:r>
    </w:p>
    <w:p w14:paraId="75CB3A83" w14:textId="6D356D76" w:rsidR="00D41A14" w:rsidRPr="003F47D8" w:rsidRDefault="00D41A14" w:rsidP="00D27D16">
      <w:pPr>
        <w:pStyle w:val="ab"/>
        <w:ind w:leftChars="0" w:left="1181" w:hangingChars="500" w:hanging="1181"/>
      </w:pPr>
      <w:r w:rsidRPr="003F47D8">
        <w:lastRenderedPageBreak/>
        <w:t>（</w:t>
      </w:r>
      <w:r w:rsidR="00863572" w:rsidRPr="003F47D8">
        <w:t>二十四</w:t>
      </w:r>
      <w:r w:rsidRPr="003F47D8">
        <w:t>）阿根廷軟體公司</w:t>
      </w:r>
      <w:r w:rsidRPr="003F47D8">
        <w:t>Pixart</w:t>
      </w:r>
      <w:r w:rsidRPr="003F47D8">
        <w:t>投資</w:t>
      </w:r>
      <w:r w:rsidRPr="003F47D8">
        <w:t>2,000</w:t>
      </w:r>
      <w:r w:rsidRPr="003F47D8">
        <w:t>萬美元於阿國布</w:t>
      </w:r>
      <w:proofErr w:type="gramStart"/>
      <w:r w:rsidRPr="003F47D8">
        <w:t>宜諾省</w:t>
      </w:r>
      <w:proofErr w:type="gramEnd"/>
      <w:r w:rsidRPr="003F47D8">
        <w:t>Escobar</w:t>
      </w:r>
      <w:r w:rsidRPr="003F47D8">
        <w:t>市設立首間智慧工廠，總計</w:t>
      </w:r>
      <w:r w:rsidR="0015704A" w:rsidRPr="003F47D8">
        <w:t>占</w:t>
      </w:r>
      <w:r w:rsidRPr="003F47D8">
        <w:t>地</w:t>
      </w:r>
      <w:r w:rsidRPr="003F47D8">
        <w:t>4,500</w:t>
      </w:r>
      <w:r w:rsidRPr="003F47D8">
        <w:t>平方公尺，用於製造晶片、電腦及相關零組件，廠內生產</w:t>
      </w:r>
      <w:r w:rsidRPr="003F47D8">
        <w:t>90%</w:t>
      </w:r>
      <w:r w:rsidRPr="003F47D8">
        <w:t>為自動化，並利用太陽能板供應電力，預計每日可量產</w:t>
      </w:r>
      <w:r w:rsidRPr="003F47D8">
        <w:t>1,500</w:t>
      </w:r>
      <w:r w:rsidRPr="003F47D8">
        <w:t>台筆記型電腦，供應阿國及拉美地區市場需求。該工廠採用工業</w:t>
      </w:r>
      <w:r w:rsidRPr="003F47D8">
        <w:t>4.0</w:t>
      </w:r>
      <w:r w:rsidRPr="003F47D8">
        <w:t>技術，聚焦於互聯網、自動化與即時數據等解決方案，將成為拉美地區電子產業發展最先進之工廠。</w:t>
      </w:r>
    </w:p>
    <w:p w14:paraId="10909AB2" w14:textId="35B4A70D" w:rsidR="00D41A14" w:rsidRPr="003F47D8" w:rsidRDefault="00D41A14" w:rsidP="00D27D16">
      <w:pPr>
        <w:pStyle w:val="ab"/>
        <w:ind w:leftChars="0" w:left="1181" w:hangingChars="500" w:hanging="1181"/>
      </w:pPr>
      <w:r w:rsidRPr="003F47D8">
        <w:t>（</w:t>
      </w:r>
      <w:r w:rsidR="00863572" w:rsidRPr="003F47D8">
        <w:t>二十五</w:t>
      </w:r>
      <w:r w:rsidRPr="003F47D8">
        <w:t>）阿根廷能源公司</w:t>
      </w:r>
      <w:r w:rsidRPr="003F47D8">
        <w:t>Pampa Energía</w:t>
      </w:r>
      <w:r w:rsidRPr="003F47D8">
        <w:t>宣布將斥資</w:t>
      </w:r>
      <w:r w:rsidRPr="003F47D8">
        <w:t>5</w:t>
      </w:r>
      <w:r w:rsidRPr="003F47D8">
        <w:t>億美元於阿國布</w:t>
      </w:r>
      <w:proofErr w:type="gramStart"/>
      <w:r w:rsidRPr="003F47D8">
        <w:t>宜諾省</w:t>
      </w:r>
      <w:proofErr w:type="gramEnd"/>
      <w:r w:rsidRPr="003F47D8">
        <w:t>Bahía Blanca</w:t>
      </w:r>
      <w:r w:rsidRPr="003F47D8">
        <w:t>市建設新風力發電園區，裝置容量達</w:t>
      </w:r>
      <w:r w:rsidRPr="003F47D8">
        <w:t>300MW</w:t>
      </w:r>
      <w:r w:rsidRPr="003F47D8">
        <w:t>，係該公司於布</w:t>
      </w:r>
      <w:proofErr w:type="gramStart"/>
      <w:r w:rsidRPr="003F47D8">
        <w:t>宜諾省東南部</w:t>
      </w:r>
      <w:proofErr w:type="gramEnd"/>
      <w:r w:rsidRPr="003F47D8">
        <w:t>第</w:t>
      </w:r>
      <w:r w:rsidRPr="003F47D8">
        <w:t>5</w:t>
      </w:r>
      <w:r w:rsidRPr="003F47D8">
        <w:t>座風電場，旨在為國內更多產業提供再生能源電力，預計第一期將於</w:t>
      </w:r>
      <w:r w:rsidRPr="003F47D8">
        <w:t>2024</w:t>
      </w:r>
      <w:r w:rsidRPr="003F47D8">
        <w:t>年中投產，裝置容量為</w:t>
      </w:r>
      <w:r w:rsidRPr="003F47D8">
        <w:t>94.5MW</w:t>
      </w:r>
      <w:r w:rsidRPr="003F47D8">
        <w:t>。</w:t>
      </w:r>
    </w:p>
    <w:p w14:paraId="168B4FBF" w14:textId="77777777" w:rsidR="00D41A14" w:rsidRPr="003F47D8" w:rsidRDefault="00D41A14" w:rsidP="00D41A14">
      <w:pPr>
        <w:pStyle w:val="ae"/>
        <w:spacing w:before="257" w:after="257"/>
        <w:ind w:left="632" w:hanging="632"/>
      </w:pPr>
      <w:r w:rsidRPr="003F47D8">
        <w:t>二、我國競爭對手在當地投資概況：</w:t>
      </w:r>
    </w:p>
    <w:p w14:paraId="797F04E3" w14:textId="77777777" w:rsidR="00D41A14" w:rsidRPr="003F47D8" w:rsidRDefault="00D41A14" w:rsidP="00367CC7">
      <w:pPr>
        <w:pStyle w:val="ab"/>
        <w:ind w:left="945" w:hanging="709"/>
      </w:pPr>
      <w:r w:rsidRPr="003F47D8">
        <w:t>（一）</w:t>
      </w:r>
      <w:r w:rsidRPr="003F47D8">
        <w:tab/>
      </w:r>
      <w:r w:rsidRPr="003F47D8">
        <w:t>日本：日本在阿根廷約有</w:t>
      </w:r>
      <w:r w:rsidRPr="003F47D8">
        <w:t>6</w:t>
      </w:r>
      <w:r w:rsidRPr="003F47D8">
        <w:t>萬</w:t>
      </w:r>
      <w:r w:rsidRPr="003F47D8">
        <w:t>5,000</w:t>
      </w:r>
      <w:r w:rsidRPr="003F47D8">
        <w:t>個僑民，第一代早期移民計約</w:t>
      </w:r>
      <w:r w:rsidRPr="003F47D8">
        <w:t>1</w:t>
      </w:r>
      <w:r w:rsidRPr="003F47D8">
        <w:t>萬位，以乾洗店、農業種植例如盆栽、花卉等為主，第二及第三代日本僑民則多從事醫生、會計師、律師等專業領域。</w:t>
      </w:r>
      <w:proofErr w:type="gramStart"/>
      <w:r w:rsidRPr="003F47D8">
        <w:t>此外，</w:t>
      </w:r>
      <w:proofErr w:type="gramEnd"/>
      <w:r w:rsidRPr="003F47D8">
        <w:t>其各大商社在阿國均設有分公司或代理商，再輔以本國金融機構，如東京銀行等之支持及融資便利，使日貨在阿國市場維持極高之占有率，尤以車輛、機械、電子及電器產品為主。日本大型家電廠商</w:t>
      </w:r>
      <w:r w:rsidRPr="003F47D8">
        <w:t>10</w:t>
      </w:r>
      <w:r w:rsidRPr="003F47D8">
        <w:t>餘年前即已進駐阿國</w:t>
      </w:r>
      <w:proofErr w:type="gramStart"/>
      <w:r w:rsidRPr="003F47D8">
        <w:t>南部火地島</w:t>
      </w:r>
      <w:proofErr w:type="gramEnd"/>
      <w:r w:rsidRPr="003F47D8">
        <w:t>自由貿易區生產或裝配，亦與阿國家電廠商技術合作或技術移轉，如</w:t>
      </w:r>
      <w:r w:rsidRPr="003F47D8">
        <w:t>Sony</w:t>
      </w:r>
      <w:r w:rsidRPr="003F47D8">
        <w:t>及</w:t>
      </w:r>
      <w:r w:rsidRPr="003F47D8">
        <w:t>Sharp</w:t>
      </w:r>
      <w:r w:rsidRPr="003F47D8">
        <w:t>等。汽車業者如</w:t>
      </w:r>
      <w:r w:rsidRPr="003F47D8">
        <w:t>TOYOTA</w:t>
      </w:r>
      <w:r w:rsidRPr="003F47D8">
        <w:t>、</w:t>
      </w:r>
      <w:r w:rsidRPr="003F47D8">
        <w:t>HONDA</w:t>
      </w:r>
      <w:r w:rsidRPr="003F47D8">
        <w:t>、</w:t>
      </w:r>
      <w:r w:rsidRPr="003F47D8">
        <w:t>NISSAN</w:t>
      </w:r>
      <w:r w:rsidRPr="003F47D8">
        <w:t>等亦陸續進駐阿國設廠，主要銷售於中南美洲</w:t>
      </w:r>
      <w:r w:rsidRPr="003F47D8">
        <w:t>20</w:t>
      </w:r>
      <w:r w:rsidRPr="003F47D8">
        <w:t>餘國家。在觀光旅遊、海運、金融、投資、貿易等服務業方面，亦有財團成功地在阿設立據點。</w:t>
      </w:r>
    </w:p>
    <w:p w14:paraId="21693352" w14:textId="08819DA4" w:rsidR="00C3368D" w:rsidRPr="003F47D8" w:rsidRDefault="00C3368D" w:rsidP="002E4B8C">
      <w:pPr>
        <w:pStyle w:val="ac"/>
        <w:ind w:left="945" w:firstLine="472"/>
      </w:pPr>
      <w:r w:rsidRPr="003F47D8">
        <w:t>日商</w:t>
      </w:r>
      <w:r w:rsidRPr="003F47D8">
        <w:t>Nissan</w:t>
      </w:r>
      <w:r w:rsidRPr="003F47D8">
        <w:t>預計將結束在阿根廷整車生產業務：</w:t>
      </w:r>
      <w:r w:rsidRPr="003F47D8">
        <w:t>2025</w:t>
      </w:r>
      <w:r w:rsidRPr="003F47D8">
        <w:t>年日商</w:t>
      </w:r>
      <w:r w:rsidRPr="003F47D8">
        <w:t>Nissan</w:t>
      </w:r>
      <w:r w:rsidRPr="003F47D8">
        <w:t>宣布自</w:t>
      </w:r>
      <w:r w:rsidRPr="003F47D8">
        <w:t>2026</w:t>
      </w:r>
      <w:r w:rsidRPr="003F47D8">
        <w:t>年</w:t>
      </w:r>
      <w:r w:rsidRPr="003F47D8">
        <w:t>1</w:t>
      </w:r>
      <w:r w:rsidRPr="003F47D8">
        <w:t>月起，將正式停止在阿國</w:t>
      </w:r>
      <w:r w:rsidRPr="003F47D8">
        <w:t>Córdoba</w:t>
      </w:r>
      <w:r w:rsidRPr="003F47D8">
        <w:t>省</w:t>
      </w:r>
      <w:r w:rsidRPr="003F47D8">
        <w:t>Santa Isabel</w:t>
      </w:r>
      <w:r w:rsidRPr="003F47D8">
        <w:t>工廠生產</w:t>
      </w:r>
      <w:r w:rsidRPr="003F47D8">
        <w:t>Frontier</w:t>
      </w:r>
      <w:r w:rsidR="007E37E0" w:rsidRPr="003F47D8">
        <w:t>（</w:t>
      </w:r>
      <w:r w:rsidRPr="003F47D8">
        <w:t>Navara</w:t>
      </w:r>
      <w:r w:rsidR="007E37E0" w:rsidRPr="003F47D8">
        <w:t>）</w:t>
      </w:r>
      <w:r w:rsidRPr="003F47D8">
        <w:t>皮卡車，結束自</w:t>
      </w:r>
      <w:r w:rsidRPr="003F47D8">
        <w:t>2018</w:t>
      </w:r>
      <w:r w:rsidRPr="003F47D8">
        <w:t>年起於阿國進行整車製造業務。</w:t>
      </w:r>
      <w:r w:rsidRPr="003F47D8">
        <w:lastRenderedPageBreak/>
        <w:t>該決策係依據</w:t>
      </w:r>
      <w:r w:rsidRPr="003F47D8">
        <w:t>Nissan</w:t>
      </w:r>
      <w:r w:rsidRPr="003F47D8">
        <w:t>總公司於</w:t>
      </w:r>
      <w:r w:rsidRPr="003F47D8">
        <w:t>2025</w:t>
      </w:r>
      <w:r w:rsidRPr="003F47D8">
        <w:t>年</w:t>
      </w:r>
      <w:r w:rsidRPr="003F47D8">
        <w:t>2</w:t>
      </w:r>
      <w:r w:rsidRPr="003F47D8">
        <w:t>月發布之全球轉型策略，旨在優化拉丁美洲生產</w:t>
      </w:r>
      <w:r w:rsidR="007E37E0" w:rsidRPr="003F47D8">
        <w:t>布</w:t>
      </w:r>
      <w:r w:rsidRPr="003F47D8">
        <w:t>局，提升市場應變效率及整體營運敏捷性。拉美地區為</w:t>
      </w:r>
      <w:r w:rsidRPr="003F47D8">
        <w:t>Nissan</w:t>
      </w:r>
      <w:r w:rsidRPr="003F47D8">
        <w:t>公司全球銷售重要市場之一，</w:t>
      </w:r>
      <w:r w:rsidRPr="003F47D8">
        <w:t>2024</w:t>
      </w:r>
      <w:r w:rsidRPr="003F47D8">
        <w:t>年共計於該地區銷售約</w:t>
      </w:r>
      <w:r w:rsidRPr="003F47D8">
        <w:t>42.6</w:t>
      </w:r>
      <w:r w:rsidRPr="003F47D8">
        <w:t>萬輛車，年增</w:t>
      </w:r>
      <w:r w:rsidRPr="003F47D8">
        <w:t>6%</w:t>
      </w:r>
      <w:r w:rsidRPr="003F47D8">
        <w:t>，占全球總銷售之</w:t>
      </w:r>
      <w:r w:rsidRPr="003F47D8">
        <w:t>15%</w:t>
      </w:r>
      <w:r w:rsidRPr="003F47D8">
        <w:t>，生產占比則達</w:t>
      </w:r>
      <w:r w:rsidRPr="003F47D8">
        <w:t>25%</w:t>
      </w:r>
      <w:r w:rsidRPr="003F47D8">
        <w:t>。依據該公司最新全球生產策略，原分別設於墨西哥與阿根廷之</w:t>
      </w:r>
      <w:r w:rsidRPr="003F47D8">
        <w:t>Frontier/Navara</w:t>
      </w:r>
      <w:r w:rsidRPr="003F47D8">
        <w:t>皮卡生產線將統一整併至墨西哥</w:t>
      </w:r>
      <w:r w:rsidRPr="003F47D8">
        <w:t>Morelos</w:t>
      </w:r>
      <w:r w:rsidRPr="003F47D8">
        <w:t>州</w:t>
      </w:r>
      <w:r w:rsidRPr="003F47D8">
        <w:t>CIVAC</w:t>
      </w:r>
      <w:r w:rsidRPr="003F47D8">
        <w:t>工廠進行集中化生產。儘管將終止在阿國整車生產，</w:t>
      </w:r>
      <w:r w:rsidRPr="003F47D8">
        <w:t>Nissan</w:t>
      </w:r>
      <w:r w:rsidRPr="003F47D8">
        <w:t>阿根廷子公司將維持既有商業營運及產品銷售，持續透過其在全國</w:t>
      </w:r>
      <w:r w:rsidRPr="003F47D8">
        <w:t>65</w:t>
      </w:r>
      <w:r w:rsidRPr="003F47D8">
        <w:t>個據點提供售後服務與經銷支援。</w:t>
      </w:r>
    </w:p>
    <w:p w14:paraId="12CECBCA" w14:textId="1A6A6999" w:rsidR="005D7D1F" w:rsidRPr="003F47D8" w:rsidRDefault="005D7D1F" w:rsidP="00D27D16">
      <w:pPr>
        <w:pStyle w:val="ac"/>
        <w:ind w:left="945" w:firstLine="472"/>
        <w:rPr>
          <w:lang w:eastAsia="zh-TW"/>
        </w:rPr>
      </w:pPr>
      <w:r w:rsidRPr="003F47D8">
        <w:t>日商</w:t>
      </w:r>
      <w:r w:rsidRPr="003F47D8">
        <w:t>T</w:t>
      </w:r>
      <w:r w:rsidRPr="003F47D8">
        <w:rPr>
          <w:lang w:eastAsia="zh-TW"/>
        </w:rPr>
        <w:t>oyota</w:t>
      </w:r>
      <w:r w:rsidRPr="003F47D8">
        <w:t>公司在阿根廷</w:t>
      </w:r>
      <w:r w:rsidRPr="003F47D8">
        <w:t>2025</w:t>
      </w:r>
      <w:r w:rsidRPr="003F47D8">
        <w:t>年蟬聯該國生產、銷售及出口第一，達成連續五年榜首紀錄。全年度掛牌數高達</w:t>
      </w:r>
      <w:r w:rsidRPr="003F47D8">
        <w:t>97,081</w:t>
      </w:r>
      <w:r w:rsidRPr="003F47D8">
        <w:t>輛，創下歷史新高，其中</w:t>
      </w:r>
      <w:r w:rsidRPr="003F47D8">
        <w:t>Hilux</w:t>
      </w:r>
      <w:r w:rsidRPr="003F47D8">
        <w:t>蟬聯</w:t>
      </w:r>
      <w:r w:rsidRPr="003F47D8">
        <w:t>20</w:t>
      </w:r>
      <w:r w:rsidRPr="003F47D8">
        <w:t>年皮卡銷量冠軍並位居全車型首位，</w:t>
      </w:r>
      <w:r w:rsidRPr="003F47D8">
        <w:t>Yari</w:t>
      </w:r>
      <w:r w:rsidRPr="003F47D8">
        <w:rPr>
          <w:b/>
          <w:bCs/>
        </w:rPr>
        <w:t>s</w:t>
      </w:r>
      <w:r w:rsidRPr="003F47D8">
        <w:t>則排名第二。</w:t>
      </w:r>
      <w:r w:rsidRPr="003F47D8">
        <w:t>Zárate</w:t>
      </w:r>
      <w:r w:rsidRPr="003F47D8">
        <w:t>廠持續採取三班制生產模式，年度產量達</w:t>
      </w:r>
      <w:r w:rsidRPr="003F47D8">
        <w:t>180,352</w:t>
      </w:r>
      <w:r w:rsidRPr="003F47D8">
        <w:t>輛，於</w:t>
      </w:r>
      <w:r w:rsidRPr="003F47D8">
        <w:t>10</w:t>
      </w:r>
      <w:r w:rsidRPr="003F47D8">
        <w:t>月份創下單月產量歷史新高。全年外銷共計</w:t>
      </w:r>
      <w:r w:rsidRPr="003F47D8">
        <w:t>140,768</w:t>
      </w:r>
      <w:r w:rsidRPr="003F47D8">
        <w:t>輛至海外</w:t>
      </w:r>
      <w:r w:rsidRPr="003F47D8">
        <w:t>22</w:t>
      </w:r>
      <w:r w:rsidR="00191F8C" w:rsidRPr="003F47D8">
        <w:t>個市場，占</w:t>
      </w:r>
      <w:r w:rsidRPr="003F47D8">
        <w:t>阿根廷汽車總出口量</w:t>
      </w:r>
      <w:r w:rsidRPr="003F47D8">
        <w:t>50%</w:t>
      </w:r>
      <w:r w:rsidR="00191F8C" w:rsidRPr="003F47D8">
        <w:t>以上，約占</w:t>
      </w:r>
      <w:r w:rsidRPr="003F47D8">
        <w:t>該國總出口額</w:t>
      </w:r>
      <w:r w:rsidRPr="003F47D8">
        <w:t>5%</w:t>
      </w:r>
      <w:r w:rsidRPr="003F47D8">
        <w:t>。此外，該年度正式啟動</w:t>
      </w:r>
      <w:proofErr w:type="spellStart"/>
      <w:r w:rsidRPr="003F47D8">
        <w:rPr>
          <w:b/>
          <w:bCs/>
        </w:rPr>
        <w:t>Hiace</w:t>
      </w:r>
      <w:proofErr w:type="spellEnd"/>
      <w:r w:rsidRPr="003F47D8">
        <w:t>外銷巴西之業務，持續執行其在拉丁美洲之商用車擴展計畫。</w:t>
      </w:r>
    </w:p>
    <w:p w14:paraId="1FFE2975" w14:textId="1DF20B56" w:rsidR="00573386" w:rsidRPr="003F47D8" w:rsidRDefault="00C3368D" w:rsidP="00D27D16">
      <w:pPr>
        <w:pStyle w:val="ac"/>
        <w:ind w:left="945" w:firstLine="472"/>
      </w:pPr>
      <w:r w:rsidRPr="003F47D8">
        <w:t>日商</w:t>
      </w:r>
      <w:r w:rsidRPr="003F47D8">
        <w:t>Honda Argentina</w:t>
      </w:r>
      <w:r w:rsidRPr="003F47D8">
        <w:t>位於布宜諾斯艾利斯省</w:t>
      </w:r>
      <w:r w:rsidRPr="003F47D8">
        <w:t>Campana</w:t>
      </w:r>
      <w:r w:rsidRPr="003F47D8">
        <w:t>市工廠為</w:t>
      </w:r>
      <w:r w:rsidRPr="003F47D8">
        <w:t>Honda</w:t>
      </w:r>
      <w:r w:rsidRPr="003F47D8">
        <w:t>在南美地區重要汽車零件供應鏈據點，負責生產</w:t>
      </w:r>
      <w:r w:rsidRPr="003F47D8">
        <w:t>Honda Tornado</w:t>
      </w:r>
      <w:r w:rsidRPr="003F47D8">
        <w:t>與</w:t>
      </w:r>
      <w:r w:rsidRPr="003F47D8">
        <w:t>Honda Pop</w:t>
      </w:r>
      <w:r w:rsidRPr="003F47D8">
        <w:t>兩款機車塑膠射出零件。</w:t>
      </w:r>
      <w:r w:rsidRPr="003F47D8">
        <w:t>2024</w:t>
      </w:r>
      <w:r w:rsidRPr="003F47D8">
        <w:t>年，該廠共製造約</w:t>
      </w:r>
      <w:r w:rsidRPr="003F47D8">
        <w:t>100</w:t>
      </w:r>
      <w:r w:rsidRPr="003F47D8">
        <w:t>萬件零件，其中</w:t>
      </w:r>
      <w:r w:rsidRPr="003F47D8">
        <w:t>45%</w:t>
      </w:r>
      <w:r w:rsidRPr="003F47D8">
        <w:t>供應出口，</w:t>
      </w:r>
      <w:r w:rsidRPr="003F47D8">
        <w:t>2025</w:t>
      </w:r>
      <w:r w:rsidRPr="003F47D8">
        <w:t>年預計增至</w:t>
      </w:r>
      <w:r w:rsidRPr="003F47D8">
        <w:t>130</w:t>
      </w:r>
      <w:r w:rsidRPr="003F47D8">
        <w:t>萬件。為因應市場需求，</w:t>
      </w:r>
      <w:r w:rsidRPr="003F47D8">
        <w:t>Honda</w:t>
      </w:r>
      <w:r w:rsidRPr="003F47D8">
        <w:t>於</w:t>
      </w:r>
      <w:r w:rsidRPr="003F47D8">
        <w:t>2024</w:t>
      </w:r>
      <w:r w:rsidRPr="003F47D8">
        <w:t>年投資</w:t>
      </w:r>
      <w:r w:rsidRPr="003F47D8">
        <w:t>1,500</w:t>
      </w:r>
      <w:r w:rsidRPr="003F47D8">
        <w:t>萬美元導入先進注塑技術與全自動垂直倉儲系統，用於管理出口至巴西、阿根廷本地市場及維修市場之零件物流。這些投資使公司在零件銷售</w:t>
      </w:r>
      <w:r w:rsidR="007E37E0" w:rsidRPr="003F47D8">
        <w:t>（</w:t>
      </w:r>
      <w:r w:rsidRPr="003F47D8">
        <w:t>不含整車</w:t>
      </w:r>
      <w:r w:rsidR="007E37E0" w:rsidRPr="003F47D8">
        <w:t>）</w:t>
      </w:r>
      <w:r w:rsidRPr="003F47D8">
        <w:t>方面</w:t>
      </w:r>
      <w:r w:rsidRPr="003F47D8">
        <w:t>2024</w:t>
      </w:r>
      <w:r w:rsidRPr="003F47D8">
        <w:t>年營收達</w:t>
      </w:r>
      <w:r w:rsidRPr="003F47D8">
        <w:t>540</w:t>
      </w:r>
      <w:r w:rsidRPr="003F47D8">
        <w:t>萬美元，預估</w:t>
      </w:r>
      <w:r w:rsidRPr="003F47D8">
        <w:t>2025</w:t>
      </w:r>
      <w:r w:rsidRPr="003F47D8">
        <w:t>年將成長</w:t>
      </w:r>
      <w:r w:rsidRPr="003F47D8">
        <w:t>90%</w:t>
      </w:r>
      <w:r w:rsidRPr="003F47D8">
        <w:t>，突破</w:t>
      </w:r>
      <w:r w:rsidRPr="003F47D8">
        <w:t>1,000</w:t>
      </w:r>
      <w:r w:rsidRPr="003F47D8">
        <w:t>萬美元。</w:t>
      </w:r>
      <w:r w:rsidRPr="003F47D8">
        <w:t>Campana</w:t>
      </w:r>
      <w:r w:rsidRPr="003F47D8">
        <w:t>工廠亦生產</w:t>
      </w:r>
      <w:r w:rsidRPr="003F47D8">
        <w:t>Honda Tornado</w:t>
      </w:r>
      <w:r w:rsidRPr="003F47D8">
        <w:t>整車，</w:t>
      </w:r>
      <w:r w:rsidRPr="003F47D8">
        <w:t>2024</w:t>
      </w:r>
      <w:r w:rsidRPr="003F47D8">
        <w:t>年總產量為</w:t>
      </w:r>
      <w:r w:rsidRPr="003F47D8">
        <w:t>13,000</w:t>
      </w:r>
      <w:r w:rsidRPr="003F47D8">
        <w:t>輛，當中</w:t>
      </w:r>
      <w:r w:rsidRPr="003F47D8">
        <w:t>10,000</w:t>
      </w:r>
      <w:r w:rsidRPr="003F47D8">
        <w:t>輛供應國內，另有</w:t>
      </w:r>
      <w:r w:rsidRPr="003F47D8">
        <w:t>3,000</w:t>
      </w:r>
      <w:r w:rsidRPr="003F47D8">
        <w:t>輛出口至拉丁美洲</w:t>
      </w:r>
      <w:r w:rsidRPr="003F47D8">
        <w:t>14</w:t>
      </w:r>
      <w:r w:rsidRPr="003F47D8">
        <w:t>個國家。除巴西市場外，阿根廷為</w:t>
      </w:r>
      <w:r w:rsidRPr="003F47D8">
        <w:t>Honda Tornado</w:t>
      </w:r>
      <w:r w:rsidRPr="003F47D8">
        <w:t>在整個區</w:t>
      </w:r>
      <w:r w:rsidRPr="003F47D8">
        <w:lastRenderedPageBreak/>
        <w:t>域的唯一生產基地。</w:t>
      </w:r>
      <w:r w:rsidRPr="003F47D8">
        <w:t>Honda Argentina</w:t>
      </w:r>
      <w:r w:rsidRPr="003F47D8">
        <w:t>與巴西</w:t>
      </w:r>
      <w:proofErr w:type="spellStart"/>
      <w:r w:rsidRPr="003F47D8">
        <w:t>Manaos</w:t>
      </w:r>
      <w:proofErr w:type="spellEnd"/>
      <w:r w:rsidRPr="003F47D8">
        <w:t>工廠自</w:t>
      </w:r>
      <w:r w:rsidRPr="003F47D8">
        <w:t>2006</w:t>
      </w:r>
      <w:r w:rsidRPr="003F47D8">
        <w:t>年起建立互補生產模式，阿國提供巴西本地無法生產之特定零組件，有效提升區域產能配置與整體效率</w:t>
      </w:r>
      <w:r w:rsidR="00D41A14" w:rsidRPr="003F47D8">
        <w:t>。</w:t>
      </w:r>
      <w:r w:rsidR="00F14815" w:rsidRPr="003F47D8">
        <w:t>Honda</w:t>
      </w:r>
      <w:r w:rsidR="00F14815" w:rsidRPr="003F47D8">
        <w:t>將於</w:t>
      </w:r>
      <w:r w:rsidR="00F14815" w:rsidRPr="003F47D8">
        <w:t>2026</w:t>
      </w:r>
      <w:r w:rsidR="00F14815" w:rsidRPr="003F47D8">
        <w:t>年</w:t>
      </w:r>
      <w:r w:rsidR="00F14815" w:rsidRPr="003F47D8">
        <w:t>3</w:t>
      </w:r>
      <w:r w:rsidR="00F14815" w:rsidRPr="003F47D8">
        <w:t>月起，在阿根廷布宜諾斯艾利斯省</w:t>
      </w:r>
      <w:r w:rsidR="00326105" w:rsidRPr="003F47D8">
        <w:t>Campana</w:t>
      </w:r>
      <w:r w:rsidR="00326105" w:rsidRPr="003F47D8">
        <w:t>市的</w:t>
      </w:r>
      <w:r w:rsidR="00F14815" w:rsidRPr="003F47D8">
        <w:t>工廠生產四輪越野車，</w:t>
      </w:r>
      <w:r w:rsidR="00326105" w:rsidRPr="003F47D8">
        <w:t>以應市場對多功能、高效率移動工具日益增加的需求，特別是在農村工作環境中的應用。</w:t>
      </w:r>
      <w:r w:rsidR="00326105" w:rsidRPr="003F47D8">
        <w:t xml:space="preserve">Honda </w:t>
      </w:r>
      <w:r w:rsidR="00326105" w:rsidRPr="003F47D8">
        <w:t>將投入超過</w:t>
      </w:r>
      <w:r w:rsidR="00326105" w:rsidRPr="003F47D8">
        <w:t>2,400</w:t>
      </w:r>
      <w:r w:rsidR="00326105" w:rsidRPr="003F47D8">
        <w:t>萬美元，新增專屬生產線，</w:t>
      </w:r>
      <w:r w:rsidR="00F14815" w:rsidRPr="003F47D8">
        <w:t>新增專屬生產線，年產能可達</w:t>
      </w:r>
      <w:r w:rsidR="00F14815" w:rsidRPr="003F47D8">
        <w:t>1</w:t>
      </w:r>
      <w:r w:rsidR="00F14815" w:rsidRPr="003F47D8">
        <w:t>萬輛，並預計擴增超過</w:t>
      </w:r>
      <w:r w:rsidR="00F14815" w:rsidRPr="003F47D8">
        <w:t>10%</w:t>
      </w:r>
      <w:r w:rsidR="00F14815" w:rsidRPr="003F47D8">
        <w:t>人力。</w:t>
      </w:r>
    </w:p>
    <w:p w14:paraId="1933EFE4" w14:textId="77777777" w:rsidR="00D41A14" w:rsidRPr="003F47D8" w:rsidRDefault="00D41A14" w:rsidP="00D27D16">
      <w:pPr>
        <w:pStyle w:val="ab"/>
        <w:ind w:left="945" w:hanging="709"/>
      </w:pPr>
      <w:r w:rsidRPr="003F47D8">
        <w:t>（二）</w:t>
      </w:r>
      <w:r w:rsidRPr="003F47D8">
        <w:tab/>
      </w:r>
      <w:r w:rsidRPr="003F47D8">
        <w:t>南韓：韓國在阿根廷約</w:t>
      </w:r>
      <w:r w:rsidRPr="003F47D8">
        <w:t>2</w:t>
      </w:r>
      <w:r w:rsidRPr="003F47D8">
        <w:t>萬</w:t>
      </w:r>
      <w:r w:rsidRPr="003F47D8">
        <w:t>5,000</w:t>
      </w:r>
      <w:r w:rsidRPr="003F47D8">
        <w:t>名僑民，多居住於首都</w:t>
      </w:r>
      <w:r w:rsidRPr="003F47D8">
        <w:t>Carabobo</w:t>
      </w:r>
      <w:r w:rsidRPr="003F47D8">
        <w:t>及</w:t>
      </w:r>
      <w:r w:rsidRPr="003F47D8">
        <w:t>Rivadavia</w:t>
      </w:r>
      <w:r w:rsidRPr="003F47D8">
        <w:t>區，從事餐飲、服飾、超市、貿易等事業，另南韓</w:t>
      </w:r>
      <w:r w:rsidRPr="003F47D8">
        <w:t>KOTRA</w:t>
      </w:r>
      <w:r w:rsidRPr="003F47D8">
        <w:t>長期配合大使館進行商情蒐集、舉辦貿易洽談、與阿國政府及民間單位協商等工作，另韓國電器產品及手機業者經常在都會地區成立長期展示銷售中心，且廣設戶外大型廣告看板，已成功建立品牌形象。</w:t>
      </w:r>
    </w:p>
    <w:p w14:paraId="2A5BD6CD" w14:textId="0255E9FA" w:rsidR="00360B03" w:rsidRPr="003F47D8" w:rsidRDefault="00C3368D" w:rsidP="00D27D16">
      <w:pPr>
        <w:pStyle w:val="ac"/>
        <w:ind w:left="945" w:firstLine="472"/>
      </w:pPr>
      <w:r w:rsidRPr="003F47D8">
        <w:t>韓國第五大企業集團、全球四大鋼鐵公司之一之浦項鋼鐵公司</w:t>
      </w:r>
      <w:r w:rsidR="007E37E0" w:rsidRPr="003F47D8">
        <w:t>（</w:t>
      </w:r>
      <w:r w:rsidRPr="003F47D8">
        <w:t>POSCO</w:t>
      </w:r>
      <w:r w:rsidR="007E37E0" w:rsidRPr="003F47D8">
        <w:t>）</w:t>
      </w:r>
      <w:r w:rsidRPr="003F47D8">
        <w:t>計畫於</w:t>
      </w:r>
      <w:r w:rsidRPr="003F47D8">
        <w:t>Salta</w:t>
      </w:r>
      <w:r w:rsidRPr="003F47D8">
        <w:t>省投資約</w:t>
      </w:r>
      <w:r w:rsidRPr="003F47D8">
        <w:t>10</w:t>
      </w:r>
      <w:r w:rsidRPr="003F47D8">
        <w:t>億美元。</w:t>
      </w:r>
      <w:r w:rsidRPr="003F47D8">
        <w:t>2024</w:t>
      </w:r>
      <w:r w:rsidRPr="003F47D8">
        <w:t>年</w:t>
      </w:r>
      <w:r w:rsidRPr="003F47D8">
        <w:t>10</w:t>
      </w:r>
      <w:r w:rsidRPr="003F47D8">
        <w:t>月該省省長</w:t>
      </w:r>
      <w:r w:rsidRPr="003F47D8">
        <w:t>Gustavo Sáenz</w:t>
      </w:r>
      <w:r w:rsidRPr="003F47D8">
        <w:t>與</w:t>
      </w:r>
      <w:proofErr w:type="spellStart"/>
      <w:r w:rsidRPr="003F47D8">
        <w:t>Posco</w:t>
      </w:r>
      <w:proofErr w:type="spellEnd"/>
      <w:r w:rsidRPr="003F47D8">
        <w:t>公司領導階層共同為其在阿國首座商業氫氧化鋰製造廠揭幕，該工廠預計年產能可達</w:t>
      </w:r>
      <w:r w:rsidRPr="003F47D8">
        <w:t>2</w:t>
      </w:r>
      <w:r w:rsidRPr="003F47D8">
        <w:t>萬</w:t>
      </w:r>
      <w:r w:rsidRPr="003F47D8">
        <w:t>5,000</w:t>
      </w:r>
      <w:r w:rsidRPr="003F47D8">
        <w:t>公噸氫氧化鋰。同年</w:t>
      </w:r>
      <w:r w:rsidRPr="003F47D8">
        <w:t>6</w:t>
      </w:r>
      <w:r w:rsidRPr="003F47D8">
        <w:t>月，浦項鋼鐵控股公司總裁</w:t>
      </w:r>
      <w:r w:rsidRPr="003F47D8">
        <w:t>Jeong Ki-</w:t>
      </w:r>
      <w:proofErr w:type="spellStart"/>
      <w:r w:rsidRPr="003F47D8">
        <w:t>seop</w:t>
      </w:r>
      <w:proofErr w:type="spellEnd"/>
      <w:r w:rsidRPr="003F47D8">
        <w:t>曾與阿國經濟部長會晤，表示期待</w:t>
      </w:r>
      <w:r w:rsidRPr="003F47D8">
        <w:t>RIGI</w:t>
      </w:r>
      <w:r w:rsidRPr="003F47D8">
        <w:t>實施，以便擴展其在阿國業務</w:t>
      </w:r>
      <w:r w:rsidR="00474D41" w:rsidRPr="003F47D8">
        <w:t>。</w:t>
      </w:r>
      <w:r w:rsidR="00474D41" w:rsidRPr="003F47D8">
        <w:t>2025</w:t>
      </w:r>
      <w:r w:rsidR="00474D41" w:rsidRPr="003F47D8">
        <w:t>年</w:t>
      </w:r>
      <w:r w:rsidR="00474D41" w:rsidRPr="003F47D8">
        <w:t>12</w:t>
      </w:r>
      <w:r w:rsidR="00474D41" w:rsidRPr="003F47D8">
        <w:t>月</w:t>
      </w:r>
      <w:r w:rsidR="00474D41" w:rsidRPr="003F47D8">
        <w:t>POSCO</w:t>
      </w:r>
      <w:r w:rsidR="00474D41" w:rsidRPr="003F47D8">
        <w:t>宣布將買下加拿大業者</w:t>
      </w:r>
      <w:r w:rsidR="00474D41" w:rsidRPr="003F47D8">
        <w:t>Lithium South</w:t>
      </w:r>
      <w:r w:rsidR="00474D41" w:rsidRPr="003F47D8">
        <w:t>位於阿根廷的子公司，藉此併購位於薩爾塔省（</w:t>
      </w:r>
      <w:r w:rsidR="00474D41" w:rsidRPr="003F47D8">
        <w:t>Salta</w:t>
      </w:r>
      <w:r w:rsidR="00474D41" w:rsidRPr="003F47D8">
        <w:t>）的「</w:t>
      </w:r>
      <w:r w:rsidR="00474D41" w:rsidRPr="003F47D8">
        <w:t xml:space="preserve">Hombre </w:t>
      </w:r>
      <w:proofErr w:type="spellStart"/>
      <w:r w:rsidR="00474D41" w:rsidRPr="003F47D8">
        <w:t>Muerto</w:t>
      </w:r>
      <w:proofErr w:type="spellEnd"/>
      <w:r w:rsidR="00474D41" w:rsidRPr="003F47D8">
        <w:t xml:space="preserve"> Norte </w:t>
      </w:r>
      <w:r w:rsidR="00616C7A" w:rsidRPr="003F47D8">
        <w:t>（</w:t>
      </w:r>
      <w:r w:rsidR="00474D41" w:rsidRPr="003F47D8">
        <w:t>HMN</w:t>
      </w:r>
      <w:r w:rsidR="00616C7A" w:rsidRPr="003F47D8">
        <w:t>）</w:t>
      </w:r>
      <w:r w:rsidR="00474D41" w:rsidRPr="003F47D8">
        <w:t>」鋰礦開採計畫，旨在獲取該礦區的資源及經營權，以穩定電動車電池關鍵原料的供應鏈。阿根廷</w:t>
      </w:r>
      <w:r w:rsidR="0093766B" w:rsidRPr="003F47D8">
        <w:t>經貿投資促進局</w:t>
      </w:r>
      <w:r w:rsidR="00474D41" w:rsidRPr="003F47D8">
        <w:t>於本</w:t>
      </w:r>
      <w:r w:rsidR="00616C7A" w:rsidRPr="003F47D8">
        <w:t>（</w:t>
      </w:r>
      <w:r w:rsidR="00474D41" w:rsidRPr="003F47D8">
        <w:t>2026</w:t>
      </w:r>
      <w:r w:rsidR="00616C7A" w:rsidRPr="003F47D8">
        <w:t>）</w:t>
      </w:r>
      <w:r w:rsidR="00474D41" w:rsidRPr="003F47D8">
        <w:t>年</w:t>
      </w:r>
      <w:r w:rsidR="00474D41" w:rsidRPr="003F47D8">
        <w:t>3</w:t>
      </w:r>
      <w:r w:rsidR="00474D41" w:rsidRPr="003F47D8">
        <w:t>月接待由韓國財政部及官方代表團，共同探討在大型投資獎勵機制</w:t>
      </w:r>
      <w:r w:rsidR="00474D41" w:rsidRPr="003F47D8">
        <w:t>RIGI</w:t>
      </w:r>
      <w:r w:rsidR="00474D41" w:rsidRPr="003F47D8">
        <w:t>框架下的合作機會。該會晤在美洲開發銀行（</w:t>
      </w:r>
      <w:r w:rsidR="00474D41" w:rsidRPr="003F47D8">
        <w:t>BID</w:t>
      </w:r>
      <w:r w:rsidR="00474D41" w:rsidRPr="003F47D8">
        <w:t>）的金融支持下，聚焦於鋰、銅等關鍵礦物的供應鏈建設，以及綠氫與再生能源等轉型能源專案。</w:t>
      </w:r>
    </w:p>
    <w:p w14:paraId="192AD3CA" w14:textId="6F12DF16" w:rsidR="00C3368D" w:rsidRPr="003F47D8" w:rsidRDefault="00C3368D" w:rsidP="00367CC7">
      <w:pPr>
        <w:pStyle w:val="ac"/>
        <w:ind w:left="945" w:firstLine="491"/>
        <w:rPr>
          <w:w w:val="104"/>
          <w:lang w:eastAsia="zh-TW"/>
        </w:rPr>
      </w:pPr>
      <w:r w:rsidRPr="003F47D8">
        <w:rPr>
          <w:bCs/>
          <w:w w:val="104"/>
          <w:lang w:val="es-ES" w:eastAsia="zh-TW"/>
        </w:rPr>
        <w:lastRenderedPageBreak/>
        <w:t>韓國現代汽車公司</w:t>
      </w:r>
      <w:r w:rsidR="007E37E0" w:rsidRPr="003F47D8">
        <w:rPr>
          <w:bCs/>
          <w:w w:val="104"/>
          <w:lang w:val="es-ES" w:eastAsia="zh-TW"/>
        </w:rPr>
        <w:t>（</w:t>
      </w:r>
      <w:r w:rsidRPr="003F47D8">
        <w:rPr>
          <w:bCs/>
          <w:w w:val="104"/>
          <w:lang w:val="es-ES" w:eastAsia="zh-TW"/>
        </w:rPr>
        <w:t>Hyundai Global</w:t>
      </w:r>
      <w:r w:rsidR="007E37E0" w:rsidRPr="003F47D8">
        <w:rPr>
          <w:bCs/>
          <w:w w:val="104"/>
          <w:lang w:val="es-ES" w:eastAsia="zh-TW"/>
        </w:rPr>
        <w:t>）</w:t>
      </w:r>
      <w:r w:rsidRPr="003F47D8">
        <w:rPr>
          <w:bCs/>
          <w:w w:val="104"/>
          <w:lang w:val="es-ES" w:eastAsia="zh-TW"/>
        </w:rPr>
        <w:t>向目前在阿根廷投資鋰礦開採之中國大陸贛</w:t>
      </w:r>
      <w:proofErr w:type="gramStart"/>
      <w:r w:rsidRPr="003F47D8">
        <w:rPr>
          <w:bCs/>
          <w:w w:val="104"/>
          <w:lang w:val="es-ES" w:eastAsia="zh-TW"/>
        </w:rPr>
        <w:t>鋒鋰業</w:t>
      </w:r>
      <w:proofErr w:type="gramEnd"/>
      <w:r w:rsidRPr="003F47D8">
        <w:rPr>
          <w:bCs/>
          <w:w w:val="104"/>
          <w:lang w:val="es-ES" w:eastAsia="zh-TW"/>
        </w:rPr>
        <w:t>集團</w:t>
      </w:r>
      <w:r w:rsidR="007E37E0" w:rsidRPr="003F47D8">
        <w:rPr>
          <w:bCs/>
          <w:w w:val="104"/>
          <w:lang w:val="es-ES" w:eastAsia="zh-TW"/>
        </w:rPr>
        <w:t>（</w:t>
      </w:r>
      <w:r w:rsidRPr="003F47D8">
        <w:rPr>
          <w:bCs/>
          <w:w w:val="104"/>
          <w:lang w:val="es-ES" w:eastAsia="zh-TW"/>
        </w:rPr>
        <w:t>Ganfeng Lithium Group</w:t>
      </w:r>
      <w:r w:rsidR="007E37E0" w:rsidRPr="003F47D8">
        <w:rPr>
          <w:bCs/>
          <w:w w:val="104"/>
          <w:lang w:val="es-ES" w:eastAsia="zh-TW"/>
        </w:rPr>
        <w:t>）</w:t>
      </w:r>
      <w:r w:rsidRPr="003F47D8">
        <w:rPr>
          <w:bCs/>
          <w:w w:val="104"/>
          <w:lang w:val="es-ES" w:eastAsia="zh-TW"/>
        </w:rPr>
        <w:t>採購氫氧化</w:t>
      </w:r>
      <w:proofErr w:type="gramStart"/>
      <w:r w:rsidRPr="003F47D8">
        <w:rPr>
          <w:bCs/>
          <w:w w:val="104"/>
          <w:lang w:val="es-ES" w:eastAsia="zh-TW"/>
        </w:rPr>
        <w:t>鋰</w:t>
      </w:r>
      <w:proofErr w:type="gramEnd"/>
      <w:r w:rsidRPr="003F47D8">
        <w:rPr>
          <w:bCs/>
          <w:w w:val="104"/>
          <w:lang w:val="es-ES" w:eastAsia="zh-TW"/>
        </w:rPr>
        <w:t>，雙方簽署為期</w:t>
      </w:r>
      <w:r w:rsidRPr="003F47D8">
        <w:rPr>
          <w:bCs/>
          <w:w w:val="104"/>
          <w:lang w:val="es-ES" w:eastAsia="zh-TW"/>
        </w:rPr>
        <w:t>4</w:t>
      </w:r>
      <w:r w:rsidRPr="003F47D8">
        <w:rPr>
          <w:bCs/>
          <w:w w:val="104"/>
          <w:lang w:val="es-ES" w:eastAsia="zh-TW"/>
        </w:rPr>
        <w:t>年之合作協議，並自</w:t>
      </w:r>
      <w:r w:rsidRPr="003F47D8">
        <w:rPr>
          <w:bCs/>
          <w:w w:val="104"/>
          <w:lang w:val="es-ES" w:eastAsia="zh-TW"/>
        </w:rPr>
        <w:t>2024</w:t>
      </w:r>
      <w:r w:rsidRPr="003F47D8">
        <w:rPr>
          <w:bCs/>
          <w:w w:val="104"/>
          <w:lang w:val="es-ES" w:eastAsia="zh-TW"/>
        </w:rPr>
        <w:t>年</w:t>
      </w:r>
      <w:r w:rsidRPr="003F47D8">
        <w:rPr>
          <w:bCs/>
          <w:w w:val="104"/>
          <w:lang w:val="es-ES" w:eastAsia="zh-TW"/>
        </w:rPr>
        <w:t>1</w:t>
      </w:r>
      <w:r w:rsidRPr="003F47D8">
        <w:rPr>
          <w:bCs/>
          <w:w w:val="104"/>
          <w:lang w:val="es-ES" w:eastAsia="zh-TW"/>
        </w:rPr>
        <w:t>月</w:t>
      </w:r>
      <w:r w:rsidRPr="003F47D8">
        <w:rPr>
          <w:bCs/>
          <w:w w:val="104"/>
          <w:lang w:val="es-ES" w:eastAsia="zh-TW"/>
        </w:rPr>
        <w:t>1</w:t>
      </w:r>
      <w:r w:rsidRPr="003F47D8">
        <w:rPr>
          <w:bCs/>
          <w:w w:val="104"/>
          <w:lang w:val="es-ES" w:eastAsia="zh-TW"/>
        </w:rPr>
        <w:t>日起生效，此為現代汽車集團本年內達成的第二份協議，第一份協議係與中國深圳誠信鋰業集團簽署，主要目的在電動車材料價格戰中取得優勢，</w:t>
      </w:r>
      <w:proofErr w:type="gramStart"/>
      <w:r w:rsidRPr="003F47D8">
        <w:rPr>
          <w:bCs/>
          <w:w w:val="104"/>
          <w:lang w:val="es-ES" w:eastAsia="zh-TW"/>
        </w:rPr>
        <w:t>因氫氧化鋰係</w:t>
      </w:r>
      <w:proofErr w:type="gramEnd"/>
      <w:r w:rsidRPr="003F47D8">
        <w:rPr>
          <w:bCs/>
          <w:w w:val="104"/>
          <w:lang w:val="es-ES" w:eastAsia="zh-TW"/>
        </w:rPr>
        <w:t>製造電動車電池之關鍵材料，包括福特</w:t>
      </w:r>
      <w:r w:rsidR="007E37E0" w:rsidRPr="003F47D8">
        <w:rPr>
          <w:bCs/>
          <w:w w:val="104"/>
          <w:lang w:val="es-ES" w:eastAsia="zh-TW"/>
        </w:rPr>
        <w:t>（</w:t>
      </w:r>
      <w:r w:rsidRPr="003F47D8">
        <w:rPr>
          <w:bCs/>
          <w:w w:val="104"/>
          <w:lang w:val="es-ES" w:eastAsia="zh-TW"/>
        </w:rPr>
        <w:t>Ford</w:t>
      </w:r>
      <w:r w:rsidR="007E37E0" w:rsidRPr="003F47D8">
        <w:rPr>
          <w:bCs/>
          <w:w w:val="104"/>
          <w:lang w:val="es-ES" w:eastAsia="zh-TW"/>
        </w:rPr>
        <w:t>）</w:t>
      </w:r>
      <w:r w:rsidRPr="003F47D8">
        <w:rPr>
          <w:bCs/>
          <w:w w:val="104"/>
          <w:lang w:val="es-ES" w:eastAsia="zh-TW"/>
        </w:rPr>
        <w:t>、特斯拉</w:t>
      </w:r>
      <w:r w:rsidR="007E37E0" w:rsidRPr="003F47D8">
        <w:rPr>
          <w:bCs/>
          <w:w w:val="104"/>
          <w:lang w:val="es-ES" w:eastAsia="zh-TW"/>
        </w:rPr>
        <w:t>（</w:t>
      </w:r>
      <w:r w:rsidRPr="003F47D8">
        <w:rPr>
          <w:bCs/>
          <w:w w:val="104"/>
          <w:lang w:val="es-ES" w:eastAsia="zh-TW"/>
        </w:rPr>
        <w:t>Tesla</w:t>
      </w:r>
      <w:r w:rsidR="007E37E0" w:rsidRPr="003F47D8">
        <w:rPr>
          <w:bCs/>
          <w:w w:val="104"/>
          <w:lang w:val="es-ES" w:eastAsia="zh-TW"/>
        </w:rPr>
        <w:t>）</w:t>
      </w:r>
      <w:r w:rsidRPr="003F47D8">
        <w:rPr>
          <w:bCs/>
          <w:w w:val="104"/>
          <w:lang w:val="es-ES" w:eastAsia="zh-TW"/>
        </w:rPr>
        <w:t>、福斯</w:t>
      </w:r>
      <w:r w:rsidR="007E37E0" w:rsidRPr="003F47D8">
        <w:rPr>
          <w:bCs/>
          <w:w w:val="104"/>
          <w:lang w:val="es-ES" w:eastAsia="zh-TW"/>
        </w:rPr>
        <w:t>（</w:t>
      </w:r>
      <w:r w:rsidRPr="003F47D8">
        <w:rPr>
          <w:bCs/>
          <w:w w:val="104"/>
          <w:lang w:val="es-ES" w:eastAsia="zh-TW"/>
        </w:rPr>
        <w:t>Volkswagen</w:t>
      </w:r>
      <w:r w:rsidR="007E37E0" w:rsidRPr="003F47D8">
        <w:rPr>
          <w:bCs/>
          <w:w w:val="104"/>
          <w:lang w:val="es-ES" w:eastAsia="zh-TW"/>
        </w:rPr>
        <w:t>）</w:t>
      </w:r>
      <w:r w:rsidRPr="003F47D8">
        <w:rPr>
          <w:bCs/>
          <w:w w:val="104"/>
          <w:lang w:val="es-ES" w:eastAsia="zh-TW"/>
        </w:rPr>
        <w:t>及</w:t>
      </w:r>
      <w:r w:rsidRPr="003F47D8">
        <w:rPr>
          <w:bCs/>
          <w:w w:val="104"/>
          <w:lang w:val="es-ES" w:eastAsia="zh-TW"/>
        </w:rPr>
        <w:t>Stellantis</w:t>
      </w:r>
      <w:r w:rsidRPr="003F47D8">
        <w:rPr>
          <w:bCs/>
          <w:w w:val="104"/>
          <w:lang w:val="es-ES" w:eastAsia="zh-TW"/>
        </w:rPr>
        <w:t>等汽車製造商均爭先恐後地購買世界各</w:t>
      </w:r>
      <w:proofErr w:type="gramStart"/>
      <w:r w:rsidRPr="003F47D8">
        <w:rPr>
          <w:bCs/>
          <w:w w:val="104"/>
          <w:lang w:val="es-ES" w:eastAsia="zh-TW"/>
        </w:rPr>
        <w:t>地鋰礦或鋰礦</w:t>
      </w:r>
      <w:proofErr w:type="gramEnd"/>
      <w:r w:rsidRPr="003F47D8">
        <w:rPr>
          <w:bCs/>
          <w:w w:val="104"/>
          <w:lang w:val="es-ES" w:eastAsia="zh-TW"/>
        </w:rPr>
        <w:t>加工與提取廠之股份，以確保電動車電池原料供應來源。</w:t>
      </w:r>
    </w:p>
    <w:p w14:paraId="7886CE26" w14:textId="3596668A" w:rsidR="00D41A14" w:rsidRPr="003F47D8" w:rsidRDefault="00D41A14" w:rsidP="00367CC7">
      <w:pPr>
        <w:pStyle w:val="ac"/>
        <w:ind w:left="945" w:firstLine="472"/>
      </w:pPr>
      <w:r w:rsidRPr="003F47D8">
        <w:t>韓國總理韓</w:t>
      </w:r>
      <w:r w:rsidRPr="003F47D8">
        <w:rPr>
          <w:rFonts w:eastAsia="細明體"/>
        </w:rPr>
        <w:t>悳</w:t>
      </w:r>
      <w:r w:rsidRPr="003F47D8">
        <w:t>洙</w:t>
      </w:r>
      <w:r w:rsidR="0015704A" w:rsidRPr="003F47D8">
        <w:t>（</w:t>
      </w:r>
      <w:r w:rsidRPr="003F47D8">
        <w:t>Han Duck-</w:t>
      </w:r>
      <w:proofErr w:type="spellStart"/>
      <w:r w:rsidRPr="003F47D8">
        <w:t>soo</w:t>
      </w:r>
      <w:proofErr w:type="spellEnd"/>
      <w:r w:rsidR="0015704A" w:rsidRPr="003F47D8">
        <w:t>）</w:t>
      </w:r>
      <w:r w:rsidRPr="003F47D8">
        <w:t>2022</w:t>
      </w:r>
      <w:r w:rsidRPr="003F47D8">
        <w:t>年</w:t>
      </w:r>
      <w:r w:rsidRPr="003F47D8">
        <w:t>10</w:t>
      </w:r>
      <w:r w:rsidRPr="003F47D8">
        <w:t>月</w:t>
      </w:r>
      <w:r w:rsidRPr="003F47D8">
        <w:t>13</w:t>
      </w:r>
      <w:r w:rsidRPr="003F47D8">
        <w:t>日至</w:t>
      </w:r>
      <w:r w:rsidRPr="003F47D8">
        <w:t>15</w:t>
      </w:r>
      <w:r w:rsidRPr="003F47D8">
        <w:t>日率團訪阿與阿國總統費南德茲</w:t>
      </w:r>
      <w:r w:rsidR="0015704A" w:rsidRPr="003F47D8">
        <w:t>（</w:t>
      </w:r>
      <w:r w:rsidRPr="003F47D8">
        <w:t>Alberto Fernandez</w:t>
      </w:r>
      <w:r w:rsidR="0015704A" w:rsidRPr="003F47D8">
        <w:t>）</w:t>
      </w:r>
      <w:r w:rsidRPr="003F47D8">
        <w:t>會晤，並與阿國外交部長</w:t>
      </w:r>
      <w:r w:rsidRPr="003F47D8">
        <w:t>Santiago Cafiero</w:t>
      </w:r>
      <w:r w:rsidRPr="003F47D8">
        <w:t>就韓企在阿國鋰礦、再生能源及食品等領域投資交換意見。韓國</w:t>
      </w:r>
      <w:r w:rsidRPr="003F47D8">
        <w:t>H</w:t>
      </w:r>
      <w:r w:rsidRPr="003F47D8">
        <w:t>總理此次出訪主要聚焦於阿國鋰礦投資，由於美國拜登總統於</w:t>
      </w:r>
      <w:r w:rsidRPr="003F47D8">
        <w:t>2022</w:t>
      </w:r>
      <w:r w:rsidRPr="003F47D8">
        <w:t>年</w:t>
      </w:r>
      <w:r w:rsidRPr="003F47D8">
        <w:t>8</w:t>
      </w:r>
      <w:r w:rsidRPr="003F47D8">
        <w:t>月簽署削減通膨法</w:t>
      </w:r>
      <w:r w:rsidR="0015704A" w:rsidRPr="003F47D8">
        <w:t>（</w:t>
      </w:r>
      <w:r w:rsidRPr="003F47D8">
        <w:t>Inflation Reduction Act</w:t>
      </w:r>
      <w:r w:rsidR="0015704A" w:rsidRPr="003F47D8">
        <w:t>）</w:t>
      </w:r>
      <w:r w:rsidRPr="003F47D8">
        <w:t>生效，將電動車租稅減免擴大至</w:t>
      </w:r>
      <w:r w:rsidRPr="003F47D8">
        <w:t>7,500</w:t>
      </w:r>
      <w:r w:rsidRPr="003F47D8">
        <w:t>美元，受惠條件包括全車至少須有</w:t>
      </w:r>
      <w:r w:rsidRPr="003F47D8">
        <w:t>40%</w:t>
      </w:r>
      <w:r w:rsidRPr="003F47D8">
        <w:t>電池材料來自美國或與美國簽訂自貿協定之國家，並排除使用來自</w:t>
      </w:r>
      <w:r w:rsidR="0015704A" w:rsidRPr="003F47D8">
        <w:t>中國大陸</w:t>
      </w:r>
      <w:r w:rsidRPr="003F47D8">
        <w:t>及俄羅斯等國之電池零組件或關鍵礦物之電動車款。鑒於</w:t>
      </w:r>
      <w:r w:rsidR="0015704A" w:rsidRPr="003F47D8">
        <w:t>中國大陸</w:t>
      </w:r>
      <w:r w:rsidRPr="003F47D8">
        <w:t>在鋰電池市占率超過七成，韓國汽車產業高度仰賴</w:t>
      </w:r>
      <w:r w:rsidR="0015704A" w:rsidRPr="003F47D8">
        <w:t>中國大陸</w:t>
      </w:r>
      <w:r w:rsidRPr="003F47D8">
        <w:t>生產之電動車原料，美國削減通膨法勢必衝擊韓國汽車供應鏈，因此南韓規劃轉往拉丁美洲採購，以減少對</w:t>
      </w:r>
      <w:r w:rsidR="0015704A" w:rsidRPr="003F47D8">
        <w:t>中國大陸</w:t>
      </w:r>
      <w:r w:rsidRPr="003F47D8">
        <w:t>依賴。</w:t>
      </w:r>
      <w:r w:rsidRPr="003F47D8">
        <w:t>H</w:t>
      </w:r>
      <w:r w:rsidRPr="003F47D8">
        <w:t>總理到訪目的即在尋求與阿國合作投資開採鋰礦，盼藉此取得原料自行生產鋰電池，以在北美汽車市場站穩腳步。</w:t>
      </w:r>
    </w:p>
    <w:p w14:paraId="669F7D37" w14:textId="77777777" w:rsidR="00D41A14" w:rsidRPr="003F47D8" w:rsidRDefault="00D41A14" w:rsidP="00D41A14">
      <w:pPr>
        <w:pStyle w:val="ab"/>
        <w:ind w:left="945" w:hanging="709"/>
      </w:pPr>
      <w:r w:rsidRPr="003F47D8">
        <w:t>（三）中國大陸：</w:t>
      </w:r>
    </w:p>
    <w:p w14:paraId="0F939919" w14:textId="77777777" w:rsidR="00D41A14" w:rsidRPr="003F47D8" w:rsidRDefault="00D41A14" w:rsidP="00367CC7">
      <w:pPr>
        <w:pStyle w:val="af"/>
        <w:ind w:left="1417" w:hanging="472"/>
      </w:pPr>
      <w:r w:rsidRPr="003F47D8">
        <w:t>１、目前中國大陸在阿根廷約有</w:t>
      </w:r>
      <w:r w:rsidRPr="003F47D8">
        <w:t>10</w:t>
      </w:r>
      <w:r w:rsidRPr="003F47D8">
        <w:t>萬僑民，主要從事超市、餐飲、服飾、貿易等事業，近年來中國大陸與阿國之政治及經濟合作關係日益密切，雙方官員經常性互訪，促成兩國在能源、農業、基礎設施建設、金融、電信等領域有諸多合作，以中國工商銀行為例，該行在阿</w:t>
      </w:r>
      <w:r w:rsidRPr="003F47D8">
        <w:lastRenderedPageBreak/>
        <w:t>國</w:t>
      </w:r>
      <w:r w:rsidRPr="003F47D8">
        <w:t>23</w:t>
      </w:r>
      <w:r w:rsidRPr="003F47D8">
        <w:t>個省分擁有</w:t>
      </w:r>
      <w:r w:rsidRPr="003F47D8">
        <w:t>103</w:t>
      </w:r>
      <w:r w:rsidRPr="003F47D8">
        <w:t>家分行，聘僱約</w:t>
      </w:r>
      <w:r w:rsidRPr="003F47D8">
        <w:t>3,300</w:t>
      </w:r>
      <w:r w:rsidRPr="003F47D8">
        <w:t>名員工，已成為阿國重要金融機構，另華為及中興通訊等陸資大型</w:t>
      </w:r>
      <w:r w:rsidRPr="003F47D8">
        <w:t>IT</w:t>
      </w:r>
      <w:r w:rsidRPr="003F47D8">
        <w:t>企業亦成為阿國主流電信營運商最主要的設備供應商。</w:t>
      </w:r>
    </w:p>
    <w:p w14:paraId="2C652010" w14:textId="48A65DF6" w:rsidR="00D41A14" w:rsidRPr="003F47D8" w:rsidRDefault="00D41A14" w:rsidP="00367CC7">
      <w:pPr>
        <w:pStyle w:val="af"/>
        <w:ind w:left="1417" w:hanging="472"/>
        <w:rPr>
          <w:rFonts w:eastAsia="MS Gothic"/>
          <w:lang w:val="es-AR"/>
        </w:rPr>
      </w:pPr>
      <w:r w:rsidRPr="003F47D8">
        <w:rPr>
          <w:lang w:val="zh-TW"/>
        </w:rPr>
        <w:t>２、中國大陸為阿國政府積極拉攏與吸引投資之對象，近年來雙方積極加強在能源、礦業、水電、基礎建設、農業及金融等領域合作，如核電廠、鐵路修建計畫、太空觀測站及貨幣互換協議等），經貿影響力與日俱增。</w:t>
      </w:r>
      <w:r w:rsidR="00360B03" w:rsidRPr="003F47D8">
        <w:rPr>
          <w:lang w:val="es-AR"/>
        </w:rPr>
        <w:t>近年</w:t>
      </w:r>
      <w:r w:rsidR="00B67BFA" w:rsidRPr="003F47D8">
        <w:rPr>
          <w:lang w:val="es-AR"/>
        </w:rPr>
        <w:t>中國大陸</w:t>
      </w:r>
      <w:r w:rsidR="00360B03" w:rsidRPr="003F47D8">
        <w:rPr>
          <w:lang w:val="es-AR"/>
        </w:rPr>
        <w:t>逐步減少在拉丁美洲地區基礎建設項目投資，轉而將資金投入科技、再生能源及關鍵礦產等領域，顯示</w:t>
      </w:r>
      <w:r w:rsidR="00B67BFA" w:rsidRPr="003F47D8">
        <w:rPr>
          <w:lang w:val="es-AR"/>
        </w:rPr>
        <w:t>中國大陸</w:t>
      </w:r>
      <w:r w:rsidR="00360B03" w:rsidRPr="003F47D8">
        <w:rPr>
          <w:lang w:val="es-AR"/>
        </w:rPr>
        <w:t>對高科技及戰略資源之關注。</w:t>
      </w:r>
      <w:r w:rsidR="00360B03" w:rsidRPr="003F47D8">
        <w:rPr>
          <w:lang w:val="es-AR"/>
        </w:rPr>
        <w:t>2003</w:t>
      </w:r>
      <w:r w:rsidR="00360B03" w:rsidRPr="003F47D8">
        <w:rPr>
          <w:lang w:val="es-AR"/>
        </w:rPr>
        <w:t>年至</w:t>
      </w:r>
      <w:r w:rsidR="00360B03" w:rsidRPr="003F47D8">
        <w:rPr>
          <w:lang w:val="es-AR"/>
        </w:rPr>
        <w:t>2022</w:t>
      </w:r>
      <w:r w:rsidR="00360B03" w:rsidRPr="003F47D8">
        <w:rPr>
          <w:lang w:val="es-AR"/>
        </w:rPr>
        <w:t>年間，</w:t>
      </w:r>
      <w:r w:rsidR="00B67BFA" w:rsidRPr="003F47D8">
        <w:rPr>
          <w:lang w:val="es-AR"/>
        </w:rPr>
        <w:t>中國大陸</w:t>
      </w:r>
      <w:r w:rsidR="00360B03" w:rsidRPr="003F47D8">
        <w:rPr>
          <w:lang w:val="es-AR"/>
        </w:rPr>
        <w:t>在拉丁美洲及加勒比海地區累計投資</w:t>
      </w:r>
      <w:r w:rsidR="00360B03" w:rsidRPr="003F47D8">
        <w:rPr>
          <w:lang w:val="es-AR"/>
        </w:rPr>
        <w:t>1,875</w:t>
      </w:r>
      <w:r w:rsidR="00360B03" w:rsidRPr="003F47D8">
        <w:rPr>
          <w:lang w:val="es-AR"/>
        </w:rPr>
        <w:t>億美元，其中</w:t>
      </w:r>
      <w:r w:rsidR="00360B03" w:rsidRPr="003F47D8">
        <w:rPr>
          <w:lang w:val="es-AR"/>
        </w:rPr>
        <w:t>2010</w:t>
      </w:r>
      <w:r w:rsidR="00360B03" w:rsidRPr="003F47D8">
        <w:rPr>
          <w:lang w:val="es-AR"/>
        </w:rPr>
        <w:t>年至</w:t>
      </w:r>
      <w:r w:rsidR="00360B03" w:rsidRPr="003F47D8">
        <w:rPr>
          <w:lang w:val="es-AR"/>
        </w:rPr>
        <w:t>2019</w:t>
      </w:r>
      <w:r w:rsidR="00360B03" w:rsidRPr="003F47D8">
        <w:rPr>
          <w:lang w:val="es-AR"/>
        </w:rPr>
        <w:t>年間，</w:t>
      </w:r>
      <w:r w:rsidR="00B67BFA" w:rsidRPr="003F47D8">
        <w:rPr>
          <w:lang w:val="es-AR"/>
        </w:rPr>
        <w:t>中國大陸</w:t>
      </w:r>
      <w:r w:rsidR="00360B03" w:rsidRPr="003F47D8">
        <w:rPr>
          <w:lang w:val="es-AR"/>
        </w:rPr>
        <w:t>在該地區投資金額年平均達</w:t>
      </w:r>
      <w:r w:rsidR="00360B03" w:rsidRPr="003F47D8">
        <w:rPr>
          <w:lang w:val="es-AR"/>
        </w:rPr>
        <w:t>142</w:t>
      </w:r>
      <w:r w:rsidR="00360B03" w:rsidRPr="003F47D8">
        <w:rPr>
          <w:lang w:val="es-AR"/>
        </w:rPr>
        <w:t>億美元，惟</w:t>
      </w:r>
      <w:r w:rsidR="00360B03" w:rsidRPr="003F47D8">
        <w:rPr>
          <w:lang w:val="es-AR"/>
        </w:rPr>
        <w:t>2020</w:t>
      </w:r>
      <w:r w:rsidR="00360B03" w:rsidRPr="003F47D8">
        <w:rPr>
          <w:lang w:val="es-AR"/>
        </w:rPr>
        <w:t>年至</w:t>
      </w:r>
      <w:r w:rsidR="00360B03" w:rsidRPr="003F47D8">
        <w:rPr>
          <w:lang w:val="es-AR"/>
        </w:rPr>
        <w:t>2021</w:t>
      </w:r>
      <w:r w:rsidR="00360B03" w:rsidRPr="003F47D8">
        <w:rPr>
          <w:lang w:val="es-AR"/>
        </w:rPr>
        <w:t>年間下降至年平均</w:t>
      </w:r>
      <w:r w:rsidR="00360B03" w:rsidRPr="003F47D8">
        <w:rPr>
          <w:lang w:val="es-AR"/>
        </w:rPr>
        <w:t>77</w:t>
      </w:r>
      <w:r w:rsidR="00360B03" w:rsidRPr="003F47D8">
        <w:rPr>
          <w:lang w:val="es-AR"/>
        </w:rPr>
        <w:t>億美元，</w:t>
      </w:r>
      <w:r w:rsidR="00360B03" w:rsidRPr="003F47D8">
        <w:rPr>
          <w:lang w:val="es-AR"/>
        </w:rPr>
        <w:t>2022</w:t>
      </w:r>
      <w:r w:rsidR="00360B03" w:rsidRPr="003F47D8">
        <w:rPr>
          <w:lang w:val="es-AR"/>
        </w:rPr>
        <w:t>年再降至</w:t>
      </w:r>
      <w:r w:rsidR="00360B03" w:rsidRPr="003F47D8">
        <w:rPr>
          <w:lang w:val="es-AR"/>
        </w:rPr>
        <w:t>64</w:t>
      </w:r>
      <w:r w:rsidR="00360B03" w:rsidRPr="003F47D8">
        <w:rPr>
          <w:lang w:val="es-AR"/>
        </w:rPr>
        <w:t>億美元。</w:t>
      </w:r>
      <w:r w:rsidR="00B67BFA" w:rsidRPr="003F47D8">
        <w:rPr>
          <w:lang w:val="es-AR"/>
        </w:rPr>
        <w:t>中國大陸</w:t>
      </w:r>
      <w:r w:rsidR="00360B03" w:rsidRPr="003F47D8">
        <w:rPr>
          <w:lang w:val="es-AR"/>
        </w:rPr>
        <w:t>在該地區投資明顯轉向特定業別，包括電信、金融科技、能源及礦物等，該等領域被</w:t>
      </w:r>
      <w:r w:rsidR="00B67BFA" w:rsidRPr="003F47D8">
        <w:rPr>
          <w:lang w:val="es-AR"/>
        </w:rPr>
        <w:t>中國大陸</w:t>
      </w:r>
      <w:r w:rsidR="00360B03" w:rsidRPr="003F47D8">
        <w:rPr>
          <w:lang w:val="es-AR"/>
        </w:rPr>
        <w:t>視為促進經濟成長之「新基礎建設」及戰略資源。相關重點項目包括</w:t>
      </w:r>
      <w:r w:rsidR="00B67BFA" w:rsidRPr="003F47D8">
        <w:rPr>
          <w:lang w:val="es-AR"/>
        </w:rPr>
        <w:t>中國大陸</w:t>
      </w:r>
      <w:r w:rsidR="00360B03" w:rsidRPr="003F47D8">
        <w:rPr>
          <w:lang w:val="es-AR"/>
        </w:rPr>
        <w:t>電動汽車製造商比亞迪</w:t>
      </w:r>
      <w:r w:rsidR="00B67BFA" w:rsidRPr="003F47D8">
        <w:rPr>
          <w:lang w:val="es-AR"/>
        </w:rPr>
        <w:t>（</w:t>
      </w:r>
      <w:r w:rsidR="00360B03" w:rsidRPr="003F47D8">
        <w:rPr>
          <w:lang w:val="es-AR"/>
        </w:rPr>
        <w:t>BYD</w:t>
      </w:r>
      <w:r w:rsidR="00B67BFA" w:rsidRPr="003F47D8">
        <w:rPr>
          <w:lang w:val="es-AR"/>
        </w:rPr>
        <w:t>）</w:t>
      </w:r>
      <w:r w:rsidR="00360B03" w:rsidRPr="003F47D8">
        <w:rPr>
          <w:lang w:val="es-AR"/>
        </w:rPr>
        <w:t>在巴西建廠</w:t>
      </w:r>
      <w:r w:rsidR="00B67BFA" w:rsidRPr="003F47D8">
        <w:rPr>
          <w:lang w:val="es-AR"/>
        </w:rPr>
        <w:t>規劃</w:t>
      </w:r>
      <w:r w:rsidR="00360B03" w:rsidRPr="003F47D8">
        <w:rPr>
          <w:lang w:val="es-AR"/>
        </w:rPr>
        <w:t>案、天齊鋰業</w:t>
      </w:r>
      <w:r w:rsidR="00B67BFA" w:rsidRPr="003F47D8">
        <w:rPr>
          <w:lang w:val="es-AR"/>
        </w:rPr>
        <w:t>（</w:t>
      </w:r>
      <w:r w:rsidR="00360B03" w:rsidRPr="003F47D8">
        <w:rPr>
          <w:lang w:val="es-AR"/>
        </w:rPr>
        <w:t>Tianqi Lithium</w:t>
      </w:r>
      <w:r w:rsidR="00B67BFA" w:rsidRPr="003F47D8">
        <w:rPr>
          <w:lang w:val="es-AR"/>
        </w:rPr>
        <w:t>）</w:t>
      </w:r>
      <w:r w:rsidR="00360B03" w:rsidRPr="003F47D8">
        <w:rPr>
          <w:lang w:val="es-AR"/>
        </w:rPr>
        <w:t>收購智利鋰業公司股份及華為與其他</w:t>
      </w:r>
      <w:r w:rsidR="00B67BFA" w:rsidRPr="003F47D8">
        <w:rPr>
          <w:lang w:val="es-AR"/>
        </w:rPr>
        <w:t>中國大陸</w:t>
      </w:r>
      <w:r w:rsidR="00360B03" w:rsidRPr="003F47D8">
        <w:rPr>
          <w:lang w:val="es-AR"/>
        </w:rPr>
        <w:t>公司在該地區拓展數據中心、雲端運算及</w:t>
      </w:r>
      <w:r w:rsidR="00360B03" w:rsidRPr="003F47D8">
        <w:rPr>
          <w:lang w:val="es-AR"/>
        </w:rPr>
        <w:t>5G</w:t>
      </w:r>
      <w:r w:rsidR="00360B03" w:rsidRPr="003F47D8">
        <w:rPr>
          <w:lang w:val="es-AR"/>
        </w:rPr>
        <w:t>技術業務等。</w:t>
      </w:r>
    </w:p>
    <w:p w14:paraId="556DC3E4" w14:textId="77777777" w:rsidR="0028710D" w:rsidRPr="003F47D8" w:rsidRDefault="007E37E0" w:rsidP="0028710D">
      <w:pPr>
        <w:pStyle w:val="af1"/>
        <w:ind w:left="1417" w:firstLine="472"/>
      </w:pPr>
      <w:r w:rsidRPr="003F47D8">
        <w:rPr>
          <w:lang w:val="es-AR"/>
        </w:rPr>
        <w:t>中國大陸</w:t>
      </w:r>
      <w:r w:rsidR="00C3368D" w:rsidRPr="003F47D8">
        <w:rPr>
          <w:lang w:val="es-AR"/>
        </w:rPr>
        <w:t>近年大舉投資阿根廷北部鋰礦產業，主要因應其國內產業及軍工能源轉型需求。目前</w:t>
      </w:r>
      <w:r w:rsidRPr="003F47D8">
        <w:rPr>
          <w:lang w:val="es-AR"/>
        </w:rPr>
        <w:t>中國大陸</w:t>
      </w:r>
      <w:r w:rsidR="00C3368D" w:rsidRPr="003F47D8">
        <w:rPr>
          <w:lang w:val="es-AR"/>
        </w:rPr>
        <w:t>已在</w:t>
      </w:r>
      <w:r w:rsidR="00C3368D" w:rsidRPr="003F47D8">
        <w:rPr>
          <w:lang w:val="es-AR"/>
        </w:rPr>
        <w:t>Jujuy</w:t>
      </w:r>
      <w:r w:rsidR="00C3368D" w:rsidRPr="003F47D8">
        <w:rPr>
          <w:lang w:val="es-AR"/>
        </w:rPr>
        <w:t>、</w:t>
      </w:r>
      <w:r w:rsidR="00C3368D" w:rsidRPr="003F47D8">
        <w:rPr>
          <w:lang w:val="es-AR"/>
        </w:rPr>
        <w:t>Salta</w:t>
      </w:r>
      <w:r w:rsidR="00C3368D" w:rsidRPr="003F47D8">
        <w:rPr>
          <w:lang w:val="es-AR"/>
        </w:rPr>
        <w:t>及</w:t>
      </w:r>
      <w:r w:rsidR="00C3368D" w:rsidRPr="003F47D8">
        <w:rPr>
          <w:lang w:val="es-AR"/>
        </w:rPr>
        <w:t>Catamarca</w:t>
      </w:r>
      <w:r w:rsidR="00C3368D" w:rsidRPr="003F47D8">
        <w:rPr>
          <w:lang w:val="es-AR"/>
        </w:rPr>
        <w:t>三省參與約</w:t>
      </w:r>
      <w:r w:rsidR="00C3368D" w:rsidRPr="003F47D8">
        <w:rPr>
          <w:lang w:val="es-AR"/>
        </w:rPr>
        <w:t>70%</w:t>
      </w:r>
      <w:r w:rsidR="00C3368D" w:rsidRPr="003F47D8">
        <w:rPr>
          <w:lang w:val="es-AR"/>
        </w:rPr>
        <w:t>的鋰礦開採，成為阿國關鍵礦產的主導投資方。根據羅薩里奧證券交易所資料，</w:t>
      </w:r>
      <w:r w:rsidRPr="003F47D8">
        <w:rPr>
          <w:lang w:val="es-AR"/>
        </w:rPr>
        <w:t>中國大陸</w:t>
      </w:r>
      <w:r w:rsidR="00C3368D" w:rsidRPr="003F47D8">
        <w:rPr>
          <w:lang w:val="es-AR"/>
        </w:rPr>
        <w:t>在當地共投資</w:t>
      </w:r>
      <w:r w:rsidR="00C3368D" w:rsidRPr="003F47D8">
        <w:rPr>
          <w:lang w:val="es-AR"/>
        </w:rPr>
        <w:t>7</w:t>
      </w:r>
      <w:r w:rsidR="00C3368D" w:rsidRPr="003F47D8">
        <w:rPr>
          <w:lang w:val="es-AR"/>
        </w:rPr>
        <w:t>個鋰礦項目，總金額逾</w:t>
      </w:r>
      <w:r w:rsidR="00C3368D" w:rsidRPr="003F47D8">
        <w:rPr>
          <w:lang w:val="es-AR"/>
        </w:rPr>
        <w:t>33.83</w:t>
      </w:r>
      <w:r w:rsidR="00C3368D" w:rsidRPr="003F47D8">
        <w:rPr>
          <w:lang w:val="es-AR"/>
        </w:rPr>
        <w:t>億美元，其中</w:t>
      </w:r>
      <w:r w:rsidR="00C3368D" w:rsidRPr="003F47D8">
        <w:rPr>
          <w:lang w:val="es-AR"/>
        </w:rPr>
        <w:t>2</w:t>
      </w:r>
      <w:r w:rsidR="00C3368D" w:rsidRPr="003F47D8">
        <w:rPr>
          <w:lang w:val="es-AR"/>
        </w:rPr>
        <w:t>項已營運、</w:t>
      </w:r>
      <w:r w:rsidR="00C3368D" w:rsidRPr="003F47D8">
        <w:rPr>
          <w:lang w:val="es-AR"/>
        </w:rPr>
        <w:t>2</w:t>
      </w:r>
      <w:r w:rsidR="00C3368D" w:rsidRPr="003F47D8">
        <w:rPr>
          <w:lang w:val="es-AR"/>
        </w:rPr>
        <w:t>項在建設中、</w:t>
      </w:r>
      <w:r w:rsidR="00C3368D" w:rsidRPr="003F47D8">
        <w:rPr>
          <w:lang w:val="es-AR"/>
        </w:rPr>
        <w:t>3</w:t>
      </w:r>
      <w:r w:rsidR="00C3368D" w:rsidRPr="003F47D8">
        <w:rPr>
          <w:lang w:val="es-AR"/>
        </w:rPr>
        <w:t>項處於可行性</w:t>
      </w:r>
      <w:r w:rsidR="00C3368D" w:rsidRPr="003F47D8">
        <w:t>或勘探階段。具代表性的項目包括由</w:t>
      </w:r>
      <w:r w:rsidRPr="003F47D8">
        <w:t>中國大陸</w:t>
      </w:r>
      <w:r w:rsidR="00C3368D" w:rsidRPr="003F47D8">
        <w:t>贛鋒鋰業主導、年產能</w:t>
      </w:r>
      <w:r w:rsidR="00C3368D" w:rsidRPr="003F47D8">
        <w:t>4</w:t>
      </w:r>
      <w:r w:rsidR="00C3368D" w:rsidRPr="003F47D8">
        <w:t>萬噸的</w:t>
      </w:r>
      <w:r w:rsidR="00C3368D" w:rsidRPr="003F47D8">
        <w:t>Jujuy</w:t>
      </w:r>
      <w:r w:rsidR="00C3368D" w:rsidRPr="003F47D8">
        <w:t>省</w:t>
      </w:r>
      <w:proofErr w:type="spellStart"/>
      <w:r w:rsidR="00C3368D" w:rsidRPr="003F47D8">
        <w:t>Caucharí</w:t>
      </w:r>
      <w:proofErr w:type="spellEnd"/>
      <w:r w:rsidR="00C3368D" w:rsidRPr="003F47D8">
        <w:t xml:space="preserve"> </w:t>
      </w:r>
      <w:proofErr w:type="spellStart"/>
      <w:r w:rsidR="00C3368D" w:rsidRPr="003F47D8">
        <w:t>Olaroz</w:t>
      </w:r>
      <w:proofErr w:type="spellEnd"/>
      <w:r w:rsidR="00C3368D" w:rsidRPr="003F47D8">
        <w:t>項目，以及由法國</w:t>
      </w:r>
      <w:proofErr w:type="spellStart"/>
      <w:r w:rsidR="00C3368D" w:rsidRPr="003F47D8">
        <w:t>Eramet</w:t>
      </w:r>
      <w:proofErr w:type="spellEnd"/>
      <w:r w:rsidR="00C3368D" w:rsidRPr="003F47D8">
        <w:t>與中國青山</w:t>
      </w:r>
      <w:r w:rsidR="00C3368D" w:rsidRPr="003F47D8">
        <w:lastRenderedPageBreak/>
        <w:t>控股合資、年產</w:t>
      </w:r>
      <w:r w:rsidR="00C3368D" w:rsidRPr="003F47D8">
        <w:t>2.4</w:t>
      </w:r>
      <w:r w:rsidR="00C3368D" w:rsidRPr="003F47D8">
        <w:t>萬噸的</w:t>
      </w:r>
      <w:r w:rsidR="00C3368D" w:rsidRPr="003F47D8">
        <w:t>Salta</w:t>
      </w:r>
      <w:r w:rsidR="00C3368D" w:rsidRPr="003F47D8">
        <w:t>省</w:t>
      </w:r>
      <w:r w:rsidR="00C3368D" w:rsidRPr="003F47D8">
        <w:t xml:space="preserve">Centenario </w:t>
      </w:r>
      <w:proofErr w:type="spellStart"/>
      <w:r w:rsidR="00C3368D" w:rsidRPr="003F47D8">
        <w:t>Ratones</w:t>
      </w:r>
      <w:proofErr w:type="spellEnd"/>
      <w:r w:rsidR="00C3368D" w:rsidRPr="003F47D8">
        <w:t>項目。其他</w:t>
      </w:r>
      <w:r w:rsidRPr="003F47D8">
        <w:t>中國大陸</w:t>
      </w:r>
      <w:r w:rsidR="00C3368D" w:rsidRPr="003F47D8">
        <w:t>參與的礦區還包括</w:t>
      </w:r>
      <w:r w:rsidR="00C3368D" w:rsidRPr="003F47D8">
        <w:t>Salta</w:t>
      </w:r>
      <w:r w:rsidR="00C3368D" w:rsidRPr="003F47D8">
        <w:t>的</w:t>
      </w:r>
      <w:r w:rsidR="00C3368D" w:rsidRPr="003F47D8">
        <w:t>Mariana</w:t>
      </w:r>
      <w:r w:rsidR="00C3368D" w:rsidRPr="003F47D8">
        <w:t>與</w:t>
      </w:r>
      <w:r w:rsidR="00C3368D" w:rsidRPr="003F47D8">
        <w:t>Pozuelos-</w:t>
      </w:r>
      <w:proofErr w:type="spellStart"/>
      <w:r w:rsidR="00C3368D" w:rsidRPr="003F47D8">
        <w:t>Pastos</w:t>
      </w:r>
      <w:proofErr w:type="spellEnd"/>
      <w:r w:rsidR="00C3368D" w:rsidRPr="003F47D8">
        <w:t xml:space="preserve"> Grandes</w:t>
      </w:r>
      <w:r w:rsidR="00C3368D" w:rsidRPr="003F47D8">
        <w:t>、</w:t>
      </w:r>
      <w:r w:rsidR="00C3368D" w:rsidRPr="003F47D8">
        <w:t>Catamarca</w:t>
      </w:r>
      <w:r w:rsidR="00C3368D" w:rsidRPr="003F47D8">
        <w:t>的</w:t>
      </w:r>
      <w:r w:rsidR="00C3368D" w:rsidRPr="003F47D8">
        <w:t>Laguna Verde</w:t>
      </w:r>
      <w:r w:rsidR="00C3368D" w:rsidRPr="003F47D8">
        <w:t>與</w:t>
      </w:r>
      <w:r w:rsidR="00C3368D" w:rsidRPr="003F47D8">
        <w:t>Tres Quebradas</w:t>
      </w:r>
      <w:r w:rsidR="00C3368D" w:rsidRPr="003F47D8">
        <w:t>項目。</w:t>
      </w:r>
    </w:p>
    <w:p w14:paraId="3D20E899" w14:textId="70520562" w:rsidR="0028710D" w:rsidRPr="003F47D8" w:rsidRDefault="00863572" w:rsidP="00D27D16">
      <w:pPr>
        <w:pStyle w:val="af"/>
        <w:ind w:left="1417" w:hanging="472"/>
        <w:rPr>
          <w:lang w:eastAsia="zh-TW"/>
        </w:rPr>
      </w:pPr>
      <w:r w:rsidRPr="003F47D8">
        <w:t>３、</w:t>
      </w:r>
      <w:r w:rsidR="0028710D" w:rsidRPr="003F47D8">
        <w:t>中國贛鋒鋰業與加拿大</w:t>
      </w:r>
      <w:r w:rsidR="0028710D" w:rsidRPr="003F47D8">
        <w:t>Lithium Argentina</w:t>
      </w:r>
      <w:r w:rsidR="0028710D" w:rsidRPr="003F47D8">
        <w:t>、阿國胡胡伊省國營企業（</w:t>
      </w:r>
      <w:r w:rsidR="0028710D" w:rsidRPr="003F47D8">
        <w:t>JEMSE</w:t>
      </w:r>
      <w:r w:rsidR="0028710D" w:rsidRPr="003F47D8">
        <w:t>）合作的鋰礦項目於本</w:t>
      </w:r>
      <w:r w:rsidR="00616C7A" w:rsidRPr="003F47D8">
        <w:t>（</w:t>
      </w:r>
      <w:r w:rsidR="0028710D" w:rsidRPr="003F47D8">
        <w:t>2026</w:t>
      </w:r>
      <w:r w:rsidR="00616C7A" w:rsidRPr="003F47D8">
        <w:t>）</w:t>
      </w:r>
      <w:r w:rsidR="0028710D" w:rsidRPr="003F47D8">
        <w:t>年</w:t>
      </w:r>
      <w:r w:rsidR="0028710D" w:rsidRPr="003F47D8">
        <w:t>5</w:t>
      </w:r>
      <w:r w:rsidR="0028710D" w:rsidRPr="003F47D8">
        <w:t>月被阿國政府納入</w:t>
      </w:r>
      <w:r w:rsidR="0028710D" w:rsidRPr="003F47D8">
        <w:t>RIGI</w:t>
      </w:r>
      <w:r w:rsidR="0028710D" w:rsidRPr="003F47D8">
        <w:t>投資制度中。該計畫預計投入</w:t>
      </w:r>
      <w:r w:rsidR="0028710D" w:rsidRPr="003F47D8">
        <w:t>12.4</w:t>
      </w:r>
      <w:r w:rsidR="0028710D" w:rsidRPr="003F47D8">
        <w:t>億美元，用於胡胡伊省</w:t>
      </w:r>
      <w:proofErr w:type="spellStart"/>
      <w:r w:rsidR="0028710D" w:rsidRPr="003F47D8">
        <w:t>Cauchari-Olaroz</w:t>
      </w:r>
      <w:proofErr w:type="spellEnd"/>
      <w:r w:rsidR="0028710D" w:rsidRPr="003F47D8">
        <w:t>鹽湖礦區的第二階段擴產工程。此外，中國贛鋒與合作夥伴橫跨薩爾塔省的</w:t>
      </w:r>
      <w:r w:rsidR="0028710D" w:rsidRPr="003F47D8">
        <w:t>PPG</w:t>
      </w:r>
      <w:r w:rsidR="0028710D" w:rsidRPr="003F47D8">
        <w:t>鹽湖合併案也於</w:t>
      </w:r>
      <w:r w:rsidR="0028710D" w:rsidRPr="003F47D8">
        <w:t>2026</w:t>
      </w:r>
      <w:r w:rsidR="0028710D" w:rsidRPr="003F47D8">
        <w:t>年第</w:t>
      </w:r>
      <w:r w:rsidR="0028710D" w:rsidRPr="003F47D8">
        <w:t>1</w:t>
      </w:r>
      <w:r w:rsidR="0028710D" w:rsidRPr="003F47D8">
        <w:t>季通過相關審查並持續推進。</w:t>
      </w:r>
    </w:p>
    <w:p w14:paraId="2D05B6FF" w14:textId="4848D5D0" w:rsidR="0028710D" w:rsidRPr="003F47D8" w:rsidRDefault="00863572" w:rsidP="00D27D16">
      <w:pPr>
        <w:pStyle w:val="af"/>
        <w:ind w:left="1417" w:hanging="472"/>
      </w:pPr>
      <w:r w:rsidRPr="003F47D8">
        <w:t>４</w:t>
      </w:r>
      <w:r w:rsidR="0028710D" w:rsidRPr="003F47D8">
        <w:t>、</w:t>
      </w:r>
      <w:r w:rsidR="00616C7A" w:rsidRPr="003F47D8">
        <w:t>中國大陸</w:t>
      </w:r>
      <w:r w:rsidR="0028710D" w:rsidRPr="003F47D8">
        <w:t>關鍵材料商「藍深新材料」於本</w:t>
      </w:r>
      <w:r w:rsidR="00616C7A" w:rsidRPr="003F47D8">
        <w:t>（</w:t>
      </w:r>
      <w:r w:rsidR="0028710D" w:rsidRPr="003F47D8">
        <w:t>2026</w:t>
      </w:r>
      <w:r w:rsidR="00616C7A" w:rsidRPr="003F47D8">
        <w:t>）</w:t>
      </w:r>
      <w:r w:rsidR="0028710D" w:rsidRPr="003F47D8">
        <w:t>年</w:t>
      </w:r>
      <w:r w:rsidR="0028710D" w:rsidRPr="003F47D8">
        <w:t>4</w:t>
      </w:r>
      <w:r w:rsidR="0028710D" w:rsidRPr="003F47D8">
        <w:t>月與阿根廷鋰業公司（</w:t>
      </w:r>
      <w:r w:rsidR="0028710D" w:rsidRPr="003F47D8">
        <w:t>Argentina Lithium &amp; Energy</w:t>
      </w:r>
      <w:r w:rsidR="0028710D" w:rsidRPr="003F47D8">
        <w:t>）簽署框架協議。藍深將分三個階段投入共計</w:t>
      </w:r>
      <w:r w:rsidR="0028710D" w:rsidRPr="003F47D8">
        <w:t>1</w:t>
      </w:r>
      <w:r w:rsidR="0028710D" w:rsidRPr="003F47D8">
        <w:t>億美元，將其專利的「直接提鋰技術」（</w:t>
      </w:r>
      <w:r w:rsidR="0028710D" w:rsidRPr="003F47D8">
        <w:t>DLE</w:t>
      </w:r>
      <w:r w:rsidR="0028710D" w:rsidRPr="003F47D8">
        <w:t>）及相關設備引進薩爾塔省的</w:t>
      </w:r>
      <w:r w:rsidR="0028710D" w:rsidRPr="003F47D8">
        <w:t>Rincon West</w:t>
      </w:r>
      <w:r w:rsidR="0028710D" w:rsidRPr="003F47D8">
        <w:t>鹽湖項目，協助建造一座年產量</w:t>
      </w:r>
      <w:r w:rsidR="0028710D" w:rsidRPr="003F47D8">
        <w:t>5,000</w:t>
      </w:r>
      <w:r w:rsidR="0028710D" w:rsidRPr="003F47D8">
        <w:t>噸的電池級碳酸鋰工廠。透過此項資金與技術投入，藍深預計將取得該阿國子公司（</w:t>
      </w:r>
      <w:r w:rsidR="0028710D" w:rsidRPr="003F47D8">
        <w:t>ALESA</w:t>
      </w:r>
      <w:r w:rsidR="0028710D" w:rsidRPr="003F47D8">
        <w:t>）的</w:t>
      </w:r>
      <w:r w:rsidR="0028710D" w:rsidRPr="003F47D8">
        <w:t>30%</w:t>
      </w:r>
      <w:r w:rsidR="0028710D" w:rsidRPr="003F47D8">
        <w:t>股權。</w:t>
      </w:r>
    </w:p>
    <w:p w14:paraId="3E8BC055" w14:textId="072A06A3" w:rsidR="00D41A14" w:rsidRPr="003F47D8" w:rsidRDefault="00863572" w:rsidP="00D41A14">
      <w:pPr>
        <w:pStyle w:val="af"/>
        <w:ind w:left="1417" w:hanging="472"/>
      </w:pPr>
      <w:r w:rsidRPr="003F47D8">
        <w:t>５</w:t>
      </w:r>
      <w:r w:rsidR="00D41A14" w:rsidRPr="003F47D8">
        <w:t>、</w:t>
      </w:r>
      <w:r w:rsidR="00D41A14" w:rsidRPr="003F47D8">
        <w:t>2022</w:t>
      </w:r>
      <w:r w:rsidR="00D41A14" w:rsidRPr="003F47D8">
        <w:t>年</w:t>
      </w:r>
      <w:r w:rsidR="00D41A14" w:rsidRPr="003F47D8">
        <w:t>1</w:t>
      </w:r>
      <w:r w:rsidR="00D41A14" w:rsidRPr="003F47D8">
        <w:t>月阿國政府宣布中國電力技術裝備公司（</w:t>
      </w:r>
      <w:r w:rsidR="00D41A14" w:rsidRPr="003F47D8">
        <w:t>CET</w:t>
      </w:r>
      <w:r w:rsidR="00D41A14" w:rsidRPr="003F47D8">
        <w:t>）將在阿國投資</w:t>
      </w:r>
      <w:r w:rsidR="00D41A14" w:rsidRPr="003F47D8">
        <w:t>11</w:t>
      </w:r>
      <w:r w:rsidR="00D41A14" w:rsidRPr="003F47D8">
        <w:t>億美元，協助擴建首都布市大都會區電網系統，包括改善及強化現行電網聯結、提高國家輸電聯網效率，以及興建變電所及擴建</w:t>
      </w:r>
      <w:r w:rsidR="00D41A14" w:rsidRPr="003F47D8">
        <w:t>500</w:t>
      </w:r>
      <w:r w:rsidR="00D41A14" w:rsidRPr="003F47D8">
        <w:t>公里之輸電線路等，以助改善首都圈缺電危機。</w:t>
      </w:r>
    </w:p>
    <w:p w14:paraId="125E5167" w14:textId="1A8E90F3" w:rsidR="00D41A14" w:rsidRPr="003F47D8" w:rsidRDefault="00863572" w:rsidP="00D41A14">
      <w:pPr>
        <w:pStyle w:val="af"/>
        <w:ind w:left="1417" w:hanging="472"/>
      </w:pPr>
      <w:r w:rsidRPr="003F47D8">
        <w:t>６</w:t>
      </w:r>
      <w:r w:rsidR="00D41A14" w:rsidRPr="003F47D8">
        <w:t>、阿根廷國家核能電力公司與中國核工業集團公司</w:t>
      </w:r>
      <w:r w:rsidR="00D41A14" w:rsidRPr="003F47D8">
        <w:t>2022</w:t>
      </w:r>
      <w:r w:rsidR="00D41A14" w:rsidRPr="003F47D8">
        <w:t>年</w:t>
      </w:r>
      <w:r w:rsidR="00D41A14" w:rsidRPr="003F47D8">
        <w:t>2</w:t>
      </w:r>
      <w:r w:rsidR="00D41A14" w:rsidRPr="003F47D8">
        <w:t>月</w:t>
      </w:r>
      <w:r w:rsidR="00D41A14" w:rsidRPr="003F47D8">
        <w:t>1</w:t>
      </w:r>
      <w:r w:rsidR="00D41A14" w:rsidRPr="003F47D8">
        <w:t>日共同簽署阿國第四座核電廠阿圖查</w:t>
      </w:r>
      <w:r w:rsidR="00D41A14" w:rsidRPr="003F47D8">
        <w:t>3</w:t>
      </w:r>
      <w:r w:rsidR="00D41A14" w:rsidRPr="003F47D8">
        <w:t>號（</w:t>
      </w:r>
      <w:proofErr w:type="spellStart"/>
      <w:r w:rsidR="00D41A14" w:rsidRPr="003F47D8">
        <w:t>Atucha</w:t>
      </w:r>
      <w:proofErr w:type="spellEnd"/>
      <w:r w:rsidR="00D41A14" w:rsidRPr="003F47D8">
        <w:t xml:space="preserve"> III</w:t>
      </w:r>
      <w:r w:rsidR="00D41A14" w:rsidRPr="003F47D8">
        <w:t>）設計、採購及施工（</w:t>
      </w:r>
      <w:r w:rsidR="00D41A14" w:rsidRPr="003F47D8">
        <w:t>EPC</w:t>
      </w:r>
      <w:r w:rsidR="00D41A14" w:rsidRPr="003F47D8">
        <w:t>）合約，預計</w:t>
      </w:r>
      <w:r w:rsidR="00D41A14" w:rsidRPr="003F47D8">
        <w:t>2022</w:t>
      </w:r>
      <w:r w:rsidR="00D41A14" w:rsidRPr="003F47D8">
        <w:t>年底動工，投資金額超過</w:t>
      </w:r>
      <w:r w:rsidR="00D41A14" w:rsidRPr="003F47D8">
        <w:t>80</w:t>
      </w:r>
      <w:r w:rsidR="00D41A14" w:rsidRPr="003F47D8">
        <w:t>億美元，估計可創造</w:t>
      </w:r>
      <w:r w:rsidR="00D41A14" w:rsidRPr="003F47D8">
        <w:t>7,000</w:t>
      </w:r>
      <w:r w:rsidR="00D41A14" w:rsidRPr="003F47D8">
        <w:t>個工作機會，並整合納入</w:t>
      </w:r>
      <w:r w:rsidR="00D41A14" w:rsidRPr="003F47D8">
        <w:t>40%</w:t>
      </w:r>
      <w:r w:rsidR="00D41A14" w:rsidRPr="003F47D8">
        <w:t>國內供應商，可為阿國輸電系統提供</w:t>
      </w:r>
      <w:r w:rsidR="00D41A14" w:rsidRPr="003F47D8">
        <w:t>1,200</w:t>
      </w:r>
      <w:r w:rsidR="00D41A14" w:rsidRPr="003F47D8">
        <w:t>兆瓦（</w:t>
      </w:r>
      <w:r w:rsidR="00D41A14" w:rsidRPr="003F47D8">
        <w:t>MW</w:t>
      </w:r>
      <w:r w:rsidR="00D41A14" w:rsidRPr="003F47D8">
        <w:t>）電力。核電廠將使用濃縮鈾燃料，以及採用中國華龍一號輕水核子反應爐技術。</w:t>
      </w:r>
    </w:p>
    <w:p w14:paraId="47658BB3" w14:textId="5334B843" w:rsidR="00D41A14" w:rsidRPr="003F47D8" w:rsidRDefault="00863572" w:rsidP="00573386">
      <w:pPr>
        <w:pStyle w:val="af"/>
        <w:ind w:left="1417" w:hanging="472"/>
      </w:pPr>
      <w:r w:rsidRPr="003F47D8">
        <w:lastRenderedPageBreak/>
        <w:t>７</w:t>
      </w:r>
      <w:r w:rsidR="00D41A14" w:rsidRPr="003F47D8">
        <w:t>、中國</w:t>
      </w:r>
      <w:r w:rsidR="00F85746" w:rsidRPr="003F47D8">
        <w:t>大陸</w:t>
      </w:r>
      <w:r w:rsidR="00D41A14" w:rsidRPr="003F47D8">
        <w:t>鋰電池大廠國軒高科公司</w:t>
      </w:r>
      <w:r w:rsidR="0015704A" w:rsidRPr="003F47D8">
        <w:t>（</w:t>
      </w:r>
      <w:proofErr w:type="spellStart"/>
      <w:r w:rsidR="00D41A14" w:rsidRPr="003F47D8">
        <w:t>Gotion</w:t>
      </w:r>
      <w:proofErr w:type="spellEnd"/>
      <w:r w:rsidR="00D41A14" w:rsidRPr="003F47D8">
        <w:t xml:space="preserve"> High Tech</w:t>
      </w:r>
      <w:r w:rsidR="0015704A" w:rsidRPr="003F47D8">
        <w:t>）</w:t>
      </w:r>
      <w:r w:rsidR="00D41A14" w:rsidRPr="003F47D8">
        <w:t>董事長李鎮</w:t>
      </w:r>
      <w:r w:rsidR="00D41A14" w:rsidRPr="003F47D8">
        <w:t>2022</w:t>
      </w:r>
      <w:r w:rsidR="00D41A14" w:rsidRPr="003F47D8">
        <w:t>年</w:t>
      </w:r>
      <w:r w:rsidR="00D41A14" w:rsidRPr="003F47D8">
        <w:t>6</w:t>
      </w:r>
      <w:r w:rsidR="00D41A14" w:rsidRPr="003F47D8">
        <w:t>月</w:t>
      </w:r>
      <w:r w:rsidR="00D41A14" w:rsidRPr="003F47D8">
        <w:t>24</w:t>
      </w:r>
      <w:r w:rsidR="00D41A14" w:rsidRPr="003F47D8">
        <w:t>日訪阿與根廷總統</w:t>
      </w:r>
      <w:r w:rsidR="00D41A14" w:rsidRPr="003F47D8">
        <w:t>Alberto Fernández</w:t>
      </w:r>
      <w:r w:rsidR="00D41A14" w:rsidRPr="003F47D8">
        <w:t>於官邸會晤，針對碳高峰及碳中和目標、新能源汽車產業、永續交通發展法案以及該公司與阿國汽車零組件製造商</w:t>
      </w:r>
      <w:r w:rsidR="00D41A14" w:rsidRPr="003F47D8">
        <w:t>Corven</w:t>
      </w:r>
      <w:r w:rsidR="00D41A14" w:rsidRPr="003F47D8">
        <w:t>合資建立電動巴士電池項目等議題進行交流，國軒高科並宣布將於阿國投資設立兩間工廠，分別製造電動巴士及碳酸鋰電池。其中，國軒高科規劃與阿國汽車製造商</w:t>
      </w:r>
      <w:r w:rsidR="00D41A14" w:rsidRPr="003F47D8">
        <w:t>Grupo Iraola</w:t>
      </w:r>
      <w:r w:rsidR="00D41A14" w:rsidRPr="003F47D8">
        <w:t>旗下之</w:t>
      </w:r>
      <w:r w:rsidR="00D41A14" w:rsidRPr="003F47D8">
        <w:t>Corven</w:t>
      </w:r>
      <w:r w:rsidR="00D41A14" w:rsidRPr="003F47D8">
        <w:t>公司合作，於</w:t>
      </w:r>
      <w:r w:rsidR="00D41A14" w:rsidRPr="003F47D8">
        <w:t xml:space="preserve">Santa </w:t>
      </w:r>
      <w:proofErr w:type="spellStart"/>
      <w:r w:rsidR="00D41A14" w:rsidRPr="003F47D8">
        <w:t>Fé</w:t>
      </w:r>
      <w:proofErr w:type="spellEnd"/>
      <w:r w:rsidR="00D41A14" w:rsidRPr="003F47D8">
        <w:t>省</w:t>
      </w:r>
      <w:proofErr w:type="spellStart"/>
      <w:r w:rsidR="00D41A14" w:rsidRPr="003F47D8">
        <w:t>Venado</w:t>
      </w:r>
      <w:proofErr w:type="spellEnd"/>
      <w:r w:rsidR="00D41A14" w:rsidRPr="003F47D8">
        <w:t xml:space="preserve"> </w:t>
      </w:r>
      <w:proofErr w:type="spellStart"/>
      <w:r w:rsidR="00D41A14" w:rsidRPr="003F47D8">
        <w:t>Tuerto</w:t>
      </w:r>
      <w:proofErr w:type="spellEnd"/>
      <w:r w:rsidR="00D41A14" w:rsidRPr="003F47D8">
        <w:t>市建造鋰電池工廠，供應拉丁美洲不同市場，初期投資約</w:t>
      </w:r>
      <w:r w:rsidR="00D41A14" w:rsidRPr="003F47D8">
        <w:t>1,200</w:t>
      </w:r>
      <w:r w:rsidR="00D41A14" w:rsidRPr="003F47D8">
        <w:t>萬美元。另，國軒高科亦與</w:t>
      </w:r>
      <w:r w:rsidR="00D41A14" w:rsidRPr="003F47D8">
        <w:t>Jujuy</w:t>
      </w:r>
      <w:r w:rsidR="00D41A14" w:rsidRPr="003F47D8">
        <w:t>省政府及國家礦業公司</w:t>
      </w:r>
      <w:r w:rsidR="00D41A14" w:rsidRPr="003F47D8">
        <w:t xml:space="preserve">Jujuy Energía y </w:t>
      </w:r>
      <w:proofErr w:type="spellStart"/>
      <w:r w:rsidR="00D41A14" w:rsidRPr="003F47D8">
        <w:t>Minería</w:t>
      </w:r>
      <w:proofErr w:type="spellEnd"/>
      <w:r w:rsidR="00D41A14" w:rsidRPr="003F47D8">
        <w:t xml:space="preserve"> Sociedad del Estado</w:t>
      </w:r>
      <w:r w:rsidR="0015704A" w:rsidRPr="003F47D8">
        <w:t>（</w:t>
      </w:r>
      <w:r w:rsidR="00D41A14" w:rsidRPr="003F47D8">
        <w:t>JEMSE</w:t>
      </w:r>
      <w:r w:rsidR="0015704A" w:rsidRPr="003F47D8">
        <w:t>）</w:t>
      </w:r>
      <w:r w:rsidR="00D41A14" w:rsidRPr="003F47D8">
        <w:t>簽署協議，規劃於該省</w:t>
      </w:r>
      <w:r w:rsidR="00D41A14" w:rsidRPr="003F47D8">
        <w:t>Perico</w:t>
      </w:r>
      <w:r w:rsidR="00D41A14" w:rsidRPr="003F47D8">
        <w:t>自由貿易區</w:t>
      </w:r>
      <w:r w:rsidR="0015704A" w:rsidRPr="003F47D8">
        <w:t>（</w:t>
      </w:r>
      <w:r w:rsidR="00D41A14" w:rsidRPr="003F47D8">
        <w:t>Zona Franca</w:t>
      </w:r>
      <w:r w:rsidR="0015704A" w:rsidRPr="003F47D8">
        <w:t>）</w:t>
      </w:r>
      <w:r w:rsidR="00D41A14" w:rsidRPr="003F47D8">
        <w:t>投資建造鋰電池工廠，預估初期產量每年可達</w:t>
      </w:r>
      <w:r w:rsidR="00D41A14" w:rsidRPr="003F47D8">
        <w:t>1</w:t>
      </w:r>
      <w:r w:rsidR="00D41A14" w:rsidRPr="003F47D8">
        <w:t>萬公噸。</w:t>
      </w:r>
    </w:p>
    <w:p w14:paraId="1DAD1D1C" w14:textId="1938104B" w:rsidR="00D41A14" w:rsidRPr="003F47D8" w:rsidRDefault="00863572" w:rsidP="00573386">
      <w:pPr>
        <w:pStyle w:val="af"/>
        <w:ind w:left="1417" w:hanging="472"/>
        <w:rPr>
          <w:rFonts w:eastAsia="MS Gothic"/>
        </w:rPr>
      </w:pPr>
      <w:r w:rsidRPr="003F47D8">
        <w:t>８</w:t>
      </w:r>
      <w:r w:rsidR="00D41A14" w:rsidRPr="003F47D8">
        <w:t>、基於國際電動車發展趨勢及拓展拉丁美洲市場，中國</w:t>
      </w:r>
      <w:r w:rsidR="0053267A" w:rsidRPr="003F47D8">
        <w:rPr>
          <w:rFonts w:hint="eastAsia"/>
          <w:lang w:eastAsia="zh-TW"/>
        </w:rPr>
        <w:t>大陸</w:t>
      </w:r>
      <w:r w:rsidR="00D41A14" w:rsidRPr="003F47D8">
        <w:t>奇瑞汽車有限公司</w:t>
      </w:r>
      <w:r w:rsidR="0015704A" w:rsidRPr="003F47D8">
        <w:t>（</w:t>
      </w:r>
      <w:r w:rsidR="00D41A14" w:rsidRPr="003F47D8">
        <w:t>Chery</w:t>
      </w:r>
      <w:r w:rsidR="0015704A" w:rsidRPr="003F47D8">
        <w:t>）</w:t>
      </w:r>
      <w:r w:rsidR="00D41A14" w:rsidRPr="003F47D8">
        <w:t>將斥資</w:t>
      </w:r>
      <w:r w:rsidR="00D41A14" w:rsidRPr="003F47D8">
        <w:t>4</w:t>
      </w:r>
      <w:r w:rsidR="00D41A14" w:rsidRPr="003F47D8">
        <w:t>億美元於阿國設廠生產製造電動車，以出口該區域及國際市場為目標，並與在阿國投資生產鋰電池之中國國軒高科公司</w:t>
      </w:r>
      <w:r w:rsidR="0015704A" w:rsidRPr="003F47D8">
        <w:t>（</w:t>
      </w:r>
      <w:proofErr w:type="spellStart"/>
      <w:r w:rsidR="00D41A14" w:rsidRPr="003F47D8">
        <w:t>Gotion</w:t>
      </w:r>
      <w:proofErr w:type="spellEnd"/>
      <w:r w:rsidR="0015704A" w:rsidRPr="003F47D8">
        <w:t>）</w:t>
      </w:r>
      <w:r w:rsidR="00D41A14" w:rsidRPr="003F47D8">
        <w:t>合作。預計此投資可創造</w:t>
      </w:r>
      <w:r w:rsidR="00D41A14" w:rsidRPr="003F47D8">
        <w:t>6,000</w:t>
      </w:r>
      <w:r w:rsidR="00D41A14" w:rsidRPr="003F47D8">
        <w:t>個直接就業機會，目前投資建廠地點待定，惟</w:t>
      </w:r>
      <w:r w:rsidR="00D41A14" w:rsidRPr="003F47D8">
        <w:t>2022</w:t>
      </w:r>
      <w:r w:rsidR="00D41A14" w:rsidRPr="003F47D8">
        <w:t>年已有傳聞可能位於阿國東北部</w:t>
      </w:r>
      <w:r w:rsidR="00D41A14" w:rsidRPr="003F47D8">
        <w:t>Santa Fe</w:t>
      </w:r>
      <w:r w:rsidR="00D41A14" w:rsidRPr="003F47D8">
        <w:t>省。奇瑞汽車此次投資案規劃生產</w:t>
      </w:r>
      <w:r w:rsidR="00D41A14" w:rsidRPr="003F47D8">
        <w:t>20</w:t>
      </w:r>
      <w:r w:rsidR="00D41A14" w:rsidRPr="003F47D8">
        <w:t>種車款，包括電動車及混合動力車等，預計於</w:t>
      </w:r>
      <w:r w:rsidR="00D41A14" w:rsidRPr="003F47D8">
        <w:t>7</w:t>
      </w:r>
      <w:r w:rsidR="00D41A14" w:rsidRPr="003F47D8">
        <w:t>年內分兩階段進行，</w:t>
      </w:r>
      <w:r w:rsidR="00D41A14" w:rsidRPr="003F47D8">
        <w:t>2023</w:t>
      </w:r>
      <w:r w:rsidR="00D41A14" w:rsidRPr="003F47D8">
        <w:t>年至</w:t>
      </w:r>
      <w:r w:rsidR="00D41A14" w:rsidRPr="003F47D8">
        <w:t>2025</w:t>
      </w:r>
      <w:r w:rsidR="00D41A14" w:rsidRPr="003F47D8">
        <w:t>年估計生產</w:t>
      </w:r>
      <w:r w:rsidR="00D41A14" w:rsidRPr="003F47D8">
        <w:t>5</w:t>
      </w:r>
      <w:r w:rsidR="00D41A14" w:rsidRPr="003F47D8">
        <w:t>萬輛，提供</w:t>
      </w:r>
      <w:r w:rsidR="00D41A14" w:rsidRPr="003F47D8">
        <w:t>4,000</w:t>
      </w:r>
      <w:r w:rsidR="00D41A14" w:rsidRPr="003F47D8">
        <w:t>個就業機會，</w:t>
      </w:r>
      <w:r w:rsidR="00D41A14" w:rsidRPr="003F47D8">
        <w:t>2026</w:t>
      </w:r>
      <w:r w:rsidR="00D41A14" w:rsidRPr="003F47D8">
        <w:t>年至</w:t>
      </w:r>
      <w:r w:rsidR="00D41A14" w:rsidRPr="003F47D8">
        <w:t>2030</w:t>
      </w:r>
      <w:r w:rsidR="00D41A14" w:rsidRPr="003F47D8">
        <w:t>年預估產量可達</w:t>
      </w:r>
      <w:r w:rsidR="00D41A14" w:rsidRPr="003F47D8">
        <w:t>10</w:t>
      </w:r>
      <w:r w:rsidR="00D41A14" w:rsidRPr="003F47D8">
        <w:t>萬輛，總計創造</w:t>
      </w:r>
      <w:r w:rsidR="00D41A14" w:rsidRPr="003F47D8">
        <w:t>6,000</w:t>
      </w:r>
      <w:r w:rsidR="00D41A14" w:rsidRPr="003F47D8">
        <w:t>個就業機會。</w:t>
      </w:r>
    </w:p>
    <w:p w14:paraId="1ACB4655" w14:textId="7EA9D24B" w:rsidR="00930C43" w:rsidRPr="003F47D8" w:rsidRDefault="00C3368D" w:rsidP="00275B60">
      <w:pPr>
        <w:pStyle w:val="af1"/>
        <w:ind w:left="1417" w:firstLine="472"/>
      </w:pPr>
      <w:r w:rsidRPr="003F47D8">
        <w:t>另，</w:t>
      </w:r>
      <w:r w:rsidR="007E37E0" w:rsidRPr="003F47D8">
        <w:t>中國大陸</w:t>
      </w:r>
      <w:r w:rsidRPr="003F47D8">
        <w:t>電動車製造商比亞迪</w:t>
      </w:r>
      <w:r w:rsidR="007E37E0" w:rsidRPr="003F47D8">
        <w:t>（</w:t>
      </w:r>
      <w:r w:rsidRPr="003F47D8">
        <w:t>BYD</w:t>
      </w:r>
      <w:r w:rsidR="007E37E0" w:rsidRPr="003F47D8">
        <w:t>）</w:t>
      </w:r>
      <w:r w:rsidRPr="003F47D8">
        <w:t>宣布進軍阿根廷電動車市場，並計畫進口如</w:t>
      </w:r>
      <w:r w:rsidRPr="003F47D8">
        <w:t>Dolphin</w:t>
      </w:r>
      <w:r w:rsidRPr="003F47D8">
        <w:t>、</w:t>
      </w:r>
      <w:r w:rsidRPr="003F47D8">
        <w:t>Dolphin Mini</w:t>
      </w:r>
      <w:r w:rsidRPr="003F47D8">
        <w:t>及</w:t>
      </w:r>
      <w:r w:rsidRPr="003F47D8">
        <w:t>Song Pro</w:t>
      </w:r>
      <w:r w:rsidRPr="003F47D8">
        <w:t>等符合本地進口規範之電動車款，不同於其他車廠與本地代理商合作，比亞迪將直接在阿國設立分公司營運。</w:t>
      </w:r>
      <w:r w:rsidR="007E37E0" w:rsidRPr="003F47D8">
        <w:t>中國大陸</w:t>
      </w:r>
      <w:r w:rsidRPr="003F47D8">
        <w:t>比亞迪公司</w:t>
      </w:r>
      <w:r w:rsidRPr="003F47D8">
        <w:t>2024</w:t>
      </w:r>
      <w:r w:rsidRPr="003F47D8">
        <w:t>年第</w:t>
      </w:r>
      <w:r w:rsidRPr="003F47D8">
        <w:t>4</w:t>
      </w:r>
      <w:r w:rsidRPr="003F47D8">
        <w:t>季新</w:t>
      </w:r>
      <w:r w:rsidRPr="003F47D8">
        <w:lastRenderedPageBreak/>
        <w:t>車銷量暴增，全年全球營收達</w:t>
      </w:r>
      <w:r w:rsidRPr="003F47D8">
        <w:t>1,072</w:t>
      </w:r>
      <w:r w:rsidRPr="003F47D8">
        <w:t>億美元，躍居全球第</w:t>
      </w:r>
      <w:r w:rsidRPr="003F47D8">
        <w:t>5</w:t>
      </w:r>
      <w:r w:rsidRPr="003F47D8">
        <w:t>大車廠，顯示其在</w:t>
      </w:r>
      <w:r w:rsidR="007E37E0" w:rsidRPr="003F47D8">
        <w:t>中國大陸</w:t>
      </w:r>
      <w:r w:rsidRPr="003F47D8">
        <w:t>以外市場大幅擴張。近年更積極擴展至拉丁美洲，並於巴西巴伊亞州</w:t>
      </w:r>
      <w:r w:rsidR="007E37E0" w:rsidRPr="003F47D8">
        <w:t>（</w:t>
      </w:r>
      <w:r w:rsidRPr="003F47D8">
        <w:t>Bahia</w:t>
      </w:r>
      <w:r w:rsidR="007E37E0" w:rsidRPr="003F47D8">
        <w:t>）</w:t>
      </w:r>
      <w:r w:rsidRPr="003F47D8">
        <w:t>投資設廠，選址於原福特汽車廠房舊址，預計將成為該公司在</w:t>
      </w:r>
      <w:r w:rsidR="007E37E0" w:rsidRPr="003F47D8">
        <w:t>中國大陸</w:t>
      </w:r>
      <w:r w:rsidRPr="003F47D8">
        <w:t>以外最大電動車生產中心，年產能預估為</w:t>
      </w:r>
      <w:r w:rsidRPr="003F47D8">
        <w:t>15</w:t>
      </w:r>
      <w:r w:rsidRPr="003F47D8">
        <w:t>萬輛，估計創造約</w:t>
      </w:r>
      <w:r w:rsidRPr="003F47D8">
        <w:t>2</w:t>
      </w:r>
      <w:r w:rsidRPr="003F47D8">
        <w:t>萬個直接就業機會，未來即可利用南方共同市場</w:t>
      </w:r>
      <w:r w:rsidR="007E37E0" w:rsidRPr="003F47D8">
        <w:t>（</w:t>
      </w:r>
      <w:r w:rsidRPr="003F47D8">
        <w:t>Mercosur</w:t>
      </w:r>
      <w:r w:rsidR="007E37E0" w:rsidRPr="003F47D8">
        <w:t>）</w:t>
      </w:r>
      <w:r w:rsidRPr="003F47D8">
        <w:t>貿易優惠將車輛出口至阿國市場。</w:t>
      </w:r>
      <w:r w:rsidR="00930C43" w:rsidRPr="003F47D8">
        <w:t>BYD</w:t>
      </w:r>
      <w:r w:rsidR="00930C43" w:rsidRPr="003F47D8">
        <w:t>自去</w:t>
      </w:r>
      <w:r w:rsidR="00616C7A" w:rsidRPr="003F47D8">
        <w:t>（</w:t>
      </w:r>
      <w:r w:rsidR="00930C43" w:rsidRPr="003F47D8">
        <w:t>2025</w:t>
      </w:r>
      <w:r w:rsidR="00616C7A" w:rsidRPr="003F47D8">
        <w:t>）</w:t>
      </w:r>
      <w:r w:rsidR="00930C43" w:rsidRPr="003F47D8">
        <w:t>年</w:t>
      </w:r>
      <w:r w:rsidR="00930C43" w:rsidRPr="003F47D8">
        <w:t>10</w:t>
      </w:r>
      <w:r w:rsidR="00930C43" w:rsidRPr="003F47D8">
        <w:t>月起正式在阿根廷展開商業營運</w:t>
      </w:r>
      <w:r w:rsidR="00930C43" w:rsidRPr="003F47D8">
        <w:rPr>
          <w:rFonts w:hint="eastAsia"/>
        </w:rPr>
        <w:t>，</w:t>
      </w:r>
      <w:r w:rsidR="00930C43" w:rsidRPr="003F47D8">
        <w:t>在進入當地市場三個月內，</w:t>
      </w:r>
      <w:r w:rsidR="00930C43" w:rsidRPr="003F47D8">
        <w:t>BYD</w:t>
      </w:r>
      <w:r w:rsidR="00930C43" w:rsidRPr="003F47D8">
        <w:t>在阿國</w:t>
      </w:r>
      <w:r w:rsidR="00930C43" w:rsidRPr="003F47D8">
        <w:t>2025</w:t>
      </w:r>
      <w:r w:rsidR="00930C43" w:rsidRPr="003F47D8">
        <w:t>年全年純電動車銷售排行位居第一。此外，</w:t>
      </w:r>
      <w:r w:rsidR="00930C43" w:rsidRPr="003F47D8">
        <w:t>2025</w:t>
      </w:r>
      <w:r w:rsidR="00930C43" w:rsidRPr="003F47D8">
        <w:t>年阿根廷純電動車市場整體銷量較</w:t>
      </w:r>
      <w:r w:rsidR="00930C43" w:rsidRPr="003F47D8">
        <w:t>2024</w:t>
      </w:r>
      <w:r w:rsidR="00930C43" w:rsidRPr="003F47D8">
        <w:t>年成長將近</w:t>
      </w:r>
      <w:r w:rsidR="00930C43" w:rsidRPr="003F47D8">
        <w:t>130%</w:t>
      </w:r>
      <w:r w:rsidR="00930C43" w:rsidRPr="003F47D8">
        <w:t>。比亞迪與阿根廷當地</w:t>
      </w:r>
      <w:r w:rsidR="00930C43" w:rsidRPr="003F47D8">
        <w:t>Simone</w:t>
      </w:r>
      <w:r w:rsidR="00930C43" w:rsidRPr="003F47D8">
        <w:t>集團合作，在拉普拉塔市</w:t>
      </w:r>
      <w:r w:rsidR="00616C7A" w:rsidRPr="003F47D8">
        <w:t>（</w:t>
      </w:r>
      <w:r w:rsidR="00930C43" w:rsidRPr="003F47D8">
        <w:t>L</w:t>
      </w:r>
      <w:r w:rsidR="00930C43" w:rsidRPr="003F47D8">
        <w:rPr>
          <w:rFonts w:hint="eastAsia"/>
          <w:lang w:eastAsia="zh-TW"/>
        </w:rPr>
        <w:t>A PLATA</w:t>
      </w:r>
      <w:r w:rsidR="00616C7A" w:rsidRPr="003F47D8">
        <w:rPr>
          <w:rFonts w:hint="eastAsia"/>
          <w:lang w:eastAsia="zh-TW"/>
        </w:rPr>
        <w:t>）</w:t>
      </w:r>
      <w:r w:rsidR="00930C43" w:rsidRPr="003F47D8">
        <w:t>開設新官方經銷據點。</w:t>
      </w:r>
    </w:p>
    <w:p w14:paraId="6DFEFE80" w14:textId="7AC155FB" w:rsidR="00C3368D" w:rsidRPr="003F47D8" w:rsidRDefault="00C3368D" w:rsidP="002E4B8C">
      <w:pPr>
        <w:pStyle w:val="af1"/>
        <w:ind w:left="1417" w:firstLine="472"/>
      </w:pPr>
      <w:r w:rsidRPr="003F47D8">
        <w:t>目前已有超過</w:t>
      </w:r>
      <w:r w:rsidRPr="003F47D8">
        <w:t>10</w:t>
      </w:r>
      <w:r w:rsidRPr="003F47D8">
        <w:t>個</w:t>
      </w:r>
      <w:r w:rsidR="007E37E0" w:rsidRPr="003F47D8">
        <w:t>中國大陸</w:t>
      </w:r>
      <w:r w:rsidRPr="003F47D8">
        <w:t>品牌透過代理商進入阿國市場，包括奇瑞汽車</w:t>
      </w:r>
      <w:r w:rsidR="007E37E0" w:rsidRPr="003F47D8">
        <w:t>（</w:t>
      </w:r>
      <w:r w:rsidRPr="003F47D8">
        <w:t>Chery</w:t>
      </w:r>
      <w:r w:rsidR="007E37E0" w:rsidRPr="003F47D8">
        <w:t>）</w:t>
      </w:r>
      <w:r w:rsidRPr="003F47D8">
        <w:t>、江淮汽車</w:t>
      </w:r>
      <w:r w:rsidR="007E37E0" w:rsidRPr="003F47D8">
        <w:t>（</w:t>
      </w:r>
      <w:r w:rsidRPr="003F47D8">
        <w:t>JAC</w:t>
      </w:r>
      <w:r w:rsidR="007E37E0" w:rsidRPr="003F47D8">
        <w:t>）</w:t>
      </w:r>
      <w:r w:rsidRPr="003F47D8">
        <w:t>、長城汽車</w:t>
      </w:r>
      <w:r w:rsidR="007E37E0" w:rsidRPr="003F47D8">
        <w:t>（</w:t>
      </w:r>
      <w:r w:rsidRPr="003F47D8">
        <w:t>Great Wall</w:t>
      </w:r>
      <w:r w:rsidR="007E37E0" w:rsidRPr="003F47D8">
        <w:t>）</w:t>
      </w:r>
      <w:r w:rsidRPr="003F47D8">
        <w:t>及東風小康汽車</w:t>
      </w:r>
      <w:r w:rsidR="007E37E0" w:rsidRPr="003F47D8">
        <w:t>（</w:t>
      </w:r>
      <w:r w:rsidRPr="003F47D8">
        <w:t>DFSK</w:t>
      </w:r>
      <w:r w:rsidR="007E37E0" w:rsidRPr="003F47D8">
        <w:t>）</w:t>
      </w:r>
      <w:r w:rsidR="00790543" w:rsidRPr="003F47D8">
        <w:t>、</w:t>
      </w:r>
      <w:r w:rsidR="00605CD6" w:rsidRPr="003F47D8">
        <w:rPr>
          <w:rFonts w:hint="eastAsia"/>
        </w:rPr>
        <w:t>東風風行</w:t>
      </w:r>
      <w:r w:rsidR="00616C7A" w:rsidRPr="003F47D8">
        <w:rPr>
          <w:rFonts w:hint="eastAsia"/>
        </w:rPr>
        <w:t>（</w:t>
      </w:r>
      <w:proofErr w:type="spellStart"/>
      <w:r w:rsidR="00605CD6" w:rsidRPr="003F47D8">
        <w:rPr>
          <w:rFonts w:hint="eastAsia"/>
        </w:rPr>
        <w:t>Forthing</w:t>
      </w:r>
      <w:proofErr w:type="spellEnd"/>
      <w:r w:rsidR="00616C7A" w:rsidRPr="003F47D8">
        <w:rPr>
          <w:rFonts w:hint="eastAsia"/>
        </w:rPr>
        <w:t>）</w:t>
      </w:r>
      <w:r w:rsidRPr="003F47D8">
        <w:t>等</w:t>
      </w:r>
      <w:r w:rsidR="00605CD6" w:rsidRPr="003F47D8">
        <w:rPr>
          <w:rFonts w:hint="eastAsia"/>
        </w:rPr>
        <w:t>；此外，</w:t>
      </w:r>
      <w:r w:rsidR="00605CD6" w:rsidRPr="003F47D8">
        <w:t>名爵（</w:t>
      </w:r>
      <w:r w:rsidR="00605CD6" w:rsidRPr="003F47D8">
        <w:t>MG</w:t>
      </w:r>
      <w:r w:rsidR="00605CD6" w:rsidRPr="003F47D8">
        <w:t>）也於</w:t>
      </w:r>
      <w:r w:rsidR="00605CD6" w:rsidRPr="003F47D8">
        <w:t>2025</w:t>
      </w:r>
      <w:r w:rsidR="00605CD6" w:rsidRPr="003F47D8">
        <w:t>年底至</w:t>
      </w:r>
      <w:r w:rsidR="00605CD6" w:rsidRPr="003F47D8">
        <w:t>2026</w:t>
      </w:r>
      <w:r w:rsidR="00605CD6" w:rsidRPr="003F47D8">
        <w:t>年初正式透過代理商重返阿根廷市場</w:t>
      </w:r>
      <w:r w:rsidRPr="003F47D8">
        <w:t>。在阿國消費者對</w:t>
      </w:r>
      <w:r w:rsidR="007E37E0" w:rsidRPr="003F47D8">
        <w:t>中國大陸</w:t>
      </w:r>
      <w:r w:rsidRPr="003F47D8">
        <w:t>汽車接受度逐漸提升下，中資汽車亦透過與歐美傳統車廠合作進入阿國市場，例如通用汽車將由</w:t>
      </w:r>
      <w:r w:rsidR="007E37E0" w:rsidRPr="003F47D8">
        <w:t>中國大陸</w:t>
      </w:r>
      <w:r w:rsidRPr="003F47D8">
        <w:t>寶駿</w:t>
      </w:r>
      <w:r w:rsidR="007E37E0" w:rsidRPr="003F47D8">
        <w:t>（</w:t>
      </w:r>
      <w:proofErr w:type="spellStart"/>
      <w:r w:rsidRPr="003F47D8">
        <w:t>Baojun</w:t>
      </w:r>
      <w:proofErr w:type="spellEnd"/>
      <w:r w:rsidR="007E37E0" w:rsidRPr="003F47D8">
        <w:t>）</w:t>
      </w:r>
      <w:r w:rsidRPr="003F47D8">
        <w:t>生產之</w:t>
      </w:r>
      <w:r w:rsidRPr="003F47D8">
        <w:t>Spark EUV</w:t>
      </w:r>
      <w:r w:rsidRPr="003F47D8">
        <w:t>休旅車在阿國以</w:t>
      </w:r>
      <w:r w:rsidRPr="003F47D8">
        <w:t>Chevrolet</w:t>
      </w:r>
      <w:r w:rsidRPr="003F47D8">
        <w:t>名義銷售，福特汽車亦導入由</w:t>
      </w:r>
      <w:r w:rsidR="007E37E0" w:rsidRPr="003F47D8">
        <w:t>中國大陸</w:t>
      </w:r>
      <w:r w:rsidRPr="003F47D8">
        <w:t>江鈴汽車</w:t>
      </w:r>
      <w:r w:rsidR="007E37E0" w:rsidRPr="003F47D8">
        <w:t>（</w:t>
      </w:r>
      <w:r w:rsidRPr="003F47D8">
        <w:t>JMC</w:t>
      </w:r>
      <w:r w:rsidR="007E37E0" w:rsidRPr="003F47D8">
        <w:t>）</w:t>
      </w:r>
      <w:r w:rsidRPr="003F47D8">
        <w:t>製造之</w:t>
      </w:r>
      <w:r w:rsidRPr="003F47D8">
        <w:t>Territory SUV</w:t>
      </w:r>
      <w:r w:rsidRPr="003F47D8">
        <w:t>休旅車。</w:t>
      </w:r>
      <w:r w:rsidR="007E37E0" w:rsidRPr="003F47D8">
        <w:t>中國大陸</w:t>
      </w:r>
      <w:r w:rsidRPr="003F47D8">
        <w:t>汽車近年透過打造專屬子品牌進軍豪華、電動及商用車市場，例如</w:t>
      </w:r>
      <w:r w:rsidR="007E37E0" w:rsidRPr="003F47D8">
        <w:t>中國大陸</w:t>
      </w:r>
      <w:r w:rsidRPr="003F47D8">
        <w:t>合眾汽車</w:t>
      </w:r>
      <w:r w:rsidR="007E37E0" w:rsidRPr="003F47D8">
        <w:t>（</w:t>
      </w:r>
      <w:proofErr w:type="spellStart"/>
      <w:r w:rsidRPr="003F47D8">
        <w:t>Hozon</w:t>
      </w:r>
      <w:proofErr w:type="spellEnd"/>
      <w:r w:rsidR="007E37E0" w:rsidRPr="003F47D8">
        <w:t>）</w:t>
      </w:r>
      <w:r w:rsidRPr="003F47D8">
        <w:t>旗下純電動車品牌哪吒汽車</w:t>
      </w:r>
      <w:r w:rsidR="007E37E0" w:rsidRPr="003F47D8">
        <w:t>（</w:t>
      </w:r>
      <w:r w:rsidRPr="003F47D8">
        <w:t>Neta Auto</w:t>
      </w:r>
      <w:r w:rsidR="007E37E0" w:rsidRPr="003F47D8">
        <w:t>）</w:t>
      </w:r>
      <w:r w:rsidRPr="003F47D8">
        <w:t>、</w:t>
      </w:r>
      <w:r w:rsidR="007E37E0" w:rsidRPr="003F47D8">
        <w:t>中國大陸</w:t>
      </w:r>
      <w:r w:rsidRPr="003F47D8">
        <w:t>電動車新興品牌蔚來</w:t>
      </w:r>
      <w:r w:rsidR="007E37E0" w:rsidRPr="003F47D8">
        <w:t>（</w:t>
      </w:r>
      <w:proofErr w:type="spellStart"/>
      <w:r w:rsidRPr="003F47D8">
        <w:t>Nio</w:t>
      </w:r>
      <w:proofErr w:type="spellEnd"/>
      <w:r w:rsidR="007E37E0" w:rsidRPr="003F47D8">
        <w:t>）</w:t>
      </w:r>
      <w:r w:rsidRPr="003F47D8">
        <w:t>、小鵬</w:t>
      </w:r>
      <w:r w:rsidR="007E37E0" w:rsidRPr="003F47D8">
        <w:t>（</w:t>
      </w:r>
      <w:proofErr w:type="spellStart"/>
      <w:r w:rsidRPr="003F47D8">
        <w:t>Xpeng</w:t>
      </w:r>
      <w:proofErr w:type="spellEnd"/>
      <w:r w:rsidR="007E37E0" w:rsidRPr="003F47D8">
        <w:t>）</w:t>
      </w:r>
      <w:r w:rsidRPr="003F47D8">
        <w:t>及理想</w:t>
      </w:r>
      <w:r w:rsidR="007E37E0" w:rsidRPr="003F47D8">
        <w:t>（</w:t>
      </w:r>
      <w:r w:rsidRPr="003F47D8">
        <w:t>Li Auto</w:t>
      </w:r>
      <w:r w:rsidR="007E37E0" w:rsidRPr="003F47D8">
        <w:t>）</w:t>
      </w:r>
      <w:r w:rsidRPr="003F47D8">
        <w:t>等亦刻評估進軍阿國市場可行性。</w:t>
      </w:r>
    </w:p>
    <w:p w14:paraId="15426ECD" w14:textId="77777777" w:rsidR="00D41A14" w:rsidRPr="003F47D8" w:rsidRDefault="00D41A14" w:rsidP="00275B60">
      <w:pPr>
        <w:pStyle w:val="ae"/>
        <w:pageBreakBefore/>
        <w:spacing w:before="257" w:after="257"/>
        <w:ind w:left="632" w:hanging="632"/>
      </w:pPr>
      <w:r w:rsidRPr="003F47D8">
        <w:lastRenderedPageBreak/>
        <w:t>三、</w:t>
      </w:r>
      <w:proofErr w:type="gramStart"/>
      <w:r w:rsidRPr="003F47D8">
        <w:t>臺</w:t>
      </w:r>
      <w:proofErr w:type="gramEnd"/>
      <w:r w:rsidRPr="003F47D8">
        <w:t>（華）商在當地經營現況</w:t>
      </w:r>
      <w:r w:rsidRPr="003F47D8">
        <w:t xml:space="preserve">  </w:t>
      </w:r>
    </w:p>
    <w:p w14:paraId="30A167B8" w14:textId="4D67DB01" w:rsidR="00D41A14" w:rsidRPr="003F47D8" w:rsidRDefault="00D41A14" w:rsidP="002E4B8C">
      <w:pPr>
        <w:pStyle w:val="ab"/>
        <w:ind w:left="945" w:hanging="709"/>
      </w:pPr>
      <w:r w:rsidRPr="003F47D8">
        <w:t>（一）投資件數及金額：我國廠商在阿國之實際投資件數與金額難以核計，</w:t>
      </w:r>
      <w:r w:rsidR="00360B03" w:rsidRPr="003F47D8">
        <w:t>阿根廷</w:t>
      </w:r>
      <w:r w:rsidR="00B67BFA" w:rsidRPr="003F47D8">
        <w:t>臺灣</w:t>
      </w:r>
      <w:r w:rsidR="00360B03" w:rsidRPr="003F47D8">
        <w:t>商會目前計有</w:t>
      </w:r>
      <w:r w:rsidR="00360B03" w:rsidRPr="003F47D8">
        <w:t>45</w:t>
      </w:r>
      <w:r w:rsidR="00360B03" w:rsidRPr="003F47D8">
        <w:t>位會員廠商</w:t>
      </w:r>
      <w:r w:rsidRPr="003F47D8">
        <w:t>，依該會估計，我國旅居阿根廷之國人約</w:t>
      </w:r>
      <w:r w:rsidRPr="003F47D8">
        <w:t>1</w:t>
      </w:r>
      <w:r w:rsidRPr="003F47D8">
        <w:t>萬人，我商在阿根廷投資案件共約</w:t>
      </w:r>
      <w:r w:rsidRPr="003F47D8">
        <w:t>350</w:t>
      </w:r>
      <w:r w:rsidRPr="003F47D8">
        <w:t>件，</w:t>
      </w:r>
      <w:r w:rsidR="00360B03" w:rsidRPr="003F47D8">
        <w:t>投資金額</w:t>
      </w:r>
      <w:r w:rsidR="00C3368D" w:rsidRPr="003F47D8">
        <w:t>約</w:t>
      </w:r>
      <w:r w:rsidR="00C3368D" w:rsidRPr="003F47D8">
        <w:t>2.07</w:t>
      </w:r>
      <w:r w:rsidR="00C3368D" w:rsidRPr="003F47D8">
        <w:t>億美元</w:t>
      </w:r>
      <w:r w:rsidRPr="003F47D8">
        <w:t>。</w:t>
      </w:r>
    </w:p>
    <w:p w14:paraId="3B14CEFE" w14:textId="00D18314" w:rsidR="00D41A14" w:rsidRPr="003F47D8" w:rsidRDefault="00D41A14" w:rsidP="002E4B8C">
      <w:pPr>
        <w:pStyle w:val="ab"/>
        <w:ind w:left="945" w:hanging="709"/>
      </w:pPr>
      <w:r w:rsidRPr="003F47D8">
        <w:t>（二）主要投資產業：從事自助超市、餐飲、進出口貿易、旅遊服務、醫療、汽車保養、汽車零配件進口、電腦零配件進口及電腦組裝、沖洗相館及鐘錶零售、漁業捕撈、海運、通訊、房地產、旅館、停車場、網</w:t>
      </w:r>
      <w:proofErr w:type="gramStart"/>
      <w:r w:rsidRPr="003F47D8">
        <w:t>咖</w:t>
      </w:r>
      <w:proofErr w:type="gramEnd"/>
      <w:r w:rsidRPr="003F47D8">
        <w:t>及電話服務店、食品加工、清潔用紙製造業、手套製造業、塑膠品製造業、農牧業、外送及物流等。</w:t>
      </w:r>
      <w:proofErr w:type="gramStart"/>
      <w:r w:rsidRPr="003F47D8">
        <w:t>臺</w:t>
      </w:r>
      <w:proofErr w:type="gramEnd"/>
      <w:r w:rsidRPr="003F47D8">
        <w:t>商投資地點主要集中在阿國首都布市，</w:t>
      </w:r>
      <w:r w:rsidR="00360B03" w:rsidRPr="003F47D8">
        <w:t>其他如</w:t>
      </w:r>
      <w:r w:rsidR="00360B03" w:rsidRPr="003F47D8">
        <w:t>Mendoza</w:t>
      </w:r>
      <w:r w:rsidR="00360B03" w:rsidRPr="003F47D8">
        <w:t>省亦有</w:t>
      </w:r>
      <w:proofErr w:type="gramStart"/>
      <w:r w:rsidR="00360B03" w:rsidRPr="003F47D8">
        <w:t>臺</w:t>
      </w:r>
      <w:proofErr w:type="gramEnd"/>
      <w:r w:rsidR="00360B03" w:rsidRPr="003F47D8">
        <w:t>商投資生產大蒜及與當地廠商合作經營物流堆場服務，在</w:t>
      </w:r>
      <w:r w:rsidR="00360B03" w:rsidRPr="003F47D8">
        <w:t>Catamarca</w:t>
      </w:r>
      <w:r w:rsidR="00360B03" w:rsidRPr="003F47D8">
        <w:t>省投資生產核桃等</w:t>
      </w:r>
      <w:r w:rsidRPr="003F47D8">
        <w:t>。</w:t>
      </w:r>
    </w:p>
    <w:p w14:paraId="2855B540" w14:textId="77777777" w:rsidR="00D41A14" w:rsidRPr="003F47D8" w:rsidRDefault="00D41A14" w:rsidP="00E61812">
      <w:pPr>
        <w:pStyle w:val="ae"/>
        <w:spacing w:before="257" w:after="257"/>
        <w:ind w:left="632" w:hanging="632"/>
      </w:pPr>
      <w:r w:rsidRPr="003F47D8">
        <w:t>四、投資機會</w:t>
      </w:r>
    </w:p>
    <w:p w14:paraId="7B171CF5" w14:textId="77777777" w:rsidR="00D41A14" w:rsidRPr="003F47D8" w:rsidRDefault="00D41A14" w:rsidP="00D41A14">
      <w:pPr>
        <w:pStyle w:val="ab"/>
        <w:ind w:left="945" w:hanging="709"/>
      </w:pPr>
      <w:r w:rsidRPr="003F47D8">
        <w:t>（一）適合國內廠商及</w:t>
      </w:r>
      <w:proofErr w:type="gramStart"/>
      <w:r w:rsidRPr="003F47D8">
        <w:t>臺</w:t>
      </w:r>
      <w:proofErr w:type="gramEnd"/>
      <w:r w:rsidRPr="003F47D8">
        <w:t>商之投資機會分析：</w:t>
      </w:r>
    </w:p>
    <w:p w14:paraId="40BED27F" w14:textId="77777777" w:rsidR="00D41A14" w:rsidRPr="003F47D8" w:rsidRDefault="00D41A14" w:rsidP="00D41A14">
      <w:pPr>
        <w:pStyle w:val="af"/>
        <w:ind w:left="1417" w:hanging="472"/>
      </w:pPr>
      <w:r w:rsidRPr="003F47D8">
        <w:t>１、製造業：</w:t>
      </w:r>
    </w:p>
    <w:p w14:paraId="739E36C3" w14:textId="77777777" w:rsidR="00D41A14" w:rsidRPr="003F47D8" w:rsidRDefault="00D41A14" w:rsidP="00D41A14">
      <w:pPr>
        <w:pStyle w:val="12"/>
        <w:ind w:left="1772" w:hanging="591"/>
      </w:pPr>
      <w:r w:rsidRPr="003F47D8">
        <w:t>（</w:t>
      </w:r>
      <w:r w:rsidRPr="003F47D8">
        <w:t>1</w:t>
      </w:r>
      <w:r w:rsidRPr="003F47D8">
        <w:t>）</w:t>
      </w:r>
      <w:r w:rsidRPr="003F47D8">
        <w:tab/>
      </w:r>
      <w:r w:rsidRPr="003F47D8">
        <w:t>機械業：臺灣質精而平價機器設備受阿國業者肯定，對有意發展製造業阿國而言，臺灣工具機與產業機械品質與價格應具競爭力。</w:t>
      </w:r>
    </w:p>
    <w:p w14:paraId="17A7D4DF" w14:textId="77777777" w:rsidR="00D41A14" w:rsidRPr="003F47D8" w:rsidRDefault="00D41A14" w:rsidP="00D41A14">
      <w:pPr>
        <w:pStyle w:val="12"/>
        <w:ind w:left="1772" w:hanging="591"/>
      </w:pPr>
      <w:r w:rsidRPr="003F47D8">
        <w:t>（</w:t>
      </w:r>
      <w:r w:rsidRPr="003F47D8">
        <w:t>2</w:t>
      </w:r>
      <w:r w:rsidRPr="003F47D8">
        <w:t>）</w:t>
      </w:r>
      <w:r w:rsidRPr="003F47D8">
        <w:tab/>
      </w:r>
      <w:r w:rsidRPr="003F47D8">
        <w:t>資訊電子：臺灣電子資訊產業世界知名，除終端產品應積極拓銷阿國市場外，我亦可考慮與阿國業者合作，以</w:t>
      </w:r>
      <w:proofErr w:type="gramStart"/>
      <w:r w:rsidRPr="003F47D8">
        <w:t>臺</w:t>
      </w:r>
      <w:proofErr w:type="gramEnd"/>
      <w:r w:rsidRPr="003F47D8">
        <w:t>產電子零件在阿國組裝，拓展拉美市場。</w:t>
      </w:r>
    </w:p>
    <w:p w14:paraId="1C9E366C" w14:textId="77777777" w:rsidR="00D41A14" w:rsidRPr="003F47D8" w:rsidRDefault="00D41A14" w:rsidP="00D41A14">
      <w:pPr>
        <w:pStyle w:val="12"/>
        <w:ind w:left="1772" w:hanging="591"/>
      </w:pPr>
      <w:r w:rsidRPr="003F47D8">
        <w:t>（</w:t>
      </w:r>
      <w:r w:rsidRPr="003F47D8">
        <w:t>3</w:t>
      </w:r>
      <w:r w:rsidRPr="003F47D8">
        <w:t>）</w:t>
      </w:r>
      <w:r w:rsidRPr="003F47D8">
        <w:tab/>
      </w:r>
      <w:proofErr w:type="gramStart"/>
      <w:r w:rsidRPr="003F47D8">
        <w:t>綠能產能</w:t>
      </w:r>
      <w:proofErr w:type="gramEnd"/>
      <w:r w:rsidRPr="003F47D8">
        <w:t>：推廣</w:t>
      </w:r>
      <w:proofErr w:type="gramStart"/>
      <w:r w:rsidRPr="003F47D8">
        <w:t>綠能亦</w:t>
      </w:r>
      <w:proofErr w:type="gramEnd"/>
      <w:r w:rsidRPr="003F47D8">
        <w:t>為阿國既定政策，我國在</w:t>
      </w:r>
      <w:r w:rsidRPr="003F47D8">
        <w:t>LED</w:t>
      </w:r>
      <w:r w:rsidRPr="003F47D8">
        <w:t>與太陽能設備極為先進，兩國業者應有合作空間。</w:t>
      </w:r>
    </w:p>
    <w:p w14:paraId="187FD3A3" w14:textId="77777777" w:rsidR="00275B60" w:rsidRPr="003F47D8" w:rsidRDefault="00275B60" w:rsidP="00D41A14">
      <w:pPr>
        <w:pStyle w:val="12"/>
        <w:ind w:left="1772" w:hanging="591"/>
      </w:pPr>
    </w:p>
    <w:p w14:paraId="7C9A84AE" w14:textId="77777777" w:rsidR="00D41A14" w:rsidRPr="003F47D8" w:rsidRDefault="00D41A14" w:rsidP="00D41A14">
      <w:pPr>
        <w:pStyle w:val="12"/>
        <w:ind w:left="1772" w:hanging="591"/>
      </w:pPr>
      <w:r w:rsidRPr="003F47D8">
        <w:lastRenderedPageBreak/>
        <w:t>（</w:t>
      </w:r>
      <w:r w:rsidRPr="003F47D8">
        <w:t>4</w:t>
      </w:r>
      <w:r w:rsidRPr="003F47D8">
        <w:t>）</w:t>
      </w:r>
      <w:r w:rsidRPr="003F47D8">
        <w:tab/>
      </w:r>
      <w:r w:rsidRPr="003F47D8">
        <w:t>資訊服務業：阿國資訊軟體服務業在拉丁美洲首屈一指，我國軟體服務業似可考慮與阿國合作開拓拉丁美洲與亞洲市場。</w:t>
      </w:r>
    </w:p>
    <w:p w14:paraId="4EE0F0EF" w14:textId="544D5425" w:rsidR="00D41A14" w:rsidRPr="003F47D8" w:rsidRDefault="00D41A14" w:rsidP="004F560F">
      <w:pPr>
        <w:pStyle w:val="12"/>
        <w:ind w:left="1772" w:hanging="591"/>
      </w:pPr>
      <w:r w:rsidRPr="003F47D8">
        <w:t>（</w:t>
      </w:r>
      <w:r w:rsidRPr="003F47D8">
        <w:t>5</w:t>
      </w:r>
      <w:r w:rsidRPr="003F47D8">
        <w:t>）</w:t>
      </w:r>
      <w:r w:rsidRPr="003F47D8">
        <w:tab/>
      </w:r>
      <w:r w:rsidR="00360B03" w:rsidRPr="003F47D8">
        <w:rPr>
          <w:lang w:val="en-US"/>
        </w:rPr>
        <w:t>汽車、機車及自行車：汽車製造業位居阿國第二大出口產業，加上阿國氣候溫和，機車及自行車市場潛力大，我國生產之汽車、機車及自行車零配件產品適合輸銷阿國，我商可透過</w:t>
      </w:r>
      <w:proofErr w:type="gramStart"/>
      <w:r w:rsidR="00360B03" w:rsidRPr="003F47D8">
        <w:rPr>
          <w:lang w:val="en-US"/>
        </w:rPr>
        <w:t>與阿商合作</w:t>
      </w:r>
      <w:proofErr w:type="gramEnd"/>
      <w:r w:rsidR="00360B03" w:rsidRPr="003F47D8">
        <w:rPr>
          <w:lang w:val="en-US"/>
        </w:rPr>
        <w:t>共享商機。阿國電動車及電動巴士產業刻正處於發展階段，國內相應之基礎設施亦未完善，或可成為我商開發阿國市場之商機</w:t>
      </w:r>
      <w:r w:rsidRPr="003F47D8">
        <w:t>。</w:t>
      </w:r>
    </w:p>
    <w:p w14:paraId="2687E60E" w14:textId="2D7ABA9B" w:rsidR="00D41A14" w:rsidRPr="003F47D8" w:rsidRDefault="00D41A14" w:rsidP="002E4B8C">
      <w:pPr>
        <w:pStyle w:val="12"/>
        <w:ind w:left="1772" w:hanging="591"/>
      </w:pPr>
      <w:r w:rsidRPr="003F47D8">
        <w:t>（</w:t>
      </w:r>
      <w:r w:rsidRPr="003F47D8">
        <w:t>6</w:t>
      </w:r>
      <w:r w:rsidRPr="003F47D8">
        <w:t>）</w:t>
      </w:r>
      <w:proofErr w:type="gramStart"/>
      <w:r w:rsidRPr="003F47D8">
        <w:t>醫</w:t>
      </w:r>
      <w:proofErr w:type="gramEnd"/>
      <w:r w:rsidRPr="003F47D8">
        <w:t>材設備：</w:t>
      </w:r>
      <w:r w:rsidR="00360B03" w:rsidRPr="003F47D8">
        <w:rPr>
          <w:lang w:val="en-US"/>
        </w:rPr>
        <w:t>阿國國內對防疫用品、</w:t>
      </w:r>
      <w:proofErr w:type="gramStart"/>
      <w:r w:rsidR="00360B03" w:rsidRPr="003F47D8">
        <w:rPr>
          <w:lang w:val="en-US"/>
        </w:rPr>
        <w:t>醫</w:t>
      </w:r>
      <w:proofErr w:type="gramEnd"/>
      <w:r w:rsidR="00360B03" w:rsidRPr="003F47D8">
        <w:rPr>
          <w:lang w:val="en-US"/>
        </w:rPr>
        <w:t>材及設備仍有相當需求，其中以醫療耗材需求最多，我商可</w:t>
      </w:r>
      <w:proofErr w:type="gramStart"/>
      <w:r w:rsidR="00360B03" w:rsidRPr="003F47D8">
        <w:rPr>
          <w:lang w:val="en-US"/>
        </w:rPr>
        <w:t>與阿商合作</w:t>
      </w:r>
      <w:proofErr w:type="gramEnd"/>
      <w:r w:rsidR="00360B03" w:rsidRPr="003F47D8">
        <w:rPr>
          <w:lang w:val="en-US"/>
        </w:rPr>
        <w:t>共享商機。</w:t>
      </w:r>
      <w:proofErr w:type="gramStart"/>
      <w:r w:rsidR="00360B03" w:rsidRPr="003F47D8">
        <w:rPr>
          <w:lang w:val="en-US"/>
        </w:rPr>
        <w:t>惟</w:t>
      </w:r>
      <w:proofErr w:type="gramEnd"/>
      <w:r w:rsidR="00360B03" w:rsidRPr="003F47D8">
        <w:rPr>
          <w:lang w:val="en-US"/>
        </w:rPr>
        <w:t>阿國在進口醫療設備及耗材產品行政程序繁瑣且冗長，建議尋找當地醫療器材進口商合作</w:t>
      </w:r>
      <w:r w:rsidRPr="003F47D8">
        <w:t>。</w:t>
      </w:r>
      <w:proofErr w:type="gramStart"/>
      <w:r w:rsidR="005D0F71" w:rsidRPr="003F47D8">
        <w:rPr>
          <w:bCs/>
          <w:lang w:val="es-ES"/>
        </w:rPr>
        <w:t>另</w:t>
      </w:r>
      <w:proofErr w:type="gramEnd"/>
      <w:r w:rsidR="005D0F71" w:rsidRPr="003F47D8">
        <w:rPr>
          <w:bCs/>
          <w:lang w:val="es-ES"/>
        </w:rPr>
        <w:t>，阿國政府近期將開放個人</w:t>
      </w:r>
      <w:r w:rsidR="005D0F71" w:rsidRPr="003F47D8">
        <w:rPr>
          <w:lang w:val="en-US"/>
        </w:rPr>
        <w:t>自國外攜入或透過國際快遞方式購買，且僅供個人使用、無需醫師處方之醫療器材進口程序。適用醫療產品包括各類非處方</w:t>
      </w:r>
      <w:proofErr w:type="gramStart"/>
      <w:r w:rsidR="005D0F71" w:rsidRPr="003F47D8">
        <w:rPr>
          <w:lang w:val="en-US"/>
        </w:rPr>
        <w:t>醫療輔</w:t>
      </w:r>
      <w:proofErr w:type="gramEnd"/>
      <w:r w:rsidR="005D0F71" w:rsidRPr="003F47D8">
        <w:rPr>
          <w:lang w:val="en-US"/>
        </w:rPr>
        <w:t>具，例如手動輪椅、拐杖、助行器、血壓計、護膝及彈性繃帶等。</w:t>
      </w:r>
    </w:p>
    <w:p w14:paraId="469169C6" w14:textId="77777777" w:rsidR="00D41A14" w:rsidRPr="003F47D8" w:rsidRDefault="00D41A14" w:rsidP="00D41A14">
      <w:pPr>
        <w:pStyle w:val="af"/>
        <w:ind w:left="1417" w:hanging="472"/>
      </w:pPr>
      <w:r w:rsidRPr="003F47D8">
        <w:t>２、服務業：</w:t>
      </w:r>
    </w:p>
    <w:p w14:paraId="53939DBB" w14:textId="77777777" w:rsidR="00D41A14" w:rsidRPr="003F47D8" w:rsidRDefault="00D41A14" w:rsidP="00D41A14">
      <w:pPr>
        <w:pStyle w:val="12"/>
        <w:ind w:left="1772" w:hanging="591"/>
      </w:pPr>
      <w:r w:rsidRPr="003F47D8">
        <w:t>（</w:t>
      </w:r>
      <w:r w:rsidRPr="003F47D8">
        <w:t>1</w:t>
      </w:r>
      <w:r w:rsidRPr="003F47D8">
        <w:t>）</w:t>
      </w:r>
      <w:r w:rsidRPr="003F47D8">
        <w:tab/>
      </w:r>
      <w:r w:rsidRPr="003F47D8">
        <w:rPr>
          <w:bCs/>
          <w:spacing w:val="4"/>
          <w:szCs w:val="24"/>
          <w:lang w:eastAsia="ja-JP"/>
        </w:rPr>
        <w:t>資訊服務業：阿國資訊軟體服務業在拉丁美洲首屈一指，軟體服務業可與臺灣合作開拓亞洲市場。</w:t>
      </w:r>
    </w:p>
    <w:p w14:paraId="6116EFBD" w14:textId="2ED9ECAD" w:rsidR="00D41A14" w:rsidRPr="003F47D8" w:rsidRDefault="00D41A14" w:rsidP="00E61812">
      <w:pPr>
        <w:pStyle w:val="12"/>
        <w:ind w:left="1772" w:hanging="591"/>
      </w:pPr>
      <w:r w:rsidRPr="003F47D8">
        <w:t>（</w:t>
      </w:r>
      <w:r w:rsidRPr="003F47D8">
        <w:t>2</w:t>
      </w:r>
      <w:r w:rsidRPr="003F47D8">
        <w:t>）</w:t>
      </w:r>
      <w:r w:rsidRPr="003F47D8">
        <w:tab/>
      </w:r>
      <w:r w:rsidRPr="003F47D8">
        <w:t>電子商務：</w:t>
      </w:r>
      <w:r w:rsidR="005D0F71" w:rsidRPr="003F47D8">
        <w:rPr>
          <w:bCs/>
          <w:lang w:val="es-ES"/>
        </w:rPr>
        <w:t>202</w:t>
      </w:r>
      <w:r w:rsidR="00F14626" w:rsidRPr="003F47D8">
        <w:rPr>
          <w:bCs/>
          <w:lang w:val="es-ES"/>
        </w:rPr>
        <w:t>5</w:t>
      </w:r>
      <w:r w:rsidR="005D0F71" w:rsidRPr="003F47D8">
        <w:rPr>
          <w:bCs/>
          <w:lang w:val="es-ES"/>
        </w:rPr>
        <w:t>年阿國電子商務營業額成長</w:t>
      </w:r>
      <w:r w:rsidR="00F14626" w:rsidRPr="003F47D8">
        <w:rPr>
          <w:bCs/>
          <w:lang w:val="es-ES"/>
        </w:rPr>
        <w:t>55</w:t>
      </w:r>
      <w:r w:rsidR="005D0F71" w:rsidRPr="003F47D8">
        <w:rPr>
          <w:bCs/>
          <w:lang w:val="es-ES"/>
        </w:rPr>
        <w:t>%</w:t>
      </w:r>
      <w:r w:rsidRPr="003F47D8">
        <w:t>，阿國與全球趨勢一致，電子商務成長高於傳統零售業，我業者應積極尋求成為阿國網路通路商之供應商。</w:t>
      </w:r>
    </w:p>
    <w:p w14:paraId="47F81993" w14:textId="77777777" w:rsidR="00D41A14" w:rsidRPr="003F47D8" w:rsidRDefault="00D41A14" w:rsidP="00D41A14">
      <w:pPr>
        <w:pStyle w:val="12"/>
        <w:ind w:left="1772" w:hanging="591"/>
      </w:pPr>
      <w:r w:rsidRPr="003F47D8">
        <w:t>（</w:t>
      </w:r>
      <w:r w:rsidRPr="003F47D8">
        <w:t>3</w:t>
      </w:r>
      <w:r w:rsidRPr="003F47D8">
        <w:t>）其他：阿國國土遼闊，且人文與自然風光甚具特色，阿國觀光業、運輸業（如陸運、海運與空運）</w:t>
      </w:r>
      <w:proofErr w:type="gramStart"/>
      <w:r w:rsidRPr="003F47D8">
        <w:t>均富於</w:t>
      </w:r>
      <w:proofErr w:type="gramEnd"/>
      <w:r w:rsidRPr="003F47D8">
        <w:t>商機，具發展潛力。</w:t>
      </w:r>
    </w:p>
    <w:p w14:paraId="13F9F62B" w14:textId="77777777" w:rsidR="00D41A14" w:rsidRPr="003F47D8" w:rsidRDefault="00D41A14" w:rsidP="00D41A14">
      <w:pPr>
        <w:pStyle w:val="af"/>
        <w:ind w:left="1417" w:hanging="472"/>
      </w:pPr>
      <w:r w:rsidRPr="003F47D8">
        <w:t>３、能源：</w:t>
      </w:r>
    </w:p>
    <w:p w14:paraId="77659A52" w14:textId="77777777" w:rsidR="00D41A14" w:rsidRPr="003F47D8" w:rsidRDefault="00D41A14" w:rsidP="00D41A14">
      <w:pPr>
        <w:pStyle w:val="12"/>
        <w:ind w:left="1772" w:hanging="591"/>
      </w:pPr>
      <w:r w:rsidRPr="003F47D8">
        <w:t>（</w:t>
      </w:r>
      <w:r w:rsidRPr="003F47D8">
        <w:t>1</w:t>
      </w:r>
      <w:r w:rsidRPr="003F47D8">
        <w:t>）</w:t>
      </w:r>
      <w:r w:rsidRPr="003F47D8">
        <w:tab/>
      </w:r>
      <w:r w:rsidRPr="003F47D8">
        <w:t>天然資源開發（頁岩能源）：阿根廷境內蘊藏極為豐富之頁岩氣及頁岩油等非傳統資源，其中頁岩氣蘊藏量達</w:t>
      </w:r>
      <w:r w:rsidRPr="003F47D8">
        <w:t>802</w:t>
      </w:r>
      <w:r w:rsidRPr="003F47D8">
        <w:t>兆立方英呎，</w:t>
      </w:r>
      <w:r w:rsidRPr="003F47D8">
        <w:lastRenderedPageBreak/>
        <w:t>僅次於中國大陸為全球第</w:t>
      </w:r>
      <w:r w:rsidRPr="003F47D8">
        <w:t>2</w:t>
      </w:r>
      <w:r w:rsidRPr="003F47D8">
        <w:t>，頁岩油蘊藏量達</w:t>
      </w:r>
      <w:r w:rsidRPr="003F47D8">
        <w:t>270</w:t>
      </w:r>
      <w:r w:rsidRPr="003F47D8">
        <w:t>億桶為全球第四大，儼然成為全球能源霸主，該國</w:t>
      </w:r>
      <w:r w:rsidRPr="003F47D8">
        <w:t>Vaca Muerta</w:t>
      </w:r>
      <w:r w:rsidRPr="003F47D8">
        <w:t>地區被專家認為是具備全球</w:t>
      </w:r>
      <w:proofErr w:type="gramStart"/>
      <w:r w:rsidRPr="003F47D8">
        <w:t>最</w:t>
      </w:r>
      <w:proofErr w:type="gramEnd"/>
      <w:r w:rsidRPr="003F47D8">
        <w:t>優質之頁岩氣蘊藏區，目前已成為國際跨國石油公司之關注焦點。</w:t>
      </w:r>
      <w:r w:rsidRPr="003F47D8">
        <w:t xml:space="preserve"> </w:t>
      </w:r>
    </w:p>
    <w:p w14:paraId="0A26DD95" w14:textId="77777777" w:rsidR="00F827F1" w:rsidRPr="003F47D8" w:rsidRDefault="00D41A14" w:rsidP="00F827F1">
      <w:pPr>
        <w:pStyle w:val="12"/>
        <w:ind w:left="1772" w:hanging="591"/>
      </w:pPr>
      <w:r w:rsidRPr="003F47D8">
        <w:t>（</w:t>
      </w:r>
      <w:r w:rsidRPr="003F47D8">
        <w:t>2</w:t>
      </w:r>
      <w:r w:rsidRPr="003F47D8">
        <w:t>）</w:t>
      </w:r>
      <w:r w:rsidRPr="003F47D8">
        <w:tab/>
      </w:r>
      <w:r w:rsidRPr="003F47D8">
        <w:t>天然資源開發（鋰礦）：阿根廷鋰礦儲量居世界第</w:t>
      </w:r>
      <w:r w:rsidRPr="003F47D8">
        <w:t>4</w:t>
      </w:r>
      <w:r w:rsidRPr="003F47D8">
        <w:t>位，礦區分布於北部</w:t>
      </w:r>
      <w:r w:rsidRPr="003F47D8">
        <w:t>Salta</w:t>
      </w:r>
      <w:r w:rsidRPr="003F47D8">
        <w:t>省、</w:t>
      </w:r>
      <w:r w:rsidRPr="003F47D8">
        <w:t>Jujuy</w:t>
      </w:r>
      <w:r w:rsidRPr="003F47D8">
        <w:t>省及</w:t>
      </w:r>
      <w:r w:rsidRPr="003F47D8">
        <w:t>Catamarca</w:t>
      </w:r>
      <w:r w:rsidRPr="003F47D8">
        <w:t>省，</w:t>
      </w:r>
      <w:proofErr w:type="gramStart"/>
      <w:r w:rsidRPr="003F47D8">
        <w:t>由於鋰係手機</w:t>
      </w:r>
      <w:proofErr w:type="gramEnd"/>
      <w:r w:rsidRPr="003F47D8">
        <w:t>電池、電動汽車及許多電子工業產品之生產原料，鑒於多數外商將在阿國開採的</w:t>
      </w:r>
      <w:proofErr w:type="gramStart"/>
      <w:r w:rsidRPr="003F47D8">
        <w:t>鋰原礦運</w:t>
      </w:r>
      <w:proofErr w:type="gramEnd"/>
      <w:r w:rsidRPr="003F47D8">
        <w:t>回自己國家生產電池，阿根廷僅能從中獲取很少的特許開採使用費，其政府業於</w:t>
      </w:r>
      <w:r w:rsidR="00360B03" w:rsidRPr="003F47D8">
        <w:t>2021</w:t>
      </w:r>
      <w:r w:rsidR="00FD5D30" w:rsidRPr="003F47D8">
        <w:t>年</w:t>
      </w:r>
      <w:r w:rsidRPr="003F47D8">
        <w:t>3</w:t>
      </w:r>
      <w:r w:rsidRPr="003F47D8">
        <w:t>月</w:t>
      </w:r>
      <w:r w:rsidRPr="003F47D8">
        <w:t>1</w:t>
      </w:r>
      <w:r w:rsidRPr="003F47D8">
        <w:t>日提交國會「電動車法案」（</w:t>
      </w:r>
      <w:r w:rsidRPr="003F47D8">
        <w:t>Proyecto de Ley de Electromovilidad</w:t>
      </w:r>
      <w:r w:rsidRPr="003F47D8">
        <w:t>），</w:t>
      </w:r>
      <w:proofErr w:type="gramStart"/>
      <w:r w:rsidRPr="003F47D8">
        <w:t>將鋰工業化</w:t>
      </w:r>
      <w:proofErr w:type="gramEnd"/>
      <w:r w:rsidRPr="003F47D8">
        <w:t>納入該法案之汽車零件生產和研發小組範疇中，未來的採礦項目將包括</w:t>
      </w:r>
      <w:proofErr w:type="gramStart"/>
      <w:r w:rsidRPr="003F47D8">
        <w:t>鋰</w:t>
      </w:r>
      <w:proofErr w:type="gramEnd"/>
      <w:r w:rsidRPr="003F47D8">
        <w:t>開採與中小企業生產鏈的聯結，創造就業機會及促進整體採礦業的發展。</w:t>
      </w:r>
      <w:r w:rsidR="00360B03" w:rsidRPr="003F47D8">
        <w:t>惟該法案遲未進入阿國國會議程進行討論。</w:t>
      </w:r>
    </w:p>
    <w:p w14:paraId="21F8C745" w14:textId="36F44C70" w:rsidR="00F827F1" w:rsidRPr="003F47D8" w:rsidRDefault="00430F5F" w:rsidP="00275B60">
      <w:pPr>
        <w:pStyle w:val="af"/>
        <w:ind w:left="1417" w:hanging="472"/>
      </w:pPr>
      <w:r w:rsidRPr="003F47D8">
        <w:t>４</w:t>
      </w:r>
      <w:r w:rsidR="00F827F1" w:rsidRPr="003F47D8">
        <w:t>、阿根廷官方重點國際投資招商專案</w:t>
      </w:r>
    </w:p>
    <w:p w14:paraId="4F5C1758" w14:textId="04A1F873" w:rsidR="002C07EA" w:rsidRPr="003F47D8" w:rsidRDefault="007502FA" w:rsidP="00275B60">
      <w:pPr>
        <w:pStyle w:val="12"/>
        <w:ind w:left="1772" w:hanging="591"/>
      </w:pPr>
      <w:r w:rsidRPr="003F47D8">
        <w:t>（</w:t>
      </w:r>
      <w:r w:rsidRPr="003F47D8">
        <w:t>1</w:t>
      </w:r>
      <w:r w:rsidRPr="003F47D8">
        <w:t>）國家與國際公開招標案：出售阿根廷電力傳輸投資公司</w:t>
      </w:r>
      <w:proofErr w:type="gramStart"/>
      <w:r w:rsidR="00616C7A" w:rsidRPr="003F47D8">
        <w:rPr>
          <w:rFonts w:hint="eastAsia"/>
        </w:rPr>
        <w:t>（</w:t>
      </w:r>
      <w:proofErr w:type="gramEnd"/>
      <w:r w:rsidRPr="003F47D8">
        <w:t>CITELEC S.A.</w:t>
      </w:r>
      <w:r w:rsidR="00616C7A" w:rsidRPr="003F47D8">
        <w:rPr>
          <w:rFonts w:hint="eastAsia"/>
        </w:rPr>
        <w:t>）</w:t>
      </w:r>
      <w:r w:rsidRPr="003F47D8">
        <w:t>之股權。</w:t>
      </w:r>
    </w:p>
    <w:p w14:paraId="76D983DA" w14:textId="2316586C" w:rsidR="007502FA" w:rsidRPr="003F47D8" w:rsidRDefault="007502FA" w:rsidP="00275B60">
      <w:pPr>
        <w:pStyle w:val="12"/>
        <w:ind w:left="1772" w:hanging="591"/>
      </w:pPr>
      <w:r w:rsidRPr="003F47D8">
        <w:t>（</w:t>
      </w:r>
      <w:r w:rsidRPr="003F47D8">
        <w:rPr>
          <w:rFonts w:hint="eastAsia"/>
        </w:rPr>
        <w:t>2</w:t>
      </w:r>
      <w:r w:rsidRPr="003F47D8">
        <w:t>）</w:t>
      </w:r>
      <w:r w:rsidRPr="003F47D8">
        <w:t>Kachi</w:t>
      </w:r>
      <w:r w:rsidRPr="003F47D8">
        <w:t>礦業開發案：開發阿根廷境內最大</w:t>
      </w:r>
      <w:proofErr w:type="gramStart"/>
      <w:r w:rsidRPr="003F47D8">
        <w:t>規模之鋰礦藏</w:t>
      </w:r>
      <w:proofErr w:type="gramEnd"/>
      <w:r w:rsidRPr="003F47D8">
        <w:t>項目。</w:t>
      </w:r>
      <w:r w:rsidR="00616C7A" w:rsidRPr="003F47D8">
        <w:rPr>
          <w:rFonts w:hint="eastAsia"/>
        </w:rPr>
        <w:t>（</w:t>
      </w:r>
      <w:r w:rsidRPr="003F47D8">
        <w:t>位於卡塔馬卡省</w:t>
      </w:r>
      <w:r w:rsidR="00616C7A" w:rsidRPr="003F47D8">
        <w:rPr>
          <w:rFonts w:hint="eastAsia"/>
        </w:rPr>
        <w:t>）</w:t>
      </w:r>
    </w:p>
    <w:p w14:paraId="0CE7C542" w14:textId="574FB2B4" w:rsidR="007502FA" w:rsidRPr="003F47D8" w:rsidRDefault="007502FA" w:rsidP="00275B60">
      <w:pPr>
        <w:pStyle w:val="12"/>
        <w:ind w:left="1772" w:hanging="591"/>
      </w:pPr>
      <w:r w:rsidRPr="003F47D8">
        <w:t>（</w:t>
      </w:r>
      <w:r w:rsidRPr="003F47D8">
        <w:rPr>
          <w:rFonts w:hint="eastAsia"/>
        </w:rPr>
        <w:t>3</w:t>
      </w:r>
      <w:r w:rsidRPr="003F47D8">
        <w:t>）</w:t>
      </w:r>
      <w:r w:rsidRPr="003F47D8">
        <w:t>TALI</w:t>
      </w:r>
      <w:r w:rsidRPr="003F47D8">
        <w:t>物流計畫：阿根廷首</w:t>
      </w:r>
      <w:proofErr w:type="gramStart"/>
      <w:r w:rsidRPr="003F47D8">
        <w:t>個</w:t>
      </w:r>
      <w:proofErr w:type="gramEnd"/>
      <w:r w:rsidRPr="003F47D8">
        <w:t>針對對外貿易所規劃的物流投資專案。</w:t>
      </w:r>
    </w:p>
    <w:p w14:paraId="78526ABC" w14:textId="77A44D3D" w:rsidR="007502FA" w:rsidRPr="003F47D8" w:rsidRDefault="007502FA" w:rsidP="00275B60">
      <w:pPr>
        <w:pStyle w:val="12"/>
        <w:ind w:left="1772" w:hanging="591"/>
      </w:pPr>
      <w:r w:rsidRPr="003F47D8">
        <w:t>（</w:t>
      </w:r>
      <w:r w:rsidRPr="003F47D8">
        <w:rPr>
          <w:rFonts w:hint="eastAsia"/>
        </w:rPr>
        <w:t>4</w:t>
      </w:r>
      <w:r w:rsidRPr="003F47D8">
        <w:t>）拉里奧哈省</w:t>
      </w:r>
      <w:r w:rsidR="00616C7A" w:rsidRPr="003F47D8">
        <w:rPr>
          <w:rFonts w:hint="eastAsia"/>
        </w:rPr>
        <w:t>（</w:t>
      </w:r>
      <w:r w:rsidRPr="003F47D8">
        <w:t>La Rioja</w:t>
      </w:r>
      <w:r w:rsidR="00616C7A" w:rsidRPr="003F47D8">
        <w:rPr>
          <w:rFonts w:hint="eastAsia"/>
        </w:rPr>
        <w:t>）</w:t>
      </w:r>
      <w:r w:rsidRPr="003F47D8">
        <w:t>投資案：位於阿尼亞科</w:t>
      </w:r>
      <w:r w:rsidR="00616C7A" w:rsidRPr="003F47D8">
        <w:rPr>
          <w:rFonts w:hint="eastAsia"/>
        </w:rPr>
        <w:t>（</w:t>
      </w:r>
      <w:r w:rsidRPr="003F47D8">
        <w:t>Anillaco</w:t>
      </w:r>
      <w:r w:rsidR="00616C7A" w:rsidRPr="003F47D8">
        <w:rPr>
          <w:rFonts w:hint="eastAsia"/>
        </w:rPr>
        <w:t>）</w:t>
      </w:r>
      <w:r w:rsidRPr="003F47D8">
        <w:t>的農業生產專區開發計畫。</w:t>
      </w:r>
    </w:p>
    <w:p w14:paraId="532389E5" w14:textId="75340F6C" w:rsidR="007502FA" w:rsidRPr="003F47D8" w:rsidRDefault="007502FA" w:rsidP="00275B60">
      <w:pPr>
        <w:pStyle w:val="12"/>
        <w:ind w:left="1772" w:hanging="591"/>
      </w:pPr>
      <w:r w:rsidRPr="003F47D8">
        <w:t>（</w:t>
      </w:r>
      <w:r w:rsidRPr="003F47D8">
        <w:rPr>
          <w:rFonts w:hint="eastAsia"/>
        </w:rPr>
        <w:t>5</w:t>
      </w:r>
      <w:r w:rsidRPr="003F47D8">
        <w:t>）</w:t>
      </w:r>
      <w:r w:rsidRPr="003F47D8">
        <w:t>El Ceibo</w:t>
      </w:r>
      <w:r w:rsidRPr="003F47D8">
        <w:t>開發案：位於內烏肯省</w:t>
      </w:r>
      <w:r w:rsidR="00616C7A" w:rsidRPr="003F47D8">
        <w:rPr>
          <w:rFonts w:hint="eastAsia"/>
        </w:rPr>
        <w:t>（</w:t>
      </w:r>
      <w:r w:rsidRPr="003F47D8">
        <w:t>Neuquén</w:t>
      </w:r>
      <w:r w:rsidR="00616C7A" w:rsidRPr="003F47D8">
        <w:rPr>
          <w:rFonts w:hint="eastAsia"/>
        </w:rPr>
        <w:t>）</w:t>
      </w:r>
      <w:proofErr w:type="gramStart"/>
      <w:r w:rsidRPr="003F47D8">
        <w:t>的鉀礦開發</w:t>
      </w:r>
      <w:proofErr w:type="gramEnd"/>
      <w:r w:rsidRPr="003F47D8">
        <w:t>計畫。</w:t>
      </w:r>
    </w:p>
    <w:p w14:paraId="6FAA342C" w14:textId="77777777" w:rsidR="00275B60" w:rsidRPr="003F47D8" w:rsidRDefault="00275B60" w:rsidP="00275B60">
      <w:pPr>
        <w:pStyle w:val="12"/>
        <w:ind w:left="1772" w:hanging="591"/>
      </w:pPr>
    </w:p>
    <w:p w14:paraId="7BF33D7C" w14:textId="0FC282CA" w:rsidR="007502FA" w:rsidRPr="003F47D8" w:rsidRDefault="007502FA" w:rsidP="007502FA">
      <w:pPr>
        <w:pStyle w:val="12"/>
        <w:ind w:leftChars="113" w:left="515" w:hangingChars="105" w:hanging="248"/>
        <w:sectPr w:rsidR="007502FA" w:rsidRPr="003F47D8" w:rsidSect="00C26326">
          <w:headerReference w:type="default" r:id="rId20"/>
          <w:pgSz w:w="11906" w:h="16838" w:code="9"/>
          <w:pgMar w:top="2268" w:right="1701" w:bottom="1701" w:left="1701" w:header="1134" w:footer="851" w:gutter="0"/>
          <w:cols w:space="425"/>
          <w:docGrid w:type="linesAndChars" w:linePitch="514" w:charSpace="-774"/>
        </w:sectPr>
      </w:pPr>
    </w:p>
    <w:p w14:paraId="588C310D" w14:textId="0B1EFC56" w:rsidR="00E942C2" w:rsidRPr="003F47D8" w:rsidRDefault="00E942C2" w:rsidP="002A75D4">
      <w:pPr>
        <w:pStyle w:val="a3"/>
        <w:spacing w:before="514" w:after="771"/>
        <w:rPr>
          <w:rFonts w:ascii="Times New Roman"/>
        </w:rPr>
      </w:pPr>
      <w:bookmarkStart w:id="4" w:name="_Toc235196519"/>
      <w:r w:rsidRPr="003F47D8">
        <w:rPr>
          <w:rFonts w:ascii="Times New Roman"/>
        </w:rPr>
        <w:lastRenderedPageBreak/>
        <w:t>第肆章　投資法規及程</w:t>
      </w:r>
      <w:r w:rsidR="003D43AD" w:rsidRPr="003F47D8">
        <w:rPr>
          <w:rFonts w:ascii="Times New Roman"/>
        </w:rPr>
        <w:t>序</w:t>
      </w:r>
      <w:bookmarkEnd w:id="4"/>
    </w:p>
    <w:p w14:paraId="5622FD07" w14:textId="77777777" w:rsidR="00A62073" w:rsidRPr="003F47D8" w:rsidRDefault="00A62073" w:rsidP="00A62073">
      <w:pPr>
        <w:pStyle w:val="ae"/>
        <w:spacing w:before="257" w:after="257"/>
        <w:ind w:left="632" w:hanging="632"/>
      </w:pPr>
      <w:r w:rsidRPr="003F47D8">
        <w:t>一、主要投資法令</w:t>
      </w:r>
    </w:p>
    <w:p w14:paraId="5CC80F42" w14:textId="77777777" w:rsidR="00D41A14" w:rsidRPr="003F47D8" w:rsidRDefault="00D41A14" w:rsidP="00D41A14">
      <w:pPr>
        <w:ind w:firstLine="472"/>
        <w:rPr>
          <w:lang w:eastAsia="zh-TW"/>
        </w:rPr>
      </w:pPr>
      <w:r w:rsidRPr="003F47D8">
        <w:rPr>
          <w:lang w:eastAsia="zh-TW"/>
        </w:rPr>
        <w:t>阿根廷於</w:t>
      </w:r>
      <w:r w:rsidRPr="003F47D8">
        <w:rPr>
          <w:lang w:eastAsia="zh-TW"/>
        </w:rPr>
        <w:t>1976</w:t>
      </w:r>
      <w:r w:rsidRPr="003F47D8">
        <w:rPr>
          <w:lang w:eastAsia="zh-TW"/>
        </w:rPr>
        <w:t>年訂定第</w:t>
      </w:r>
      <w:r w:rsidRPr="003F47D8">
        <w:rPr>
          <w:lang w:eastAsia="zh-TW"/>
        </w:rPr>
        <w:t>21382</w:t>
      </w:r>
      <w:r w:rsidRPr="003F47D8">
        <w:rPr>
          <w:lang w:eastAsia="zh-TW"/>
        </w:rPr>
        <w:t>號外人投資法（</w:t>
      </w:r>
      <w:r w:rsidRPr="003F47D8">
        <w:rPr>
          <w:lang w:eastAsia="zh-TW"/>
        </w:rPr>
        <w:t>FOREIGN INVESTMENT LAW</w:t>
      </w:r>
      <w:r w:rsidRPr="003F47D8">
        <w:rPr>
          <w:lang w:eastAsia="zh-TW"/>
        </w:rPr>
        <w:t>），</w:t>
      </w:r>
      <w:r w:rsidRPr="003F47D8">
        <w:rPr>
          <w:lang w:eastAsia="zh-TW"/>
        </w:rPr>
        <w:t>1993</w:t>
      </w:r>
      <w:r w:rsidRPr="003F47D8">
        <w:rPr>
          <w:lang w:eastAsia="zh-TW"/>
        </w:rPr>
        <w:t>年重新修訂，同時頒布第</w:t>
      </w:r>
      <w:r w:rsidRPr="003F47D8">
        <w:rPr>
          <w:lang w:eastAsia="zh-TW"/>
        </w:rPr>
        <w:t>1853</w:t>
      </w:r>
      <w:r w:rsidRPr="003F47D8">
        <w:rPr>
          <w:lang w:eastAsia="zh-TW"/>
        </w:rPr>
        <w:t>號行政命令，其法義如下：歡迎外人投資，基本上無約束，投資不需核准或任何登記手續，無官式拘束。投資之外人有權匯出投資資本及利潤，無時間限制規定，外匯轉移進、出阿國無限制。對外國投資人無歧視，在法律之下外國人及本地人之公司一視同仁，投入本地市場之內外資均適合於經濟發展鼓勵計畫，外銷工業，礦業產品免除外銷稅。</w:t>
      </w:r>
    </w:p>
    <w:p w14:paraId="01FE2F79" w14:textId="77777777" w:rsidR="00D41A14" w:rsidRPr="003F47D8" w:rsidRDefault="00D41A14" w:rsidP="00D41A14">
      <w:pPr>
        <w:ind w:firstLine="472"/>
        <w:rPr>
          <w:lang w:eastAsia="zh-TW"/>
        </w:rPr>
      </w:pPr>
      <w:r w:rsidRPr="003F47D8">
        <w:rPr>
          <w:lang w:eastAsia="zh-TW"/>
        </w:rPr>
        <w:t>阿根廷外國人投資法（</w:t>
      </w:r>
      <w:r w:rsidRPr="003F47D8">
        <w:rPr>
          <w:lang w:eastAsia="zh-TW"/>
        </w:rPr>
        <w:t>1993</w:t>
      </w:r>
      <w:r w:rsidRPr="003F47D8">
        <w:rPr>
          <w:lang w:eastAsia="zh-TW"/>
        </w:rPr>
        <w:t>年第</w:t>
      </w:r>
      <w:r w:rsidRPr="003F47D8">
        <w:rPr>
          <w:lang w:eastAsia="zh-TW"/>
        </w:rPr>
        <w:t>1853</w:t>
      </w:r>
      <w:r w:rsidRPr="003F47D8">
        <w:rPr>
          <w:lang w:eastAsia="zh-TW"/>
        </w:rPr>
        <w:t>號行政命令）</w:t>
      </w:r>
    </w:p>
    <w:p w14:paraId="0F6FD5EE" w14:textId="77777777" w:rsidR="00D41A14" w:rsidRPr="003F47D8" w:rsidRDefault="00D41A14" w:rsidP="00345589">
      <w:pPr>
        <w:ind w:left="945" w:hangingChars="400" w:hanging="945"/>
        <w:rPr>
          <w:lang w:eastAsia="zh-TW"/>
        </w:rPr>
      </w:pPr>
      <w:r w:rsidRPr="003F47D8">
        <w:rPr>
          <w:lang w:eastAsia="zh-TW"/>
        </w:rPr>
        <w:t>第一條：外國投資人依第三條出資種類於阿根廷從事各項經濟活動，或擴充原有事業，依本法及特定法規或獎勵辦法之規定，得具有與阿根廷投資人同等權利與義務。</w:t>
      </w:r>
    </w:p>
    <w:p w14:paraId="506EBBF1" w14:textId="77777777" w:rsidR="00D41A14" w:rsidRPr="003F47D8" w:rsidRDefault="00D41A14" w:rsidP="00345589">
      <w:pPr>
        <w:ind w:left="945" w:hangingChars="400" w:hanging="945"/>
        <w:rPr>
          <w:lang w:eastAsia="zh-TW"/>
        </w:rPr>
      </w:pPr>
      <w:r w:rsidRPr="003F47D8">
        <w:rPr>
          <w:lang w:eastAsia="zh-TW"/>
        </w:rPr>
        <w:t>第二條：本法所稱：</w:t>
      </w:r>
    </w:p>
    <w:p w14:paraId="432CEB09" w14:textId="77777777" w:rsidR="00D41A14" w:rsidRPr="003F47D8" w:rsidRDefault="00D41A14" w:rsidP="00345589">
      <w:pPr>
        <w:ind w:leftChars="400" w:left="1890" w:hangingChars="400" w:hanging="945"/>
        <w:rPr>
          <w:lang w:eastAsia="zh-TW"/>
        </w:rPr>
      </w:pPr>
      <w:r w:rsidRPr="003F47D8">
        <w:rPr>
          <w:lang w:eastAsia="zh-TW"/>
        </w:rPr>
        <w:t>第一款：外國投資</w:t>
      </w:r>
    </w:p>
    <w:p w14:paraId="2D4193FC" w14:textId="77777777" w:rsidR="00D41A14" w:rsidRPr="003F47D8" w:rsidRDefault="00D41A14" w:rsidP="00345589">
      <w:pPr>
        <w:ind w:leftChars="800" w:left="1890" w:firstLineChars="0" w:firstLine="0"/>
        <w:rPr>
          <w:lang w:eastAsia="zh-TW"/>
        </w:rPr>
      </w:pPr>
      <w:proofErr w:type="gramStart"/>
      <w:r w:rsidRPr="003F47D8">
        <w:rPr>
          <w:lang w:eastAsia="zh-TW"/>
        </w:rPr>
        <w:t>Ａ</w:t>
      </w:r>
      <w:proofErr w:type="gramEnd"/>
      <w:r w:rsidRPr="003F47D8">
        <w:rPr>
          <w:lang w:eastAsia="zh-TW"/>
        </w:rPr>
        <w:t>目：外國投資人從事阿根廷各項經濟活動之資本。</w:t>
      </w:r>
    </w:p>
    <w:p w14:paraId="47D6EA9C" w14:textId="77777777" w:rsidR="00D41A14" w:rsidRPr="003F47D8" w:rsidRDefault="00D41A14" w:rsidP="00345589">
      <w:pPr>
        <w:ind w:leftChars="800" w:left="1890" w:firstLineChars="0" w:firstLine="0"/>
        <w:rPr>
          <w:lang w:eastAsia="zh-TW"/>
        </w:rPr>
      </w:pPr>
      <w:proofErr w:type="gramStart"/>
      <w:r w:rsidRPr="003F47D8">
        <w:rPr>
          <w:lang w:eastAsia="zh-TW"/>
        </w:rPr>
        <w:t>Ｂ</w:t>
      </w:r>
      <w:proofErr w:type="gramEnd"/>
      <w:r w:rsidRPr="003F47D8">
        <w:rPr>
          <w:lang w:eastAsia="zh-TW"/>
        </w:rPr>
        <w:t>目：外國投資人購買全部或部分本地原有事業之資本。</w:t>
      </w:r>
    </w:p>
    <w:p w14:paraId="1AF34821" w14:textId="77777777" w:rsidR="00D41A14" w:rsidRPr="003F47D8" w:rsidRDefault="00D41A14" w:rsidP="00345589">
      <w:pPr>
        <w:ind w:leftChars="400" w:left="1890" w:hangingChars="400" w:hanging="945"/>
        <w:rPr>
          <w:lang w:eastAsia="zh-TW"/>
        </w:rPr>
      </w:pPr>
      <w:r w:rsidRPr="003F47D8">
        <w:rPr>
          <w:lang w:eastAsia="zh-TW"/>
        </w:rPr>
        <w:t>第二款：外國投資人</w:t>
      </w:r>
    </w:p>
    <w:p w14:paraId="0222CB38" w14:textId="77777777" w:rsidR="00D41A14" w:rsidRPr="003F47D8" w:rsidRDefault="00D41A14" w:rsidP="00D41A14">
      <w:pPr>
        <w:ind w:left="1890" w:firstLine="472"/>
        <w:rPr>
          <w:lang w:eastAsia="zh-TW"/>
        </w:rPr>
      </w:pPr>
      <w:r w:rsidRPr="003F47D8">
        <w:rPr>
          <w:lang w:eastAsia="zh-TW"/>
        </w:rPr>
        <w:t>舉凡從事於阿根廷國內企業投資之外國自然人或法人地址設於阿根廷國境外，運用外資於阿根廷從事投資，以及本條第三款所稱外資本地事業。</w:t>
      </w:r>
    </w:p>
    <w:p w14:paraId="0BDAE3C9" w14:textId="77777777" w:rsidR="00D41A14" w:rsidRPr="003F47D8" w:rsidRDefault="00D41A14" w:rsidP="00D41A14">
      <w:pPr>
        <w:ind w:left="1890" w:firstLine="472"/>
        <w:rPr>
          <w:lang w:eastAsia="zh-TW"/>
        </w:rPr>
      </w:pPr>
    </w:p>
    <w:p w14:paraId="67615196" w14:textId="77777777" w:rsidR="00D41A14" w:rsidRPr="003F47D8" w:rsidRDefault="00D41A14" w:rsidP="00345589">
      <w:pPr>
        <w:ind w:leftChars="400" w:left="1890" w:hangingChars="400" w:hanging="945"/>
        <w:rPr>
          <w:lang w:eastAsia="zh-TW"/>
        </w:rPr>
      </w:pPr>
      <w:r w:rsidRPr="003F47D8">
        <w:rPr>
          <w:lang w:eastAsia="zh-TW"/>
        </w:rPr>
        <w:lastRenderedPageBreak/>
        <w:t>第三款：外資本地事業</w:t>
      </w:r>
    </w:p>
    <w:p w14:paraId="1B83E7D6" w14:textId="77777777" w:rsidR="00D41A14" w:rsidRPr="003F47D8" w:rsidRDefault="00D41A14" w:rsidP="00D41A14">
      <w:pPr>
        <w:ind w:left="1890" w:firstLine="472"/>
        <w:rPr>
          <w:lang w:eastAsia="zh-TW"/>
        </w:rPr>
      </w:pPr>
      <w:r w:rsidRPr="003F47D8">
        <w:rPr>
          <w:lang w:eastAsia="zh-TW"/>
        </w:rPr>
        <w:t>公司地址設於阿根廷境內，外國自然人或法人地址設於阿根廷境外，直接或間接擁有該事業資本總額</w:t>
      </w:r>
      <w:r w:rsidRPr="003F47D8">
        <w:rPr>
          <w:lang w:eastAsia="zh-TW"/>
        </w:rPr>
        <w:t>49%</w:t>
      </w:r>
      <w:r w:rsidRPr="003F47D8">
        <w:rPr>
          <w:lang w:eastAsia="zh-TW"/>
        </w:rPr>
        <w:t>以上，或直接或間接擁有股東或合夥人會議可決定優勢之股份。</w:t>
      </w:r>
    </w:p>
    <w:p w14:paraId="2E61CD11" w14:textId="77777777" w:rsidR="00D41A14" w:rsidRPr="003F47D8" w:rsidRDefault="00D41A14" w:rsidP="00345589">
      <w:pPr>
        <w:ind w:leftChars="400" w:left="1890" w:hangingChars="400" w:hanging="945"/>
        <w:rPr>
          <w:lang w:eastAsia="zh-TW"/>
        </w:rPr>
      </w:pPr>
      <w:r w:rsidRPr="003F47D8">
        <w:rPr>
          <w:lang w:eastAsia="zh-TW"/>
        </w:rPr>
        <w:t>第四款：阿根廷資金本地事業</w:t>
      </w:r>
    </w:p>
    <w:p w14:paraId="7904D439" w14:textId="77777777" w:rsidR="00D41A14" w:rsidRPr="003F47D8" w:rsidRDefault="00D41A14" w:rsidP="00D41A14">
      <w:pPr>
        <w:ind w:left="1890" w:firstLine="472"/>
        <w:rPr>
          <w:lang w:eastAsia="zh-TW"/>
        </w:rPr>
      </w:pPr>
      <w:r w:rsidRPr="003F47D8">
        <w:rPr>
          <w:lang w:eastAsia="zh-TW"/>
        </w:rPr>
        <w:t>居住於阿根廷境內之自然人或法人，直接或間接擁有資產不低於</w:t>
      </w:r>
      <w:r w:rsidRPr="003F47D8">
        <w:rPr>
          <w:lang w:eastAsia="zh-TW"/>
        </w:rPr>
        <w:t>51%</w:t>
      </w:r>
      <w:r w:rsidRPr="003F47D8">
        <w:rPr>
          <w:lang w:eastAsia="zh-TW"/>
        </w:rPr>
        <w:t>資本總額之本地事業資產，或擁有股東或合夥人會議可決定優勢之股份。</w:t>
      </w:r>
    </w:p>
    <w:p w14:paraId="494E80BF" w14:textId="77777777" w:rsidR="00D41A14" w:rsidRPr="003F47D8" w:rsidRDefault="00D41A14" w:rsidP="00345589">
      <w:pPr>
        <w:ind w:leftChars="400" w:left="1890" w:hangingChars="400" w:hanging="945"/>
        <w:rPr>
          <w:lang w:eastAsia="zh-TW"/>
        </w:rPr>
      </w:pPr>
      <w:r w:rsidRPr="003F47D8">
        <w:rPr>
          <w:lang w:eastAsia="zh-TW"/>
        </w:rPr>
        <w:t>第五款：本法令</w:t>
      </w:r>
      <w:proofErr w:type="gramStart"/>
      <w:r w:rsidRPr="003F47D8">
        <w:rPr>
          <w:lang w:eastAsia="zh-TW"/>
        </w:rPr>
        <w:t>〝</w:t>
      </w:r>
      <w:proofErr w:type="gramEnd"/>
      <w:r w:rsidRPr="003F47D8">
        <w:rPr>
          <w:lang w:eastAsia="zh-TW"/>
        </w:rPr>
        <w:t>住所</w:t>
      </w:r>
      <w:proofErr w:type="gramStart"/>
      <w:r w:rsidRPr="003F47D8">
        <w:rPr>
          <w:lang w:eastAsia="zh-TW"/>
        </w:rPr>
        <w:t>〞</w:t>
      </w:r>
      <w:proofErr w:type="gramEnd"/>
      <w:r w:rsidRPr="003F47D8">
        <w:rPr>
          <w:lang w:eastAsia="zh-TW"/>
        </w:rPr>
        <w:t>之定義依據阿根廷民法第</w:t>
      </w:r>
      <w:r w:rsidRPr="003F47D8">
        <w:rPr>
          <w:lang w:eastAsia="zh-TW"/>
        </w:rPr>
        <w:t>89</w:t>
      </w:r>
      <w:r w:rsidRPr="003F47D8">
        <w:rPr>
          <w:lang w:eastAsia="zh-TW"/>
        </w:rPr>
        <w:t>條及第</w:t>
      </w:r>
      <w:r w:rsidRPr="003F47D8">
        <w:rPr>
          <w:lang w:eastAsia="zh-TW"/>
        </w:rPr>
        <w:t>90</w:t>
      </w:r>
      <w:r w:rsidRPr="003F47D8">
        <w:rPr>
          <w:lang w:eastAsia="zh-TW"/>
        </w:rPr>
        <w:t>條設定。</w:t>
      </w:r>
    </w:p>
    <w:p w14:paraId="63AE0AC2" w14:textId="77777777" w:rsidR="00D41A14" w:rsidRPr="003F47D8" w:rsidRDefault="00D41A14" w:rsidP="00345589">
      <w:pPr>
        <w:ind w:left="945" w:hangingChars="400" w:hanging="945"/>
        <w:rPr>
          <w:lang w:eastAsia="zh-TW"/>
        </w:rPr>
      </w:pPr>
      <w:r w:rsidRPr="003F47D8">
        <w:rPr>
          <w:lang w:eastAsia="zh-TW"/>
        </w:rPr>
        <w:t>第三條：外國資金種類如下：</w:t>
      </w:r>
    </w:p>
    <w:p w14:paraId="26DF997B" w14:textId="77777777" w:rsidR="00D41A14" w:rsidRPr="003F47D8" w:rsidRDefault="00D41A14" w:rsidP="00345589">
      <w:pPr>
        <w:ind w:leftChars="400" w:left="1890" w:hangingChars="400" w:hanging="945"/>
        <w:rPr>
          <w:lang w:eastAsia="zh-TW"/>
        </w:rPr>
      </w:pPr>
      <w:r w:rsidRPr="003F47D8">
        <w:rPr>
          <w:lang w:eastAsia="zh-TW"/>
        </w:rPr>
        <w:t>第一款：可自由匯兌之外幣。</w:t>
      </w:r>
    </w:p>
    <w:p w14:paraId="6B0FD7D3" w14:textId="77777777" w:rsidR="00D41A14" w:rsidRPr="003F47D8" w:rsidRDefault="00D41A14" w:rsidP="00345589">
      <w:pPr>
        <w:ind w:leftChars="400" w:left="1890" w:hangingChars="400" w:hanging="945"/>
        <w:rPr>
          <w:lang w:eastAsia="zh-TW"/>
        </w:rPr>
      </w:pPr>
      <w:r w:rsidRPr="003F47D8">
        <w:rPr>
          <w:lang w:eastAsia="zh-TW"/>
        </w:rPr>
        <w:t>第二款：合於核准投資規定之自用資本財及其零附件。</w:t>
      </w:r>
    </w:p>
    <w:p w14:paraId="59D7B92E" w14:textId="77777777" w:rsidR="00D41A14" w:rsidRPr="003F47D8" w:rsidRDefault="00D41A14" w:rsidP="00345589">
      <w:pPr>
        <w:ind w:leftChars="400" w:left="1890" w:hangingChars="400" w:hanging="945"/>
        <w:rPr>
          <w:lang w:eastAsia="zh-TW"/>
        </w:rPr>
      </w:pPr>
      <w:r w:rsidRPr="003F47D8">
        <w:rPr>
          <w:lang w:eastAsia="zh-TW"/>
        </w:rPr>
        <w:t>第三款：經核准</w:t>
      </w:r>
      <w:proofErr w:type="gramStart"/>
      <w:r w:rsidRPr="003F47D8">
        <w:rPr>
          <w:lang w:eastAsia="zh-TW"/>
        </w:rPr>
        <w:t>匯</w:t>
      </w:r>
      <w:proofErr w:type="gramEnd"/>
      <w:r w:rsidRPr="003F47D8">
        <w:rPr>
          <w:lang w:eastAsia="zh-TW"/>
        </w:rPr>
        <w:t>往國外</w:t>
      </w:r>
      <w:proofErr w:type="gramStart"/>
      <w:r w:rsidRPr="003F47D8">
        <w:rPr>
          <w:lang w:eastAsia="zh-TW"/>
        </w:rPr>
        <w:t>之阿幣投資</w:t>
      </w:r>
      <w:proofErr w:type="gramEnd"/>
      <w:r w:rsidRPr="003F47D8">
        <w:rPr>
          <w:lang w:eastAsia="zh-TW"/>
        </w:rPr>
        <w:t>資金、淨利、孳息或其他收益。</w:t>
      </w:r>
    </w:p>
    <w:p w14:paraId="43E7F965" w14:textId="77777777" w:rsidR="00D41A14" w:rsidRPr="003F47D8" w:rsidRDefault="00D41A14" w:rsidP="00345589">
      <w:pPr>
        <w:ind w:leftChars="400" w:left="1890" w:hangingChars="400" w:hanging="945"/>
        <w:rPr>
          <w:lang w:eastAsia="zh-TW"/>
        </w:rPr>
      </w:pPr>
      <w:r w:rsidRPr="003F47D8">
        <w:rPr>
          <w:lang w:eastAsia="zh-TW"/>
        </w:rPr>
        <w:t>第四款：取自國外貸款可自由匯兌之投資資金。</w:t>
      </w:r>
    </w:p>
    <w:p w14:paraId="35576FCF" w14:textId="77777777" w:rsidR="00D41A14" w:rsidRPr="003F47D8" w:rsidRDefault="00D41A14" w:rsidP="00345589">
      <w:pPr>
        <w:ind w:leftChars="400" w:left="1890" w:hangingChars="400" w:hanging="945"/>
        <w:rPr>
          <w:lang w:eastAsia="zh-TW"/>
        </w:rPr>
      </w:pPr>
      <w:r w:rsidRPr="003F47D8">
        <w:rPr>
          <w:lang w:eastAsia="zh-TW"/>
        </w:rPr>
        <w:t>第五款：專門技術或專利權。</w:t>
      </w:r>
    </w:p>
    <w:p w14:paraId="7669230D" w14:textId="7BE888D1" w:rsidR="00D41A14" w:rsidRPr="003F47D8" w:rsidRDefault="00D41A14" w:rsidP="00345589">
      <w:pPr>
        <w:ind w:leftChars="400" w:left="1890" w:hangingChars="400" w:hanging="945"/>
        <w:rPr>
          <w:lang w:eastAsia="zh-TW"/>
        </w:rPr>
      </w:pPr>
      <w:r w:rsidRPr="003F47D8">
        <w:rPr>
          <w:lang w:eastAsia="zh-TW"/>
        </w:rPr>
        <w:t>第六款：</w:t>
      </w:r>
      <w:r w:rsidR="00F85746" w:rsidRPr="003F47D8">
        <w:rPr>
          <w:lang w:eastAsia="zh-TW"/>
        </w:rPr>
        <w:t>投資審議司</w:t>
      </w:r>
      <w:r w:rsidRPr="003F47D8">
        <w:rPr>
          <w:lang w:eastAsia="zh-TW"/>
        </w:rPr>
        <w:t>或特定法規，或獎勵辦法認可之其他外資種類。</w:t>
      </w:r>
    </w:p>
    <w:p w14:paraId="3A72952C" w14:textId="77777777" w:rsidR="00D41A14" w:rsidRPr="003F47D8" w:rsidRDefault="00D41A14" w:rsidP="00345589">
      <w:pPr>
        <w:ind w:left="945" w:hangingChars="400" w:hanging="945"/>
        <w:rPr>
          <w:lang w:eastAsia="zh-TW"/>
        </w:rPr>
      </w:pPr>
      <w:r w:rsidRPr="003F47D8">
        <w:rPr>
          <w:lang w:eastAsia="zh-TW"/>
        </w:rPr>
        <w:t>第四條：本法令相關法規之制定，必須由阿國經濟、公共工程及服務部（現稱「工業部」）所屬之「</w:t>
      </w:r>
      <w:proofErr w:type="gramStart"/>
      <w:r w:rsidRPr="003F47D8">
        <w:rPr>
          <w:lang w:eastAsia="zh-TW"/>
        </w:rPr>
        <w:t>總司</w:t>
      </w:r>
      <w:proofErr w:type="gramEnd"/>
      <w:r w:rsidRPr="003F47D8">
        <w:rPr>
          <w:lang w:eastAsia="zh-TW"/>
        </w:rPr>
        <w:t>」以上行政單位負責擬訂，並擔任執行機構，建立其結構、功能及相關事項。</w:t>
      </w:r>
    </w:p>
    <w:p w14:paraId="58D17E97" w14:textId="77777777" w:rsidR="00D41A14" w:rsidRPr="003F47D8" w:rsidRDefault="00D41A14" w:rsidP="00345589">
      <w:pPr>
        <w:ind w:left="945" w:hangingChars="400" w:hanging="945"/>
        <w:rPr>
          <w:lang w:eastAsia="zh-TW"/>
        </w:rPr>
      </w:pPr>
      <w:r w:rsidRPr="003F47D8">
        <w:rPr>
          <w:lang w:eastAsia="zh-TW"/>
        </w:rPr>
        <w:t>第五條：外國投資人得自由將其投資所得或資本</w:t>
      </w:r>
      <w:proofErr w:type="gramStart"/>
      <w:r w:rsidRPr="003F47D8">
        <w:rPr>
          <w:lang w:eastAsia="zh-TW"/>
        </w:rPr>
        <w:t>匯</w:t>
      </w:r>
      <w:proofErr w:type="gramEnd"/>
      <w:r w:rsidRPr="003F47D8">
        <w:rPr>
          <w:lang w:eastAsia="zh-TW"/>
        </w:rPr>
        <w:t>回其本國。</w:t>
      </w:r>
    </w:p>
    <w:p w14:paraId="77F25D3D" w14:textId="77777777" w:rsidR="00D41A14" w:rsidRPr="003F47D8" w:rsidRDefault="00D41A14" w:rsidP="00345589">
      <w:pPr>
        <w:ind w:left="945" w:hangingChars="400" w:hanging="945"/>
        <w:rPr>
          <w:lang w:eastAsia="zh-TW"/>
        </w:rPr>
      </w:pPr>
      <w:r w:rsidRPr="003F47D8">
        <w:rPr>
          <w:lang w:eastAsia="zh-TW"/>
        </w:rPr>
        <w:t>第六條：外國投資人得依據阿根廷本國法律規定，設立任何型態之公司。</w:t>
      </w:r>
    </w:p>
    <w:p w14:paraId="27EFED11" w14:textId="77777777" w:rsidR="00D41A14" w:rsidRPr="003F47D8" w:rsidRDefault="00D41A14" w:rsidP="00345589">
      <w:pPr>
        <w:ind w:left="945" w:hangingChars="400" w:hanging="945"/>
        <w:rPr>
          <w:lang w:eastAsia="zh-TW"/>
        </w:rPr>
      </w:pPr>
      <w:r w:rsidRPr="003F47D8">
        <w:rPr>
          <w:lang w:eastAsia="zh-TW"/>
        </w:rPr>
        <w:t>第七條：外資本地事業得與本國資金之本地事業，在國內資本及金融市場中享有相等之權利及條件。</w:t>
      </w:r>
    </w:p>
    <w:p w14:paraId="3A665B0D" w14:textId="77777777" w:rsidR="00D41A14" w:rsidRPr="003F47D8" w:rsidRDefault="00D41A14" w:rsidP="00345589">
      <w:pPr>
        <w:ind w:left="945" w:hangingChars="400" w:hanging="945"/>
        <w:rPr>
          <w:lang w:eastAsia="zh-TW"/>
        </w:rPr>
      </w:pPr>
      <w:r w:rsidRPr="003F47D8">
        <w:rPr>
          <w:lang w:eastAsia="zh-TW"/>
        </w:rPr>
        <w:t>第八條：舉凡外資暫時性引進之商品、勞務、服務及其他活動，</w:t>
      </w:r>
      <w:proofErr w:type="gramStart"/>
      <w:r w:rsidRPr="003F47D8">
        <w:rPr>
          <w:lang w:eastAsia="zh-TW"/>
        </w:rPr>
        <w:t>均不屬</w:t>
      </w:r>
      <w:proofErr w:type="gramEnd"/>
      <w:r w:rsidRPr="003F47D8">
        <w:rPr>
          <w:lang w:eastAsia="zh-TW"/>
        </w:rPr>
        <w:t>本法令適用範圍，必須另行訂立商務契約規範之；即使外資所有人自願接受本法令</w:t>
      </w:r>
      <w:r w:rsidRPr="003F47D8">
        <w:rPr>
          <w:lang w:eastAsia="zh-TW"/>
        </w:rPr>
        <w:lastRenderedPageBreak/>
        <w:t>規範，亦不具法律效力。</w:t>
      </w:r>
    </w:p>
    <w:p w14:paraId="03BFCC35" w14:textId="77777777" w:rsidR="00D41A14" w:rsidRPr="003F47D8" w:rsidRDefault="00D41A14" w:rsidP="00345589">
      <w:pPr>
        <w:ind w:left="945" w:hangingChars="400" w:hanging="945"/>
        <w:rPr>
          <w:lang w:eastAsia="zh-TW"/>
        </w:rPr>
      </w:pPr>
      <w:r w:rsidRPr="003F47D8">
        <w:rPr>
          <w:lang w:eastAsia="zh-TW"/>
        </w:rPr>
        <w:t>第九條：舉凡一切符合正常市場交易規範慣例之商務契約，無論其由外資本地事業、直接或間接控股公司，或其相關子公司相互獨立訂立之契約，均視為個別獨立之契約。</w:t>
      </w:r>
    </w:p>
    <w:p w14:paraId="7009AF7E" w14:textId="77777777" w:rsidR="00D41A14" w:rsidRPr="003F47D8" w:rsidRDefault="00D41A14" w:rsidP="00345589">
      <w:pPr>
        <w:ind w:left="945" w:hangingChars="400" w:hanging="945"/>
        <w:rPr>
          <w:lang w:eastAsia="zh-TW"/>
        </w:rPr>
      </w:pPr>
      <w:r w:rsidRPr="003F47D8">
        <w:rPr>
          <w:lang w:eastAsia="zh-TW"/>
        </w:rPr>
        <w:t>第十條：依據本法令，阿根廷以往相關外人投資之法令效期均宣告終止，其內容及執行法律</w:t>
      </w:r>
      <w:proofErr w:type="gramStart"/>
      <w:r w:rsidRPr="003F47D8">
        <w:rPr>
          <w:lang w:eastAsia="zh-TW"/>
        </w:rPr>
        <w:t>效力均由本</w:t>
      </w:r>
      <w:proofErr w:type="gramEnd"/>
      <w:r w:rsidRPr="003F47D8">
        <w:rPr>
          <w:lang w:eastAsia="zh-TW"/>
        </w:rPr>
        <w:t>法案取代。</w:t>
      </w:r>
    </w:p>
    <w:p w14:paraId="3E9E755A" w14:textId="77777777" w:rsidR="00D41A14" w:rsidRPr="003F47D8" w:rsidRDefault="00D41A14" w:rsidP="00D41A14">
      <w:pPr>
        <w:pStyle w:val="ae"/>
        <w:spacing w:before="257" w:after="257"/>
        <w:ind w:left="632" w:hanging="632"/>
      </w:pPr>
      <w:r w:rsidRPr="003F47D8">
        <w:t>二、投資申請之規定、程序、應準備檔及審查流程</w:t>
      </w:r>
    </w:p>
    <w:p w14:paraId="6008CBD8" w14:textId="77777777" w:rsidR="00D41A14" w:rsidRPr="003F47D8" w:rsidRDefault="00D41A14" w:rsidP="00D41A14">
      <w:pPr>
        <w:pStyle w:val="ab"/>
        <w:ind w:left="945" w:hanging="709"/>
      </w:pPr>
      <w:r w:rsidRPr="003F47D8">
        <w:t>（一）公司設立型態</w:t>
      </w:r>
    </w:p>
    <w:p w14:paraId="4C81089E" w14:textId="77777777" w:rsidR="00D41A14" w:rsidRPr="003F47D8" w:rsidRDefault="00D41A14" w:rsidP="00D41A14">
      <w:pPr>
        <w:pStyle w:val="af"/>
        <w:ind w:left="1417" w:hanging="472"/>
      </w:pPr>
      <w:r w:rsidRPr="003F47D8">
        <w:t>外國人投資被視為本地人投資，其公司設立型態亦自無限制。</w:t>
      </w:r>
    </w:p>
    <w:p w14:paraId="0D346580" w14:textId="77777777" w:rsidR="00D41A14" w:rsidRPr="003F47D8" w:rsidRDefault="00D41A14" w:rsidP="00D41A14">
      <w:pPr>
        <w:pStyle w:val="af"/>
        <w:ind w:left="1417" w:hanging="472"/>
      </w:pPr>
      <w:r w:rsidRPr="003F47D8">
        <w:t>阿根廷公司型態如同其他南美國家，略分三類：</w:t>
      </w:r>
    </w:p>
    <w:p w14:paraId="2E2699A5" w14:textId="77777777" w:rsidR="00D41A14" w:rsidRPr="003F47D8" w:rsidRDefault="00D41A14" w:rsidP="00D41A14">
      <w:pPr>
        <w:pStyle w:val="af"/>
        <w:ind w:left="1417" w:hanging="472"/>
        <w:rPr>
          <w:lang w:val="es-AR"/>
        </w:rPr>
      </w:pPr>
      <w:r w:rsidRPr="003F47D8">
        <w:rPr>
          <w:lang w:val="es-AR"/>
        </w:rPr>
        <w:t>１</w:t>
      </w:r>
      <w:r w:rsidRPr="003F47D8">
        <w:t>、</w:t>
      </w:r>
      <w:r w:rsidRPr="003F47D8">
        <w:rPr>
          <w:lang w:val="es-AR"/>
        </w:rPr>
        <w:t>Sociedad Anónima</w:t>
      </w:r>
      <w:r w:rsidRPr="003F47D8">
        <w:rPr>
          <w:lang w:val="es-AR"/>
        </w:rPr>
        <w:t>（</w:t>
      </w:r>
      <w:r w:rsidRPr="003F47D8">
        <w:rPr>
          <w:lang w:val="es-AR"/>
        </w:rPr>
        <w:t>S.A.</w:t>
      </w:r>
      <w:r w:rsidRPr="003F47D8">
        <w:rPr>
          <w:lang w:val="es-AR"/>
        </w:rPr>
        <w:t>）：</w:t>
      </w:r>
      <w:r w:rsidRPr="003F47D8">
        <w:t>即股份有限公司。</w:t>
      </w:r>
    </w:p>
    <w:p w14:paraId="19E126FC" w14:textId="77777777" w:rsidR="00D41A14" w:rsidRPr="003F47D8" w:rsidRDefault="00D41A14" w:rsidP="00D41A14">
      <w:pPr>
        <w:pStyle w:val="af"/>
        <w:ind w:left="1417" w:hanging="472"/>
        <w:rPr>
          <w:lang w:val="es-AR"/>
        </w:rPr>
      </w:pPr>
      <w:r w:rsidRPr="003F47D8">
        <w:rPr>
          <w:lang w:val="es-AR"/>
        </w:rPr>
        <w:t>２</w:t>
      </w:r>
      <w:r w:rsidRPr="003F47D8">
        <w:t>、</w:t>
      </w:r>
      <w:r w:rsidRPr="003F47D8">
        <w:rPr>
          <w:lang w:val="es-AR"/>
        </w:rPr>
        <w:t>Sociedad de Responsabilidad Limitada</w:t>
      </w:r>
      <w:r w:rsidRPr="003F47D8">
        <w:rPr>
          <w:lang w:val="es-AR"/>
        </w:rPr>
        <w:t>（</w:t>
      </w:r>
      <w:r w:rsidRPr="003F47D8">
        <w:rPr>
          <w:lang w:val="es-AR"/>
        </w:rPr>
        <w:t>SRL</w:t>
      </w:r>
      <w:r w:rsidRPr="003F47D8">
        <w:rPr>
          <w:lang w:val="es-AR"/>
        </w:rPr>
        <w:t>）：</w:t>
      </w:r>
      <w:r w:rsidRPr="003F47D8">
        <w:t>即合資公司。</w:t>
      </w:r>
    </w:p>
    <w:p w14:paraId="6DA1556E" w14:textId="77777777" w:rsidR="00D41A14" w:rsidRPr="003F47D8" w:rsidRDefault="00D41A14" w:rsidP="00D41A14">
      <w:pPr>
        <w:pStyle w:val="af"/>
        <w:ind w:left="1417" w:hanging="472"/>
        <w:rPr>
          <w:lang w:val="es-AR"/>
        </w:rPr>
      </w:pPr>
      <w:r w:rsidRPr="003F47D8">
        <w:rPr>
          <w:lang w:val="es-AR"/>
        </w:rPr>
        <w:t>３</w:t>
      </w:r>
      <w:r w:rsidRPr="003F47D8">
        <w:t>、</w:t>
      </w:r>
      <w:r w:rsidRPr="003F47D8">
        <w:rPr>
          <w:lang w:val="es-AR"/>
        </w:rPr>
        <w:t>Sucursales de Compañías Extranjeras</w:t>
      </w:r>
      <w:r w:rsidRPr="003F47D8">
        <w:rPr>
          <w:lang w:val="es-AR"/>
        </w:rPr>
        <w:t>：</w:t>
      </w:r>
      <w:r w:rsidRPr="003F47D8">
        <w:t>即外國人在阿設立之分公司。</w:t>
      </w:r>
    </w:p>
    <w:p w14:paraId="61574C87" w14:textId="77777777" w:rsidR="00D41A14" w:rsidRPr="003F47D8" w:rsidRDefault="00D41A14" w:rsidP="00D41A14">
      <w:pPr>
        <w:pStyle w:val="af"/>
        <w:ind w:left="1417" w:hanging="472"/>
        <w:rPr>
          <w:lang w:val="es-AR"/>
        </w:rPr>
      </w:pPr>
      <w:r w:rsidRPr="003F47D8">
        <w:rPr>
          <w:lang w:val="es-AR"/>
        </w:rPr>
        <w:t>４</w:t>
      </w:r>
      <w:r w:rsidRPr="003F47D8">
        <w:t>、其他</w:t>
      </w:r>
      <w:r w:rsidRPr="003F47D8">
        <w:rPr>
          <w:lang w:val="es-AR"/>
        </w:rPr>
        <w:t>：</w:t>
      </w:r>
      <w:r w:rsidRPr="003F47D8">
        <w:t>如</w:t>
      </w:r>
      <w:r w:rsidRPr="003F47D8">
        <w:rPr>
          <w:lang w:val="es-AR"/>
        </w:rPr>
        <w:t>JOINT VENTURE</w:t>
      </w:r>
      <w:r w:rsidRPr="003F47D8">
        <w:t>為阿國法律認可</w:t>
      </w:r>
      <w:r w:rsidRPr="003F47D8">
        <w:rPr>
          <w:lang w:val="es-AR"/>
        </w:rPr>
        <w:t>，</w:t>
      </w:r>
      <w:r w:rsidRPr="003F47D8">
        <w:t>但非法律上之實體。</w:t>
      </w:r>
    </w:p>
    <w:p w14:paraId="6D1FC2B6" w14:textId="77777777" w:rsidR="00D41A14" w:rsidRPr="003F47D8" w:rsidRDefault="00D41A14" w:rsidP="00D41A14">
      <w:pPr>
        <w:pStyle w:val="ab"/>
        <w:ind w:left="945" w:hanging="709"/>
      </w:pPr>
      <w:r w:rsidRPr="003F47D8">
        <w:t>（二）按阿國現行公司法規定，公司設立分為發起設立及募集設立。</w:t>
      </w:r>
    </w:p>
    <w:p w14:paraId="767DC0FE" w14:textId="77777777" w:rsidR="00D41A14" w:rsidRPr="003F47D8" w:rsidRDefault="00D41A14" w:rsidP="00D41A14">
      <w:pPr>
        <w:pStyle w:val="af"/>
        <w:ind w:left="1417" w:hanging="472"/>
      </w:pPr>
      <w:r w:rsidRPr="003F47D8">
        <w:t>１、分公司：發起設立：公司設立時以契約書記載股東名稱、住所、公司名稱、資本額存續期間、股東會及解散等事由，另記載下列事項：資本；股份之性質、種類及發行方式；股金之繳納方法；董事及監察人之推選方法及任期。設立契約應送主管機關審核後轉送商業登記機關列案登記。</w:t>
      </w:r>
    </w:p>
    <w:p w14:paraId="5161BA4C" w14:textId="77777777" w:rsidR="00D41A14" w:rsidRPr="003F47D8" w:rsidRDefault="00D41A14" w:rsidP="00D41A14">
      <w:pPr>
        <w:pStyle w:val="af"/>
        <w:ind w:left="1417" w:hanging="472"/>
      </w:pPr>
      <w:r w:rsidRPr="003F47D8">
        <w:t>２、子公司：募集設立：應具備招募章程，其章程應由發起人設立發起外，另應具備特種章程文書之證件，說明公司成立目的，送主管機關審核，如能符合法律及稅務規定，便可向登記機關登記，招募章程主要內容如下：發起人姓名、年齡、婚姻狀況、國籍、職業、身分證字</w:t>
      </w:r>
      <w:r w:rsidRPr="003F47D8">
        <w:lastRenderedPageBreak/>
        <w:t>號；章程綱要；股份之性質、預定發行數、認購條件；發行人所保留之特殊權益；分公司設立比照發起設立，採報備制；子公司設立以併購股權方式，由母公司直接控制。</w:t>
      </w:r>
    </w:p>
    <w:p w14:paraId="2D34D059" w14:textId="77777777" w:rsidR="00D41A14" w:rsidRPr="003F47D8" w:rsidRDefault="00D41A14" w:rsidP="00D41A14">
      <w:pPr>
        <w:pStyle w:val="af"/>
        <w:ind w:left="1417" w:hanging="472"/>
      </w:pPr>
      <w:r w:rsidRPr="003F47D8">
        <w:t>３、合資公司：合資公司設立由兩種責任不同之股東共同組成，無限連帶責任股東負全責，有限連帶責任股東僅在其股份金額範圍內負責。</w:t>
      </w:r>
    </w:p>
    <w:p w14:paraId="5E29BEE5" w14:textId="77777777" w:rsidR="00D41A14" w:rsidRPr="003F47D8" w:rsidRDefault="00D41A14" w:rsidP="000C7DA7">
      <w:pPr>
        <w:pStyle w:val="ab"/>
        <w:ind w:left="945" w:hanging="709"/>
      </w:pPr>
      <w:r w:rsidRPr="003F47D8">
        <w:t>（三）投資申請程式及審核流程</w:t>
      </w:r>
    </w:p>
    <w:p w14:paraId="028D4BDC" w14:textId="77777777" w:rsidR="00D41A14" w:rsidRPr="003F47D8" w:rsidRDefault="00D41A14" w:rsidP="00D41A14">
      <w:pPr>
        <w:ind w:left="945" w:firstLine="472"/>
        <w:rPr>
          <w:lang w:eastAsia="zh-TW"/>
        </w:rPr>
      </w:pPr>
      <w:r w:rsidRPr="003F47D8">
        <w:rPr>
          <w:lang w:eastAsia="zh-TW"/>
        </w:rPr>
        <w:t>如依前項投資法令所述投資不需任何手續及官方核准，但投資後設廠購置土地、辦理登記等程式規定上應由律師、會計師出面辦理。其流程及核准時間視案情及辦理者能力如何而定。</w:t>
      </w:r>
    </w:p>
    <w:p w14:paraId="01A3E349" w14:textId="77777777" w:rsidR="00D41A14" w:rsidRPr="003F47D8" w:rsidRDefault="00D41A14" w:rsidP="00D41A14">
      <w:pPr>
        <w:pStyle w:val="ae"/>
        <w:spacing w:before="257" w:after="257"/>
        <w:ind w:left="632" w:hanging="632"/>
      </w:pPr>
      <w:r w:rsidRPr="003F47D8">
        <w:t>三、投資相關機關</w:t>
      </w:r>
    </w:p>
    <w:p w14:paraId="07530905" w14:textId="77777777" w:rsidR="00D41A14" w:rsidRPr="003F47D8" w:rsidRDefault="00D41A14" w:rsidP="00D41A14">
      <w:pPr>
        <w:ind w:firstLine="472"/>
        <w:rPr>
          <w:lang w:eastAsia="zh-TW"/>
        </w:rPr>
      </w:pPr>
      <w:r w:rsidRPr="003F47D8">
        <w:rPr>
          <w:lang w:eastAsia="zh-TW"/>
        </w:rPr>
        <w:t>阿根廷投資主管機關為外交部</w:t>
      </w:r>
      <w:r w:rsidRPr="003F47D8">
        <w:rPr>
          <w:lang w:val="es-ES" w:eastAsia="zh-TW"/>
        </w:rPr>
        <w:t>，</w:t>
      </w:r>
      <w:r w:rsidRPr="003F47D8">
        <w:rPr>
          <w:lang w:eastAsia="zh-TW"/>
        </w:rPr>
        <w:t>外國投資人可隨時接洽有關投資相關事宜</w:t>
      </w:r>
      <w:r w:rsidRPr="003F47D8">
        <w:rPr>
          <w:lang w:val="es-ES" w:eastAsia="zh-TW"/>
        </w:rPr>
        <w:t>，</w:t>
      </w:r>
      <w:proofErr w:type="gramStart"/>
      <w:r w:rsidRPr="003F47D8">
        <w:rPr>
          <w:lang w:eastAsia="zh-TW"/>
        </w:rPr>
        <w:t>其名址資料</w:t>
      </w:r>
      <w:proofErr w:type="gramEnd"/>
      <w:r w:rsidRPr="003F47D8">
        <w:rPr>
          <w:lang w:eastAsia="zh-TW"/>
        </w:rPr>
        <w:t>如下</w:t>
      </w:r>
      <w:r w:rsidRPr="003F47D8">
        <w:rPr>
          <w:lang w:val="es-ES" w:eastAsia="zh-TW"/>
        </w:rPr>
        <w:t>：</w:t>
      </w:r>
    </w:p>
    <w:p w14:paraId="178DB059" w14:textId="7A86F215" w:rsidR="00D41A14" w:rsidRPr="003F47D8" w:rsidRDefault="00275B60" w:rsidP="00345589">
      <w:pPr>
        <w:pStyle w:val="ab"/>
        <w:ind w:left="945" w:hanging="709"/>
      </w:pPr>
      <w:r w:rsidRPr="003F47D8">
        <w:t>●</w:t>
      </w:r>
      <w:r w:rsidR="00D41A14" w:rsidRPr="003F47D8">
        <w:tab/>
      </w:r>
      <w:r w:rsidR="00D41A14" w:rsidRPr="003F47D8">
        <w:t>阿根廷外交部</w:t>
      </w:r>
      <w:r w:rsidR="000C7DA7" w:rsidRPr="003F47D8">
        <w:rPr>
          <w:lang w:val="es-419"/>
        </w:rPr>
        <w:t>出口、投資、教育、科學及文化推廣司</w:t>
      </w:r>
      <w:r w:rsidR="00D41A14" w:rsidRPr="003F47D8">
        <w:t>：</w:t>
      </w:r>
    </w:p>
    <w:p w14:paraId="31B2FB24" w14:textId="3968A327" w:rsidR="00D41A14" w:rsidRPr="003F47D8" w:rsidRDefault="000C7DA7" w:rsidP="00345589">
      <w:pPr>
        <w:pStyle w:val="ab"/>
        <w:ind w:leftChars="400" w:left="945" w:firstLineChars="0" w:firstLine="0"/>
        <w:jc w:val="left"/>
        <w:rPr>
          <w:lang w:val="es-MX"/>
        </w:rPr>
      </w:pPr>
      <w:r w:rsidRPr="003F47D8">
        <w:rPr>
          <w:lang w:val="es-419"/>
        </w:rPr>
        <w:t>Ministerio de Relaciones Exteriores, Comercio Internacional y Culto, Subsecretaría de Promoción de las Exportaciones, las Inversiones, la Educación, la Ciencia y la Cultura</w:t>
      </w:r>
    </w:p>
    <w:p w14:paraId="3A595194" w14:textId="77777777" w:rsidR="00D41A14" w:rsidRPr="003F47D8" w:rsidRDefault="00D41A14" w:rsidP="00345589">
      <w:pPr>
        <w:pStyle w:val="ab"/>
        <w:ind w:leftChars="400" w:left="945" w:firstLineChars="0" w:firstLine="0"/>
        <w:jc w:val="left"/>
        <w:rPr>
          <w:lang w:val="es-MX"/>
        </w:rPr>
      </w:pPr>
      <w:r w:rsidRPr="003F47D8">
        <w:rPr>
          <w:lang w:val="es-MX"/>
        </w:rPr>
        <w:t>地址：</w:t>
      </w:r>
      <w:r w:rsidRPr="003F47D8">
        <w:rPr>
          <w:lang w:val="es-MX"/>
        </w:rPr>
        <w:t>Esmeralda 1212, Piso 6 Oficina 601, C.A.B.A.</w:t>
      </w:r>
      <w:r w:rsidRPr="003F47D8">
        <w:rPr>
          <w:lang w:val="es-MX"/>
        </w:rPr>
        <w:t>（</w:t>
      </w:r>
      <w:r w:rsidRPr="003F47D8">
        <w:rPr>
          <w:lang w:val="es-MX"/>
        </w:rPr>
        <w:t>C1007ABR</w:t>
      </w:r>
      <w:r w:rsidRPr="003F47D8">
        <w:rPr>
          <w:lang w:val="es-MX"/>
        </w:rPr>
        <w:t>）</w:t>
      </w:r>
      <w:r w:rsidRPr="003F47D8">
        <w:rPr>
          <w:lang w:val="es-MX"/>
        </w:rPr>
        <w:t>, República Argentina</w:t>
      </w:r>
    </w:p>
    <w:p w14:paraId="0F9B5AFC" w14:textId="77777777" w:rsidR="00D41A14" w:rsidRPr="003F47D8" w:rsidRDefault="00D41A14" w:rsidP="00345589">
      <w:pPr>
        <w:pStyle w:val="ab"/>
        <w:ind w:leftChars="400" w:left="945" w:firstLineChars="0" w:firstLine="0"/>
        <w:jc w:val="left"/>
        <w:rPr>
          <w:lang w:val="es-MX"/>
        </w:rPr>
      </w:pPr>
      <w:r w:rsidRPr="003F47D8">
        <w:rPr>
          <w:lang w:val="es-MX"/>
        </w:rPr>
        <w:t>電話：（</w:t>
      </w:r>
      <w:r w:rsidRPr="003F47D8">
        <w:rPr>
          <w:lang w:val="es-MX"/>
        </w:rPr>
        <w:t>+54-11</w:t>
      </w:r>
      <w:r w:rsidRPr="003F47D8">
        <w:rPr>
          <w:lang w:val="es-MX"/>
        </w:rPr>
        <w:t>）</w:t>
      </w:r>
      <w:r w:rsidRPr="003F47D8">
        <w:rPr>
          <w:lang w:val="es-MX"/>
        </w:rPr>
        <w:t>4819-7251/7904</w:t>
      </w:r>
    </w:p>
    <w:p w14:paraId="55FE1C35" w14:textId="77777777" w:rsidR="00D41A14" w:rsidRPr="003F47D8" w:rsidRDefault="00D41A14" w:rsidP="00345589">
      <w:pPr>
        <w:pStyle w:val="ab"/>
        <w:ind w:leftChars="400" w:left="945" w:firstLineChars="0" w:firstLine="0"/>
        <w:jc w:val="left"/>
        <w:rPr>
          <w:lang w:val="es-MX"/>
        </w:rPr>
      </w:pPr>
      <w:r w:rsidRPr="003F47D8">
        <w:rPr>
          <w:lang w:val="es-MX"/>
        </w:rPr>
        <w:t>電傳：（</w:t>
      </w:r>
      <w:r w:rsidRPr="003F47D8">
        <w:rPr>
          <w:lang w:val="es-MX"/>
        </w:rPr>
        <w:t>+54-11</w:t>
      </w:r>
      <w:r w:rsidRPr="003F47D8">
        <w:rPr>
          <w:lang w:val="es-MX"/>
        </w:rPr>
        <w:t>）</w:t>
      </w:r>
      <w:r w:rsidRPr="003F47D8">
        <w:rPr>
          <w:lang w:val="es-MX"/>
        </w:rPr>
        <w:t>4819-7000 #7907</w:t>
      </w:r>
    </w:p>
    <w:p w14:paraId="108D12F8" w14:textId="09DC4926" w:rsidR="00D41A14" w:rsidRPr="003F47D8" w:rsidRDefault="00D41A14" w:rsidP="00345589">
      <w:pPr>
        <w:pStyle w:val="ab"/>
        <w:ind w:leftChars="400" w:left="945" w:firstLineChars="0" w:firstLine="0"/>
        <w:jc w:val="left"/>
        <w:rPr>
          <w:lang w:val="es-MX"/>
        </w:rPr>
      </w:pPr>
      <w:r w:rsidRPr="003F47D8">
        <w:rPr>
          <w:lang w:val="es-MX"/>
        </w:rPr>
        <w:t>網站：</w:t>
      </w:r>
      <w:r w:rsidR="000C7DA7" w:rsidRPr="003F47D8">
        <w:rPr>
          <w:lang w:val="es-MX"/>
        </w:rPr>
        <w:t>https://www.cancilleria.gob.ar/es/ministerio-de-relaciones-exteriores-comercio-internacional-y-culto/secretaria-de-relaciones-economicas-internacionales/subsecretaria-de-promocion-de-las-exportaciones</w:t>
      </w:r>
    </w:p>
    <w:p w14:paraId="0F1D7549" w14:textId="77777777" w:rsidR="00D41A14" w:rsidRPr="003F47D8" w:rsidRDefault="00D41A14" w:rsidP="00345589">
      <w:pPr>
        <w:pStyle w:val="ab"/>
        <w:ind w:leftChars="400" w:left="945" w:firstLineChars="0" w:firstLine="0"/>
        <w:jc w:val="left"/>
        <w:rPr>
          <w:lang w:val="es-MX"/>
        </w:rPr>
      </w:pPr>
    </w:p>
    <w:p w14:paraId="7829260B" w14:textId="1924E4B1" w:rsidR="00D41A14" w:rsidRPr="003F47D8" w:rsidRDefault="00275B60" w:rsidP="00D41A14">
      <w:pPr>
        <w:pStyle w:val="ab"/>
        <w:ind w:left="945" w:hanging="709"/>
      </w:pPr>
      <w:r w:rsidRPr="003F47D8">
        <w:lastRenderedPageBreak/>
        <w:t>●</w:t>
      </w:r>
      <w:r w:rsidR="00D41A14" w:rsidRPr="003F47D8">
        <w:tab/>
      </w:r>
      <w:r w:rsidR="00D41A14" w:rsidRPr="003F47D8">
        <w:t>阿根廷經貿投資促進局：</w:t>
      </w:r>
    </w:p>
    <w:p w14:paraId="5DA55A7F" w14:textId="77777777" w:rsidR="00D41A14" w:rsidRPr="003F47D8" w:rsidRDefault="00D41A14" w:rsidP="00345589">
      <w:pPr>
        <w:pStyle w:val="ab"/>
        <w:ind w:leftChars="400" w:left="945" w:firstLineChars="0" w:firstLine="0"/>
        <w:jc w:val="left"/>
        <w:rPr>
          <w:lang w:val="es-MX"/>
        </w:rPr>
      </w:pPr>
      <w:r w:rsidRPr="003F47D8">
        <w:rPr>
          <w:lang w:val="es-MX"/>
        </w:rPr>
        <w:t>Agencia Argentina de Inversiones y Comercio Internacional</w:t>
      </w:r>
    </w:p>
    <w:p w14:paraId="2B8DA68F" w14:textId="77777777" w:rsidR="00D41A14" w:rsidRPr="003F47D8" w:rsidRDefault="00D41A14" w:rsidP="00345589">
      <w:pPr>
        <w:pStyle w:val="ab"/>
        <w:ind w:leftChars="400" w:left="945" w:firstLineChars="0" w:firstLine="0"/>
        <w:jc w:val="left"/>
        <w:rPr>
          <w:lang w:val="es-MX"/>
        </w:rPr>
      </w:pPr>
      <w:r w:rsidRPr="003F47D8">
        <w:rPr>
          <w:lang w:val="es-MX"/>
        </w:rPr>
        <w:t>地址：</w:t>
      </w:r>
      <w:r w:rsidRPr="003F47D8">
        <w:rPr>
          <w:lang w:val="es-MX"/>
        </w:rPr>
        <w:t>Carlos Pellegrini 675 Piso 9º, CABA</w:t>
      </w:r>
      <w:r w:rsidRPr="003F47D8">
        <w:rPr>
          <w:lang w:val="es-MX"/>
        </w:rPr>
        <w:t>（</w:t>
      </w:r>
      <w:r w:rsidRPr="003F47D8">
        <w:rPr>
          <w:lang w:val="es-MX"/>
        </w:rPr>
        <w:t>C1009ABM</w:t>
      </w:r>
      <w:r w:rsidRPr="003F47D8">
        <w:rPr>
          <w:lang w:val="es-MX"/>
        </w:rPr>
        <w:t>）</w:t>
      </w:r>
      <w:r w:rsidRPr="003F47D8">
        <w:rPr>
          <w:lang w:val="es-MX"/>
        </w:rPr>
        <w:t>, República Argentina</w:t>
      </w:r>
    </w:p>
    <w:p w14:paraId="743B8F6B" w14:textId="77777777" w:rsidR="00D41A14" w:rsidRPr="003F47D8" w:rsidRDefault="00D41A14" w:rsidP="00345589">
      <w:pPr>
        <w:pStyle w:val="ab"/>
        <w:ind w:leftChars="400" w:left="945" w:firstLineChars="0" w:firstLine="0"/>
        <w:jc w:val="left"/>
        <w:rPr>
          <w:lang w:val="es-MX"/>
        </w:rPr>
      </w:pPr>
      <w:r w:rsidRPr="003F47D8">
        <w:rPr>
          <w:lang w:val="es-MX"/>
        </w:rPr>
        <w:t>電話：（</w:t>
      </w:r>
      <w:r w:rsidRPr="003F47D8">
        <w:rPr>
          <w:lang w:val="es-MX"/>
        </w:rPr>
        <w:t>54-11</w:t>
      </w:r>
      <w:r w:rsidRPr="003F47D8">
        <w:rPr>
          <w:lang w:val="es-MX"/>
        </w:rPr>
        <w:t>）</w:t>
      </w:r>
      <w:r w:rsidRPr="003F47D8">
        <w:rPr>
          <w:lang w:val="es-MX"/>
        </w:rPr>
        <w:t>5199-2263</w:t>
      </w:r>
    </w:p>
    <w:p w14:paraId="2BF9E30D" w14:textId="77777777" w:rsidR="00D41A14" w:rsidRPr="003F47D8" w:rsidRDefault="00D41A14" w:rsidP="00345589">
      <w:pPr>
        <w:pStyle w:val="ab"/>
        <w:ind w:leftChars="400" w:left="945" w:firstLineChars="0" w:firstLine="0"/>
        <w:jc w:val="left"/>
        <w:rPr>
          <w:lang w:val="es-MX"/>
        </w:rPr>
      </w:pPr>
      <w:r w:rsidRPr="003F47D8">
        <w:rPr>
          <w:lang w:val="es-MX"/>
        </w:rPr>
        <w:t>網站：</w:t>
      </w:r>
      <w:r w:rsidRPr="003F47D8">
        <w:rPr>
          <w:lang w:val="es-MX"/>
        </w:rPr>
        <w:t>https</w:t>
      </w:r>
      <w:r w:rsidRPr="003F47D8">
        <w:rPr>
          <w:lang w:val="es-AR"/>
        </w:rPr>
        <w:t>://www.inversionycomercio.ar/</w:t>
      </w:r>
    </w:p>
    <w:p w14:paraId="2C8821D8" w14:textId="77777777" w:rsidR="00D41A14" w:rsidRPr="003F47D8" w:rsidRDefault="00D41A14" w:rsidP="00D41A14">
      <w:pPr>
        <w:ind w:firstLine="472"/>
        <w:rPr>
          <w:lang w:eastAsia="zh-TW"/>
        </w:rPr>
      </w:pPr>
      <w:r w:rsidRPr="003F47D8">
        <w:rPr>
          <w:lang w:eastAsia="zh-TW"/>
        </w:rPr>
        <w:t>若須專案核准之投資案</w:t>
      </w:r>
      <w:r w:rsidRPr="003F47D8">
        <w:rPr>
          <w:lang w:val="fr-FR" w:eastAsia="zh-TW"/>
        </w:rPr>
        <w:t>，</w:t>
      </w:r>
      <w:r w:rsidRPr="003F47D8">
        <w:rPr>
          <w:lang w:eastAsia="zh-TW"/>
        </w:rPr>
        <w:t>應具備有關行政機關</w:t>
      </w:r>
      <w:proofErr w:type="gramStart"/>
      <w:r w:rsidRPr="003F47D8">
        <w:rPr>
          <w:lang w:eastAsia="zh-TW"/>
        </w:rPr>
        <w:t>核准之檔</w:t>
      </w:r>
      <w:proofErr w:type="gramEnd"/>
      <w:r w:rsidRPr="003F47D8">
        <w:rPr>
          <w:lang w:val="fr-FR" w:eastAsia="zh-TW"/>
        </w:rPr>
        <w:t>，</w:t>
      </w:r>
      <w:r w:rsidRPr="003F47D8">
        <w:rPr>
          <w:lang w:eastAsia="zh-TW"/>
        </w:rPr>
        <w:t>而無特別法規定者可</w:t>
      </w:r>
      <w:proofErr w:type="gramStart"/>
      <w:r w:rsidRPr="003F47D8">
        <w:rPr>
          <w:lang w:eastAsia="zh-TW"/>
        </w:rPr>
        <w:t>逕</w:t>
      </w:r>
      <w:proofErr w:type="gramEnd"/>
      <w:r w:rsidRPr="003F47D8">
        <w:rPr>
          <w:lang w:eastAsia="zh-TW"/>
        </w:rPr>
        <w:t>向該單位申請</w:t>
      </w:r>
      <w:r w:rsidRPr="003F47D8">
        <w:rPr>
          <w:lang w:val="fr-FR" w:eastAsia="zh-TW"/>
        </w:rPr>
        <w:t>，</w:t>
      </w:r>
      <w:r w:rsidRPr="003F47D8">
        <w:rPr>
          <w:lang w:eastAsia="zh-TW"/>
        </w:rPr>
        <w:t>將來有關資金轉換、淨利、資本匯出、</w:t>
      </w:r>
      <w:proofErr w:type="gramStart"/>
      <w:r w:rsidRPr="003F47D8">
        <w:rPr>
          <w:lang w:eastAsia="zh-TW"/>
        </w:rPr>
        <w:t>登記均須向</w:t>
      </w:r>
      <w:proofErr w:type="gramEnd"/>
      <w:r w:rsidRPr="003F47D8">
        <w:rPr>
          <w:lang w:eastAsia="zh-TW"/>
        </w:rPr>
        <w:t>該單位申請。</w:t>
      </w:r>
    </w:p>
    <w:p w14:paraId="7D87372D" w14:textId="77777777" w:rsidR="00D41A14" w:rsidRPr="003F47D8" w:rsidRDefault="00D41A14" w:rsidP="00D41A14">
      <w:pPr>
        <w:pStyle w:val="ae"/>
        <w:spacing w:before="257" w:after="257"/>
        <w:ind w:left="632" w:hanging="632"/>
      </w:pPr>
      <w:r w:rsidRPr="003F47D8">
        <w:t>四、投資獎勵措施</w:t>
      </w:r>
    </w:p>
    <w:p w14:paraId="475CC623" w14:textId="77777777" w:rsidR="00D41A14" w:rsidRPr="003F47D8" w:rsidRDefault="00D41A14" w:rsidP="00D41A14">
      <w:pPr>
        <w:ind w:firstLine="472"/>
        <w:rPr>
          <w:lang w:eastAsia="zh-TW"/>
        </w:rPr>
      </w:pPr>
      <w:r w:rsidRPr="003F47D8">
        <w:rPr>
          <w:lang w:eastAsia="zh-TW"/>
        </w:rPr>
        <w:t>1988</w:t>
      </w:r>
      <w:r w:rsidRPr="003F47D8">
        <w:rPr>
          <w:lang w:eastAsia="zh-TW"/>
        </w:rPr>
        <w:t>年</w:t>
      </w:r>
      <w:r w:rsidRPr="003F47D8">
        <w:rPr>
          <w:lang w:eastAsia="zh-TW"/>
        </w:rPr>
        <w:t>9</w:t>
      </w:r>
      <w:r w:rsidRPr="003F47D8">
        <w:rPr>
          <w:lang w:eastAsia="zh-TW"/>
        </w:rPr>
        <w:t>月</w:t>
      </w:r>
      <w:r w:rsidRPr="003F47D8">
        <w:rPr>
          <w:lang w:eastAsia="zh-TW"/>
        </w:rPr>
        <w:t>27</w:t>
      </w:r>
      <w:r w:rsidRPr="003F47D8">
        <w:rPr>
          <w:lang w:eastAsia="zh-TW"/>
        </w:rPr>
        <w:t>日阿根廷參議院通過新的工業促進法，將原工業促進法修改為單一法規（按原工業促進法依法各省條件之不同，互有差別），適用全國各省（火地島自由區除外），其目的為方便新工業之設立，推廣現有工業及均衡各省工業發展。其他修正重點尚有：</w:t>
      </w:r>
    </w:p>
    <w:p w14:paraId="4D2A123E" w14:textId="77777777" w:rsidR="00D41A14" w:rsidRPr="003F47D8" w:rsidRDefault="00D41A14" w:rsidP="00D41A14">
      <w:pPr>
        <w:pStyle w:val="ab"/>
        <w:ind w:left="945" w:hanging="709"/>
      </w:pPr>
      <w:r w:rsidRPr="003F47D8">
        <w:t>（一）</w:t>
      </w:r>
      <w:r w:rsidRPr="003F47D8">
        <w:tab/>
      </w:r>
      <w:r w:rsidRPr="003F47D8">
        <w:t>優先考慮對全國經濟結構具有重大影響之重要投資案件。</w:t>
      </w:r>
    </w:p>
    <w:p w14:paraId="620AB315" w14:textId="77777777" w:rsidR="00D41A14" w:rsidRPr="003F47D8" w:rsidRDefault="00D41A14" w:rsidP="00D41A14">
      <w:pPr>
        <w:pStyle w:val="ab"/>
        <w:ind w:left="945" w:hanging="709"/>
      </w:pPr>
      <w:r w:rsidRPr="003F47D8">
        <w:t>（二）</w:t>
      </w:r>
      <w:r w:rsidRPr="003F47D8">
        <w:tab/>
      </w:r>
      <w:r w:rsidRPr="003F47D8">
        <w:t>規定每一投資案件需經由指定之有關機構審查，該等機構將負責推動全國工業生產活動。</w:t>
      </w:r>
    </w:p>
    <w:p w14:paraId="4F850F4F" w14:textId="77777777" w:rsidR="00D41A14" w:rsidRPr="003F47D8" w:rsidRDefault="00D41A14" w:rsidP="00D41A14">
      <w:pPr>
        <w:pStyle w:val="ab"/>
        <w:ind w:left="945" w:hanging="709"/>
      </w:pPr>
      <w:r w:rsidRPr="003F47D8">
        <w:t>（三）</w:t>
      </w:r>
      <w:r w:rsidRPr="003F47D8">
        <w:tab/>
      </w:r>
      <w:r w:rsidRPr="003F47D8">
        <w:t>為獎勵投資者參加區域性推廣，准予投資者提供具名之公債券</w:t>
      </w:r>
      <w:r w:rsidRPr="003F47D8">
        <w:t>40%</w:t>
      </w:r>
      <w:r w:rsidRPr="003F47D8">
        <w:t>之金額，免除計算其營業稅、資本稅或其他稅捐。</w:t>
      </w:r>
    </w:p>
    <w:p w14:paraId="3EA92C01" w14:textId="4C824E68" w:rsidR="00D41A14" w:rsidRPr="003F47D8" w:rsidRDefault="00D41A14" w:rsidP="00D41A14">
      <w:pPr>
        <w:pStyle w:val="ab"/>
        <w:ind w:left="945" w:hanging="709"/>
      </w:pPr>
      <w:r w:rsidRPr="003F47D8">
        <w:t>（四）</w:t>
      </w:r>
      <w:r w:rsidRPr="003F47D8">
        <w:tab/>
      </w:r>
      <w:r w:rsidRPr="003F47D8">
        <w:t>專業性工業，依當地人力就業狀況、天然資源及原料之取得，在現有工業上加以擴充，將列為優先考慮對象</w:t>
      </w:r>
      <w:r w:rsidR="004F560F" w:rsidRPr="003F47D8">
        <w:t>。</w:t>
      </w:r>
    </w:p>
    <w:p w14:paraId="7B0A0830" w14:textId="77777777" w:rsidR="00D41A14" w:rsidRPr="003F47D8" w:rsidRDefault="00D41A14" w:rsidP="00D41A14">
      <w:pPr>
        <w:ind w:firstLine="472"/>
        <w:rPr>
          <w:lang w:val="zh-TW" w:eastAsia="zh-TW"/>
        </w:rPr>
      </w:pPr>
      <w:r w:rsidRPr="003F47D8">
        <w:rPr>
          <w:lang w:val="zh-TW" w:eastAsia="zh-TW"/>
        </w:rPr>
        <w:t>阿根廷投資獎勵措施重點如下：</w:t>
      </w:r>
    </w:p>
    <w:p w14:paraId="4AE913DF" w14:textId="77777777" w:rsidR="00D41A14" w:rsidRPr="003F47D8" w:rsidRDefault="00D41A14" w:rsidP="00D41A14">
      <w:pPr>
        <w:pStyle w:val="ab"/>
        <w:ind w:left="945" w:hanging="709"/>
      </w:pPr>
      <w:r w:rsidRPr="003F47D8">
        <w:t>（一）</w:t>
      </w:r>
      <w:r w:rsidRPr="003F47D8">
        <w:tab/>
      </w:r>
      <w:r w:rsidRPr="003F47D8">
        <w:t>簡化投資所課之加值稅退稅手續（</w:t>
      </w:r>
      <w:r w:rsidRPr="003F47D8">
        <w:t>2000</w:t>
      </w:r>
      <w:r w:rsidRPr="003F47D8">
        <w:t>年第</w:t>
      </w:r>
      <w:r w:rsidRPr="003F47D8">
        <w:t>25.360</w:t>
      </w:r>
      <w:r w:rsidRPr="003F47D8">
        <w:t>條法律）：新投資計畫產生之加值稅，如在第一年內並無完全退稅，餘數可用於繳付其他稅務，或者直接向阿根廷聯邦公共稅收管理局（</w:t>
      </w:r>
      <w:r w:rsidRPr="003F47D8">
        <w:t>AFIP</w:t>
      </w:r>
      <w:r w:rsidRPr="003F47D8">
        <w:t>）申請退還。</w:t>
      </w:r>
    </w:p>
    <w:p w14:paraId="6AAC2435" w14:textId="77777777" w:rsidR="00D41A14" w:rsidRPr="003F47D8" w:rsidRDefault="00D41A14" w:rsidP="00D41A14">
      <w:pPr>
        <w:pStyle w:val="ab"/>
        <w:ind w:left="945" w:hanging="709"/>
      </w:pPr>
      <w:r w:rsidRPr="003F47D8">
        <w:lastRenderedPageBreak/>
        <w:t>（二）</w:t>
      </w:r>
      <w:r w:rsidRPr="003F47D8">
        <w:tab/>
      </w:r>
      <w:r w:rsidRPr="003F47D8">
        <w:t>降低各項社會保險費（</w:t>
      </w:r>
      <w:r w:rsidRPr="003F47D8">
        <w:t>2000</w:t>
      </w:r>
      <w:r w:rsidRPr="003F47D8">
        <w:t>年第</w:t>
      </w:r>
      <w:r w:rsidRPr="003F47D8">
        <w:t>25250</w:t>
      </w:r>
      <w:r w:rsidRPr="003F47D8">
        <w:t>條法律）：對於雇主對每</w:t>
      </w:r>
      <w:proofErr w:type="gramStart"/>
      <w:r w:rsidRPr="003F47D8">
        <w:t>個</w:t>
      </w:r>
      <w:proofErr w:type="gramEnd"/>
      <w:r w:rsidRPr="003F47D8">
        <w:t>正式雇員所繳付之</w:t>
      </w:r>
      <w:proofErr w:type="gramStart"/>
      <w:r w:rsidRPr="003F47D8">
        <w:t>社會福利金減收</w:t>
      </w:r>
      <w:proofErr w:type="gramEnd"/>
      <w:r w:rsidRPr="003F47D8">
        <w:t>33%</w:t>
      </w:r>
      <w:r w:rsidRPr="003F47D8">
        <w:t>。在阿國境內新設立之公司，如屬於資訊服務及其他新興經濟之行業，其員工社會保險費可降低至最低之</w:t>
      </w:r>
      <w:r w:rsidRPr="003F47D8">
        <w:t>9.2%</w:t>
      </w:r>
      <w:r w:rsidRPr="003F47D8">
        <w:t>。</w:t>
      </w:r>
    </w:p>
    <w:p w14:paraId="68F5E90E" w14:textId="77777777" w:rsidR="00D41A14" w:rsidRPr="003F47D8" w:rsidRDefault="00D41A14" w:rsidP="00D41A14">
      <w:pPr>
        <w:pStyle w:val="ab"/>
        <w:ind w:left="945" w:hanging="709"/>
      </w:pPr>
      <w:r w:rsidRPr="003F47D8">
        <w:t>（三）</w:t>
      </w:r>
      <w:r w:rsidRPr="003F47D8">
        <w:tab/>
      </w:r>
      <w:r w:rsidRPr="003F47D8">
        <w:t>阿國政府為促進</w:t>
      </w:r>
      <w:proofErr w:type="gramStart"/>
      <w:r w:rsidRPr="003F47D8">
        <w:t>火地島自由</w:t>
      </w:r>
      <w:proofErr w:type="gramEnd"/>
      <w:r w:rsidRPr="003F47D8">
        <w:t>區工業發展，自</w:t>
      </w:r>
      <w:r w:rsidRPr="003F47D8">
        <w:t>1972</w:t>
      </w:r>
      <w:r w:rsidRPr="003F47D8">
        <w:t>年以來持續給予「</w:t>
      </w:r>
      <w:proofErr w:type="gramStart"/>
      <w:r w:rsidRPr="003F47D8">
        <w:t>火地島</w:t>
      </w:r>
      <w:proofErr w:type="gramEnd"/>
      <w:r w:rsidRPr="003F47D8">
        <w:t>」工業促進發展相關優惠措施，且阿國</w:t>
      </w:r>
      <w:proofErr w:type="gramStart"/>
      <w:r w:rsidRPr="003F47D8">
        <w:t>鑑</w:t>
      </w:r>
      <w:proofErr w:type="gramEnd"/>
      <w:r w:rsidRPr="003F47D8">
        <w:t>於巴西瑪瑙斯（</w:t>
      </w:r>
      <w:r w:rsidRPr="003F47D8">
        <w:t>Manaus</w:t>
      </w:r>
      <w:r w:rsidRPr="003F47D8">
        <w:t>）自由貿易區發展電子業十分成功，決定加碼租稅優惠措施，</w:t>
      </w:r>
      <w:proofErr w:type="gramStart"/>
      <w:r w:rsidRPr="003F47D8">
        <w:t>俾</w:t>
      </w:r>
      <w:proofErr w:type="gramEnd"/>
      <w:r w:rsidRPr="003F47D8">
        <w:t>促使</w:t>
      </w:r>
      <w:proofErr w:type="gramStart"/>
      <w:r w:rsidRPr="003F47D8">
        <w:t>火地島發展</w:t>
      </w:r>
      <w:proofErr w:type="gramEnd"/>
      <w:r w:rsidRPr="003F47D8">
        <w:t>成為電子業製造中心，</w:t>
      </w:r>
      <w:proofErr w:type="gramStart"/>
      <w:r w:rsidRPr="003F47D8">
        <w:t>爰</w:t>
      </w:r>
      <w:proofErr w:type="gramEnd"/>
      <w:r w:rsidRPr="003F47D8">
        <w:t>於</w:t>
      </w:r>
      <w:proofErr w:type="gramStart"/>
      <w:r w:rsidRPr="003F47D8">
        <w:t>2009</w:t>
      </w:r>
      <w:r w:rsidRPr="003F47D8">
        <w:t>年</w:t>
      </w:r>
      <w:r w:rsidRPr="003F47D8">
        <w:t>11</w:t>
      </w:r>
      <w:r w:rsidRPr="003F47D8">
        <w:t>月間經國會</w:t>
      </w:r>
      <w:proofErr w:type="gramEnd"/>
      <w:r w:rsidRPr="003F47D8">
        <w:t>通過法令，規定在該省投資生產電子產品包括筆記型電腦、手機、</w:t>
      </w:r>
      <w:r w:rsidRPr="003F47D8">
        <w:t>LCD</w:t>
      </w:r>
      <w:r w:rsidRPr="003F47D8">
        <w:t>電視機及數位相機等享有免稅待遇，並將其他地區之產品恢復課徵</w:t>
      </w:r>
      <w:proofErr w:type="gramStart"/>
      <w:r w:rsidRPr="003F47D8">
        <w:t>境內稅</w:t>
      </w:r>
      <w:proofErr w:type="gramEnd"/>
      <w:r w:rsidRPr="003F47D8">
        <w:t>26%</w:t>
      </w:r>
      <w:r w:rsidRPr="003F47D8">
        <w:t>，並提高課徵加值稅（</w:t>
      </w:r>
      <w:r w:rsidRPr="003F47D8">
        <w:t>VAT</w:t>
      </w:r>
      <w:r w:rsidRPr="003F47D8">
        <w:t>）由</w:t>
      </w:r>
      <w:r w:rsidRPr="003F47D8">
        <w:t>10.5%</w:t>
      </w:r>
      <w:r w:rsidRPr="003F47D8">
        <w:t>至</w:t>
      </w:r>
      <w:r w:rsidRPr="003F47D8">
        <w:t>21%</w:t>
      </w:r>
      <w:r w:rsidRPr="003F47D8">
        <w:t>。此一措施促使阿國製造商，以及國際知名電子品牌大廠</w:t>
      </w:r>
      <w:proofErr w:type="gramStart"/>
      <w:r w:rsidRPr="003F47D8">
        <w:t>紛</w:t>
      </w:r>
      <w:proofErr w:type="gramEnd"/>
      <w:r w:rsidRPr="003F47D8">
        <w:t>與阿國廠商合作，將電子產品生產線移</w:t>
      </w:r>
      <w:proofErr w:type="gramStart"/>
      <w:r w:rsidRPr="003F47D8">
        <w:t>至火地島</w:t>
      </w:r>
      <w:proofErr w:type="gramEnd"/>
      <w:r w:rsidRPr="003F47D8">
        <w:t>生產，目前阿國電子業集團如</w:t>
      </w:r>
      <w:r w:rsidRPr="003F47D8">
        <w:t>BGH</w:t>
      </w:r>
      <w:r w:rsidRPr="003F47D8">
        <w:t>、</w:t>
      </w:r>
      <w:r w:rsidRPr="003F47D8">
        <w:t>Newsan</w:t>
      </w:r>
      <w:r w:rsidRPr="003F47D8">
        <w:t>、</w:t>
      </w:r>
      <w:r w:rsidRPr="003F47D8">
        <w:t>Brightstar</w:t>
      </w:r>
      <w:r w:rsidRPr="003F47D8">
        <w:t>及</w:t>
      </w:r>
      <w:r w:rsidRPr="003F47D8">
        <w:t>Radio Victoria</w:t>
      </w:r>
      <w:r w:rsidRPr="003F47D8">
        <w:t>等，已與國際知名品牌合作在該島擴大生產。</w:t>
      </w:r>
    </w:p>
    <w:p w14:paraId="3CFABC31" w14:textId="77777777" w:rsidR="00D41A14" w:rsidRPr="003F47D8" w:rsidRDefault="00D41A14" w:rsidP="00D41A14">
      <w:pPr>
        <w:ind w:firstLine="472"/>
        <w:rPr>
          <w:lang w:val="zh-TW" w:eastAsia="zh-TW"/>
        </w:rPr>
      </w:pPr>
      <w:r w:rsidRPr="003F47D8">
        <w:rPr>
          <w:lang w:val="zh-TW" w:eastAsia="zh-TW"/>
        </w:rPr>
        <w:t>阿國產業獎勵政策包括：</w:t>
      </w:r>
    </w:p>
    <w:p w14:paraId="41E7223A" w14:textId="77777777" w:rsidR="00275B60" w:rsidRPr="003F47D8" w:rsidRDefault="00AB01C8" w:rsidP="00275B60">
      <w:pPr>
        <w:pStyle w:val="ab"/>
        <w:ind w:left="945" w:hanging="709"/>
      </w:pPr>
      <w:r w:rsidRPr="003F47D8">
        <w:t>（一）阿根廷國會</w:t>
      </w:r>
      <w:r w:rsidR="00027956" w:rsidRPr="003F47D8">
        <w:t>於</w:t>
      </w:r>
      <w:r w:rsidR="00027956" w:rsidRPr="003F47D8">
        <w:t>2026</w:t>
      </w:r>
      <w:r w:rsidR="00027956" w:rsidRPr="003F47D8">
        <w:t>年</w:t>
      </w:r>
      <w:r w:rsidR="00027956" w:rsidRPr="003F47D8">
        <w:t>2</w:t>
      </w:r>
      <w:r w:rsidR="00027956" w:rsidRPr="003F47D8">
        <w:t>月</w:t>
      </w:r>
      <w:r w:rsidR="00027956" w:rsidRPr="003F47D8">
        <w:t>27</w:t>
      </w:r>
      <w:r w:rsidR="00027956" w:rsidRPr="003F47D8">
        <w:t>日</w:t>
      </w:r>
      <w:r w:rsidRPr="003F47D8">
        <w:t>通過第</w:t>
      </w:r>
      <w:r w:rsidRPr="003F47D8">
        <w:t>27.802</w:t>
      </w:r>
      <w:r w:rsidRPr="003F47D8">
        <w:t>號法律《勞工現代化法》，其中正式創設了「中型投資獎勵機制</w:t>
      </w:r>
      <w:r w:rsidR="00616C7A" w:rsidRPr="003F47D8">
        <w:t>（</w:t>
      </w:r>
      <w:r w:rsidRPr="003F47D8">
        <w:t>RIMI</w:t>
      </w:r>
      <w:r w:rsidR="00616C7A" w:rsidRPr="003F47D8">
        <w:t>）</w:t>
      </w:r>
      <w:r w:rsidRPr="003F47D8">
        <w:t>」，旨在鼓勵微型、小型及中型企業（</w:t>
      </w:r>
      <w:r w:rsidRPr="003F47D8">
        <w:t>MiPyMEs</w:t>
      </w:r>
      <w:r w:rsidR="004377AC" w:rsidRPr="003F47D8">
        <w:t>）進行國內外生產性投資、</w:t>
      </w:r>
      <w:r w:rsidRPr="003F47D8">
        <w:t>增強價值鏈競爭力、增加出口，並有利於在全國範圍內創造就業機會。</w:t>
      </w:r>
      <w:r w:rsidR="004377AC" w:rsidRPr="003F47D8">
        <w:t>該機制所</w:t>
      </w:r>
      <w:r w:rsidRPr="003F47D8">
        <w:t>提供</w:t>
      </w:r>
      <w:r w:rsidR="004377AC" w:rsidRPr="003F47D8">
        <w:t>之</w:t>
      </w:r>
      <w:r w:rsidRPr="003F47D8">
        <w:t>優惠如下：所得稅加速折舊</w:t>
      </w:r>
      <w:r w:rsidR="00616C7A" w:rsidRPr="003F47D8">
        <w:t>（</w:t>
      </w:r>
      <w:r w:rsidRPr="003F47D8">
        <w:t>Amortización acelerada</w:t>
      </w:r>
      <w:r w:rsidR="00616C7A" w:rsidRPr="003F47D8">
        <w:t>）</w:t>
      </w:r>
      <w:r w:rsidRPr="003F47D8">
        <w:t>：一般動產可分</w:t>
      </w:r>
      <w:r w:rsidRPr="003F47D8">
        <w:t>2</w:t>
      </w:r>
      <w:r w:rsidRPr="003F47D8">
        <w:t>期（年）平均提列折舊。工程</w:t>
      </w:r>
      <w:r w:rsidRPr="003F47D8">
        <w:t>/</w:t>
      </w:r>
      <w:r w:rsidRPr="003F47D8">
        <w:t>建物之折舊年限縮減為預估使用壽命的</w:t>
      </w:r>
      <w:r w:rsidRPr="003F47D8">
        <w:t>60%</w:t>
      </w:r>
      <w:r w:rsidRPr="003F47D8">
        <w:t>（即加速</w:t>
      </w:r>
      <w:r w:rsidRPr="003F47D8">
        <w:t>40%</w:t>
      </w:r>
      <w:r w:rsidRPr="003F47D8">
        <w:t>的折舊速度）。特定資產可</w:t>
      </w:r>
      <w:r w:rsidRPr="003F47D8">
        <w:t>1</w:t>
      </w:r>
      <w:r w:rsidRPr="003F47D8">
        <w:t>次性全額提列折舊。適用對象包括：灌溉設備、高能源效率資產、牲畜</w:t>
      </w:r>
      <w:r w:rsidR="00616C7A" w:rsidRPr="003F47D8">
        <w:t>（</w:t>
      </w:r>
      <w:r w:rsidRPr="003F47D8">
        <w:t>Semovientes</w:t>
      </w:r>
      <w:r w:rsidR="00616C7A" w:rsidRPr="003F47D8">
        <w:t>）</w:t>
      </w:r>
      <w:r w:rsidRPr="003F47D8">
        <w:t>、防冰雹網</w:t>
      </w:r>
      <w:r w:rsidR="004377AC" w:rsidRPr="003F47D8">
        <w:t>。另有</w:t>
      </w:r>
      <w:r w:rsidRPr="003F47D8">
        <w:t>加值稅</w:t>
      </w:r>
      <w:r w:rsidR="00616C7A" w:rsidRPr="003F47D8">
        <w:t>（</w:t>
      </w:r>
      <w:r w:rsidRPr="003F47D8">
        <w:t>IVA</w:t>
      </w:r>
      <w:r w:rsidR="00616C7A" w:rsidRPr="003F47D8">
        <w:t>）</w:t>
      </w:r>
      <w:r w:rsidRPr="003F47D8">
        <w:t>退稅：投資產生的進項稅額</w:t>
      </w:r>
      <w:r w:rsidR="00616C7A" w:rsidRPr="003F47D8">
        <w:t>（</w:t>
      </w:r>
      <w:r w:rsidRPr="003F47D8">
        <w:t>Créditos fiscales</w:t>
      </w:r>
      <w:r w:rsidR="00616C7A" w:rsidRPr="003F47D8">
        <w:t>）</w:t>
      </w:r>
      <w:r w:rsidR="004377AC" w:rsidRPr="003F47D8">
        <w:t>，</w:t>
      </w:r>
      <w:r w:rsidRPr="003F47D8">
        <w:t>經過</w:t>
      </w:r>
      <w:r w:rsidRPr="003F47D8">
        <w:t>3</w:t>
      </w:r>
      <w:r w:rsidRPr="003F47D8">
        <w:t>個月的納稅期後，即可申請退稅。</w:t>
      </w:r>
    </w:p>
    <w:p w14:paraId="1CD45238" w14:textId="36B859BA" w:rsidR="00AB01C8" w:rsidRPr="003F47D8" w:rsidRDefault="00AB01C8" w:rsidP="00275B60">
      <w:pPr>
        <w:pStyle w:val="ac"/>
        <w:ind w:left="945" w:firstLine="472"/>
      </w:pPr>
      <w:r w:rsidRPr="003F47D8">
        <w:t>這些措施旨在縮短企業回收投資成本的時間，並增加資金流動性。相</w:t>
      </w:r>
      <w:r w:rsidRPr="003F47D8">
        <w:lastRenderedPageBreak/>
        <w:t>較於一般稅制，這對中小企業</w:t>
      </w:r>
      <w:r w:rsidR="00616C7A" w:rsidRPr="003F47D8">
        <w:t>（</w:t>
      </w:r>
      <w:proofErr w:type="spellStart"/>
      <w:r w:rsidRPr="003F47D8">
        <w:t>MiPyMEs</w:t>
      </w:r>
      <w:proofErr w:type="spellEnd"/>
      <w:r w:rsidR="00616C7A" w:rsidRPr="003F47D8">
        <w:t>）</w:t>
      </w:r>
      <w:r w:rsidRPr="003F47D8">
        <w:t>在基礎建設與設備更新上提供了極大的財務幫助。</w:t>
      </w:r>
    </w:p>
    <w:p w14:paraId="32E98023" w14:textId="1A43C3B1" w:rsidR="000C7DA7" w:rsidRPr="003F47D8" w:rsidRDefault="00AB01C8" w:rsidP="004F560F">
      <w:pPr>
        <w:pStyle w:val="ab"/>
        <w:ind w:left="945" w:hanging="709"/>
        <w:rPr>
          <w:rFonts w:eastAsiaTheme="minorEastAsia"/>
        </w:rPr>
      </w:pPr>
      <w:r w:rsidRPr="003F47D8">
        <w:rPr>
          <w:lang w:val="en-US"/>
        </w:rPr>
        <w:t>（</w:t>
      </w:r>
      <w:r w:rsidRPr="003F47D8">
        <w:t>二</w:t>
      </w:r>
      <w:r w:rsidR="000C7DA7" w:rsidRPr="003F47D8">
        <w:rPr>
          <w:lang w:val="en-US"/>
        </w:rPr>
        <w:t>）</w:t>
      </w:r>
      <w:r w:rsidR="000C7DA7" w:rsidRPr="003F47D8">
        <w:rPr>
          <w:lang w:val="en-US"/>
        </w:rPr>
        <w:t>2024</w:t>
      </w:r>
      <w:r w:rsidR="000C7DA7" w:rsidRPr="003F47D8">
        <w:rPr>
          <w:lang w:val="en-US"/>
        </w:rPr>
        <w:t>年</w:t>
      </w:r>
      <w:r w:rsidR="000C7DA7" w:rsidRPr="003F47D8">
        <w:rPr>
          <w:lang w:val="en-US"/>
        </w:rPr>
        <w:t>2</w:t>
      </w:r>
      <w:r w:rsidR="000C7DA7" w:rsidRPr="003F47D8">
        <w:rPr>
          <w:lang w:val="en-US"/>
        </w:rPr>
        <w:t>月阿根廷米雷依</w:t>
      </w:r>
      <w:r w:rsidR="00B67BFA" w:rsidRPr="003F47D8">
        <w:rPr>
          <w:lang w:val="en-US"/>
        </w:rPr>
        <w:t>（</w:t>
      </w:r>
      <w:r w:rsidR="000C7DA7" w:rsidRPr="003F47D8">
        <w:rPr>
          <w:lang w:val="en-US"/>
        </w:rPr>
        <w:t>Javier Milei</w:t>
      </w:r>
      <w:r w:rsidR="00B67BFA" w:rsidRPr="003F47D8">
        <w:rPr>
          <w:lang w:val="en-US"/>
        </w:rPr>
        <w:t>）</w:t>
      </w:r>
      <w:r w:rsidR="000C7DA7" w:rsidRPr="003F47D8">
        <w:rPr>
          <w:lang w:val="en-US"/>
        </w:rPr>
        <w:t>政府推動之「阿根廷人民邁向自由之基石國家改革法案」</w:t>
      </w:r>
      <w:r w:rsidR="00B67BFA" w:rsidRPr="003F47D8">
        <w:rPr>
          <w:lang w:val="en-US"/>
        </w:rPr>
        <w:t>（</w:t>
      </w:r>
      <w:r w:rsidR="000C7DA7" w:rsidRPr="003F47D8">
        <w:rPr>
          <w:lang w:val="en-US"/>
        </w:rPr>
        <w:t xml:space="preserve">Ley de Bases y Puntos de Partida para la Libertad de </w:t>
      </w:r>
      <w:proofErr w:type="spellStart"/>
      <w:r w:rsidR="000C7DA7" w:rsidRPr="003F47D8">
        <w:rPr>
          <w:lang w:val="en-US"/>
        </w:rPr>
        <w:t>los</w:t>
      </w:r>
      <w:proofErr w:type="spellEnd"/>
      <w:r w:rsidR="000C7DA7" w:rsidRPr="003F47D8">
        <w:rPr>
          <w:lang w:val="en-US"/>
        </w:rPr>
        <w:t xml:space="preserve"> </w:t>
      </w:r>
      <w:proofErr w:type="spellStart"/>
      <w:r w:rsidR="000C7DA7" w:rsidRPr="003F47D8">
        <w:rPr>
          <w:lang w:val="en-US"/>
        </w:rPr>
        <w:t>Argentinos</w:t>
      </w:r>
      <w:proofErr w:type="spellEnd"/>
      <w:r w:rsidR="000C7DA7" w:rsidRPr="003F47D8">
        <w:rPr>
          <w:lang w:val="en-US"/>
        </w:rPr>
        <w:t>，亦稱</w:t>
      </w:r>
      <w:r w:rsidR="000C7DA7" w:rsidRPr="003F47D8">
        <w:rPr>
          <w:lang w:val="en-US"/>
        </w:rPr>
        <w:t xml:space="preserve">Ley </w:t>
      </w:r>
      <w:proofErr w:type="spellStart"/>
      <w:r w:rsidR="000C7DA7" w:rsidRPr="003F47D8">
        <w:rPr>
          <w:lang w:val="en-US"/>
        </w:rPr>
        <w:t>Ómnibus</w:t>
      </w:r>
      <w:proofErr w:type="spellEnd"/>
      <w:r w:rsidR="00B67BFA" w:rsidRPr="003F47D8">
        <w:rPr>
          <w:lang w:val="en-US"/>
        </w:rPr>
        <w:t>）</w:t>
      </w:r>
      <w:r w:rsidR="000C7DA7" w:rsidRPr="003F47D8">
        <w:rPr>
          <w:lang w:val="en-US"/>
        </w:rPr>
        <w:t>新版</w:t>
      </w:r>
      <w:r w:rsidR="000C7DA7" w:rsidRPr="003F47D8">
        <w:rPr>
          <w:lang w:val="en-US"/>
        </w:rPr>
        <w:t>2.0</w:t>
      </w:r>
      <w:r w:rsidR="000C7DA7" w:rsidRPr="003F47D8">
        <w:rPr>
          <w:lang w:val="en-US"/>
        </w:rPr>
        <w:t>法案暨財政法案已於本年</w:t>
      </w:r>
      <w:r w:rsidR="000C7DA7" w:rsidRPr="003F47D8">
        <w:rPr>
          <w:lang w:val="en-US"/>
        </w:rPr>
        <w:t>4</w:t>
      </w:r>
      <w:r w:rsidR="000C7DA7" w:rsidRPr="003F47D8">
        <w:rPr>
          <w:lang w:val="en-US"/>
        </w:rPr>
        <w:t>月底在國家眾議院獲通過，並送參議院一般立法、憲法事務及預算及財務委員會進行審議，尚待參議院通過。其中，該法案內容涵蓋創設大型投資獎勵措施及民間資金漂白制度</w:t>
      </w:r>
      <w:r w:rsidR="000C7DA7" w:rsidRPr="003F47D8">
        <w:rPr>
          <w:rFonts w:eastAsiaTheme="minorEastAsia"/>
        </w:rPr>
        <w:t>：</w:t>
      </w:r>
    </w:p>
    <w:p w14:paraId="4A878FE8" w14:textId="03F7035F" w:rsidR="000C7DA7" w:rsidRPr="003F47D8" w:rsidRDefault="000C7DA7" w:rsidP="00275B60">
      <w:pPr>
        <w:pStyle w:val="ac"/>
        <w:ind w:left="945" w:firstLine="472"/>
        <w:rPr>
          <w:lang w:eastAsia="zh-TW"/>
        </w:rPr>
      </w:pPr>
      <w:r w:rsidRPr="003F47D8">
        <w:t>大型投資獎勵制度</w:t>
      </w:r>
      <w:r w:rsidR="00B67BFA" w:rsidRPr="003F47D8">
        <w:t>（</w:t>
      </w:r>
      <w:r w:rsidRPr="003F47D8">
        <w:t>RIGI</w:t>
      </w:r>
      <w:r w:rsidR="00B67BFA" w:rsidRPr="003F47D8">
        <w:t>）</w:t>
      </w:r>
      <w:r w:rsidRPr="003F47D8">
        <w:t>：當國內或外人投資金額達</w:t>
      </w:r>
      <w:r w:rsidRPr="003F47D8">
        <w:t>2</w:t>
      </w:r>
      <w:r w:rsidRPr="003F47D8">
        <w:t>億美元將可享有一系列稅收及關稅優惠，包括進出口不受限；進口資本財及零組件等產品無須支付進口關稅；加入該制度第</w:t>
      </w:r>
      <w:r w:rsidRPr="003F47D8">
        <w:t>3</w:t>
      </w:r>
      <w:r w:rsidRPr="003F47D8">
        <w:t>年起，無須繳納出口預扣稅，出口所得之美元外匯無須強制進入官方外匯市場換為披索，倘申報為「長期戰略出口」</w:t>
      </w:r>
      <w:r w:rsidR="00B67BFA" w:rsidRPr="003F47D8">
        <w:t>（</w:t>
      </w:r>
      <w:proofErr w:type="spellStart"/>
      <w:r w:rsidRPr="003F47D8">
        <w:t>Exportación</w:t>
      </w:r>
      <w:proofErr w:type="spellEnd"/>
      <w:r w:rsidRPr="003F47D8">
        <w:t xml:space="preserve"> </w:t>
      </w:r>
      <w:proofErr w:type="spellStart"/>
      <w:r w:rsidRPr="003F47D8">
        <w:t>Estratégica</w:t>
      </w:r>
      <w:proofErr w:type="spellEnd"/>
      <w:r w:rsidRPr="003F47D8">
        <w:t xml:space="preserve"> de Largo </w:t>
      </w:r>
      <w:proofErr w:type="spellStart"/>
      <w:r w:rsidRPr="003F47D8">
        <w:t>Plazo</w:t>
      </w:r>
      <w:proofErr w:type="spellEnd"/>
      <w:r w:rsidR="00B67BFA" w:rsidRPr="003F47D8">
        <w:t>）</w:t>
      </w:r>
      <w:r w:rsidRPr="003F47D8">
        <w:t>項目，前述期限分別縮短至</w:t>
      </w:r>
      <w:r w:rsidRPr="003F47D8">
        <w:t>2</w:t>
      </w:r>
      <w:r w:rsidRPr="003F47D8">
        <w:t>年及</w:t>
      </w:r>
      <w:r w:rsidRPr="003F47D8">
        <w:t>1</w:t>
      </w:r>
      <w:r w:rsidRPr="003F47D8">
        <w:t>年；確保投資者項目於</w:t>
      </w:r>
      <w:r w:rsidRPr="003F47D8">
        <w:t>30</w:t>
      </w:r>
      <w:r w:rsidRPr="003F47D8">
        <w:t>年內在租稅、關務及外匯法規之穩定；享有所得稅優惠及透過稅收抵免支付增值稅；政府並承諾在該制度下之投資項目將可持續營運，不會任意沒收或徵用等。與第一版法案不同之處在於政府並未限制申請該投資獎勵制度之產業別。</w:t>
      </w:r>
      <w:r w:rsidR="00E047E9" w:rsidRPr="003F47D8">
        <w:t>截至</w:t>
      </w:r>
      <w:r w:rsidR="00E047E9" w:rsidRPr="003F47D8">
        <w:t>2026</w:t>
      </w:r>
      <w:r w:rsidR="00E047E9" w:rsidRPr="003F47D8">
        <w:t>年第</w:t>
      </w:r>
      <w:r w:rsidR="00F731A8" w:rsidRPr="003F47D8">
        <w:t>1</w:t>
      </w:r>
      <w:r w:rsidR="00E047E9" w:rsidRPr="003F47D8">
        <w:t>季，</w:t>
      </w:r>
      <w:r w:rsidR="00E047E9" w:rsidRPr="003F47D8">
        <w:t>RIGI</w:t>
      </w:r>
      <w:r w:rsidR="00616C7A" w:rsidRPr="003F47D8">
        <w:t>計畫</w:t>
      </w:r>
      <w:r w:rsidR="00E047E9" w:rsidRPr="003F47D8">
        <w:t>下</w:t>
      </w:r>
      <w:r w:rsidR="00027956" w:rsidRPr="003F47D8">
        <w:t>估計</w:t>
      </w:r>
      <w:r w:rsidR="00E047E9" w:rsidRPr="003F47D8">
        <w:t>約有</w:t>
      </w:r>
      <w:r w:rsidR="00E047E9" w:rsidRPr="003F47D8">
        <w:t>40</w:t>
      </w:r>
      <w:r w:rsidR="00E047E9" w:rsidRPr="003F47D8">
        <w:t>個項目正在進行中</w:t>
      </w:r>
      <w:r w:rsidR="00275B60" w:rsidRPr="003F47D8">
        <w:rPr>
          <w:rFonts w:hint="eastAsia"/>
        </w:rPr>
        <w:t>。</w:t>
      </w:r>
    </w:p>
    <w:p w14:paraId="758B6362" w14:textId="4CDE5F10" w:rsidR="000C7DA7" w:rsidRPr="003F47D8" w:rsidRDefault="000C7DA7" w:rsidP="00275B60">
      <w:pPr>
        <w:pStyle w:val="ac"/>
        <w:ind w:left="945" w:firstLine="472"/>
        <w:rPr>
          <w:rFonts w:eastAsia="DengXian"/>
        </w:rPr>
      </w:pPr>
      <w:r w:rsidRPr="003F47D8">
        <w:t>民間資金漂白制度：</w:t>
      </w:r>
      <w:r w:rsidR="00957B2A" w:rsidRPr="003F47D8">
        <w:rPr>
          <w:lang w:val="es-ES"/>
        </w:rPr>
        <w:t>阿國民眾在國內或國外之資產均可申報，包括現金、股票、債券、比特幣及不動產等，申報金額低於</w:t>
      </w:r>
      <w:r w:rsidR="00957B2A" w:rsidRPr="003F47D8">
        <w:rPr>
          <w:lang w:val="es-ES"/>
        </w:rPr>
        <w:t>10</w:t>
      </w:r>
      <w:r w:rsidR="00957B2A" w:rsidRPr="003F47D8">
        <w:rPr>
          <w:lang w:val="es-ES"/>
        </w:rPr>
        <w:t>萬美元免課稅及罰金，高於</w:t>
      </w:r>
      <w:r w:rsidR="00957B2A" w:rsidRPr="003F47D8">
        <w:rPr>
          <w:lang w:val="es-ES"/>
        </w:rPr>
        <w:t>10</w:t>
      </w:r>
      <w:r w:rsidR="00957B2A" w:rsidRPr="003F47D8">
        <w:rPr>
          <w:lang w:val="es-ES"/>
        </w:rPr>
        <w:t>萬美元則採累進稅率，分別為</w:t>
      </w:r>
      <w:r w:rsidR="00957B2A" w:rsidRPr="003F47D8">
        <w:rPr>
          <w:lang w:val="es-ES"/>
        </w:rPr>
        <w:t>5%</w:t>
      </w:r>
      <w:r w:rsidR="00957B2A" w:rsidRPr="003F47D8">
        <w:rPr>
          <w:lang w:val="es-ES"/>
        </w:rPr>
        <w:t>、</w:t>
      </w:r>
      <w:r w:rsidR="00957B2A" w:rsidRPr="003F47D8">
        <w:rPr>
          <w:lang w:val="es-ES"/>
        </w:rPr>
        <w:t>10%</w:t>
      </w:r>
      <w:r w:rsidR="00957B2A" w:rsidRPr="003F47D8">
        <w:rPr>
          <w:lang w:val="es-ES"/>
        </w:rPr>
        <w:t>及</w:t>
      </w:r>
      <w:r w:rsidR="00957B2A" w:rsidRPr="003F47D8">
        <w:rPr>
          <w:lang w:val="es-ES"/>
        </w:rPr>
        <w:t>15%</w:t>
      </w:r>
      <w:r w:rsidR="00957B2A" w:rsidRPr="003F47D8">
        <w:rPr>
          <w:lang w:val="es-ES"/>
        </w:rPr>
        <w:t>，倘持有人將資產存入國內金融體系並同意於</w:t>
      </w:r>
      <w:r w:rsidR="00957B2A" w:rsidRPr="003F47D8">
        <w:rPr>
          <w:lang w:val="es-ES"/>
        </w:rPr>
        <w:t>2025</w:t>
      </w:r>
      <w:r w:rsidR="00957B2A" w:rsidRPr="003F47D8">
        <w:rPr>
          <w:lang w:val="es-ES"/>
        </w:rPr>
        <w:t>年</w:t>
      </w:r>
      <w:r w:rsidR="00957B2A" w:rsidRPr="003F47D8">
        <w:rPr>
          <w:lang w:val="es-ES"/>
        </w:rPr>
        <w:t>12</w:t>
      </w:r>
      <w:r w:rsidR="00957B2A" w:rsidRPr="003F47D8">
        <w:rPr>
          <w:lang w:val="es-ES"/>
        </w:rPr>
        <w:t>月</w:t>
      </w:r>
      <w:r w:rsidR="00957B2A" w:rsidRPr="003F47D8">
        <w:rPr>
          <w:lang w:val="es-ES"/>
        </w:rPr>
        <w:t>31</w:t>
      </w:r>
      <w:r w:rsidR="00957B2A" w:rsidRPr="003F47D8">
        <w:rPr>
          <w:lang w:val="es-ES"/>
        </w:rPr>
        <w:t>日前不提領或將資金用於政府部門投資項目，則</w:t>
      </w:r>
      <w:r w:rsidR="00957B2A" w:rsidRPr="003F47D8">
        <w:t>可享有稅務優惠</w:t>
      </w:r>
      <w:r w:rsidR="00957B2A" w:rsidRPr="003F47D8">
        <w:rPr>
          <w:lang w:val="es-ES"/>
        </w:rPr>
        <w:t>。</w:t>
      </w:r>
      <w:r w:rsidR="00957B2A" w:rsidRPr="003F47D8">
        <w:t>此計畫已成功吸引約</w:t>
      </w:r>
      <w:r w:rsidR="00957B2A" w:rsidRPr="003F47D8">
        <w:t>180</w:t>
      </w:r>
      <w:r w:rsidR="00957B2A" w:rsidRPr="003F47D8">
        <w:t>億美元資金回流，顯示出對政府經濟政策信心。</w:t>
      </w:r>
    </w:p>
    <w:p w14:paraId="196C30F3" w14:textId="77777777" w:rsidR="00275B60" w:rsidRPr="003F47D8" w:rsidRDefault="00275B60" w:rsidP="00275B60">
      <w:pPr>
        <w:pStyle w:val="ac"/>
        <w:ind w:left="945" w:firstLine="472"/>
        <w:rPr>
          <w:rFonts w:eastAsia="DengXian"/>
          <w:lang w:eastAsia="zh-TW"/>
        </w:rPr>
      </w:pPr>
    </w:p>
    <w:p w14:paraId="7A12722C" w14:textId="0A623EF1" w:rsidR="00D41A14" w:rsidRPr="003F47D8" w:rsidRDefault="00D41A14" w:rsidP="004F560F">
      <w:pPr>
        <w:pStyle w:val="ab"/>
        <w:ind w:left="945" w:hanging="709"/>
      </w:pPr>
      <w:r w:rsidRPr="003F47D8">
        <w:lastRenderedPageBreak/>
        <w:t>（</w:t>
      </w:r>
      <w:r w:rsidR="00AB01C8" w:rsidRPr="003F47D8">
        <w:t>三</w:t>
      </w:r>
      <w:r w:rsidRPr="003F47D8">
        <w:t>）</w:t>
      </w:r>
      <w:r w:rsidRPr="003F47D8">
        <w:t>2022-2023</w:t>
      </w:r>
      <w:r w:rsidRPr="003F47D8">
        <w:t>農牧產業促進計畫</w:t>
      </w:r>
      <w:proofErr w:type="gramStart"/>
      <w:r w:rsidRPr="003F47D8">
        <w:t>（</w:t>
      </w:r>
      <w:proofErr w:type="gramEnd"/>
      <w:r w:rsidRPr="003F47D8">
        <w:t>Plan Ganadería Argentina, Gan.Ar 2022-2023</w:t>
      </w:r>
      <w:proofErr w:type="gramStart"/>
      <w:r w:rsidRPr="003F47D8">
        <w:t>）</w:t>
      </w:r>
      <w:proofErr w:type="gramEnd"/>
      <w:r w:rsidRPr="003F47D8">
        <w:t>：為提高阿根廷肉類、乳製品及相關副產品之產量與產能，供應內部市場同時亦增加出口，阿國政府規劃提供國內畜牧業及肉品加工業者總計</w:t>
      </w:r>
      <w:r w:rsidRPr="003F47D8">
        <w:t>1,000</w:t>
      </w:r>
      <w:r w:rsidRPr="003F47D8">
        <w:t>億披索之融資信貸額度，給予企業貸款利息補貼，鼓勵業者加碼投資，該措施預計自</w:t>
      </w:r>
      <w:r w:rsidRPr="003F47D8">
        <w:t>2022</w:t>
      </w:r>
      <w:r w:rsidRPr="003F47D8">
        <w:t>年</w:t>
      </w:r>
      <w:r w:rsidRPr="003F47D8">
        <w:t>2</w:t>
      </w:r>
      <w:r w:rsidRPr="003F47D8">
        <w:t>月起開放業者申請。</w:t>
      </w:r>
    </w:p>
    <w:p w14:paraId="30B3020A" w14:textId="7E15FB7B" w:rsidR="00D41A14" w:rsidRPr="003F47D8" w:rsidRDefault="00D41A14" w:rsidP="00D41A14">
      <w:pPr>
        <w:pStyle w:val="ab"/>
        <w:ind w:left="945" w:hanging="709"/>
      </w:pPr>
      <w:r w:rsidRPr="003F47D8">
        <w:t>（</w:t>
      </w:r>
      <w:r w:rsidR="00D42CCC" w:rsidRPr="003F47D8">
        <w:t>四</w:t>
      </w:r>
      <w:r w:rsidRPr="003F47D8">
        <w:t>）</w:t>
      </w:r>
      <w:r w:rsidRPr="003F47D8">
        <w:t>2020-2023</w:t>
      </w:r>
      <w:r w:rsidRPr="003F47D8">
        <w:t>生產發展策略暨行動計畫（</w:t>
      </w:r>
      <w:r w:rsidRPr="003F47D8">
        <w:t>Estrategia y acciones para el Desarrollo Productivo 2020-2023</w:t>
      </w:r>
      <w:r w:rsidRPr="003F47D8">
        <w:t>）：為因應「嚴重特殊傳染性肺炎」（</w:t>
      </w:r>
      <w:r w:rsidRPr="003F47D8">
        <w:t>COVID-19</w:t>
      </w:r>
      <w:r w:rsidRPr="003F47D8">
        <w:t>）</w:t>
      </w:r>
      <w:proofErr w:type="gramStart"/>
      <w:r w:rsidRPr="003F47D8">
        <w:t>疫</w:t>
      </w:r>
      <w:proofErr w:type="gramEnd"/>
      <w:r w:rsidRPr="003F47D8">
        <w:t>情衝擊及鞏固國家發展生產結構，阿國政府制定</w:t>
      </w:r>
      <w:r w:rsidRPr="003F47D8">
        <w:t>2020-2023</w:t>
      </w:r>
      <w:r w:rsidRPr="003F47D8">
        <w:t>生產發展策略暨行動計畫，其主軸包含提供生產融資信貸、促進出口發展與競爭力、知識經濟及工業</w:t>
      </w:r>
      <w:r w:rsidRPr="003F47D8">
        <w:t>4.0</w:t>
      </w:r>
      <w:r w:rsidRPr="003F47D8">
        <w:t>、發展內部市場及境內消費、區域經濟及聯邦發展、礦業發展及政府透明化等。在政府金融支援方面，旨在放寬中小企業獲得融資條件，該國生產</w:t>
      </w:r>
      <w:proofErr w:type="gramStart"/>
      <w:r w:rsidRPr="003F47D8">
        <w:t>發展部並已</w:t>
      </w:r>
      <w:proofErr w:type="gramEnd"/>
      <w:r w:rsidRPr="003F47D8">
        <w:t>優先將資源用於協助企業擔保及利息補貼，並制訂如中小企業及合作社</w:t>
      </w:r>
      <w:proofErr w:type="gramStart"/>
      <w:r w:rsidRPr="003F47D8">
        <w:t>金融暨重啟</w:t>
      </w:r>
      <w:proofErr w:type="gramEnd"/>
      <w:r w:rsidRPr="003F47D8">
        <w:t>生產計畫、針對採礦業中小企業提供技術暨財政援助、透過阿根廷國家生產發展基金會（</w:t>
      </w:r>
      <w:r w:rsidRPr="003F47D8">
        <w:t>FONDEP</w:t>
      </w:r>
      <w:r w:rsidRPr="003F47D8">
        <w:t>）為青年及中小企業之生產性投資、營運資金、關鍵領域投資、國際化和聯邦發展等提供融資利息補貼等。</w:t>
      </w:r>
    </w:p>
    <w:p w14:paraId="5E61FD71" w14:textId="41C628F8" w:rsidR="00D41A14" w:rsidRPr="003F47D8" w:rsidRDefault="00D41A14" w:rsidP="004F560F">
      <w:pPr>
        <w:pStyle w:val="ab"/>
        <w:ind w:left="945" w:hanging="709"/>
        <w:jc w:val="left"/>
      </w:pPr>
      <w:r w:rsidRPr="003F47D8">
        <w:t>（</w:t>
      </w:r>
      <w:r w:rsidR="00D42CCC" w:rsidRPr="003F47D8">
        <w:t>五</w:t>
      </w:r>
      <w:r w:rsidRPr="003F47D8">
        <w:t>）汽車零件業發展計畫</w:t>
      </w:r>
      <w:proofErr w:type="gramStart"/>
      <w:r w:rsidRPr="003F47D8">
        <w:t>（</w:t>
      </w:r>
      <w:proofErr w:type="gramEnd"/>
      <w:r w:rsidRPr="003F47D8">
        <w:t xml:space="preserve">Régimen de Desarrollo y Fortalecimiento del Autopartismo Argentino, </w:t>
      </w:r>
      <w:r w:rsidR="00000000" w:rsidRPr="003F47D8">
        <w:fldChar w:fldCharType="begin"/>
      </w:r>
      <w:r w:rsidR="00000000" w:rsidRPr="003F47D8">
        <w:instrText>HYPERLINK "https://www.argentina.gob.ar/servicio/acceder-al-regimen-de-desarrollo-y-fortalecimiento-del-autopartismo-argentino"</w:instrText>
      </w:r>
      <w:r w:rsidR="00000000" w:rsidRPr="003F47D8">
        <w:fldChar w:fldCharType="separate"/>
      </w:r>
      <w:r w:rsidRPr="003F47D8">
        <w:rPr>
          <w:rStyle w:val="a8"/>
          <w:color w:val="auto"/>
          <w:u w:val="none"/>
        </w:rPr>
        <w:t>https://www.argentina.gob.ar/servicio/acceder-al-regimen-de-desarrollo-y-fortalecimiento-del-autopartismo-argentino</w:t>
      </w:r>
      <w:r w:rsidR="00000000" w:rsidRPr="003F47D8">
        <w:rPr>
          <w:rStyle w:val="a8"/>
          <w:color w:val="auto"/>
          <w:u w:val="none"/>
        </w:rPr>
        <w:fldChar w:fldCharType="end"/>
      </w:r>
      <w:proofErr w:type="gramStart"/>
      <w:r w:rsidRPr="003F47D8">
        <w:t>）</w:t>
      </w:r>
      <w:proofErr w:type="gramEnd"/>
      <w:r w:rsidRPr="003F47D8">
        <w:t>。</w:t>
      </w:r>
    </w:p>
    <w:p w14:paraId="7044C0A6" w14:textId="347CEBA8" w:rsidR="00D41A14" w:rsidRPr="003F47D8" w:rsidRDefault="00D41A14" w:rsidP="00D41A14">
      <w:pPr>
        <w:pStyle w:val="ab"/>
        <w:ind w:left="945" w:hanging="709"/>
        <w:jc w:val="left"/>
      </w:pPr>
      <w:r w:rsidRPr="003F47D8">
        <w:t>（</w:t>
      </w:r>
      <w:r w:rsidR="00D42CCC" w:rsidRPr="003F47D8">
        <w:t>六</w:t>
      </w:r>
      <w:r w:rsidRPr="003F47D8">
        <w:t>）促進軟體產業發展法</w:t>
      </w:r>
      <w:proofErr w:type="gramStart"/>
      <w:r w:rsidRPr="003F47D8">
        <w:t>（</w:t>
      </w:r>
      <w:proofErr w:type="gramEnd"/>
      <w:r w:rsidRPr="003F47D8">
        <w:t>Ley de Promoción de Software, https://www.argentina.gob.ar/acceder-los-beneficios-de-la-ley-de-promocion-de-software</w:t>
      </w:r>
      <w:proofErr w:type="gramStart"/>
      <w:r w:rsidRPr="003F47D8">
        <w:t>）</w:t>
      </w:r>
      <w:proofErr w:type="gramEnd"/>
      <w:r w:rsidRPr="003F47D8">
        <w:t>。</w:t>
      </w:r>
    </w:p>
    <w:p w14:paraId="189F9007" w14:textId="550C8C3A" w:rsidR="00D41A14" w:rsidRPr="003F47D8" w:rsidRDefault="00D41A14" w:rsidP="00D41A14">
      <w:pPr>
        <w:pStyle w:val="ab"/>
        <w:ind w:left="945" w:hanging="709"/>
        <w:jc w:val="left"/>
      </w:pPr>
      <w:r w:rsidRPr="003F47D8">
        <w:t>（</w:t>
      </w:r>
      <w:r w:rsidR="00D42CCC" w:rsidRPr="003F47D8">
        <w:t>七</w:t>
      </w:r>
      <w:r w:rsidRPr="003F47D8">
        <w:t>）二手機械進口計畫</w:t>
      </w:r>
      <w:proofErr w:type="gramStart"/>
      <w:r w:rsidRPr="003F47D8">
        <w:t>（</w:t>
      </w:r>
      <w:proofErr w:type="gramEnd"/>
      <w:r w:rsidRPr="003F47D8">
        <w:t>Régimen de Importación Máquinas Usadas, https://www.argentina.gob.ar/importar-maquinas-usadas-con-aranceles-mas-bajos</w:t>
      </w:r>
      <w:proofErr w:type="gramStart"/>
      <w:r w:rsidRPr="003F47D8">
        <w:t>）</w:t>
      </w:r>
      <w:proofErr w:type="gramEnd"/>
    </w:p>
    <w:p w14:paraId="3C65096D" w14:textId="77898A71" w:rsidR="00D41A14" w:rsidRPr="003F47D8" w:rsidRDefault="00D41A14" w:rsidP="00D41A14">
      <w:pPr>
        <w:pStyle w:val="ab"/>
        <w:ind w:left="945" w:hanging="709"/>
        <w:jc w:val="left"/>
      </w:pPr>
      <w:r w:rsidRPr="003F47D8">
        <w:lastRenderedPageBreak/>
        <w:t>（</w:t>
      </w:r>
      <w:r w:rsidR="00D42CCC" w:rsidRPr="003F47D8">
        <w:t>八</w:t>
      </w:r>
      <w:r w:rsidRPr="003F47D8">
        <w:t>）大型投資案機器設備進口計畫</w:t>
      </w:r>
      <w:proofErr w:type="gramStart"/>
      <w:r w:rsidRPr="003F47D8">
        <w:t>（</w:t>
      </w:r>
      <w:proofErr w:type="gramEnd"/>
      <w:r w:rsidRPr="003F47D8">
        <w:t>Régimen de Importación de Bienes de Grandes Proyectos de Inversión, https://www.argentina.gob.ar/obtener-descuentos-en-la-importacion-de-bienes-integrantes-de-grandes-proyectos-de-inversion</w:t>
      </w:r>
      <w:proofErr w:type="gramStart"/>
      <w:r w:rsidRPr="003F47D8">
        <w:t>）</w:t>
      </w:r>
      <w:proofErr w:type="gramEnd"/>
      <w:r w:rsidRPr="003F47D8">
        <w:t>。</w:t>
      </w:r>
    </w:p>
    <w:p w14:paraId="0B276CDF" w14:textId="32A0AAD3" w:rsidR="00D41A14" w:rsidRPr="003F47D8" w:rsidRDefault="00D41A14" w:rsidP="00D41A14">
      <w:pPr>
        <w:pStyle w:val="ab"/>
        <w:ind w:left="945" w:hanging="709"/>
        <w:jc w:val="left"/>
      </w:pPr>
      <w:r w:rsidRPr="003F47D8">
        <w:t>（</w:t>
      </w:r>
      <w:r w:rsidR="00D42CCC" w:rsidRPr="003F47D8">
        <w:t>九</w:t>
      </w:r>
      <w:r w:rsidRPr="003F47D8">
        <w:t>）資本財製造獎勵金</w:t>
      </w:r>
      <w:proofErr w:type="gramStart"/>
      <w:r w:rsidRPr="003F47D8">
        <w:t>（</w:t>
      </w:r>
      <w:proofErr w:type="gramEnd"/>
      <w:r w:rsidRPr="003F47D8">
        <w:t>Bonos por Fabricar Bienes de Capital, https://www.argentina.gob.ar/acceder-un-bono-por-fabricar-bienes-de-capital</w:t>
      </w:r>
      <w:proofErr w:type="gramStart"/>
      <w:r w:rsidRPr="003F47D8">
        <w:t>）</w:t>
      </w:r>
      <w:proofErr w:type="gramEnd"/>
      <w:r w:rsidRPr="003F47D8">
        <w:t>。</w:t>
      </w:r>
    </w:p>
    <w:p w14:paraId="02886B6D" w14:textId="32BB5E22" w:rsidR="00D41A14" w:rsidRPr="003F47D8" w:rsidRDefault="00D41A14" w:rsidP="00D41A14">
      <w:pPr>
        <w:pStyle w:val="ab"/>
        <w:ind w:left="945" w:hanging="709"/>
        <w:jc w:val="left"/>
      </w:pPr>
      <w:r w:rsidRPr="003F47D8">
        <w:t>（</w:t>
      </w:r>
      <w:r w:rsidR="00D42CCC" w:rsidRPr="003F47D8">
        <w:t>十</w:t>
      </w:r>
      <w:r w:rsidRPr="003F47D8">
        <w:t>）進口大型投資案用之設備免關稅優惠</w:t>
      </w:r>
      <w:proofErr w:type="gramStart"/>
      <w:r w:rsidRPr="003F47D8">
        <w:t>（</w:t>
      </w:r>
      <w:proofErr w:type="gramEnd"/>
      <w:r w:rsidRPr="003F47D8">
        <w:t>Descuentos en la Importación de Bienes Integrantes de Grandes Proyectos de Inversión, https://www.argentina.gob.ar/obtener-descuentos-en-la-importacion-de-bienes-integrantes-de-grandes-proyectos-de-inversion</w:t>
      </w:r>
      <w:proofErr w:type="gramStart"/>
      <w:r w:rsidRPr="003F47D8">
        <w:t>）</w:t>
      </w:r>
      <w:proofErr w:type="gramEnd"/>
      <w:r w:rsidRPr="003F47D8">
        <w:t>。</w:t>
      </w:r>
    </w:p>
    <w:p w14:paraId="468DE1DB" w14:textId="77777777" w:rsidR="00D41A14" w:rsidRPr="003F47D8" w:rsidRDefault="00D41A14" w:rsidP="00275B60">
      <w:pPr>
        <w:pStyle w:val="ae"/>
        <w:spacing w:before="257" w:after="257"/>
        <w:ind w:left="632" w:hanging="632"/>
      </w:pPr>
      <w:r w:rsidRPr="003F47D8">
        <w:t>五、其他投資相關法令</w:t>
      </w:r>
    </w:p>
    <w:p w14:paraId="4C1E5D4F" w14:textId="77777777" w:rsidR="00D41A14" w:rsidRPr="003F47D8" w:rsidRDefault="00D41A14" w:rsidP="00D41A14">
      <w:pPr>
        <w:ind w:firstLine="472"/>
        <w:rPr>
          <w:lang w:val="zh-TW" w:eastAsia="zh-TW"/>
        </w:rPr>
      </w:pPr>
      <w:r w:rsidRPr="003F47D8">
        <w:rPr>
          <w:lang w:val="zh-TW" w:eastAsia="zh-TW"/>
        </w:rPr>
        <w:t>阿國政府多項資本財及工程建設投資獎勵相關法令，重點如下：</w:t>
      </w:r>
    </w:p>
    <w:p w14:paraId="43EE8CDF" w14:textId="77777777" w:rsidR="00D41A14" w:rsidRPr="003F47D8" w:rsidRDefault="00D41A14" w:rsidP="00D41A14">
      <w:pPr>
        <w:pStyle w:val="ab"/>
        <w:ind w:left="945" w:hanging="709"/>
      </w:pPr>
      <w:r w:rsidRPr="003F47D8">
        <w:t>（一）促進資本財及工程建設投資制度（</w:t>
      </w:r>
      <w:r w:rsidRPr="003F47D8">
        <w:t>2008</w:t>
      </w:r>
      <w:r w:rsidRPr="003F47D8">
        <w:t>年第</w:t>
      </w:r>
      <w:r w:rsidRPr="003F47D8">
        <w:t>26360</w:t>
      </w:r>
      <w:r w:rsidRPr="003F47D8">
        <w:t>號法）：可獲加速攤提盈利稅及</w:t>
      </w:r>
      <w:r w:rsidRPr="003F47D8">
        <w:t>/</w:t>
      </w:r>
      <w:r w:rsidRPr="003F47D8">
        <w:t>或加值稅之退稅。</w:t>
      </w:r>
    </w:p>
    <w:p w14:paraId="319F1371" w14:textId="77777777" w:rsidR="00D41A14" w:rsidRPr="003F47D8" w:rsidRDefault="00D41A14" w:rsidP="00D41A14">
      <w:pPr>
        <w:pStyle w:val="ab"/>
        <w:ind w:left="945" w:hanging="709"/>
      </w:pPr>
      <w:r w:rsidRPr="003F47D8">
        <w:t>（二）大型工業投資資本財之進口制度（</w:t>
      </w:r>
      <w:r w:rsidRPr="003F47D8">
        <w:t>2000</w:t>
      </w:r>
      <w:r w:rsidRPr="003F47D8">
        <w:t>年第</w:t>
      </w:r>
      <w:r w:rsidRPr="003F47D8">
        <w:t>256/2000</w:t>
      </w:r>
      <w:r w:rsidRPr="003F47D8">
        <w:t>號決議）：對新生產線用之資本財或用於環境處理之資本財制訂進口稅</w:t>
      </w:r>
      <w:r w:rsidRPr="003F47D8">
        <w:t>0%</w:t>
      </w:r>
      <w:r w:rsidRPr="003F47D8">
        <w:t>。為獲得此項獎勵，申請公司之本國</w:t>
      </w:r>
      <w:proofErr w:type="gramStart"/>
      <w:r w:rsidRPr="003F47D8">
        <w:t>資本財需達</w:t>
      </w:r>
      <w:proofErr w:type="gramEnd"/>
      <w:r w:rsidRPr="003F47D8">
        <w:t>20%</w:t>
      </w:r>
      <w:r w:rsidRPr="003F47D8">
        <w:t>，並提供品質證明及供應商發展計畫。如因國內缺乏產品供應而無法達到</w:t>
      </w:r>
      <w:r w:rsidRPr="003F47D8">
        <w:t>20%</w:t>
      </w:r>
      <w:r w:rsidRPr="003F47D8">
        <w:t>規定時，申請公司則可提出研究發展及人員訓練資產分配計畫。</w:t>
      </w:r>
      <w:proofErr w:type="gramStart"/>
      <w:r w:rsidRPr="003F47D8">
        <w:t>此外，</w:t>
      </w:r>
      <w:proofErr w:type="gramEnd"/>
      <w:r w:rsidRPr="003F47D8">
        <w:t>此措施亦可應用於金融機構。</w:t>
      </w:r>
    </w:p>
    <w:p w14:paraId="3EB99404" w14:textId="77777777" w:rsidR="00D41A14" w:rsidRPr="003F47D8" w:rsidRDefault="00D41A14" w:rsidP="00D41A14">
      <w:pPr>
        <w:pStyle w:val="ab"/>
        <w:ind w:left="945" w:hanging="709"/>
      </w:pPr>
      <w:r w:rsidRPr="003F47D8">
        <w:t>（三）新資本財進口稅調降制度（</w:t>
      </w:r>
      <w:r w:rsidRPr="003F47D8">
        <w:t>2001</w:t>
      </w:r>
      <w:r w:rsidRPr="003F47D8">
        <w:t>年第</w:t>
      </w:r>
      <w:r w:rsidRPr="003F47D8">
        <w:t>8/2001</w:t>
      </w:r>
      <w:r w:rsidRPr="003F47D8">
        <w:t>號決議）：對部分稅則號列產品之新</w:t>
      </w:r>
      <w:proofErr w:type="gramStart"/>
      <w:r w:rsidRPr="003F47D8">
        <w:t>資本財訂定</w:t>
      </w:r>
      <w:proofErr w:type="gramEnd"/>
      <w:r w:rsidRPr="003F47D8">
        <w:t>0%</w:t>
      </w:r>
      <w:r w:rsidRPr="003F47D8">
        <w:t>之進口關稅。</w:t>
      </w:r>
    </w:p>
    <w:p w14:paraId="70703F9B" w14:textId="77777777" w:rsidR="00D41A14" w:rsidRPr="003F47D8" w:rsidRDefault="00D41A14" w:rsidP="00D41A14">
      <w:pPr>
        <w:pStyle w:val="ab"/>
        <w:ind w:left="945" w:hanging="709"/>
      </w:pPr>
      <w:r w:rsidRPr="003F47D8">
        <w:t>（四）二手生產機具進口制度（</w:t>
      </w:r>
      <w:r w:rsidRPr="003F47D8">
        <w:t>2000</w:t>
      </w:r>
      <w:r w:rsidRPr="003F47D8">
        <w:t>年第</w:t>
      </w:r>
      <w:r w:rsidRPr="003F47D8">
        <w:t>511/2000</w:t>
      </w:r>
      <w:r w:rsidRPr="003F47D8">
        <w:t>號決議）：如進口二手資本財為投資計畫中之主要項目，可獲得自</w:t>
      </w:r>
      <w:r w:rsidRPr="003F47D8">
        <w:t>28%</w:t>
      </w:r>
      <w:r w:rsidRPr="003F47D8">
        <w:t>調低為</w:t>
      </w:r>
      <w:r w:rsidRPr="003F47D8">
        <w:t>6%</w:t>
      </w:r>
      <w:r w:rsidRPr="003F47D8">
        <w:t>之進口稅。</w:t>
      </w:r>
      <w:proofErr w:type="gramStart"/>
      <w:r w:rsidRPr="003F47D8">
        <w:t>惟</w:t>
      </w:r>
      <w:proofErr w:type="gramEnd"/>
      <w:r w:rsidRPr="003F47D8">
        <w:t>享有此</w:t>
      </w:r>
      <w:r w:rsidRPr="003F47D8">
        <w:lastRenderedPageBreak/>
        <w:t>優惠之公司需提出供應商發展計畫，並購買國產新資本財，其比率需為二手資本財進口額之</w:t>
      </w:r>
      <w:r w:rsidRPr="003F47D8">
        <w:t>40%</w:t>
      </w:r>
      <w:r w:rsidRPr="003F47D8">
        <w:t>及以上。</w:t>
      </w:r>
    </w:p>
    <w:p w14:paraId="1D451B91" w14:textId="77777777" w:rsidR="00D41A14" w:rsidRPr="003F47D8" w:rsidRDefault="00D41A14" w:rsidP="00D41A14">
      <w:pPr>
        <w:pStyle w:val="ab"/>
        <w:ind w:left="945" w:hanging="709"/>
      </w:pPr>
      <w:r w:rsidRPr="003F47D8">
        <w:t>（五）調降盈利稅機制（</w:t>
      </w:r>
      <w:r w:rsidRPr="003F47D8">
        <w:t>2001</w:t>
      </w:r>
      <w:r w:rsidRPr="003F47D8">
        <w:t>年第</w:t>
      </w:r>
      <w:r w:rsidRPr="003F47D8">
        <w:t>493/2001</w:t>
      </w:r>
      <w:r w:rsidRPr="003F47D8">
        <w:t>號法令）：進口商銷售及進口之完整資本財及資通訊產品（包括完成產品及其零件）可</w:t>
      </w:r>
      <w:proofErr w:type="gramStart"/>
      <w:r w:rsidRPr="003F47D8">
        <w:t>獲享加值</w:t>
      </w:r>
      <w:proofErr w:type="gramEnd"/>
      <w:r w:rsidRPr="003F47D8">
        <w:t>稅減半，自</w:t>
      </w:r>
      <w:r w:rsidRPr="003F47D8">
        <w:t>21%</w:t>
      </w:r>
      <w:r w:rsidRPr="003F47D8">
        <w:t>調低為</w:t>
      </w:r>
      <w:r w:rsidRPr="003F47D8">
        <w:t>10.5%</w:t>
      </w:r>
      <w:r w:rsidRPr="003F47D8">
        <w:t>。另部分動產之附加值稅（</w:t>
      </w:r>
      <w:r w:rsidRPr="003F47D8">
        <w:t>10.5%</w:t>
      </w:r>
      <w:r w:rsidRPr="003F47D8">
        <w:t>）亦可調降為</w:t>
      </w:r>
      <w:r w:rsidRPr="003F47D8">
        <w:t>2.5%</w:t>
      </w:r>
      <w:r w:rsidRPr="003F47D8">
        <w:t>或</w:t>
      </w:r>
      <w:r w:rsidRPr="003F47D8">
        <w:t>5.8%</w:t>
      </w:r>
      <w:r w:rsidRPr="003F47D8">
        <w:t>。</w:t>
      </w:r>
    </w:p>
    <w:p w14:paraId="7F3F3FB2" w14:textId="77777777" w:rsidR="00D41A14" w:rsidRPr="003F47D8" w:rsidRDefault="00D41A14" w:rsidP="00D41A14">
      <w:pPr>
        <w:pStyle w:val="ab"/>
        <w:ind w:left="945" w:hanging="709"/>
      </w:pPr>
      <w:r w:rsidRPr="003F47D8">
        <w:t>（六）資本財暫時性進口機制（</w:t>
      </w:r>
      <w:r w:rsidRPr="003F47D8">
        <w:t>1981</w:t>
      </w:r>
      <w:r w:rsidRPr="003F47D8">
        <w:t>年第</w:t>
      </w:r>
      <w:r w:rsidRPr="003F47D8">
        <w:t>22415</w:t>
      </w:r>
      <w:r w:rsidRPr="003F47D8">
        <w:t>號法）：暫時進口資本財可豁免繳付進口稅</w:t>
      </w:r>
      <w:r w:rsidRPr="003F47D8">
        <w:t>3</w:t>
      </w:r>
      <w:r w:rsidRPr="003F47D8">
        <w:t>年，並可延長至最多</w:t>
      </w:r>
      <w:r w:rsidRPr="003F47D8">
        <w:t>6</w:t>
      </w:r>
      <w:r w:rsidRPr="003F47D8">
        <w:t>年。</w:t>
      </w:r>
      <w:r w:rsidRPr="003F47D8">
        <w:t xml:space="preserve"> </w:t>
      </w:r>
    </w:p>
    <w:p w14:paraId="387B8E72" w14:textId="77777777" w:rsidR="00D41A14" w:rsidRPr="003F47D8" w:rsidRDefault="00D41A14" w:rsidP="00D41A14">
      <w:pPr>
        <w:pStyle w:val="ab"/>
        <w:ind w:left="945" w:hanging="709"/>
      </w:pPr>
      <w:r w:rsidRPr="003F47D8">
        <w:t>（七）退稅制度：進口出口用原物料產品將</w:t>
      </w:r>
      <w:proofErr w:type="gramStart"/>
      <w:r w:rsidRPr="003F47D8">
        <w:t>可獲退進口稅</w:t>
      </w:r>
      <w:proofErr w:type="gramEnd"/>
      <w:r w:rsidRPr="003F47D8">
        <w:t>、統計稅及加值稅。</w:t>
      </w:r>
    </w:p>
    <w:p w14:paraId="77146BC6" w14:textId="77777777" w:rsidR="00D41A14" w:rsidRPr="003F47D8" w:rsidRDefault="00D41A14" w:rsidP="00D41A14">
      <w:pPr>
        <w:pStyle w:val="ab"/>
        <w:ind w:left="945" w:hanging="709"/>
      </w:pPr>
      <w:r w:rsidRPr="003F47D8">
        <w:t>（八）促進微、小及中型企業生產性投資機制（</w:t>
      </w:r>
      <w:r w:rsidRPr="003F47D8">
        <w:t>2016</w:t>
      </w:r>
      <w:r w:rsidRPr="003F47D8">
        <w:t>年第</w:t>
      </w:r>
      <w:r w:rsidRPr="003F47D8">
        <w:rPr>
          <w:szCs w:val="20"/>
        </w:rPr>
        <w:t>27.264</w:t>
      </w:r>
      <w:r w:rsidRPr="003F47D8">
        <w:t>號法）：鼓勵製造業投資生產、進口及購買新或二手資本財（不包括汽車），同時提供增值稅優惠。</w:t>
      </w:r>
    </w:p>
    <w:p w14:paraId="79949F95" w14:textId="1F219D4B" w:rsidR="00124286" w:rsidRPr="003F47D8" w:rsidRDefault="00F731A8" w:rsidP="00275B60">
      <w:pPr>
        <w:pStyle w:val="ab"/>
        <w:ind w:left="945" w:hanging="709"/>
      </w:pPr>
      <w:r w:rsidRPr="003F47D8">
        <w:t>（九）</w:t>
      </w:r>
      <w:r w:rsidR="00124286" w:rsidRPr="003F47D8">
        <w:t>調降關鍵資本財進口關稅（</w:t>
      </w:r>
      <w:r w:rsidR="00124286" w:rsidRPr="003F47D8">
        <w:t>2025</w:t>
      </w:r>
      <w:r w:rsidR="00124286" w:rsidRPr="003F47D8">
        <w:t>年第</w:t>
      </w:r>
      <w:r w:rsidR="00124286" w:rsidRPr="003F47D8">
        <w:t>513/2025</w:t>
      </w:r>
      <w:r w:rsidR="00124286" w:rsidRPr="003F47D8">
        <w:t>號法令），將金屬加工、油氣、食品與能源等領域之</w:t>
      </w:r>
      <w:r w:rsidR="00124286" w:rsidRPr="003F47D8">
        <w:t>27</w:t>
      </w:r>
      <w:r w:rsidR="00124286" w:rsidRPr="003F47D8">
        <w:t>項關鍵資本財稅率，由原先的</w:t>
      </w:r>
      <w:r w:rsidR="00124286" w:rsidRPr="003F47D8">
        <w:t>20%</w:t>
      </w:r>
      <w:r w:rsidR="00124286" w:rsidRPr="003F47D8">
        <w:t>至</w:t>
      </w:r>
      <w:r w:rsidR="00124286" w:rsidRPr="003F47D8">
        <w:t>35%</w:t>
      </w:r>
      <w:r w:rsidR="00124286" w:rsidRPr="003F47D8">
        <w:t>統一調降至</w:t>
      </w:r>
      <w:r w:rsidR="00124286" w:rsidRPr="003F47D8">
        <w:t>12.6%</w:t>
      </w:r>
      <w:r w:rsidR="00124286" w:rsidRPr="003F47D8">
        <w:t>。適用產品涵蓋雷射切割機、工業用風扇，以及最高</w:t>
      </w:r>
      <w:r w:rsidR="00124286" w:rsidRPr="003F47D8">
        <w:t>1,500V</w:t>
      </w:r>
      <w:proofErr w:type="gramStart"/>
      <w:r w:rsidR="00124286" w:rsidRPr="003F47D8">
        <w:t>之儲能用</w:t>
      </w:r>
      <w:proofErr w:type="gramEnd"/>
      <w:r w:rsidR="00124286" w:rsidRPr="003F47D8">
        <w:t>鋰離子蓄電模組。</w:t>
      </w:r>
    </w:p>
    <w:p w14:paraId="3A9464EB" w14:textId="77777777" w:rsidR="00E942C2" w:rsidRPr="003F47D8" w:rsidRDefault="00E942C2" w:rsidP="00E942C2">
      <w:pPr>
        <w:ind w:firstLineChars="0" w:firstLine="0"/>
        <w:rPr>
          <w:lang w:val="es-AR" w:eastAsia="zh-TW"/>
        </w:rPr>
      </w:pPr>
    </w:p>
    <w:p w14:paraId="7B648F9F" w14:textId="77777777" w:rsidR="00F731A8" w:rsidRPr="003F47D8" w:rsidRDefault="00F731A8" w:rsidP="00E942C2">
      <w:pPr>
        <w:ind w:firstLineChars="0" w:firstLine="0"/>
        <w:rPr>
          <w:lang w:val="es-AR" w:eastAsia="zh-TW"/>
        </w:rPr>
        <w:sectPr w:rsidR="00F731A8" w:rsidRPr="003F47D8" w:rsidSect="003E0BC3">
          <w:headerReference w:type="default" r:id="rId21"/>
          <w:pgSz w:w="11906" w:h="16838" w:code="9"/>
          <w:pgMar w:top="2268" w:right="1701" w:bottom="1701" w:left="1701" w:header="1134" w:footer="851" w:gutter="0"/>
          <w:cols w:space="425"/>
          <w:docGrid w:type="linesAndChars" w:linePitch="514" w:charSpace="-774"/>
        </w:sectPr>
      </w:pPr>
    </w:p>
    <w:p w14:paraId="69F06223" w14:textId="77777777" w:rsidR="00E942C2" w:rsidRPr="003F47D8" w:rsidRDefault="00E942C2" w:rsidP="002A75D4">
      <w:pPr>
        <w:pStyle w:val="a3"/>
        <w:spacing w:before="514" w:after="771"/>
        <w:rPr>
          <w:rFonts w:ascii="Times New Roman"/>
        </w:rPr>
      </w:pPr>
      <w:bookmarkStart w:id="5" w:name="_Toc235196520"/>
      <w:r w:rsidRPr="003F47D8">
        <w:rPr>
          <w:rFonts w:ascii="Times New Roman"/>
        </w:rPr>
        <w:lastRenderedPageBreak/>
        <w:t>第伍章　租稅及金融制度</w:t>
      </w:r>
      <w:bookmarkEnd w:id="5"/>
    </w:p>
    <w:p w14:paraId="6DCCD1A1" w14:textId="7A3ABA50" w:rsidR="00A62073" w:rsidRPr="003F47D8" w:rsidRDefault="00A62073" w:rsidP="00D17CCF">
      <w:pPr>
        <w:pStyle w:val="ae"/>
        <w:spacing w:before="257" w:after="257"/>
        <w:ind w:left="632" w:hanging="632"/>
      </w:pPr>
      <w:r w:rsidRPr="003F47D8">
        <w:t>一、租稅</w:t>
      </w:r>
    </w:p>
    <w:p w14:paraId="6B17CF2A" w14:textId="77777777" w:rsidR="00D41A14" w:rsidRPr="003F47D8" w:rsidRDefault="00D41A14" w:rsidP="00D41A14">
      <w:pPr>
        <w:ind w:firstLine="472"/>
        <w:rPr>
          <w:lang w:eastAsia="zh-TW"/>
        </w:rPr>
      </w:pPr>
      <w:r w:rsidRPr="003F47D8">
        <w:rPr>
          <w:lang w:eastAsia="zh-TW"/>
        </w:rPr>
        <w:t>阿國稅制顯示聯邦特色，憲法把課稅權限及稅金種類決定權賦予聯邦政府、省政府及布市首都政府，屬於國稅部分包括所得稅、緊急稅、純資產稅、汽車交易稅、移轉稅等直接稅，以及農牧生產稅、</w:t>
      </w:r>
      <w:proofErr w:type="gramStart"/>
      <w:r w:rsidRPr="003F47D8">
        <w:rPr>
          <w:lang w:eastAsia="zh-TW"/>
        </w:rPr>
        <w:t>國內稅</w:t>
      </w:r>
      <w:proofErr w:type="gramEnd"/>
      <w:r w:rsidRPr="003F47D8">
        <w:rPr>
          <w:lang w:eastAsia="zh-TW"/>
        </w:rPr>
        <w:t>、印花稅、有價證券交易稅、進出口稅、燃料稅、加值營業稅等間接稅。地方稅方面，各省有不動產稅、不動產移轉稅、營業稅、交易稅。</w:t>
      </w:r>
    </w:p>
    <w:p w14:paraId="0B73642A" w14:textId="77777777" w:rsidR="00D41A14" w:rsidRPr="003F47D8" w:rsidRDefault="00D41A14" w:rsidP="00D41A14">
      <w:pPr>
        <w:ind w:firstLine="472"/>
      </w:pPr>
      <w:r w:rsidRPr="003F47D8">
        <w:rPr>
          <w:lang w:val="zh-TW" w:eastAsia="zh-TW"/>
        </w:rPr>
        <w:t>主要營業稅項如下</w:t>
      </w:r>
      <w:r w:rsidRPr="003F47D8">
        <w:rPr>
          <w:lang w:eastAsia="zh-TW"/>
        </w:rPr>
        <w:t>：</w:t>
      </w:r>
    </w:p>
    <w:p w14:paraId="64D653EE" w14:textId="3365BB3C" w:rsidR="00D41A14" w:rsidRPr="003F47D8" w:rsidRDefault="0031054A" w:rsidP="00360D7D">
      <w:pPr>
        <w:pStyle w:val="ab"/>
        <w:ind w:left="945" w:hanging="709"/>
        <w:rPr>
          <w:lang w:val="en-US"/>
        </w:rPr>
      </w:pPr>
      <w:r w:rsidRPr="003F47D8">
        <w:rPr>
          <w:lang w:val="en-US"/>
        </w:rPr>
        <w:t>（</w:t>
      </w:r>
      <w:r w:rsidRPr="003F47D8">
        <w:t>一</w:t>
      </w:r>
      <w:r w:rsidRPr="003F47D8">
        <w:rPr>
          <w:lang w:val="en-US"/>
        </w:rPr>
        <w:t>）</w:t>
      </w:r>
      <w:r w:rsidRPr="003F47D8">
        <w:rPr>
          <w:lang w:val="en-US"/>
        </w:rPr>
        <w:tab/>
      </w:r>
      <w:r w:rsidR="00957B2A" w:rsidRPr="003F47D8">
        <w:rPr>
          <w:lang w:val="es-ES"/>
        </w:rPr>
        <w:t>企業營業所得稅</w:t>
      </w:r>
      <w:r w:rsidR="007E37E0" w:rsidRPr="003F47D8">
        <w:rPr>
          <w:lang w:val="es-ES"/>
        </w:rPr>
        <w:t>（</w:t>
      </w:r>
      <w:r w:rsidR="00957B2A" w:rsidRPr="003F47D8">
        <w:rPr>
          <w:lang w:val="es-ES"/>
        </w:rPr>
        <w:t>Ganancias para sociedades</w:t>
      </w:r>
      <w:r w:rsidR="007E37E0" w:rsidRPr="003F47D8">
        <w:rPr>
          <w:lang w:val="es-ES"/>
        </w:rPr>
        <w:t>）</w:t>
      </w:r>
      <w:r w:rsidR="00D41A14" w:rsidRPr="003F47D8">
        <w:rPr>
          <w:lang w:val="en-US"/>
        </w:rPr>
        <w:t>：</w:t>
      </w:r>
      <w:r w:rsidR="00957B2A" w:rsidRPr="003F47D8">
        <w:rPr>
          <w:lang w:val="en-US"/>
        </w:rPr>
        <w:t xml:space="preserve"> </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2943"/>
        <w:gridCol w:w="1985"/>
        <w:gridCol w:w="2836"/>
        <w:gridCol w:w="956"/>
      </w:tblGrid>
      <w:tr w:rsidR="003F47D8" w:rsidRPr="003F47D8" w14:paraId="06092926" w14:textId="77777777" w:rsidTr="00360D7D">
        <w:tc>
          <w:tcPr>
            <w:tcW w:w="1688" w:type="pct"/>
            <w:vMerge w:val="restart"/>
            <w:tcBorders>
              <w:top w:val="single" w:sz="12" w:space="0" w:color="000000" w:themeColor="text1"/>
              <w:bottom w:val="single" w:sz="4" w:space="0" w:color="000000" w:themeColor="text1"/>
            </w:tcBorders>
            <w:shd w:val="clear" w:color="auto" w:fill="B7EBF5"/>
            <w:tcMar>
              <w:top w:w="0" w:type="dxa"/>
              <w:left w:w="108" w:type="dxa"/>
              <w:bottom w:w="0" w:type="dxa"/>
              <w:right w:w="108" w:type="dxa"/>
            </w:tcMar>
            <w:vAlign w:val="center"/>
            <w:hideMark/>
          </w:tcPr>
          <w:p w14:paraId="41FC7A84" w14:textId="27659CED" w:rsidR="000C7DA7" w:rsidRPr="003F47D8" w:rsidRDefault="000C7DA7" w:rsidP="0031054A">
            <w:pPr>
              <w:pStyle w:val="af2"/>
            </w:pPr>
            <w:r w:rsidRPr="003F47D8">
              <w:t>全年累計淨利</w:t>
            </w:r>
            <w:r w:rsidR="00B67BFA" w:rsidRPr="003F47D8">
              <w:t>（</w:t>
            </w:r>
            <w:r w:rsidRPr="003F47D8">
              <w:t>披索</w:t>
            </w:r>
            <w:r w:rsidR="00B67BFA" w:rsidRPr="003F47D8">
              <w:t>）</w:t>
            </w:r>
          </w:p>
        </w:tc>
        <w:tc>
          <w:tcPr>
            <w:tcW w:w="3312" w:type="pct"/>
            <w:gridSpan w:val="3"/>
            <w:tcBorders>
              <w:top w:val="single" w:sz="12" w:space="0" w:color="000000" w:themeColor="text1"/>
              <w:bottom w:val="single" w:sz="4" w:space="0" w:color="000000" w:themeColor="text1"/>
            </w:tcBorders>
            <w:shd w:val="clear" w:color="auto" w:fill="B7EBF5"/>
            <w:tcMar>
              <w:top w:w="0" w:type="dxa"/>
              <w:left w:w="108" w:type="dxa"/>
              <w:bottom w:w="0" w:type="dxa"/>
              <w:right w:w="108" w:type="dxa"/>
            </w:tcMar>
            <w:vAlign w:val="center"/>
            <w:hideMark/>
          </w:tcPr>
          <w:p w14:paraId="0DF4DE84" w14:textId="0008736D" w:rsidR="000C7DA7" w:rsidRPr="003F47D8" w:rsidRDefault="000C7DA7" w:rsidP="0031054A">
            <w:pPr>
              <w:pStyle w:val="af2"/>
            </w:pPr>
            <w:r w:rsidRPr="003F47D8">
              <w:t>所得稅</w:t>
            </w:r>
            <w:r w:rsidR="00B67BFA" w:rsidRPr="003F47D8">
              <w:t>（</w:t>
            </w:r>
            <w:r w:rsidRPr="003F47D8">
              <w:t>固定稅</w:t>
            </w:r>
            <w:r w:rsidRPr="003F47D8">
              <w:t>+</w:t>
            </w:r>
            <w:r w:rsidRPr="003F47D8">
              <w:t>稅率</w:t>
            </w:r>
            <w:r w:rsidR="00B67BFA" w:rsidRPr="003F47D8">
              <w:t>）</w:t>
            </w:r>
          </w:p>
        </w:tc>
      </w:tr>
      <w:tr w:rsidR="003F47D8" w:rsidRPr="003F47D8" w14:paraId="19B28283" w14:textId="77777777" w:rsidTr="00360D7D">
        <w:tc>
          <w:tcPr>
            <w:tcW w:w="1688" w:type="pct"/>
            <w:vMerge/>
            <w:tcBorders>
              <w:top w:val="single" w:sz="4" w:space="0" w:color="000000" w:themeColor="text1"/>
              <w:bottom w:val="single" w:sz="4" w:space="0" w:color="000000" w:themeColor="text1"/>
            </w:tcBorders>
            <w:shd w:val="clear" w:color="auto" w:fill="B7EBF5"/>
            <w:vAlign w:val="center"/>
            <w:hideMark/>
          </w:tcPr>
          <w:p w14:paraId="287C5D50" w14:textId="77777777" w:rsidR="000C7DA7" w:rsidRPr="003F47D8" w:rsidRDefault="000C7DA7" w:rsidP="0031054A">
            <w:pPr>
              <w:pStyle w:val="af2"/>
            </w:pPr>
          </w:p>
        </w:tc>
        <w:tc>
          <w:tcPr>
            <w:tcW w:w="1138" w:type="pct"/>
            <w:tcBorders>
              <w:top w:val="single" w:sz="4" w:space="0" w:color="000000" w:themeColor="text1"/>
              <w:bottom w:val="single" w:sz="4" w:space="0" w:color="000000" w:themeColor="text1"/>
            </w:tcBorders>
            <w:shd w:val="clear" w:color="auto" w:fill="B7EBF5"/>
            <w:tcMar>
              <w:top w:w="0" w:type="dxa"/>
              <w:left w:w="108" w:type="dxa"/>
              <w:bottom w:w="0" w:type="dxa"/>
              <w:right w:w="108" w:type="dxa"/>
            </w:tcMar>
            <w:vAlign w:val="center"/>
            <w:hideMark/>
          </w:tcPr>
          <w:p w14:paraId="46149CFB" w14:textId="523982F1" w:rsidR="000C7DA7" w:rsidRPr="003F47D8" w:rsidRDefault="000C7DA7" w:rsidP="0031054A">
            <w:pPr>
              <w:pStyle w:val="af2"/>
            </w:pPr>
            <w:r w:rsidRPr="003F47D8">
              <w:t>固定稅</w:t>
            </w:r>
            <w:r w:rsidR="00B67BFA" w:rsidRPr="003F47D8">
              <w:t>（</w:t>
            </w:r>
            <w:r w:rsidRPr="003F47D8">
              <w:t>披索</w:t>
            </w:r>
            <w:r w:rsidR="00B67BFA" w:rsidRPr="003F47D8">
              <w:t>）</w:t>
            </w:r>
          </w:p>
        </w:tc>
        <w:tc>
          <w:tcPr>
            <w:tcW w:w="2174" w:type="pct"/>
            <w:gridSpan w:val="2"/>
            <w:tcBorders>
              <w:top w:val="single" w:sz="4" w:space="0" w:color="000000" w:themeColor="text1"/>
              <w:bottom w:val="single" w:sz="4" w:space="0" w:color="000000" w:themeColor="text1"/>
            </w:tcBorders>
            <w:shd w:val="clear" w:color="auto" w:fill="B7EBF5"/>
            <w:tcMar>
              <w:top w:w="0" w:type="dxa"/>
              <w:left w:w="108" w:type="dxa"/>
              <w:bottom w:w="0" w:type="dxa"/>
              <w:right w:w="108" w:type="dxa"/>
            </w:tcMar>
            <w:vAlign w:val="center"/>
            <w:hideMark/>
          </w:tcPr>
          <w:p w14:paraId="1FD717A3" w14:textId="77777777" w:rsidR="000C7DA7" w:rsidRPr="003F47D8" w:rsidRDefault="000C7DA7" w:rsidP="0031054A">
            <w:pPr>
              <w:pStyle w:val="af2"/>
            </w:pPr>
            <w:r w:rsidRPr="003F47D8">
              <w:t>稅率</w:t>
            </w:r>
          </w:p>
        </w:tc>
      </w:tr>
      <w:tr w:rsidR="003F47D8" w:rsidRPr="003F47D8" w14:paraId="7A163C5A" w14:textId="77777777" w:rsidTr="00360D7D">
        <w:trPr>
          <w:trHeight w:val="800"/>
        </w:trPr>
        <w:tc>
          <w:tcPr>
            <w:tcW w:w="1688" w:type="pct"/>
            <w:tcBorders>
              <w:top w:val="single" w:sz="4" w:space="0" w:color="000000" w:themeColor="text1"/>
            </w:tcBorders>
            <w:tcMar>
              <w:top w:w="0" w:type="dxa"/>
              <w:left w:w="108" w:type="dxa"/>
              <w:bottom w:w="0" w:type="dxa"/>
              <w:right w:w="108" w:type="dxa"/>
            </w:tcMar>
            <w:vAlign w:val="center"/>
            <w:hideMark/>
          </w:tcPr>
          <w:p w14:paraId="70459B34" w14:textId="7044FBEA" w:rsidR="00957B2A" w:rsidRPr="003F47D8" w:rsidRDefault="00957B2A" w:rsidP="00957B2A">
            <w:pPr>
              <w:pStyle w:val="af2"/>
              <w:rPr>
                <w:szCs w:val="26"/>
                <w:lang w:val="zh-TW"/>
              </w:rPr>
            </w:pPr>
            <w:r w:rsidRPr="003F47D8">
              <w:rPr>
                <w:szCs w:val="26"/>
                <w:lang w:val="zh-TW"/>
              </w:rPr>
              <w:t>0.00</w:t>
            </w:r>
            <w:r w:rsidRPr="003F47D8">
              <w:rPr>
                <w:szCs w:val="26"/>
                <w:lang w:val="zh-TW"/>
              </w:rPr>
              <w:t>～</w:t>
            </w:r>
            <w:r w:rsidR="00935D75" w:rsidRPr="003F47D8">
              <w:t>133.514.185,74</w:t>
            </w:r>
          </w:p>
        </w:tc>
        <w:tc>
          <w:tcPr>
            <w:tcW w:w="1138" w:type="pct"/>
            <w:tcBorders>
              <w:top w:val="single" w:sz="4" w:space="0" w:color="000000" w:themeColor="text1"/>
            </w:tcBorders>
            <w:tcMar>
              <w:top w:w="0" w:type="dxa"/>
              <w:left w:w="108" w:type="dxa"/>
              <w:bottom w:w="0" w:type="dxa"/>
              <w:right w:w="108" w:type="dxa"/>
            </w:tcMar>
            <w:vAlign w:val="center"/>
            <w:hideMark/>
          </w:tcPr>
          <w:p w14:paraId="395FFBE6" w14:textId="0974BD08" w:rsidR="00957B2A" w:rsidRPr="003F47D8" w:rsidRDefault="00957B2A" w:rsidP="00957B2A">
            <w:pPr>
              <w:pStyle w:val="af2"/>
              <w:rPr>
                <w:szCs w:val="26"/>
                <w:lang w:val="zh-TW"/>
              </w:rPr>
            </w:pPr>
            <w:r w:rsidRPr="003F47D8">
              <w:rPr>
                <w:szCs w:val="26"/>
                <w:lang w:val="zh-TW"/>
              </w:rPr>
              <w:t>0.00</w:t>
            </w:r>
          </w:p>
        </w:tc>
        <w:tc>
          <w:tcPr>
            <w:tcW w:w="1626" w:type="pct"/>
            <w:tcBorders>
              <w:top w:val="single" w:sz="4" w:space="0" w:color="000000" w:themeColor="text1"/>
            </w:tcBorders>
            <w:tcMar>
              <w:top w:w="0" w:type="dxa"/>
              <w:left w:w="108" w:type="dxa"/>
              <w:bottom w:w="0" w:type="dxa"/>
              <w:right w:w="108" w:type="dxa"/>
            </w:tcMar>
            <w:vAlign w:val="center"/>
            <w:hideMark/>
          </w:tcPr>
          <w:p w14:paraId="324F7083" w14:textId="20B69AAB" w:rsidR="00957B2A" w:rsidRPr="003F47D8" w:rsidRDefault="00957B2A" w:rsidP="00957B2A">
            <w:pPr>
              <w:pStyle w:val="af2"/>
              <w:rPr>
                <w:szCs w:val="26"/>
                <w:lang w:val="zh-TW"/>
              </w:rPr>
            </w:pPr>
            <w:r w:rsidRPr="003F47D8">
              <w:rPr>
                <w:szCs w:val="26"/>
                <w:lang w:val="zh-TW"/>
              </w:rPr>
              <w:t>0.00</w:t>
            </w:r>
            <w:r w:rsidRPr="003F47D8">
              <w:rPr>
                <w:szCs w:val="26"/>
                <w:lang w:val="zh-TW"/>
              </w:rPr>
              <w:t>披索以上</w:t>
            </w:r>
          </w:p>
        </w:tc>
        <w:tc>
          <w:tcPr>
            <w:tcW w:w="548" w:type="pct"/>
            <w:tcBorders>
              <w:top w:val="single" w:sz="4" w:space="0" w:color="000000" w:themeColor="text1"/>
            </w:tcBorders>
            <w:tcMar>
              <w:top w:w="0" w:type="dxa"/>
              <w:left w:w="108" w:type="dxa"/>
              <w:bottom w:w="0" w:type="dxa"/>
              <w:right w:w="108" w:type="dxa"/>
            </w:tcMar>
            <w:vAlign w:val="center"/>
            <w:hideMark/>
          </w:tcPr>
          <w:p w14:paraId="2C9C0FC8" w14:textId="77777777" w:rsidR="00957B2A" w:rsidRPr="003F47D8" w:rsidRDefault="00957B2A" w:rsidP="00957B2A">
            <w:pPr>
              <w:pStyle w:val="af2"/>
            </w:pPr>
            <w:r w:rsidRPr="003F47D8">
              <w:t>25%</w:t>
            </w:r>
          </w:p>
        </w:tc>
      </w:tr>
      <w:tr w:rsidR="003F47D8" w:rsidRPr="003F47D8" w14:paraId="3999ACFE" w14:textId="77777777" w:rsidTr="00360D7D">
        <w:trPr>
          <w:trHeight w:val="800"/>
        </w:trPr>
        <w:tc>
          <w:tcPr>
            <w:tcW w:w="1688" w:type="pct"/>
            <w:tcMar>
              <w:top w:w="0" w:type="dxa"/>
              <w:left w:w="108" w:type="dxa"/>
              <w:bottom w:w="0" w:type="dxa"/>
              <w:right w:w="108" w:type="dxa"/>
            </w:tcMar>
            <w:vAlign w:val="center"/>
            <w:hideMark/>
          </w:tcPr>
          <w:p w14:paraId="42163A96" w14:textId="46DA624F" w:rsidR="00957B2A" w:rsidRPr="003F47D8" w:rsidRDefault="00935D75" w:rsidP="00957B2A">
            <w:pPr>
              <w:pStyle w:val="af2"/>
              <w:rPr>
                <w:szCs w:val="26"/>
                <w:lang w:val="zh-TW"/>
              </w:rPr>
            </w:pPr>
            <w:r w:rsidRPr="003F47D8">
              <w:t>133.514.185,74</w:t>
            </w:r>
            <w:r w:rsidR="00957B2A" w:rsidRPr="003F47D8">
              <w:rPr>
                <w:szCs w:val="26"/>
                <w:lang w:val="zh-TW"/>
              </w:rPr>
              <w:t>～</w:t>
            </w:r>
            <w:r w:rsidRPr="003F47D8">
              <w:t>1.335.141.857,38</w:t>
            </w:r>
          </w:p>
        </w:tc>
        <w:tc>
          <w:tcPr>
            <w:tcW w:w="1138" w:type="pct"/>
            <w:tcMar>
              <w:top w:w="0" w:type="dxa"/>
              <w:left w:w="108" w:type="dxa"/>
              <w:bottom w:w="0" w:type="dxa"/>
              <w:right w:w="108" w:type="dxa"/>
            </w:tcMar>
            <w:vAlign w:val="center"/>
            <w:hideMark/>
          </w:tcPr>
          <w:p w14:paraId="69D269ED" w14:textId="25E3735F" w:rsidR="00957B2A" w:rsidRPr="003F47D8" w:rsidRDefault="00935D75" w:rsidP="00957B2A">
            <w:pPr>
              <w:pStyle w:val="af2"/>
              <w:rPr>
                <w:szCs w:val="26"/>
                <w:lang w:val="zh-TW"/>
              </w:rPr>
            </w:pPr>
            <w:r w:rsidRPr="003F47D8">
              <w:t>33.378.546,43</w:t>
            </w:r>
          </w:p>
        </w:tc>
        <w:tc>
          <w:tcPr>
            <w:tcW w:w="1626" w:type="pct"/>
            <w:tcMar>
              <w:top w:w="0" w:type="dxa"/>
              <w:left w:w="108" w:type="dxa"/>
              <w:bottom w:w="0" w:type="dxa"/>
              <w:right w:w="108" w:type="dxa"/>
            </w:tcMar>
            <w:vAlign w:val="center"/>
            <w:hideMark/>
          </w:tcPr>
          <w:p w14:paraId="48369658" w14:textId="5480528F" w:rsidR="00957B2A" w:rsidRPr="003F47D8" w:rsidRDefault="00935D75" w:rsidP="00957B2A">
            <w:pPr>
              <w:pStyle w:val="af2"/>
              <w:rPr>
                <w:szCs w:val="26"/>
                <w:lang w:val="zh-TW"/>
              </w:rPr>
            </w:pPr>
            <w:r w:rsidRPr="003F47D8">
              <w:t>133.514.185,74</w:t>
            </w:r>
            <w:r w:rsidR="00957B2A" w:rsidRPr="003F47D8">
              <w:rPr>
                <w:szCs w:val="26"/>
                <w:lang w:val="zh-TW"/>
              </w:rPr>
              <w:t>披索以上</w:t>
            </w:r>
          </w:p>
        </w:tc>
        <w:tc>
          <w:tcPr>
            <w:tcW w:w="548" w:type="pct"/>
            <w:tcMar>
              <w:top w:w="0" w:type="dxa"/>
              <w:left w:w="108" w:type="dxa"/>
              <w:bottom w:w="0" w:type="dxa"/>
              <w:right w:w="108" w:type="dxa"/>
            </w:tcMar>
            <w:vAlign w:val="center"/>
            <w:hideMark/>
          </w:tcPr>
          <w:p w14:paraId="7132815C" w14:textId="77777777" w:rsidR="00957B2A" w:rsidRPr="003F47D8" w:rsidRDefault="00957B2A" w:rsidP="00957B2A">
            <w:pPr>
              <w:pStyle w:val="af2"/>
            </w:pPr>
            <w:r w:rsidRPr="003F47D8">
              <w:t>30%</w:t>
            </w:r>
          </w:p>
        </w:tc>
      </w:tr>
      <w:tr w:rsidR="00957B2A" w:rsidRPr="003F47D8" w14:paraId="71ACEE2D" w14:textId="77777777" w:rsidTr="00360D7D">
        <w:trPr>
          <w:trHeight w:val="800"/>
        </w:trPr>
        <w:tc>
          <w:tcPr>
            <w:tcW w:w="1688" w:type="pct"/>
            <w:tcMar>
              <w:top w:w="0" w:type="dxa"/>
              <w:left w:w="108" w:type="dxa"/>
              <w:bottom w:w="0" w:type="dxa"/>
              <w:right w:w="108" w:type="dxa"/>
            </w:tcMar>
            <w:vAlign w:val="center"/>
            <w:hideMark/>
          </w:tcPr>
          <w:p w14:paraId="578E6ECE" w14:textId="090B0D09" w:rsidR="00957B2A" w:rsidRPr="003F47D8" w:rsidRDefault="00935D75" w:rsidP="00957B2A">
            <w:pPr>
              <w:pStyle w:val="af2"/>
              <w:rPr>
                <w:szCs w:val="26"/>
                <w:lang w:val="zh-TW"/>
              </w:rPr>
            </w:pPr>
            <w:r w:rsidRPr="003F47D8">
              <w:t>1.335.141.857,38</w:t>
            </w:r>
            <w:r w:rsidR="00957B2A" w:rsidRPr="003F47D8">
              <w:rPr>
                <w:szCs w:val="26"/>
                <w:lang w:val="zh-TW"/>
              </w:rPr>
              <w:t>以上</w:t>
            </w:r>
          </w:p>
        </w:tc>
        <w:tc>
          <w:tcPr>
            <w:tcW w:w="1138" w:type="pct"/>
            <w:tcMar>
              <w:top w:w="0" w:type="dxa"/>
              <w:left w:w="108" w:type="dxa"/>
              <w:bottom w:w="0" w:type="dxa"/>
              <w:right w:w="108" w:type="dxa"/>
            </w:tcMar>
            <w:vAlign w:val="center"/>
            <w:hideMark/>
          </w:tcPr>
          <w:p w14:paraId="0E3DA935" w14:textId="3B5F4F76" w:rsidR="00957B2A" w:rsidRPr="003F47D8" w:rsidRDefault="00935D75" w:rsidP="00957B2A">
            <w:pPr>
              <w:pStyle w:val="af2"/>
              <w:rPr>
                <w:szCs w:val="26"/>
                <w:lang w:val="zh-TW"/>
              </w:rPr>
            </w:pPr>
            <w:r w:rsidRPr="003F47D8">
              <w:t>393.866.847,93</w:t>
            </w:r>
          </w:p>
        </w:tc>
        <w:tc>
          <w:tcPr>
            <w:tcW w:w="1626" w:type="pct"/>
            <w:tcMar>
              <w:top w:w="0" w:type="dxa"/>
              <w:left w:w="108" w:type="dxa"/>
              <w:bottom w:w="0" w:type="dxa"/>
              <w:right w:w="108" w:type="dxa"/>
            </w:tcMar>
            <w:vAlign w:val="center"/>
            <w:hideMark/>
          </w:tcPr>
          <w:p w14:paraId="6E911DF5" w14:textId="1330EF2E" w:rsidR="00957B2A" w:rsidRPr="003F47D8" w:rsidRDefault="00935D75" w:rsidP="00957B2A">
            <w:pPr>
              <w:pStyle w:val="af2"/>
              <w:rPr>
                <w:szCs w:val="26"/>
                <w:lang w:val="zh-TW"/>
              </w:rPr>
            </w:pPr>
            <w:r w:rsidRPr="003F47D8">
              <w:t>1.335.141.857,38</w:t>
            </w:r>
            <w:r w:rsidR="00957B2A" w:rsidRPr="003F47D8">
              <w:rPr>
                <w:szCs w:val="26"/>
                <w:lang w:val="zh-TW"/>
              </w:rPr>
              <w:t>披索以上</w:t>
            </w:r>
          </w:p>
        </w:tc>
        <w:tc>
          <w:tcPr>
            <w:tcW w:w="548" w:type="pct"/>
            <w:tcMar>
              <w:top w:w="0" w:type="dxa"/>
              <w:left w:w="108" w:type="dxa"/>
              <w:bottom w:w="0" w:type="dxa"/>
              <w:right w:w="108" w:type="dxa"/>
            </w:tcMar>
            <w:vAlign w:val="center"/>
            <w:hideMark/>
          </w:tcPr>
          <w:p w14:paraId="503739B0" w14:textId="77777777" w:rsidR="00957B2A" w:rsidRPr="003F47D8" w:rsidRDefault="00957B2A" w:rsidP="00957B2A">
            <w:pPr>
              <w:pStyle w:val="af2"/>
            </w:pPr>
            <w:r w:rsidRPr="003F47D8">
              <w:t>35%</w:t>
            </w:r>
          </w:p>
        </w:tc>
      </w:tr>
    </w:tbl>
    <w:p w14:paraId="3DBF3E65" w14:textId="77777777" w:rsidR="000C7DA7" w:rsidRPr="003F47D8" w:rsidRDefault="000C7DA7" w:rsidP="00360D7D">
      <w:pPr>
        <w:pStyle w:val="ab"/>
        <w:snapToGrid w:val="0"/>
        <w:ind w:leftChars="0" w:left="238" w:firstLineChars="0" w:firstLine="0"/>
        <w:rPr>
          <w:lang w:val="en-US"/>
        </w:rPr>
      </w:pPr>
    </w:p>
    <w:p w14:paraId="0D5EC5E7" w14:textId="56981AF7" w:rsidR="00D41A14" w:rsidRPr="003F47D8" w:rsidRDefault="00D41A14" w:rsidP="00D41A14">
      <w:pPr>
        <w:pStyle w:val="ab"/>
        <w:ind w:left="945" w:hanging="709"/>
      </w:pPr>
      <w:r w:rsidRPr="003F47D8">
        <w:t>（二）</w:t>
      </w:r>
      <w:r w:rsidRPr="003F47D8">
        <w:tab/>
      </w:r>
      <w:r w:rsidRPr="003F47D8">
        <w:t>加值稅（</w:t>
      </w:r>
      <w:r w:rsidRPr="003F47D8">
        <w:t>IVA</w:t>
      </w:r>
      <w:r w:rsidRPr="003F47D8">
        <w:t>）：一般為</w:t>
      </w:r>
      <w:r w:rsidRPr="003F47D8">
        <w:t>21%</w:t>
      </w:r>
      <w:r w:rsidRPr="003F47D8">
        <w:t>，水果、蔬菜、穀物、豆類、散裝蜂蜜、麵包、資本財、運輸、雜誌、定期刊物及醫療保險等產品銷售之特別加值稅水準則為</w:t>
      </w:r>
      <w:r w:rsidRPr="003F47D8">
        <w:t>10.5%</w:t>
      </w:r>
      <w:r w:rsidR="00D86583" w:rsidRPr="003F47D8">
        <w:t>；</w:t>
      </w:r>
      <w:r w:rsidRPr="003F47D8">
        <w:t>電信、燃氣、電力、自來水等服務之加值稅為</w:t>
      </w:r>
      <w:r w:rsidRPr="003F47D8">
        <w:t>27%</w:t>
      </w:r>
      <w:r w:rsidRPr="003F47D8">
        <w:t>。</w:t>
      </w:r>
    </w:p>
    <w:p w14:paraId="07DAECBD" w14:textId="77777777" w:rsidR="00D41A14" w:rsidRPr="003F47D8" w:rsidRDefault="00D41A14" w:rsidP="00360D7D">
      <w:pPr>
        <w:pStyle w:val="ab"/>
        <w:ind w:left="945" w:hanging="709"/>
      </w:pPr>
      <w:r w:rsidRPr="003F47D8">
        <w:t>（三）</w:t>
      </w:r>
      <w:r w:rsidRPr="003F47D8">
        <w:tab/>
      </w:r>
      <w:r w:rsidRPr="003F47D8">
        <w:t>收益稅（</w:t>
      </w:r>
      <w:r w:rsidRPr="003F47D8">
        <w:t>Ingresos brutos</w:t>
      </w:r>
      <w:r w:rsidRPr="003F47D8">
        <w:t>）：</w:t>
      </w:r>
      <w:r w:rsidRPr="003F47D8">
        <w:t>1.5%</w:t>
      </w:r>
      <w:r w:rsidRPr="003F47D8">
        <w:t>至</w:t>
      </w:r>
      <w:r w:rsidRPr="003F47D8">
        <w:t>5%</w:t>
      </w:r>
      <w:r w:rsidRPr="003F47D8">
        <w:t>。</w:t>
      </w:r>
    </w:p>
    <w:p w14:paraId="24F4BF06" w14:textId="3A0A8E37" w:rsidR="00D41A14" w:rsidRPr="003F47D8" w:rsidRDefault="00D41A14" w:rsidP="00D41A14">
      <w:pPr>
        <w:pStyle w:val="ab"/>
        <w:ind w:left="945" w:hanging="709"/>
      </w:pPr>
      <w:r w:rsidRPr="003F47D8">
        <w:lastRenderedPageBreak/>
        <w:t>（四）</w:t>
      </w:r>
      <w:r w:rsidRPr="003F47D8">
        <w:tab/>
      </w:r>
      <w:r w:rsidR="00957B2A" w:rsidRPr="003F47D8">
        <w:t>個人稅</w:t>
      </w:r>
      <w:r w:rsidR="007E37E0" w:rsidRPr="003F47D8">
        <w:t>（</w:t>
      </w:r>
      <w:r w:rsidR="00957B2A" w:rsidRPr="003F47D8">
        <w:t>Ganancias para personas fisicas</w:t>
      </w:r>
      <w:r w:rsidR="007E37E0" w:rsidRPr="003F47D8">
        <w:t>）</w:t>
      </w:r>
      <w:r w:rsidR="00957B2A" w:rsidRPr="003F47D8">
        <w:t>：</w:t>
      </w:r>
      <w:r w:rsidR="0036521A" w:rsidRPr="003F47D8">
        <w:t>2026</w:t>
      </w:r>
      <w:r w:rsidR="00957B2A" w:rsidRPr="003F47D8">
        <w:t>年阿國民眾個人稅級距如下</w:t>
      </w:r>
      <w:r w:rsidRPr="003F47D8">
        <w:t>：</w:t>
      </w:r>
    </w:p>
    <w:tbl>
      <w:tblPr>
        <w:tblW w:w="5000" w:type="pct"/>
        <w:jc w:val="center"/>
        <w:tblCellMar>
          <w:left w:w="10" w:type="dxa"/>
          <w:right w:w="10" w:type="dxa"/>
        </w:tblCellMar>
        <w:tblLook w:val="04A0" w:firstRow="1" w:lastRow="0" w:firstColumn="1" w:lastColumn="0" w:noHBand="0" w:noVBand="1"/>
      </w:tblPr>
      <w:tblGrid>
        <w:gridCol w:w="3157"/>
        <w:gridCol w:w="1572"/>
        <w:gridCol w:w="3026"/>
        <w:gridCol w:w="965"/>
      </w:tblGrid>
      <w:tr w:rsidR="003F47D8" w:rsidRPr="003F47D8" w14:paraId="6AA249A6" w14:textId="77777777" w:rsidTr="0031054A">
        <w:trPr>
          <w:trHeight w:val="567"/>
          <w:tblHeader/>
          <w:jc w:val="center"/>
        </w:trPr>
        <w:tc>
          <w:tcPr>
            <w:tcW w:w="3165" w:type="dxa"/>
            <w:vMerge w:val="restart"/>
            <w:tcBorders>
              <w:top w:val="single" w:sz="12" w:space="0" w:color="000000"/>
              <w:left w:val="single" w:sz="12" w:space="0" w:color="000000"/>
              <w:bottom w:val="single" w:sz="2" w:space="0" w:color="000000"/>
              <w:right w:val="single" w:sz="2" w:space="0" w:color="000000"/>
            </w:tcBorders>
            <w:shd w:val="clear" w:color="auto" w:fill="CCECFF"/>
            <w:tcMar>
              <w:top w:w="0" w:type="dxa"/>
              <w:left w:w="108" w:type="dxa"/>
              <w:bottom w:w="0" w:type="dxa"/>
              <w:right w:w="108" w:type="dxa"/>
            </w:tcMar>
            <w:vAlign w:val="center"/>
          </w:tcPr>
          <w:p w14:paraId="5C51135B" w14:textId="77777777" w:rsidR="00D41A14" w:rsidRPr="003F47D8" w:rsidRDefault="00D41A14" w:rsidP="0031054A">
            <w:pPr>
              <w:pStyle w:val="af2"/>
            </w:pPr>
            <w:r w:rsidRPr="003F47D8">
              <w:t>年累計金額（披索）</w:t>
            </w:r>
          </w:p>
        </w:tc>
        <w:tc>
          <w:tcPr>
            <w:tcW w:w="5555" w:type="dxa"/>
            <w:gridSpan w:val="3"/>
            <w:tcBorders>
              <w:top w:val="single" w:sz="12" w:space="0" w:color="000000"/>
              <w:left w:val="single" w:sz="2" w:space="0" w:color="000000"/>
              <w:bottom w:val="single" w:sz="2" w:space="0" w:color="000000"/>
              <w:right w:val="single" w:sz="12" w:space="0" w:color="000000"/>
            </w:tcBorders>
            <w:shd w:val="clear" w:color="auto" w:fill="CCECFF"/>
            <w:tcMar>
              <w:top w:w="0" w:type="dxa"/>
              <w:left w:w="108" w:type="dxa"/>
              <w:bottom w:w="0" w:type="dxa"/>
              <w:right w:w="108" w:type="dxa"/>
            </w:tcMar>
            <w:vAlign w:val="center"/>
          </w:tcPr>
          <w:p w14:paraId="2D608385" w14:textId="77777777" w:rsidR="00D41A14" w:rsidRPr="003F47D8" w:rsidRDefault="00D41A14" w:rsidP="0031054A">
            <w:pPr>
              <w:pStyle w:val="af2"/>
            </w:pPr>
            <w:r w:rsidRPr="003F47D8">
              <w:t>所得稅（固定稅</w:t>
            </w:r>
            <w:r w:rsidRPr="003F47D8">
              <w:t>+</w:t>
            </w:r>
            <w:r w:rsidRPr="003F47D8">
              <w:t>稅率）</w:t>
            </w:r>
          </w:p>
        </w:tc>
      </w:tr>
      <w:tr w:rsidR="003F47D8" w:rsidRPr="003F47D8" w14:paraId="7E1A6AE2" w14:textId="77777777" w:rsidTr="0031054A">
        <w:trPr>
          <w:trHeight w:val="730"/>
          <w:tblHeader/>
          <w:jc w:val="center"/>
        </w:trPr>
        <w:tc>
          <w:tcPr>
            <w:tcW w:w="3165" w:type="dxa"/>
            <w:vMerge/>
            <w:tcBorders>
              <w:top w:val="single" w:sz="12" w:space="0" w:color="000000"/>
              <w:left w:val="single" w:sz="12" w:space="0" w:color="000000"/>
              <w:bottom w:val="single" w:sz="2" w:space="0" w:color="000000"/>
              <w:right w:val="single" w:sz="2" w:space="0" w:color="000000"/>
            </w:tcBorders>
            <w:shd w:val="clear" w:color="auto" w:fill="CCECFF"/>
            <w:tcMar>
              <w:top w:w="0" w:type="dxa"/>
              <w:left w:w="108" w:type="dxa"/>
              <w:bottom w:w="0" w:type="dxa"/>
              <w:right w:w="108" w:type="dxa"/>
            </w:tcMar>
            <w:vAlign w:val="center"/>
          </w:tcPr>
          <w:p w14:paraId="6EF05851" w14:textId="77777777" w:rsidR="00D41A14" w:rsidRPr="003F47D8" w:rsidRDefault="00D41A14" w:rsidP="0031054A">
            <w:pPr>
              <w:pStyle w:val="af2"/>
            </w:pPr>
          </w:p>
        </w:tc>
        <w:tc>
          <w:tcPr>
            <w:tcW w:w="1554" w:type="dxa"/>
            <w:tcBorders>
              <w:top w:val="single" w:sz="2" w:space="0" w:color="000000"/>
              <w:left w:val="single" w:sz="2" w:space="0" w:color="000000"/>
              <w:bottom w:val="single" w:sz="2" w:space="0" w:color="000000"/>
              <w:right w:val="single" w:sz="2" w:space="0" w:color="000000"/>
            </w:tcBorders>
            <w:shd w:val="clear" w:color="auto" w:fill="D9D9D9"/>
            <w:tcMar>
              <w:top w:w="0" w:type="dxa"/>
              <w:left w:w="108" w:type="dxa"/>
              <w:bottom w:w="0" w:type="dxa"/>
              <w:right w:w="108" w:type="dxa"/>
            </w:tcMar>
            <w:vAlign w:val="center"/>
          </w:tcPr>
          <w:p w14:paraId="157914AA" w14:textId="77777777" w:rsidR="00D41A14" w:rsidRPr="003F47D8" w:rsidRDefault="00D41A14" w:rsidP="0031054A">
            <w:pPr>
              <w:pStyle w:val="af2"/>
            </w:pPr>
            <w:r w:rsidRPr="003F47D8">
              <w:t>固定稅</w:t>
            </w:r>
          </w:p>
          <w:p w14:paraId="611A6D30" w14:textId="77777777" w:rsidR="00D41A14" w:rsidRPr="003F47D8" w:rsidRDefault="00D41A14" w:rsidP="0031054A">
            <w:pPr>
              <w:pStyle w:val="af2"/>
            </w:pPr>
            <w:r w:rsidRPr="003F47D8">
              <w:t>（披索）</w:t>
            </w:r>
          </w:p>
        </w:tc>
        <w:tc>
          <w:tcPr>
            <w:tcW w:w="4001" w:type="dxa"/>
            <w:gridSpan w:val="2"/>
            <w:tcBorders>
              <w:top w:val="single" w:sz="2" w:space="0" w:color="000000"/>
              <w:left w:val="single" w:sz="2" w:space="0" w:color="000000"/>
              <w:bottom w:val="single" w:sz="2" w:space="0" w:color="000000"/>
              <w:right w:val="single" w:sz="12" w:space="0" w:color="000000"/>
            </w:tcBorders>
            <w:shd w:val="clear" w:color="auto" w:fill="D9D9D9"/>
            <w:tcMar>
              <w:top w:w="0" w:type="dxa"/>
              <w:left w:w="108" w:type="dxa"/>
              <w:bottom w:w="0" w:type="dxa"/>
              <w:right w:w="108" w:type="dxa"/>
            </w:tcMar>
            <w:vAlign w:val="center"/>
          </w:tcPr>
          <w:p w14:paraId="4DDBA374" w14:textId="77777777" w:rsidR="00D41A14" w:rsidRPr="003F47D8" w:rsidRDefault="00D41A14" w:rsidP="0031054A">
            <w:pPr>
              <w:pStyle w:val="af2"/>
            </w:pPr>
            <w:r w:rsidRPr="003F47D8">
              <w:t>稅率</w:t>
            </w:r>
          </w:p>
        </w:tc>
      </w:tr>
      <w:tr w:rsidR="003F47D8" w:rsidRPr="003F47D8" w14:paraId="5EBE817B" w14:textId="77777777" w:rsidTr="0031054A">
        <w:trPr>
          <w:trHeight w:val="567"/>
          <w:jc w:val="center"/>
        </w:trPr>
        <w:tc>
          <w:tcPr>
            <w:tcW w:w="3165" w:type="dxa"/>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568366D2" w14:textId="40E79D6D" w:rsidR="00957B2A" w:rsidRPr="003F47D8" w:rsidRDefault="00957B2A" w:rsidP="00957B2A">
            <w:pPr>
              <w:pStyle w:val="af2"/>
            </w:pPr>
            <w:r w:rsidRPr="003F47D8">
              <w:t>0.00</w:t>
            </w:r>
            <w:r w:rsidRPr="003F47D8">
              <w:t>～</w:t>
            </w:r>
            <w:r w:rsidR="00935D75" w:rsidRPr="003F47D8">
              <w:t>2.000.030,09</w:t>
            </w:r>
          </w:p>
        </w:tc>
        <w:tc>
          <w:tcPr>
            <w:tcW w:w="155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0A0C76C3" w14:textId="4C832D29" w:rsidR="00957B2A" w:rsidRPr="003F47D8" w:rsidRDefault="00957B2A" w:rsidP="00957B2A">
            <w:pPr>
              <w:pStyle w:val="af2"/>
            </w:pPr>
            <w:r w:rsidRPr="003F47D8">
              <w:t>0.00</w:t>
            </w:r>
          </w:p>
        </w:tc>
        <w:tc>
          <w:tcPr>
            <w:tcW w:w="303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B34BC9B" w14:textId="4475B0E1" w:rsidR="00957B2A" w:rsidRPr="003F47D8" w:rsidRDefault="00957B2A" w:rsidP="00957B2A">
            <w:pPr>
              <w:pStyle w:val="af2"/>
            </w:pPr>
            <w:r w:rsidRPr="003F47D8">
              <w:t>0.00</w:t>
            </w:r>
            <w:r w:rsidRPr="003F47D8">
              <w:t>披索以上</w:t>
            </w:r>
          </w:p>
        </w:tc>
        <w:tc>
          <w:tcPr>
            <w:tcW w:w="967" w:type="dxa"/>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14:paraId="51344EC3" w14:textId="561EF121" w:rsidR="00957B2A" w:rsidRPr="003F47D8" w:rsidRDefault="00957B2A" w:rsidP="00957B2A">
            <w:pPr>
              <w:pStyle w:val="af2"/>
            </w:pPr>
            <w:r w:rsidRPr="003F47D8">
              <w:t>5%</w:t>
            </w:r>
          </w:p>
        </w:tc>
      </w:tr>
      <w:tr w:rsidR="003F47D8" w:rsidRPr="003F47D8" w14:paraId="58FF281F" w14:textId="77777777" w:rsidTr="0031054A">
        <w:trPr>
          <w:trHeight w:val="567"/>
          <w:jc w:val="center"/>
        </w:trPr>
        <w:tc>
          <w:tcPr>
            <w:tcW w:w="3165" w:type="dxa"/>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4D7A2213" w14:textId="148FD783" w:rsidR="00957B2A" w:rsidRPr="003F47D8" w:rsidRDefault="00935D75" w:rsidP="00957B2A">
            <w:pPr>
              <w:pStyle w:val="af2"/>
            </w:pPr>
            <w:r w:rsidRPr="003F47D8">
              <w:t>2.000.030,09</w:t>
            </w:r>
            <w:r w:rsidR="00957B2A" w:rsidRPr="003F47D8">
              <w:t>～</w:t>
            </w:r>
            <w:r w:rsidRPr="003F47D8">
              <w:t>4.000.060,17</w:t>
            </w:r>
          </w:p>
        </w:tc>
        <w:tc>
          <w:tcPr>
            <w:tcW w:w="155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617A1D4C" w14:textId="1E3F84DA" w:rsidR="00957B2A" w:rsidRPr="003F47D8" w:rsidRDefault="0036521A" w:rsidP="00957B2A">
            <w:pPr>
              <w:pStyle w:val="af2"/>
            </w:pPr>
            <w:r w:rsidRPr="003F47D8">
              <w:t>100.001,50</w:t>
            </w:r>
          </w:p>
        </w:tc>
        <w:tc>
          <w:tcPr>
            <w:tcW w:w="303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4C2EA1E" w14:textId="3EE035DA" w:rsidR="00957B2A" w:rsidRPr="003F47D8" w:rsidRDefault="0036521A" w:rsidP="00957B2A">
            <w:pPr>
              <w:pStyle w:val="af2"/>
            </w:pPr>
            <w:r w:rsidRPr="003F47D8">
              <w:t>2.000.030,09</w:t>
            </w:r>
            <w:r w:rsidR="00957B2A" w:rsidRPr="003F47D8">
              <w:t>披索以上</w:t>
            </w:r>
          </w:p>
        </w:tc>
        <w:tc>
          <w:tcPr>
            <w:tcW w:w="967" w:type="dxa"/>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14:paraId="649C3DE3" w14:textId="06888D8A" w:rsidR="00957B2A" w:rsidRPr="003F47D8" w:rsidRDefault="00957B2A" w:rsidP="00957B2A">
            <w:pPr>
              <w:pStyle w:val="af2"/>
            </w:pPr>
            <w:r w:rsidRPr="003F47D8">
              <w:t>9%</w:t>
            </w:r>
          </w:p>
        </w:tc>
      </w:tr>
      <w:tr w:rsidR="003F47D8" w:rsidRPr="003F47D8" w14:paraId="2ECD793D" w14:textId="77777777" w:rsidTr="0031054A">
        <w:trPr>
          <w:trHeight w:val="567"/>
          <w:jc w:val="center"/>
        </w:trPr>
        <w:tc>
          <w:tcPr>
            <w:tcW w:w="3165" w:type="dxa"/>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4FB3145D" w14:textId="00226F58" w:rsidR="00957B2A" w:rsidRPr="003F47D8" w:rsidRDefault="00935D75" w:rsidP="00935D75">
            <w:pPr>
              <w:pStyle w:val="af2"/>
            </w:pPr>
            <w:r w:rsidRPr="003F47D8">
              <w:t>4.000.060,17</w:t>
            </w:r>
            <w:r w:rsidR="00957B2A" w:rsidRPr="003F47D8">
              <w:t>～</w:t>
            </w:r>
            <w:r w:rsidRPr="003F47D8">
              <w:t>6.000.090,26</w:t>
            </w:r>
          </w:p>
        </w:tc>
        <w:tc>
          <w:tcPr>
            <w:tcW w:w="155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4210B3A" w14:textId="730B04A3" w:rsidR="00957B2A" w:rsidRPr="003F47D8" w:rsidRDefault="0036521A" w:rsidP="00957B2A">
            <w:pPr>
              <w:pStyle w:val="af2"/>
            </w:pPr>
            <w:r w:rsidRPr="003F47D8">
              <w:t>280.004,21</w:t>
            </w:r>
          </w:p>
        </w:tc>
        <w:tc>
          <w:tcPr>
            <w:tcW w:w="303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2B888F0" w14:textId="2030D841" w:rsidR="00957B2A" w:rsidRPr="003F47D8" w:rsidRDefault="0036521A" w:rsidP="00957B2A">
            <w:pPr>
              <w:pStyle w:val="af2"/>
            </w:pPr>
            <w:r w:rsidRPr="003F47D8">
              <w:t>4.000.060,17</w:t>
            </w:r>
            <w:r w:rsidR="00957B2A" w:rsidRPr="003F47D8">
              <w:t>披索以上</w:t>
            </w:r>
          </w:p>
        </w:tc>
        <w:tc>
          <w:tcPr>
            <w:tcW w:w="967" w:type="dxa"/>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14:paraId="1C6A2300" w14:textId="7DF28209" w:rsidR="00957B2A" w:rsidRPr="003F47D8" w:rsidRDefault="00957B2A" w:rsidP="00957B2A">
            <w:pPr>
              <w:pStyle w:val="af2"/>
            </w:pPr>
            <w:r w:rsidRPr="003F47D8">
              <w:t>12%</w:t>
            </w:r>
          </w:p>
        </w:tc>
      </w:tr>
      <w:tr w:rsidR="003F47D8" w:rsidRPr="003F47D8" w14:paraId="1B597C64" w14:textId="77777777" w:rsidTr="0031054A">
        <w:trPr>
          <w:trHeight w:val="567"/>
          <w:jc w:val="center"/>
        </w:trPr>
        <w:tc>
          <w:tcPr>
            <w:tcW w:w="3165" w:type="dxa"/>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BB0E284" w14:textId="1B69E3A7" w:rsidR="00957B2A" w:rsidRPr="003F47D8" w:rsidRDefault="00935D75" w:rsidP="00957B2A">
            <w:pPr>
              <w:pStyle w:val="af2"/>
            </w:pPr>
            <w:r w:rsidRPr="003F47D8">
              <w:t>6.000.090,26</w:t>
            </w:r>
            <w:r w:rsidR="00957B2A" w:rsidRPr="003F47D8">
              <w:t>～</w:t>
            </w:r>
            <w:r w:rsidRPr="003F47D8">
              <w:t>9.000.135,40</w:t>
            </w:r>
          </w:p>
        </w:tc>
        <w:tc>
          <w:tcPr>
            <w:tcW w:w="155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6BEEB51F" w14:textId="207206EC" w:rsidR="00957B2A" w:rsidRPr="003F47D8" w:rsidRDefault="0036521A" w:rsidP="00957B2A">
            <w:pPr>
              <w:pStyle w:val="af2"/>
            </w:pPr>
            <w:r w:rsidRPr="003F47D8">
              <w:t>520.007,82</w:t>
            </w:r>
          </w:p>
        </w:tc>
        <w:tc>
          <w:tcPr>
            <w:tcW w:w="303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3FA757EE" w14:textId="4679249D" w:rsidR="00957B2A" w:rsidRPr="003F47D8" w:rsidRDefault="0036521A" w:rsidP="00957B2A">
            <w:pPr>
              <w:pStyle w:val="af2"/>
            </w:pPr>
            <w:r w:rsidRPr="003F47D8">
              <w:t>6.000.090,26</w:t>
            </w:r>
            <w:r w:rsidR="00957B2A" w:rsidRPr="003F47D8">
              <w:t>披索以上</w:t>
            </w:r>
          </w:p>
        </w:tc>
        <w:tc>
          <w:tcPr>
            <w:tcW w:w="967" w:type="dxa"/>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14:paraId="11E50E12" w14:textId="37597D54" w:rsidR="00957B2A" w:rsidRPr="003F47D8" w:rsidRDefault="00957B2A" w:rsidP="00957B2A">
            <w:pPr>
              <w:pStyle w:val="af2"/>
            </w:pPr>
            <w:r w:rsidRPr="003F47D8">
              <w:t>15%</w:t>
            </w:r>
          </w:p>
        </w:tc>
      </w:tr>
      <w:tr w:rsidR="003F47D8" w:rsidRPr="003F47D8" w14:paraId="1EFE033E" w14:textId="77777777" w:rsidTr="0031054A">
        <w:trPr>
          <w:trHeight w:val="567"/>
          <w:jc w:val="center"/>
        </w:trPr>
        <w:tc>
          <w:tcPr>
            <w:tcW w:w="3165" w:type="dxa"/>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5305D67A" w14:textId="73608F72" w:rsidR="00957B2A" w:rsidRPr="003F47D8" w:rsidRDefault="00935D75" w:rsidP="00957B2A">
            <w:pPr>
              <w:pStyle w:val="af2"/>
            </w:pPr>
            <w:r w:rsidRPr="003F47D8">
              <w:t>9.000.135,40</w:t>
            </w:r>
            <w:r w:rsidR="00957B2A" w:rsidRPr="003F47D8">
              <w:t>～</w:t>
            </w:r>
            <w:r w:rsidRPr="003F47D8">
              <w:t>18.000.270,80</w:t>
            </w:r>
          </w:p>
        </w:tc>
        <w:tc>
          <w:tcPr>
            <w:tcW w:w="155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201F178" w14:textId="235ADD13" w:rsidR="00957B2A" w:rsidRPr="003F47D8" w:rsidRDefault="0036521A" w:rsidP="00957B2A">
            <w:pPr>
              <w:pStyle w:val="af2"/>
            </w:pPr>
            <w:r w:rsidRPr="003F47D8">
              <w:t>970.014,59</w:t>
            </w:r>
          </w:p>
        </w:tc>
        <w:tc>
          <w:tcPr>
            <w:tcW w:w="303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3F9958B1" w14:textId="63E9450E" w:rsidR="00957B2A" w:rsidRPr="003F47D8" w:rsidRDefault="0036521A" w:rsidP="00957B2A">
            <w:pPr>
              <w:pStyle w:val="af2"/>
            </w:pPr>
            <w:r w:rsidRPr="003F47D8">
              <w:t>9.000.135,40</w:t>
            </w:r>
            <w:r w:rsidR="00957B2A" w:rsidRPr="003F47D8">
              <w:t>披索以上</w:t>
            </w:r>
          </w:p>
        </w:tc>
        <w:tc>
          <w:tcPr>
            <w:tcW w:w="967" w:type="dxa"/>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14:paraId="78EC5ECE" w14:textId="10512DEC" w:rsidR="00957B2A" w:rsidRPr="003F47D8" w:rsidRDefault="00957B2A" w:rsidP="00957B2A">
            <w:pPr>
              <w:pStyle w:val="af2"/>
            </w:pPr>
            <w:r w:rsidRPr="003F47D8">
              <w:t>19%</w:t>
            </w:r>
          </w:p>
        </w:tc>
      </w:tr>
      <w:tr w:rsidR="003F47D8" w:rsidRPr="003F47D8" w14:paraId="4E1088E0" w14:textId="77777777" w:rsidTr="0031054A">
        <w:trPr>
          <w:trHeight w:val="567"/>
          <w:jc w:val="center"/>
        </w:trPr>
        <w:tc>
          <w:tcPr>
            <w:tcW w:w="3165" w:type="dxa"/>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1CF257D" w14:textId="4B83072C" w:rsidR="00957B2A" w:rsidRPr="003F47D8" w:rsidRDefault="0036521A" w:rsidP="00957B2A">
            <w:pPr>
              <w:pStyle w:val="af2"/>
            </w:pPr>
            <w:r w:rsidRPr="003F47D8">
              <w:t>18.000.270,80</w:t>
            </w:r>
            <w:r w:rsidR="00957B2A" w:rsidRPr="003F47D8">
              <w:t>～</w:t>
            </w:r>
            <w:r w:rsidRPr="003F47D8">
              <w:t>27.000.406,20</w:t>
            </w:r>
          </w:p>
        </w:tc>
        <w:tc>
          <w:tcPr>
            <w:tcW w:w="155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52DDD638" w14:textId="397E15CC" w:rsidR="00957B2A" w:rsidRPr="003F47D8" w:rsidRDefault="0036521A" w:rsidP="00957B2A">
            <w:pPr>
              <w:pStyle w:val="af2"/>
            </w:pPr>
            <w:r w:rsidRPr="003F47D8">
              <w:t>2.680.040,32</w:t>
            </w:r>
          </w:p>
        </w:tc>
        <w:tc>
          <w:tcPr>
            <w:tcW w:w="303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37009D2" w14:textId="3AC8D2D9" w:rsidR="00957B2A" w:rsidRPr="003F47D8" w:rsidRDefault="0036521A" w:rsidP="00957B2A">
            <w:pPr>
              <w:pStyle w:val="af2"/>
            </w:pPr>
            <w:r w:rsidRPr="003F47D8">
              <w:t>18.000.270,80</w:t>
            </w:r>
            <w:r w:rsidR="00957B2A" w:rsidRPr="003F47D8">
              <w:t>披索以上</w:t>
            </w:r>
          </w:p>
        </w:tc>
        <w:tc>
          <w:tcPr>
            <w:tcW w:w="967" w:type="dxa"/>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14:paraId="1C359136" w14:textId="5D8782B0" w:rsidR="00957B2A" w:rsidRPr="003F47D8" w:rsidRDefault="00957B2A" w:rsidP="00957B2A">
            <w:pPr>
              <w:pStyle w:val="af2"/>
            </w:pPr>
            <w:r w:rsidRPr="003F47D8">
              <w:t>23%</w:t>
            </w:r>
          </w:p>
        </w:tc>
      </w:tr>
      <w:tr w:rsidR="003F47D8" w:rsidRPr="003F47D8" w14:paraId="3ADDB828" w14:textId="77777777" w:rsidTr="0031054A">
        <w:trPr>
          <w:trHeight w:val="567"/>
          <w:jc w:val="center"/>
        </w:trPr>
        <w:tc>
          <w:tcPr>
            <w:tcW w:w="3165" w:type="dxa"/>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6B5FE56B" w14:textId="0AE66C38" w:rsidR="00957B2A" w:rsidRPr="003F47D8" w:rsidRDefault="0036521A" w:rsidP="00957B2A">
            <w:pPr>
              <w:pStyle w:val="af2"/>
            </w:pPr>
            <w:r w:rsidRPr="003F47D8">
              <w:t>27.000.406,20</w:t>
            </w:r>
            <w:r w:rsidR="00957B2A" w:rsidRPr="003F47D8">
              <w:t>～</w:t>
            </w:r>
            <w:r w:rsidRPr="003F47D8">
              <w:t>40.500.609,30</w:t>
            </w:r>
          </w:p>
        </w:tc>
        <w:tc>
          <w:tcPr>
            <w:tcW w:w="155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58F1373A" w14:textId="4943A6A6" w:rsidR="00957B2A" w:rsidRPr="003F47D8" w:rsidRDefault="0036521A" w:rsidP="00957B2A">
            <w:pPr>
              <w:pStyle w:val="af2"/>
            </w:pPr>
            <w:r w:rsidRPr="003F47D8">
              <w:t>4.750.071,46</w:t>
            </w:r>
          </w:p>
        </w:tc>
        <w:tc>
          <w:tcPr>
            <w:tcW w:w="303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38E08190" w14:textId="6BB600C7" w:rsidR="00957B2A" w:rsidRPr="003F47D8" w:rsidRDefault="0036521A" w:rsidP="00957B2A">
            <w:pPr>
              <w:pStyle w:val="af2"/>
            </w:pPr>
            <w:r w:rsidRPr="003F47D8">
              <w:t>27.000.406,20</w:t>
            </w:r>
            <w:r w:rsidR="00957B2A" w:rsidRPr="003F47D8">
              <w:t>披索以上</w:t>
            </w:r>
          </w:p>
        </w:tc>
        <w:tc>
          <w:tcPr>
            <w:tcW w:w="967" w:type="dxa"/>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14:paraId="17D754D2" w14:textId="53501E58" w:rsidR="00957B2A" w:rsidRPr="003F47D8" w:rsidRDefault="00957B2A" w:rsidP="00957B2A">
            <w:pPr>
              <w:pStyle w:val="af2"/>
            </w:pPr>
            <w:r w:rsidRPr="003F47D8">
              <w:t>27%</w:t>
            </w:r>
          </w:p>
        </w:tc>
      </w:tr>
      <w:tr w:rsidR="003F47D8" w:rsidRPr="003F47D8" w14:paraId="11A0E2FB" w14:textId="77777777" w:rsidTr="0031054A">
        <w:trPr>
          <w:trHeight w:val="567"/>
          <w:jc w:val="center"/>
        </w:trPr>
        <w:tc>
          <w:tcPr>
            <w:tcW w:w="3165" w:type="dxa"/>
            <w:tcBorders>
              <w:top w:val="single" w:sz="2" w:space="0" w:color="000000"/>
              <w:left w:val="single" w:sz="1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66EEB563" w14:textId="4F0FEA9B" w:rsidR="00957B2A" w:rsidRPr="003F47D8" w:rsidRDefault="0036521A" w:rsidP="00957B2A">
            <w:pPr>
              <w:pStyle w:val="af2"/>
            </w:pPr>
            <w:r w:rsidRPr="003F47D8">
              <w:t>40.500.609,30</w:t>
            </w:r>
            <w:r w:rsidR="00957B2A" w:rsidRPr="003F47D8">
              <w:t>～</w:t>
            </w:r>
            <w:r w:rsidRPr="003F47D8">
              <w:t>60.750.913,96</w:t>
            </w:r>
          </w:p>
        </w:tc>
        <w:tc>
          <w:tcPr>
            <w:tcW w:w="155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6EB19584" w14:textId="3D17DC0F" w:rsidR="00957B2A" w:rsidRPr="003F47D8" w:rsidRDefault="0036521A" w:rsidP="00957B2A">
            <w:pPr>
              <w:pStyle w:val="af2"/>
            </w:pPr>
            <w:r w:rsidRPr="003F47D8">
              <w:t>8.395.126,30</w:t>
            </w:r>
          </w:p>
        </w:tc>
        <w:tc>
          <w:tcPr>
            <w:tcW w:w="303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DC1E124" w14:textId="4CA5E590" w:rsidR="00957B2A" w:rsidRPr="003F47D8" w:rsidRDefault="0036521A" w:rsidP="00957B2A">
            <w:pPr>
              <w:pStyle w:val="af2"/>
            </w:pPr>
            <w:r w:rsidRPr="003F47D8">
              <w:t>40.500.609,30</w:t>
            </w:r>
            <w:r w:rsidR="00957B2A" w:rsidRPr="003F47D8">
              <w:t>披索以上</w:t>
            </w:r>
          </w:p>
        </w:tc>
        <w:tc>
          <w:tcPr>
            <w:tcW w:w="967" w:type="dxa"/>
            <w:tcBorders>
              <w:top w:val="single" w:sz="2" w:space="0" w:color="000000"/>
              <w:left w:val="single" w:sz="2" w:space="0" w:color="000000"/>
              <w:bottom w:val="single" w:sz="2" w:space="0" w:color="000000"/>
              <w:right w:val="single" w:sz="12" w:space="0" w:color="000000"/>
            </w:tcBorders>
            <w:shd w:val="clear" w:color="auto" w:fill="auto"/>
            <w:tcMar>
              <w:top w:w="0" w:type="dxa"/>
              <w:left w:w="108" w:type="dxa"/>
              <w:bottom w:w="0" w:type="dxa"/>
              <w:right w:w="108" w:type="dxa"/>
            </w:tcMar>
            <w:vAlign w:val="center"/>
          </w:tcPr>
          <w:p w14:paraId="01E6E30C" w14:textId="15AAFA64" w:rsidR="00957B2A" w:rsidRPr="003F47D8" w:rsidRDefault="00957B2A" w:rsidP="00957B2A">
            <w:pPr>
              <w:pStyle w:val="af2"/>
            </w:pPr>
            <w:r w:rsidRPr="003F47D8">
              <w:t>31%</w:t>
            </w:r>
          </w:p>
        </w:tc>
      </w:tr>
      <w:tr w:rsidR="002E0540" w:rsidRPr="003F47D8" w14:paraId="02C28D2C" w14:textId="77777777" w:rsidTr="0031054A">
        <w:trPr>
          <w:trHeight w:val="567"/>
          <w:jc w:val="center"/>
        </w:trPr>
        <w:tc>
          <w:tcPr>
            <w:tcW w:w="3165" w:type="dxa"/>
            <w:tcBorders>
              <w:top w:val="single" w:sz="2" w:space="0" w:color="000000"/>
              <w:left w:val="single" w:sz="12" w:space="0" w:color="000000"/>
              <w:bottom w:val="single" w:sz="12" w:space="0" w:color="000000"/>
              <w:right w:val="single" w:sz="2" w:space="0" w:color="000000"/>
            </w:tcBorders>
            <w:shd w:val="clear" w:color="auto" w:fill="auto"/>
            <w:tcMar>
              <w:top w:w="0" w:type="dxa"/>
              <w:left w:w="108" w:type="dxa"/>
              <w:bottom w:w="0" w:type="dxa"/>
              <w:right w:w="108" w:type="dxa"/>
            </w:tcMar>
            <w:vAlign w:val="center"/>
          </w:tcPr>
          <w:p w14:paraId="643083B0" w14:textId="7BA4E383" w:rsidR="00957B2A" w:rsidRPr="003F47D8" w:rsidRDefault="0036521A" w:rsidP="00957B2A">
            <w:pPr>
              <w:pStyle w:val="af2"/>
            </w:pPr>
            <w:r w:rsidRPr="003F47D8">
              <w:t>60.750.913,96</w:t>
            </w:r>
            <w:r w:rsidR="00957B2A" w:rsidRPr="003F47D8">
              <w:t>以上</w:t>
            </w:r>
          </w:p>
        </w:tc>
        <w:tc>
          <w:tcPr>
            <w:tcW w:w="1554"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vAlign w:val="center"/>
          </w:tcPr>
          <w:p w14:paraId="3438D2E0" w14:textId="70044B15" w:rsidR="00957B2A" w:rsidRPr="003F47D8" w:rsidRDefault="0036521A" w:rsidP="00957B2A">
            <w:pPr>
              <w:pStyle w:val="af2"/>
            </w:pPr>
            <w:r w:rsidRPr="003F47D8">
              <w:t>14.672.720,74</w:t>
            </w:r>
          </w:p>
        </w:tc>
        <w:tc>
          <w:tcPr>
            <w:tcW w:w="3034"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vAlign w:val="center"/>
          </w:tcPr>
          <w:p w14:paraId="02FEB059" w14:textId="4E520BBF" w:rsidR="00957B2A" w:rsidRPr="003F47D8" w:rsidRDefault="0036521A" w:rsidP="00957B2A">
            <w:pPr>
              <w:pStyle w:val="af2"/>
            </w:pPr>
            <w:r w:rsidRPr="003F47D8">
              <w:t>60.750.913,96</w:t>
            </w:r>
            <w:r w:rsidR="00957B2A" w:rsidRPr="003F47D8">
              <w:t>披索以上</w:t>
            </w:r>
          </w:p>
        </w:tc>
        <w:tc>
          <w:tcPr>
            <w:tcW w:w="967" w:type="dxa"/>
            <w:tcBorders>
              <w:top w:val="single" w:sz="2" w:space="0" w:color="000000"/>
              <w:left w:val="single" w:sz="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FBFF90E" w14:textId="738ACC63" w:rsidR="00957B2A" w:rsidRPr="003F47D8" w:rsidRDefault="00957B2A" w:rsidP="00957B2A">
            <w:pPr>
              <w:pStyle w:val="af2"/>
            </w:pPr>
            <w:r w:rsidRPr="003F47D8">
              <w:t>35%</w:t>
            </w:r>
          </w:p>
        </w:tc>
      </w:tr>
    </w:tbl>
    <w:p w14:paraId="7CAE776B" w14:textId="77777777" w:rsidR="00D41A14" w:rsidRPr="003F47D8" w:rsidRDefault="00D41A14" w:rsidP="00D41A14">
      <w:pPr>
        <w:ind w:left="945" w:firstLine="472"/>
        <w:rPr>
          <w:lang w:eastAsia="zh-TW"/>
        </w:rPr>
      </w:pPr>
    </w:p>
    <w:p w14:paraId="04E2F622" w14:textId="77777777" w:rsidR="0031054A" w:rsidRPr="003F47D8" w:rsidRDefault="0031054A">
      <w:pPr>
        <w:widowControl/>
        <w:overflowPunct/>
        <w:autoSpaceDE/>
        <w:autoSpaceDN/>
        <w:ind w:firstLineChars="0" w:firstLine="0"/>
        <w:jc w:val="left"/>
        <w:rPr>
          <w:kern w:val="0"/>
          <w:szCs w:val="26"/>
          <w:lang w:eastAsia="zh-TW"/>
        </w:rPr>
      </w:pPr>
      <w:r w:rsidRPr="003F47D8">
        <w:br w:type="page"/>
      </w:r>
    </w:p>
    <w:p w14:paraId="4C284B0B" w14:textId="7A1B5042" w:rsidR="00D41A14" w:rsidRPr="003F47D8" w:rsidRDefault="00D41A14" w:rsidP="00360D7D">
      <w:pPr>
        <w:pStyle w:val="ab"/>
        <w:ind w:left="945" w:hanging="709"/>
      </w:pPr>
      <w:r w:rsidRPr="003F47D8">
        <w:rPr>
          <w:lang w:val="en-US"/>
        </w:rPr>
        <w:lastRenderedPageBreak/>
        <w:t>（</w:t>
      </w:r>
      <w:r w:rsidRPr="003F47D8">
        <w:t>五</w:t>
      </w:r>
      <w:r w:rsidRPr="003F47D8">
        <w:rPr>
          <w:lang w:val="en-US"/>
        </w:rPr>
        <w:t>）</w:t>
      </w:r>
      <w:r w:rsidRPr="003F47D8">
        <w:t>財產稅</w:t>
      </w:r>
      <w:r w:rsidRPr="003F47D8">
        <w:rPr>
          <w:lang w:val="en-US"/>
        </w:rPr>
        <w:t>（</w:t>
      </w:r>
      <w:proofErr w:type="spellStart"/>
      <w:r w:rsidRPr="003F47D8">
        <w:rPr>
          <w:lang w:val="en-US"/>
        </w:rPr>
        <w:t>Bienes</w:t>
      </w:r>
      <w:proofErr w:type="spellEnd"/>
      <w:r w:rsidRPr="003F47D8">
        <w:rPr>
          <w:lang w:val="en-US"/>
        </w:rPr>
        <w:t xml:space="preserve"> </w:t>
      </w:r>
      <w:proofErr w:type="spellStart"/>
      <w:r w:rsidRPr="003F47D8">
        <w:rPr>
          <w:lang w:val="en-US"/>
        </w:rPr>
        <w:t>Personales</w:t>
      </w:r>
      <w:proofErr w:type="spellEnd"/>
      <w:r w:rsidRPr="003F47D8">
        <w:rPr>
          <w:lang w:val="en-US"/>
        </w:rPr>
        <w:t>）：</w:t>
      </w:r>
    </w:p>
    <w:p w14:paraId="40D3C97A" w14:textId="7C93BF02" w:rsidR="00D41A14" w:rsidRPr="003F47D8" w:rsidRDefault="00957B2A" w:rsidP="00360D7D">
      <w:pPr>
        <w:pStyle w:val="ac"/>
        <w:ind w:left="945" w:firstLine="472"/>
        <w:rPr>
          <w:lang w:eastAsia="zh-TW"/>
        </w:rPr>
      </w:pPr>
      <w:r w:rsidRPr="003F47D8">
        <w:rPr>
          <w:lang w:val="es-ES" w:eastAsia="zh-TW"/>
        </w:rPr>
        <w:t>個人於國內外之財產稅級距：對於須繳納財產稅之個人，應納稅額將依課稅財產總額</w:t>
      </w:r>
      <w:r w:rsidR="007E37E0" w:rsidRPr="003F47D8">
        <w:rPr>
          <w:lang w:val="es-ES" w:eastAsia="zh-TW"/>
        </w:rPr>
        <w:t>（</w:t>
      </w:r>
      <w:r w:rsidRPr="003F47D8">
        <w:rPr>
          <w:lang w:val="es-ES" w:eastAsia="zh-TW"/>
        </w:rPr>
        <w:t>含位於阿國境內與境外資產</w:t>
      </w:r>
      <w:r w:rsidR="007E37E0" w:rsidRPr="003F47D8">
        <w:rPr>
          <w:lang w:val="es-ES" w:eastAsia="zh-TW"/>
        </w:rPr>
        <w:t>）</w:t>
      </w:r>
      <w:r w:rsidRPr="003F47D8">
        <w:rPr>
          <w:lang w:val="es-ES" w:eastAsia="zh-TW"/>
        </w:rPr>
        <w:t>，扣除免稅額度</w:t>
      </w:r>
      <w:r w:rsidR="0073120D" w:rsidRPr="003F47D8">
        <w:rPr>
          <w:kern w:val="0"/>
          <w:szCs w:val="20"/>
          <w:lang w:eastAsia="zh-TW"/>
        </w:rPr>
        <w:t>384.728.044,57</w:t>
      </w:r>
      <w:r w:rsidRPr="003F47D8">
        <w:rPr>
          <w:lang w:val="es-ES" w:eastAsia="zh-TW"/>
        </w:rPr>
        <w:t>披索後，依照以下稅率表繳納財產稅</w:t>
      </w:r>
      <w:r w:rsidR="00D41A14" w:rsidRPr="003F47D8">
        <w:rPr>
          <w:lang w:eastAsia="zh-TW"/>
        </w:rPr>
        <w:t>：</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3503"/>
        <w:gridCol w:w="1572"/>
        <w:gridCol w:w="2689"/>
        <w:gridCol w:w="956"/>
      </w:tblGrid>
      <w:tr w:rsidR="003F47D8" w:rsidRPr="003F47D8" w14:paraId="2E1DA293" w14:textId="77777777" w:rsidTr="00360D7D">
        <w:trPr>
          <w:trHeight w:val="567"/>
          <w:tblHeader/>
        </w:trPr>
        <w:tc>
          <w:tcPr>
            <w:tcW w:w="3503" w:type="dxa"/>
            <w:vMerge w:val="restart"/>
            <w:shd w:val="clear" w:color="auto" w:fill="CCECFF"/>
            <w:tcMar>
              <w:top w:w="0" w:type="dxa"/>
              <w:left w:w="108" w:type="dxa"/>
              <w:bottom w:w="0" w:type="dxa"/>
              <w:right w:w="108" w:type="dxa"/>
            </w:tcMar>
            <w:vAlign w:val="center"/>
          </w:tcPr>
          <w:p w14:paraId="657ED908" w14:textId="77777777" w:rsidR="00345589" w:rsidRPr="003F47D8" w:rsidRDefault="00D41A14" w:rsidP="0031054A">
            <w:pPr>
              <w:pStyle w:val="af2"/>
            </w:pPr>
            <w:r w:rsidRPr="003F47D8">
              <w:t>超過非應稅最低限度之</w:t>
            </w:r>
          </w:p>
          <w:p w14:paraId="17E5170D" w14:textId="4E58FA2C" w:rsidR="00D41A14" w:rsidRPr="003F47D8" w:rsidRDefault="00D41A14" w:rsidP="0031054A">
            <w:pPr>
              <w:pStyle w:val="af2"/>
            </w:pPr>
            <w:r w:rsidRPr="003F47D8">
              <w:t>資產總值（披索）</w:t>
            </w:r>
          </w:p>
        </w:tc>
        <w:tc>
          <w:tcPr>
            <w:tcW w:w="5217" w:type="dxa"/>
            <w:gridSpan w:val="3"/>
            <w:shd w:val="clear" w:color="auto" w:fill="CCECFF"/>
            <w:tcMar>
              <w:top w:w="0" w:type="dxa"/>
              <w:left w:w="108" w:type="dxa"/>
              <w:bottom w:w="0" w:type="dxa"/>
              <w:right w:w="108" w:type="dxa"/>
            </w:tcMar>
            <w:vAlign w:val="center"/>
          </w:tcPr>
          <w:p w14:paraId="4AB21D5F" w14:textId="77777777" w:rsidR="00D41A14" w:rsidRPr="003F47D8" w:rsidRDefault="00D41A14" w:rsidP="0031054A">
            <w:pPr>
              <w:pStyle w:val="af2"/>
            </w:pPr>
            <w:r w:rsidRPr="003F47D8">
              <w:t>所得稅（固定稅</w:t>
            </w:r>
            <w:r w:rsidRPr="003F47D8">
              <w:t>+</w:t>
            </w:r>
            <w:r w:rsidRPr="003F47D8">
              <w:t>稅率）</w:t>
            </w:r>
          </w:p>
        </w:tc>
      </w:tr>
      <w:tr w:rsidR="003F47D8" w:rsidRPr="003F47D8" w14:paraId="2227D04E" w14:textId="77777777" w:rsidTr="00360D7D">
        <w:trPr>
          <w:trHeight w:val="567"/>
          <w:tblHeader/>
        </w:trPr>
        <w:tc>
          <w:tcPr>
            <w:tcW w:w="3503" w:type="dxa"/>
            <w:vMerge/>
            <w:shd w:val="clear" w:color="auto" w:fill="CCECFF"/>
            <w:tcMar>
              <w:top w:w="0" w:type="dxa"/>
              <w:left w:w="108" w:type="dxa"/>
              <w:bottom w:w="0" w:type="dxa"/>
              <w:right w:w="108" w:type="dxa"/>
            </w:tcMar>
            <w:vAlign w:val="center"/>
          </w:tcPr>
          <w:p w14:paraId="41F2ABCE" w14:textId="77777777" w:rsidR="00D41A14" w:rsidRPr="003F47D8" w:rsidRDefault="00D41A14" w:rsidP="0031054A">
            <w:pPr>
              <w:pStyle w:val="af2"/>
            </w:pPr>
          </w:p>
        </w:tc>
        <w:tc>
          <w:tcPr>
            <w:tcW w:w="1572" w:type="dxa"/>
            <w:shd w:val="clear" w:color="auto" w:fill="BFBFBF"/>
            <w:tcMar>
              <w:top w:w="0" w:type="dxa"/>
              <w:left w:w="108" w:type="dxa"/>
              <w:bottom w:w="0" w:type="dxa"/>
              <w:right w:w="108" w:type="dxa"/>
            </w:tcMar>
            <w:vAlign w:val="center"/>
          </w:tcPr>
          <w:p w14:paraId="15B5E5D7" w14:textId="77777777" w:rsidR="00D41A14" w:rsidRPr="003F47D8" w:rsidRDefault="00D41A14" w:rsidP="0031054A">
            <w:pPr>
              <w:pStyle w:val="af2"/>
            </w:pPr>
            <w:r w:rsidRPr="003F47D8">
              <w:t>固定稅</w:t>
            </w:r>
          </w:p>
          <w:p w14:paraId="7E3F2113" w14:textId="77777777" w:rsidR="00D41A14" w:rsidRPr="003F47D8" w:rsidRDefault="00D41A14" w:rsidP="0031054A">
            <w:pPr>
              <w:pStyle w:val="af2"/>
            </w:pPr>
            <w:r w:rsidRPr="003F47D8">
              <w:t>（披索）</w:t>
            </w:r>
          </w:p>
        </w:tc>
        <w:tc>
          <w:tcPr>
            <w:tcW w:w="3645" w:type="dxa"/>
            <w:gridSpan w:val="2"/>
            <w:shd w:val="clear" w:color="auto" w:fill="BFBFBF"/>
            <w:tcMar>
              <w:top w:w="0" w:type="dxa"/>
              <w:left w:w="108" w:type="dxa"/>
              <w:bottom w:w="0" w:type="dxa"/>
              <w:right w:w="108" w:type="dxa"/>
            </w:tcMar>
            <w:vAlign w:val="center"/>
          </w:tcPr>
          <w:p w14:paraId="56E4CA0A" w14:textId="77777777" w:rsidR="00D41A14" w:rsidRPr="003F47D8" w:rsidRDefault="00D41A14" w:rsidP="0031054A">
            <w:pPr>
              <w:pStyle w:val="af2"/>
            </w:pPr>
            <w:r w:rsidRPr="003F47D8">
              <w:t>稅率</w:t>
            </w:r>
          </w:p>
        </w:tc>
      </w:tr>
      <w:tr w:rsidR="003F47D8" w:rsidRPr="003F47D8" w14:paraId="5C6551C6" w14:textId="77777777" w:rsidTr="00360D7D">
        <w:trPr>
          <w:trHeight w:val="567"/>
        </w:trPr>
        <w:tc>
          <w:tcPr>
            <w:tcW w:w="3503" w:type="dxa"/>
            <w:shd w:val="clear" w:color="auto" w:fill="auto"/>
            <w:tcMar>
              <w:top w:w="0" w:type="dxa"/>
              <w:left w:w="108" w:type="dxa"/>
              <w:bottom w:w="0" w:type="dxa"/>
              <w:right w:w="108" w:type="dxa"/>
            </w:tcMar>
            <w:vAlign w:val="center"/>
          </w:tcPr>
          <w:p w14:paraId="6C6EFEAD" w14:textId="25761911" w:rsidR="00957B2A" w:rsidRPr="003F47D8" w:rsidRDefault="00957B2A" w:rsidP="00957B2A">
            <w:pPr>
              <w:pStyle w:val="af2"/>
            </w:pPr>
            <w:r w:rsidRPr="003F47D8">
              <w:t>0.00</w:t>
            </w:r>
            <w:r w:rsidRPr="003F47D8">
              <w:t>～</w:t>
            </w:r>
            <w:r w:rsidR="0073120D" w:rsidRPr="003F47D8">
              <w:t>52.664.283,73</w:t>
            </w:r>
          </w:p>
        </w:tc>
        <w:tc>
          <w:tcPr>
            <w:tcW w:w="1572" w:type="dxa"/>
            <w:shd w:val="clear" w:color="auto" w:fill="auto"/>
            <w:tcMar>
              <w:top w:w="0" w:type="dxa"/>
              <w:left w:w="108" w:type="dxa"/>
              <w:bottom w:w="0" w:type="dxa"/>
              <w:right w:w="108" w:type="dxa"/>
            </w:tcMar>
            <w:vAlign w:val="center"/>
          </w:tcPr>
          <w:p w14:paraId="792D117B" w14:textId="2AEE39E5" w:rsidR="00957B2A" w:rsidRPr="003F47D8" w:rsidRDefault="00957B2A" w:rsidP="00957B2A">
            <w:pPr>
              <w:pStyle w:val="af2"/>
            </w:pPr>
            <w:r w:rsidRPr="003F47D8">
              <w:t>0.00</w:t>
            </w:r>
          </w:p>
        </w:tc>
        <w:tc>
          <w:tcPr>
            <w:tcW w:w="2689" w:type="dxa"/>
            <w:shd w:val="clear" w:color="auto" w:fill="auto"/>
            <w:tcMar>
              <w:top w:w="0" w:type="dxa"/>
              <w:left w:w="108" w:type="dxa"/>
              <w:bottom w:w="0" w:type="dxa"/>
              <w:right w:w="108" w:type="dxa"/>
            </w:tcMar>
            <w:vAlign w:val="center"/>
          </w:tcPr>
          <w:p w14:paraId="51048568" w14:textId="102FD505" w:rsidR="00957B2A" w:rsidRPr="003F47D8" w:rsidRDefault="00957B2A" w:rsidP="00957B2A">
            <w:pPr>
              <w:pStyle w:val="af2"/>
            </w:pPr>
            <w:r w:rsidRPr="003F47D8">
              <w:t>0.00</w:t>
            </w:r>
            <w:r w:rsidRPr="003F47D8">
              <w:t>披索以上</w:t>
            </w:r>
          </w:p>
        </w:tc>
        <w:tc>
          <w:tcPr>
            <w:tcW w:w="956" w:type="dxa"/>
            <w:shd w:val="clear" w:color="auto" w:fill="auto"/>
            <w:tcMar>
              <w:top w:w="0" w:type="dxa"/>
              <w:left w:w="108" w:type="dxa"/>
              <w:bottom w:w="0" w:type="dxa"/>
              <w:right w:w="108" w:type="dxa"/>
            </w:tcMar>
            <w:vAlign w:val="center"/>
          </w:tcPr>
          <w:p w14:paraId="357ECC03" w14:textId="160BE318" w:rsidR="00957B2A" w:rsidRPr="003F47D8" w:rsidRDefault="00957B2A" w:rsidP="00957B2A">
            <w:pPr>
              <w:pStyle w:val="af2"/>
            </w:pPr>
            <w:r w:rsidRPr="003F47D8">
              <w:t>0.50%</w:t>
            </w:r>
          </w:p>
        </w:tc>
      </w:tr>
      <w:tr w:rsidR="003F47D8" w:rsidRPr="003F47D8" w14:paraId="3CA21F40" w14:textId="77777777" w:rsidTr="00360D7D">
        <w:trPr>
          <w:trHeight w:val="567"/>
        </w:trPr>
        <w:tc>
          <w:tcPr>
            <w:tcW w:w="3503" w:type="dxa"/>
            <w:shd w:val="clear" w:color="auto" w:fill="auto"/>
            <w:tcMar>
              <w:top w:w="0" w:type="dxa"/>
              <w:left w:w="108" w:type="dxa"/>
              <w:bottom w:w="0" w:type="dxa"/>
              <w:right w:w="108" w:type="dxa"/>
            </w:tcMar>
            <w:vAlign w:val="center"/>
          </w:tcPr>
          <w:p w14:paraId="35FF0C18" w14:textId="26DE0FD3" w:rsidR="00957B2A" w:rsidRPr="003F47D8" w:rsidRDefault="0073120D" w:rsidP="00957B2A">
            <w:pPr>
              <w:pStyle w:val="af2"/>
            </w:pPr>
            <w:r w:rsidRPr="003F47D8">
              <w:t>52.664.283,73</w:t>
            </w:r>
            <w:r w:rsidR="00957B2A" w:rsidRPr="003F47D8">
              <w:t>～</w:t>
            </w:r>
            <w:r w:rsidRPr="003F47D8">
              <w:t>114.105.948,16</w:t>
            </w:r>
          </w:p>
        </w:tc>
        <w:tc>
          <w:tcPr>
            <w:tcW w:w="1572" w:type="dxa"/>
            <w:shd w:val="clear" w:color="auto" w:fill="auto"/>
            <w:tcMar>
              <w:top w:w="0" w:type="dxa"/>
              <w:left w:w="108" w:type="dxa"/>
              <w:bottom w:w="0" w:type="dxa"/>
              <w:right w:w="108" w:type="dxa"/>
            </w:tcMar>
            <w:vAlign w:val="center"/>
          </w:tcPr>
          <w:p w14:paraId="147FD587" w14:textId="3C0D7464" w:rsidR="00957B2A" w:rsidRPr="003F47D8" w:rsidRDefault="0073120D" w:rsidP="00957B2A">
            <w:pPr>
              <w:pStyle w:val="af2"/>
            </w:pPr>
            <w:r w:rsidRPr="003F47D8">
              <w:t>263.321,42</w:t>
            </w:r>
          </w:p>
        </w:tc>
        <w:tc>
          <w:tcPr>
            <w:tcW w:w="2689" w:type="dxa"/>
            <w:shd w:val="clear" w:color="auto" w:fill="auto"/>
            <w:tcMar>
              <w:top w:w="0" w:type="dxa"/>
              <w:left w:w="108" w:type="dxa"/>
              <w:bottom w:w="0" w:type="dxa"/>
              <w:right w:w="108" w:type="dxa"/>
            </w:tcMar>
            <w:vAlign w:val="center"/>
          </w:tcPr>
          <w:p w14:paraId="072F6999" w14:textId="5C31C022" w:rsidR="00957B2A" w:rsidRPr="003F47D8" w:rsidRDefault="0073120D" w:rsidP="00957B2A">
            <w:pPr>
              <w:pStyle w:val="af2"/>
            </w:pPr>
            <w:r w:rsidRPr="003F47D8">
              <w:t>52.664.283,73</w:t>
            </w:r>
            <w:r w:rsidR="00957B2A" w:rsidRPr="003F47D8">
              <w:t>披索以上</w:t>
            </w:r>
          </w:p>
        </w:tc>
        <w:tc>
          <w:tcPr>
            <w:tcW w:w="956" w:type="dxa"/>
            <w:shd w:val="clear" w:color="auto" w:fill="auto"/>
            <w:tcMar>
              <w:top w:w="0" w:type="dxa"/>
              <w:left w:w="108" w:type="dxa"/>
              <w:bottom w:w="0" w:type="dxa"/>
              <w:right w:w="108" w:type="dxa"/>
            </w:tcMar>
            <w:vAlign w:val="center"/>
          </w:tcPr>
          <w:p w14:paraId="40F2C5FC" w14:textId="365E643E" w:rsidR="00957B2A" w:rsidRPr="003F47D8" w:rsidRDefault="00957B2A" w:rsidP="00957B2A">
            <w:pPr>
              <w:pStyle w:val="af2"/>
            </w:pPr>
            <w:r w:rsidRPr="003F47D8">
              <w:t>0.75%</w:t>
            </w:r>
          </w:p>
        </w:tc>
      </w:tr>
      <w:tr w:rsidR="007A3A5E" w:rsidRPr="003F47D8" w14:paraId="232ACFA2" w14:textId="77777777" w:rsidTr="00360D7D">
        <w:trPr>
          <w:trHeight w:val="567"/>
        </w:trPr>
        <w:tc>
          <w:tcPr>
            <w:tcW w:w="3503" w:type="dxa"/>
            <w:shd w:val="clear" w:color="auto" w:fill="auto"/>
            <w:tcMar>
              <w:top w:w="0" w:type="dxa"/>
              <w:left w:w="108" w:type="dxa"/>
              <w:bottom w:w="0" w:type="dxa"/>
              <w:right w:w="108" w:type="dxa"/>
            </w:tcMar>
            <w:vAlign w:val="center"/>
          </w:tcPr>
          <w:p w14:paraId="3295B7C3" w14:textId="47C0CCB2" w:rsidR="00957B2A" w:rsidRPr="003F47D8" w:rsidRDefault="0073120D" w:rsidP="0073120D">
            <w:pPr>
              <w:pStyle w:val="af2"/>
            </w:pPr>
            <w:r w:rsidRPr="003F47D8">
              <w:t>114.105.948,16</w:t>
            </w:r>
            <w:r w:rsidRPr="003F47D8">
              <w:t>以上</w:t>
            </w:r>
          </w:p>
        </w:tc>
        <w:tc>
          <w:tcPr>
            <w:tcW w:w="1572" w:type="dxa"/>
            <w:shd w:val="clear" w:color="auto" w:fill="auto"/>
            <w:tcMar>
              <w:top w:w="0" w:type="dxa"/>
              <w:left w:w="108" w:type="dxa"/>
              <w:bottom w:w="0" w:type="dxa"/>
              <w:right w:w="108" w:type="dxa"/>
            </w:tcMar>
            <w:vAlign w:val="center"/>
          </w:tcPr>
          <w:p w14:paraId="34B781B1" w14:textId="6FDF354A" w:rsidR="00957B2A" w:rsidRPr="003F47D8" w:rsidRDefault="0073120D" w:rsidP="00957B2A">
            <w:pPr>
              <w:pStyle w:val="af2"/>
            </w:pPr>
            <w:r w:rsidRPr="003F47D8">
              <w:t>263.321,42</w:t>
            </w:r>
          </w:p>
        </w:tc>
        <w:tc>
          <w:tcPr>
            <w:tcW w:w="2689" w:type="dxa"/>
            <w:shd w:val="clear" w:color="auto" w:fill="auto"/>
            <w:tcMar>
              <w:top w:w="0" w:type="dxa"/>
              <w:left w:w="108" w:type="dxa"/>
              <w:bottom w:w="0" w:type="dxa"/>
              <w:right w:w="108" w:type="dxa"/>
            </w:tcMar>
            <w:vAlign w:val="center"/>
          </w:tcPr>
          <w:p w14:paraId="7EF73292" w14:textId="135A65DD" w:rsidR="00957B2A" w:rsidRPr="003F47D8" w:rsidRDefault="0073120D" w:rsidP="00957B2A">
            <w:pPr>
              <w:pStyle w:val="af2"/>
            </w:pPr>
            <w:r w:rsidRPr="003F47D8">
              <w:t>114.105.948,16</w:t>
            </w:r>
            <w:r w:rsidR="00957B2A" w:rsidRPr="003F47D8">
              <w:t>披索以上</w:t>
            </w:r>
          </w:p>
        </w:tc>
        <w:tc>
          <w:tcPr>
            <w:tcW w:w="956" w:type="dxa"/>
            <w:shd w:val="clear" w:color="auto" w:fill="auto"/>
            <w:tcMar>
              <w:top w:w="0" w:type="dxa"/>
              <w:left w:w="108" w:type="dxa"/>
              <w:bottom w:w="0" w:type="dxa"/>
              <w:right w:w="108" w:type="dxa"/>
            </w:tcMar>
            <w:vAlign w:val="center"/>
          </w:tcPr>
          <w:p w14:paraId="6C5C11FC" w14:textId="198BFA1F" w:rsidR="00957B2A" w:rsidRPr="003F47D8" w:rsidRDefault="00957B2A" w:rsidP="00957B2A">
            <w:pPr>
              <w:pStyle w:val="af2"/>
            </w:pPr>
            <w:r w:rsidRPr="003F47D8">
              <w:t>1.00%</w:t>
            </w:r>
          </w:p>
        </w:tc>
      </w:tr>
    </w:tbl>
    <w:p w14:paraId="21E02B3A" w14:textId="77777777" w:rsidR="00D41A14" w:rsidRPr="003F47D8" w:rsidRDefault="00D41A14" w:rsidP="00D41A14">
      <w:pPr>
        <w:pStyle w:val="ab"/>
        <w:ind w:left="945" w:hanging="709"/>
        <w:rPr>
          <w:lang w:val="en-US"/>
        </w:rPr>
      </w:pPr>
    </w:p>
    <w:p w14:paraId="2FE708F1" w14:textId="6FCAFF27" w:rsidR="00D41A14" w:rsidRPr="003F47D8" w:rsidRDefault="00957B2A" w:rsidP="00360D7D">
      <w:pPr>
        <w:pStyle w:val="ac"/>
        <w:ind w:left="945" w:firstLine="472"/>
        <w:rPr>
          <w:lang w:eastAsia="zh-TW"/>
        </w:rPr>
      </w:pPr>
      <w:r w:rsidRPr="003F47D8">
        <w:rPr>
          <w:lang w:val="es-ES" w:eastAsia="zh-TW"/>
        </w:rPr>
        <w:t>優良納稅人</w:t>
      </w:r>
      <w:r w:rsidR="007E37E0" w:rsidRPr="003F47D8">
        <w:rPr>
          <w:lang w:eastAsia="zh-TW"/>
        </w:rPr>
        <w:t>（</w:t>
      </w:r>
      <w:proofErr w:type="spellStart"/>
      <w:r w:rsidRPr="003F47D8">
        <w:rPr>
          <w:lang w:eastAsia="zh-TW"/>
        </w:rPr>
        <w:t>Contribuyentes</w:t>
      </w:r>
      <w:proofErr w:type="spellEnd"/>
      <w:r w:rsidRPr="003F47D8">
        <w:rPr>
          <w:lang w:eastAsia="zh-TW"/>
        </w:rPr>
        <w:t xml:space="preserve"> </w:t>
      </w:r>
      <w:proofErr w:type="spellStart"/>
      <w:r w:rsidRPr="003F47D8">
        <w:rPr>
          <w:lang w:eastAsia="zh-TW"/>
        </w:rPr>
        <w:t>cumplidores</w:t>
      </w:r>
      <w:proofErr w:type="spellEnd"/>
      <w:r w:rsidR="007E37E0" w:rsidRPr="003F47D8">
        <w:rPr>
          <w:lang w:eastAsia="zh-TW"/>
        </w:rPr>
        <w:t>）</w:t>
      </w:r>
      <w:r w:rsidRPr="003F47D8">
        <w:rPr>
          <w:lang w:val="es-ES" w:eastAsia="zh-TW"/>
        </w:rPr>
        <w:t>稅率減免優惠</w:t>
      </w:r>
      <w:r w:rsidRPr="003F47D8">
        <w:rPr>
          <w:lang w:eastAsia="zh-TW"/>
        </w:rPr>
        <w:t>：</w:t>
      </w:r>
      <w:r w:rsidRPr="003F47D8">
        <w:rPr>
          <w:lang w:val="es-ES" w:eastAsia="zh-TW"/>
        </w:rPr>
        <w:t>符合「優良納稅人」資格並享有稅率優惠者</w:t>
      </w:r>
      <w:r w:rsidRPr="003F47D8">
        <w:rPr>
          <w:lang w:eastAsia="zh-TW"/>
        </w:rPr>
        <w:t>，</w:t>
      </w:r>
      <w:r w:rsidRPr="003F47D8">
        <w:rPr>
          <w:lang w:val="es-ES" w:eastAsia="zh-TW"/>
        </w:rPr>
        <w:t>應依下列</w:t>
      </w:r>
      <w:proofErr w:type="gramStart"/>
      <w:r w:rsidRPr="003F47D8">
        <w:rPr>
          <w:lang w:val="es-ES" w:eastAsia="zh-TW"/>
        </w:rPr>
        <w:t>級距表申報</w:t>
      </w:r>
      <w:proofErr w:type="gramEnd"/>
      <w:r w:rsidRPr="003F47D8">
        <w:rPr>
          <w:lang w:val="es-ES" w:eastAsia="zh-TW"/>
        </w:rPr>
        <w:t>繳納</w:t>
      </w:r>
      <w:r w:rsidRPr="003F47D8">
        <w:rPr>
          <w:lang w:eastAsia="zh-TW"/>
        </w:rPr>
        <w:t>2024</w:t>
      </w:r>
      <w:r w:rsidRPr="003F47D8">
        <w:rPr>
          <w:lang w:val="es-ES" w:eastAsia="zh-TW"/>
        </w:rPr>
        <w:t>年度財產稅</w:t>
      </w:r>
      <w:r w:rsidR="00D41A14" w:rsidRPr="003F47D8">
        <w:rPr>
          <w:lang w:eastAsia="zh-TW"/>
        </w:rPr>
        <w:t>：</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3503"/>
        <w:gridCol w:w="1572"/>
        <w:gridCol w:w="2689"/>
        <w:gridCol w:w="956"/>
      </w:tblGrid>
      <w:tr w:rsidR="003F47D8" w:rsidRPr="003F47D8" w14:paraId="2BC6232B" w14:textId="77777777" w:rsidTr="00360D7D">
        <w:trPr>
          <w:trHeight w:val="567"/>
          <w:tblHeader/>
        </w:trPr>
        <w:tc>
          <w:tcPr>
            <w:tcW w:w="3503" w:type="dxa"/>
            <w:vMerge w:val="restart"/>
            <w:shd w:val="clear" w:color="auto" w:fill="CCECFF"/>
            <w:tcMar>
              <w:top w:w="0" w:type="dxa"/>
              <w:left w:w="108" w:type="dxa"/>
              <w:bottom w:w="0" w:type="dxa"/>
              <w:right w:w="108" w:type="dxa"/>
            </w:tcMar>
            <w:vAlign w:val="center"/>
          </w:tcPr>
          <w:p w14:paraId="0E251441" w14:textId="77777777" w:rsidR="00957B2A" w:rsidRPr="003F47D8" w:rsidRDefault="00957B2A" w:rsidP="00AB06E7">
            <w:pPr>
              <w:pStyle w:val="af2"/>
            </w:pPr>
            <w:r w:rsidRPr="003F47D8">
              <w:t>超過非應稅最低限度之</w:t>
            </w:r>
          </w:p>
          <w:p w14:paraId="3F86B0D2" w14:textId="77777777" w:rsidR="00957B2A" w:rsidRPr="003F47D8" w:rsidRDefault="00957B2A" w:rsidP="00AB06E7">
            <w:pPr>
              <w:pStyle w:val="af2"/>
            </w:pPr>
            <w:r w:rsidRPr="003F47D8">
              <w:t>資產總值（披索）</w:t>
            </w:r>
          </w:p>
        </w:tc>
        <w:tc>
          <w:tcPr>
            <w:tcW w:w="5217" w:type="dxa"/>
            <w:gridSpan w:val="3"/>
            <w:shd w:val="clear" w:color="auto" w:fill="CCECFF"/>
            <w:tcMar>
              <w:top w:w="0" w:type="dxa"/>
              <w:left w:w="108" w:type="dxa"/>
              <w:bottom w:w="0" w:type="dxa"/>
              <w:right w:w="108" w:type="dxa"/>
            </w:tcMar>
            <w:vAlign w:val="center"/>
          </w:tcPr>
          <w:p w14:paraId="2D3A2C66" w14:textId="77777777" w:rsidR="00957B2A" w:rsidRPr="003F47D8" w:rsidRDefault="00957B2A" w:rsidP="00AB06E7">
            <w:pPr>
              <w:pStyle w:val="af2"/>
            </w:pPr>
            <w:r w:rsidRPr="003F47D8">
              <w:t>所得稅（固定稅</w:t>
            </w:r>
            <w:r w:rsidRPr="003F47D8">
              <w:t>+</w:t>
            </w:r>
            <w:r w:rsidRPr="003F47D8">
              <w:t>稅率）</w:t>
            </w:r>
          </w:p>
        </w:tc>
      </w:tr>
      <w:tr w:rsidR="003F47D8" w:rsidRPr="003F47D8" w14:paraId="026E7476" w14:textId="77777777" w:rsidTr="00360D7D">
        <w:trPr>
          <w:trHeight w:val="567"/>
          <w:tblHeader/>
        </w:trPr>
        <w:tc>
          <w:tcPr>
            <w:tcW w:w="3503" w:type="dxa"/>
            <w:vMerge/>
            <w:shd w:val="clear" w:color="auto" w:fill="CCECFF"/>
            <w:tcMar>
              <w:top w:w="0" w:type="dxa"/>
              <w:left w:w="108" w:type="dxa"/>
              <w:bottom w:w="0" w:type="dxa"/>
              <w:right w:w="108" w:type="dxa"/>
            </w:tcMar>
            <w:vAlign w:val="center"/>
          </w:tcPr>
          <w:p w14:paraId="6B3FE17D" w14:textId="77777777" w:rsidR="00957B2A" w:rsidRPr="003F47D8" w:rsidRDefault="00957B2A" w:rsidP="00AB06E7">
            <w:pPr>
              <w:pStyle w:val="af2"/>
            </w:pPr>
          </w:p>
        </w:tc>
        <w:tc>
          <w:tcPr>
            <w:tcW w:w="1572" w:type="dxa"/>
            <w:shd w:val="clear" w:color="auto" w:fill="BFBFBF"/>
            <w:tcMar>
              <w:top w:w="0" w:type="dxa"/>
              <w:left w:w="108" w:type="dxa"/>
              <w:bottom w:w="0" w:type="dxa"/>
              <w:right w:w="108" w:type="dxa"/>
            </w:tcMar>
            <w:vAlign w:val="center"/>
          </w:tcPr>
          <w:p w14:paraId="0CBA7372" w14:textId="77777777" w:rsidR="00957B2A" w:rsidRPr="003F47D8" w:rsidRDefault="00957B2A" w:rsidP="00AB06E7">
            <w:pPr>
              <w:pStyle w:val="af2"/>
            </w:pPr>
            <w:r w:rsidRPr="003F47D8">
              <w:t>固定稅</w:t>
            </w:r>
          </w:p>
          <w:p w14:paraId="67EB99C7" w14:textId="77777777" w:rsidR="00957B2A" w:rsidRPr="003F47D8" w:rsidRDefault="00957B2A" w:rsidP="00AB06E7">
            <w:pPr>
              <w:pStyle w:val="af2"/>
            </w:pPr>
            <w:r w:rsidRPr="003F47D8">
              <w:t>（披索）</w:t>
            </w:r>
          </w:p>
        </w:tc>
        <w:tc>
          <w:tcPr>
            <w:tcW w:w="3645" w:type="dxa"/>
            <w:gridSpan w:val="2"/>
            <w:shd w:val="clear" w:color="auto" w:fill="BFBFBF"/>
            <w:tcMar>
              <w:top w:w="0" w:type="dxa"/>
              <w:left w:w="108" w:type="dxa"/>
              <w:bottom w:w="0" w:type="dxa"/>
              <w:right w:w="108" w:type="dxa"/>
            </w:tcMar>
            <w:vAlign w:val="center"/>
          </w:tcPr>
          <w:p w14:paraId="54775E6E" w14:textId="77777777" w:rsidR="00957B2A" w:rsidRPr="003F47D8" w:rsidRDefault="00957B2A" w:rsidP="00AB06E7">
            <w:pPr>
              <w:pStyle w:val="af2"/>
            </w:pPr>
            <w:r w:rsidRPr="003F47D8">
              <w:t>稅率</w:t>
            </w:r>
          </w:p>
        </w:tc>
      </w:tr>
      <w:tr w:rsidR="003F47D8" w:rsidRPr="003F47D8" w14:paraId="7A335D42" w14:textId="77777777" w:rsidTr="00360D7D">
        <w:trPr>
          <w:trHeight w:val="567"/>
        </w:trPr>
        <w:tc>
          <w:tcPr>
            <w:tcW w:w="3503" w:type="dxa"/>
            <w:shd w:val="clear" w:color="auto" w:fill="auto"/>
            <w:tcMar>
              <w:top w:w="0" w:type="dxa"/>
              <w:left w:w="108" w:type="dxa"/>
              <w:bottom w:w="0" w:type="dxa"/>
              <w:right w:w="108" w:type="dxa"/>
            </w:tcMar>
            <w:vAlign w:val="center"/>
          </w:tcPr>
          <w:p w14:paraId="627685D1" w14:textId="318072E6" w:rsidR="00957B2A" w:rsidRPr="003F47D8" w:rsidRDefault="00957B2A" w:rsidP="00957B2A">
            <w:pPr>
              <w:pStyle w:val="af2"/>
            </w:pPr>
            <w:r w:rsidRPr="003F47D8">
              <w:t>0.00</w:t>
            </w:r>
            <w:r w:rsidRPr="003F47D8">
              <w:t>～</w:t>
            </w:r>
            <w:r w:rsidR="0073120D" w:rsidRPr="003F47D8">
              <w:t>52.664.283,73</w:t>
            </w:r>
          </w:p>
        </w:tc>
        <w:tc>
          <w:tcPr>
            <w:tcW w:w="1572" w:type="dxa"/>
            <w:shd w:val="clear" w:color="auto" w:fill="auto"/>
            <w:tcMar>
              <w:top w:w="0" w:type="dxa"/>
              <w:left w:w="108" w:type="dxa"/>
              <w:bottom w:w="0" w:type="dxa"/>
              <w:right w:w="108" w:type="dxa"/>
            </w:tcMar>
            <w:vAlign w:val="center"/>
          </w:tcPr>
          <w:p w14:paraId="77F8908C" w14:textId="15D52204" w:rsidR="00957B2A" w:rsidRPr="003F47D8" w:rsidRDefault="00957B2A" w:rsidP="00957B2A">
            <w:pPr>
              <w:pStyle w:val="af2"/>
            </w:pPr>
            <w:r w:rsidRPr="003F47D8">
              <w:t>0.00</w:t>
            </w:r>
          </w:p>
        </w:tc>
        <w:tc>
          <w:tcPr>
            <w:tcW w:w="2689" w:type="dxa"/>
            <w:shd w:val="clear" w:color="auto" w:fill="auto"/>
            <w:tcMar>
              <w:top w:w="0" w:type="dxa"/>
              <w:left w:w="108" w:type="dxa"/>
              <w:bottom w:w="0" w:type="dxa"/>
              <w:right w:w="108" w:type="dxa"/>
            </w:tcMar>
            <w:vAlign w:val="center"/>
          </w:tcPr>
          <w:p w14:paraId="15CE31BD" w14:textId="436019E9" w:rsidR="00957B2A" w:rsidRPr="003F47D8" w:rsidRDefault="00957B2A" w:rsidP="00957B2A">
            <w:pPr>
              <w:pStyle w:val="af2"/>
            </w:pPr>
            <w:r w:rsidRPr="003F47D8">
              <w:t>0.00</w:t>
            </w:r>
            <w:r w:rsidRPr="003F47D8">
              <w:t>披索以上</w:t>
            </w:r>
          </w:p>
        </w:tc>
        <w:tc>
          <w:tcPr>
            <w:tcW w:w="956" w:type="dxa"/>
            <w:shd w:val="clear" w:color="auto" w:fill="auto"/>
            <w:tcMar>
              <w:top w:w="0" w:type="dxa"/>
              <w:left w:w="108" w:type="dxa"/>
              <w:bottom w:w="0" w:type="dxa"/>
              <w:right w:w="108" w:type="dxa"/>
            </w:tcMar>
            <w:vAlign w:val="center"/>
          </w:tcPr>
          <w:p w14:paraId="2256E246" w14:textId="13043584" w:rsidR="00957B2A" w:rsidRPr="003F47D8" w:rsidRDefault="00957B2A" w:rsidP="00957B2A">
            <w:pPr>
              <w:pStyle w:val="af2"/>
            </w:pPr>
            <w:r w:rsidRPr="003F47D8">
              <w:t>0.00%</w:t>
            </w:r>
          </w:p>
        </w:tc>
      </w:tr>
      <w:tr w:rsidR="003F47D8" w:rsidRPr="003F47D8" w14:paraId="48B50611" w14:textId="77777777" w:rsidTr="00360D7D">
        <w:trPr>
          <w:trHeight w:val="567"/>
        </w:trPr>
        <w:tc>
          <w:tcPr>
            <w:tcW w:w="3503" w:type="dxa"/>
            <w:shd w:val="clear" w:color="auto" w:fill="auto"/>
            <w:tcMar>
              <w:top w:w="0" w:type="dxa"/>
              <w:left w:w="108" w:type="dxa"/>
              <w:bottom w:w="0" w:type="dxa"/>
              <w:right w:w="108" w:type="dxa"/>
            </w:tcMar>
            <w:vAlign w:val="center"/>
          </w:tcPr>
          <w:p w14:paraId="1F8DB845" w14:textId="5D1094EC" w:rsidR="00957B2A" w:rsidRPr="003F47D8" w:rsidRDefault="0073120D" w:rsidP="00957B2A">
            <w:pPr>
              <w:pStyle w:val="af2"/>
            </w:pPr>
            <w:r w:rsidRPr="003F47D8">
              <w:t>52.664.283,73</w:t>
            </w:r>
            <w:r w:rsidR="00957B2A" w:rsidRPr="003F47D8">
              <w:t>～</w:t>
            </w:r>
            <w:r w:rsidRPr="003F47D8">
              <w:t>114.105.948,16</w:t>
            </w:r>
          </w:p>
        </w:tc>
        <w:tc>
          <w:tcPr>
            <w:tcW w:w="1572" w:type="dxa"/>
            <w:shd w:val="clear" w:color="auto" w:fill="auto"/>
            <w:tcMar>
              <w:top w:w="0" w:type="dxa"/>
              <w:left w:w="108" w:type="dxa"/>
              <w:bottom w:w="0" w:type="dxa"/>
              <w:right w:w="108" w:type="dxa"/>
            </w:tcMar>
            <w:vAlign w:val="center"/>
          </w:tcPr>
          <w:p w14:paraId="1AE2FC52" w14:textId="5E06E84F" w:rsidR="00957B2A" w:rsidRPr="003F47D8" w:rsidRDefault="00957B2A" w:rsidP="00957B2A">
            <w:pPr>
              <w:pStyle w:val="af2"/>
            </w:pPr>
            <w:r w:rsidRPr="003F47D8">
              <w:t>0.00</w:t>
            </w:r>
          </w:p>
        </w:tc>
        <w:tc>
          <w:tcPr>
            <w:tcW w:w="2689" w:type="dxa"/>
            <w:shd w:val="clear" w:color="auto" w:fill="auto"/>
            <w:tcMar>
              <w:top w:w="0" w:type="dxa"/>
              <w:left w:w="108" w:type="dxa"/>
              <w:bottom w:w="0" w:type="dxa"/>
              <w:right w:w="108" w:type="dxa"/>
            </w:tcMar>
            <w:vAlign w:val="center"/>
          </w:tcPr>
          <w:p w14:paraId="10F693AF" w14:textId="109E44C4" w:rsidR="00957B2A" w:rsidRPr="003F47D8" w:rsidRDefault="0073120D" w:rsidP="00957B2A">
            <w:pPr>
              <w:pStyle w:val="af2"/>
            </w:pPr>
            <w:r w:rsidRPr="003F47D8">
              <w:t>52.664.283,73</w:t>
            </w:r>
            <w:r w:rsidR="00957B2A" w:rsidRPr="003F47D8">
              <w:t>披索以上</w:t>
            </w:r>
          </w:p>
        </w:tc>
        <w:tc>
          <w:tcPr>
            <w:tcW w:w="956" w:type="dxa"/>
            <w:shd w:val="clear" w:color="auto" w:fill="auto"/>
            <w:tcMar>
              <w:top w:w="0" w:type="dxa"/>
              <w:left w:w="108" w:type="dxa"/>
              <w:bottom w:w="0" w:type="dxa"/>
              <w:right w:w="108" w:type="dxa"/>
            </w:tcMar>
            <w:vAlign w:val="center"/>
          </w:tcPr>
          <w:p w14:paraId="5E8C5566" w14:textId="26CA7D0B" w:rsidR="00957B2A" w:rsidRPr="003F47D8" w:rsidRDefault="00957B2A" w:rsidP="00957B2A">
            <w:pPr>
              <w:pStyle w:val="af2"/>
            </w:pPr>
            <w:r w:rsidRPr="003F47D8">
              <w:t>0.25%</w:t>
            </w:r>
          </w:p>
        </w:tc>
      </w:tr>
      <w:tr w:rsidR="007A3A5E" w:rsidRPr="003F47D8" w14:paraId="1A0B303E" w14:textId="77777777" w:rsidTr="00360D7D">
        <w:trPr>
          <w:trHeight w:val="567"/>
        </w:trPr>
        <w:tc>
          <w:tcPr>
            <w:tcW w:w="3503" w:type="dxa"/>
            <w:shd w:val="clear" w:color="auto" w:fill="auto"/>
            <w:tcMar>
              <w:top w:w="0" w:type="dxa"/>
              <w:left w:w="108" w:type="dxa"/>
              <w:bottom w:w="0" w:type="dxa"/>
              <w:right w:w="108" w:type="dxa"/>
            </w:tcMar>
            <w:vAlign w:val="center"/>
          </w:tcPr>
          <w:p w14:paraId="63B6961C" w14:textId="2D8FC152" w:rsidR="00957B2A" w:rsidRPr="003F47D8" w:rsidRDefault="0073120D" w:rsidP="0073120D">
            <w:pPr>
              <w:pStyle w:val="af2"/>
            </w:pPr>
            <w:r w:rsidRPr="003F47D8">
              <w:t>114.105.948,16</w:t>
            </w:r>
            <w:r w:rsidRPr="003F47D8">
              <w:t>以上</w:t>
            </w:r>
          </w:p>
        </w:tc>
        <w:tc>
          <w:tcPr>
            <w:tcW w:w="1572" w:type="dxa"/>
            <w:shd w:val="clear" w:color="auto" w:fill="auto"/>
            <w:tcMar>
              <w:top w:w="0" w:type="dxa"/>
              <w:left w:w="108" w:type="dxa"/>
              <w:bottom w:w="0" w:type="dxa"/>
              <w:right w:w="108" w:type="dxa"/>
            </w:tcMar>
            <w:vAlign w:val="center"/>
          </w:tcPr>
          <w:p w14:paraId="6EA9AB80" w14:textId="51BEF2D4" w:rsidR="00957B2A" w:rsidRPr="003F47D8" w:rsidRDefault="0073120D" w:rsidP="00957B2A">
            <w:pPr>
              <w:pStyle w:val="af2"/>
            </w:pPr>
            <w:r w:rsidRPr="003F47D8">
              <w:t>153.604,17</w:t>
            </w:r>
          </w:p>
        </w:tc>
        <w:tc>
          <w:tcPr>
            <w:tcW w:w="2689" w:type="dxa"/>
            <w:shd w:val="clear" w:color="auto" w:fill="auto"/>
            <w:tcMar>
              <w:top w:w="0" w:type="dxa"/>
              <w:left w:w="108" w:type="dxa"/>
              <w:bottom w:w="0" w:type="dxa"/>
              <w:right w:w="108" w:type="dxa"/>
            </w:tcMar>
            <w:vAlign w:val="center"/>
          </w:tcPr>
          <w:p w14:paraId="7E254CF3" w14:textId="34B38F74" w:rsidR="00957B2A" w:rsidRPr="003F47D8" w:rsidRDefault="0073120D" w:rsidP="00957B2A">
            <w:pPr>
              <w:pStyle w:val="af2"/>
            </w:pPr>
            <w:r w:rsidRPr="003F47D8">
              <w:t>114.105.948,16</w:t>
            </w:r>
            <w:r w:rsidR="00957B2A" w:rsidRPr="003F47D8">
              <w:t>披索以上</w:t>
            </w:r>
          </w:p>
        </w:tc>
        <w:tc>
          <w:tcPr>
            <w:tcW w:w="956" w:type="dxa"/>
            <w:shd w:val="clear" w:color="auto" w:fill="auto"/>
            <w:tcMar>
              <w:top w:w="0" w:type="dxa"/>
              <w:left w:w="108" w:type="dxa"/>
              <w:bottom w:w="0" w:type="dxa"/>
              <w:right w:w="108" w:type="dxa"/>
            </w:tcMar>
            <w:vAlign w:val="center"/>
          </w:tcPr>
          <w:p w14:paraId="7806056D" w14:textId="3A5BB737" w:rsidR="00957B2A" w:rsidRPr="003F47D8" w:rsidRDefault="00957B2A" w:rsidP="00957B2A">
            <w:pPr>
              <w:pStyle w:val="af2"/>
            </w:pPr>
            <w:r w:rsidRPr="003F47D8">
              <w:t>0.50%</w:t>
            </w:r>
          </w:p>
        </w:tc>
      </w:tr>
    </w:tbl>
    <w:p w14:paraId="15F4DB53" w14:textId="77777777" w:rsidR="00957B2A" w:rsidRPr="003F47D8" w:rsidRDefault="00957B2A" w:rsidP="00957B2A">
      <w:pPr>
        <w:pStyle w:val="ac"/>
        <w:ind w:leftChars="360" w:left="850" w:firstLineChars="7" w:firstLine="17"/>
        <w:rPr>
          <w:bCs/>
          <w:lang w:eastAsia="zh-TW"/>
        </w:rPr>
      </w:pPr>
    </w:p>
    <w:p w14:paraId="01788267" w14:textId="77777777" w:rsidR="00D41A14" w:rsidRPr="003F47D8" w:rsidRDefault="00D41A14" w:rsidP="00360D7D">
      <w:pPr>
        <w:pStyle w:val="ae"/>
        <w:pageBreakBefore/>
        <w:spacing w:before="257" w:after="257"/>
        <w:ind w:left="632" w:hanging="632"/>
      </w:pPr>
      <w:r w:rsidRPr="003F47D8">
        <w:lastRenderedPageBreak/>
        <w:t>二、金融</w:t>
      </w:r>
      <w:r w:rsidRPr="003F47D8">
        <w:t xml:space="preserve">  </w:t>
      </w:r>
    </w:p>
    <w:p w14:paraId="072F6511" w14:textId="77777777" w:rsidR="00D41A14" w:rsidRPr="003F47D8" w:rsidRDefault="00D41A14" w:rsidP="00D41A14">
      <w:pPr>
        <w:pStyle w:val="ab"/>
        <w:ind w:left="945" w:hanging="709"/>
      </w:pPr>
      <w:r w:rsidRPr="003F47D8">
        <w:t>（一）金融制度及概況：</w:t>
      </w:r>
      <w:r w:rsidRPr="003F47D8">
        <w:t xml:space="preserve"> </w:t>
      </w:r>
    </w:p>
    <w:p w14:paraId="4044E0C5" w14:textId="77777777" w:rsidR="00D41A14" w:rsidRPr="003F47D8" w:rsidRDefault="00D41A14" w:rsidP="00D41A14">
      <w:pPr>
        <w:pStyle w:val="ac"/>
        <w:ind w:left="945" w:firstLine="472"/>
        <w:rPr>
          <w:lang w:eastAsia="zh-TW"/>
        </w:rPr>
      </w:pPr>
      <w:r w:rsidRPr="003F47D8">
        <w:rPr>
          <w:lang w:eastAsia="zh-TW"/>
        </w:rPr>
        <w:t>阿根廷由中央銀行負責管理金融機構，該國金融機構主要分為銀行、財務管理公司及信用貸款公司等三大類，</w:t>
      </w:r>
      <w:proofErr w:type="gramStart"/>
      <w:r w:rsidRPr="003F47D8">
        <w:rPr>
          <w:lang w:eastAsia="zh-TW"/>
        </w:rPr>
        <w:t>近五年來各種</w:t>
      </w:r>
      <w:proofErr w:type="gramEnd"/>
      <w:r w:rsidRPr="003F47D8">
        <w:rPr>
          <w:lang w:eastAsia="zh-TW"/>
        </w:rPr>
        <w:t>金融機構增長情形如下表：</w:t>
      </w:r>
    </w:p>
    <w:p w14:paraId="2D6FAF43" w14:textId="77777777" w:rsidR="00D41A14" w:rsidRPr="003F47D8" w:rsidRDefault="00D41A14" w:rsidP="00D41A14">
      <w:pPr>
        <w:ind w:left="945" w:right="-1" w:firstLine="472"/>
        <w:jc w:val="right"/>
        <w:rPr>
          <w:lang w:eastAsia="zh-TW"/>
        </w:rPr>
      </w:pPr>
      <w:r w:rsidRPr="003F47D8">
        <w:rPr>
          <w:lang w:eastAsia="zh-TW"/>
        </w:rPr>
        <w:t>單位：間</w:t>
      </w:r>
    </w:p>
    <w:tbl>
      <w:tblPr>
        <w:tblW w:w="5008" w:type="pct"/>
        <w:tblInd w:w="1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1669"/>
        <w:gridCol w:w="944"/>
        <w:gridCol w:w="1533"/>
        <w:gridCol w:w="883"/>
        <w:gridCol w:w="883"/>
        <w:gridCol w:w="883"/>
        <w:gridCol w:w="883"/>
        <w:gridCol w:w="883"/>
      </w:tblGrid>
      <w:tr w:rsidR="003F47D8" w:rsidRPr="003F47D8" w14:paraId="3A044816" w14:textId="78DE2FC8" w:rsidTr="000E4407">
        <w:trPr>
          <w:trHeight w:val="567"/>
          <w:tblHeader/>
        </w:trPr>
        <w:tc>
          <w:tcPr>
            <w:tcW w:w="4146" w:type="dxa"/>
            <w:gridSpan w:val="3"/>
            <w:shd w:val="clear" w:color="auto" w:fill="CCECFF"/>
            <w:noWrap/>
            <w:tcMar>
              <w:top w:w="0" w:type="dxa"/>
              <w:left w:w="28" w:type="dxa"/>
              <w:bottom w:w="0" w:type="dxa"/>
              <w:right w:w="28" w:type="dxa"/>
            </w:tcMar>
            <w:vAlign w:val="center"/>
          </w:tcPr>
          <w:p w14:paraId="30A3565D" w14:textId="77777777" w:rsidR="000E4407" w:rsidRPr="003F47D8" w:rsidRDefault="000E4407" w:rsidP="0031054A">
            <w:pPr>
              <w:pStyle w:val="af2"/>
            </w:pPr>
            <w:r w:rsidRPr="003F47D8">
              <w:t>金融機構</w:t>
            </w:r>
          </w:p>
        </w:tc>
        <w:tc>
          <w:tcPr>
            <w:tcW w:w="883" w:type="dxa"/>
            <w:shd w:val="clear" w:color="auto" w:fill="CCECFF"/>
            <w:noWrap/>
            <w:tcMar>
              <w:top w:w="0" w:type="dxa"/>
              <w:left w:w="28" w:type="dxa"/>
              <w:bottom w:w="0" w:type="dxa"/>
              <w:right w:w="28" w:type="dxa"/>
            </w:tcMar>
            <w:vAlign w:val="center"/>
          </w:tcPr>
          <w:p w14:paraId="5A02E9E1" w14:textId="7CDDA12D" w:rsidR="000E4407" w:rsidRPr="003F47D8" w:rsidRDefault="000E4407" w:rsidP="0031054A">
            <w:pPr>
              <w:pStyle w:val="af2"/>
            </w:pPr>
            <w:r w:rsidRPr="003F47D8">
              <w:t>2022</w:t>
            </w:r>
            <w:r w:rsidRPr="003F47D8">
              <w:t>年</w:t>
            </w:r>
          </w:p>
        </w:tc>
        <w:tc>
          <w:tcPr>
            <w:tcW w:w="883" w:type="dxa"/>
            <w:shd w:val="clear" w:color="auto" w:fill="CCECFF"/>
            <w:noWrap/>
            <w:tcMar>
              <w:top w:w="0" w:type="dxa"/>
              <w:left w:w="28" w:type="dxa"/>
              <w:bottom w:w="0" w:type="dxa"/>
              <w:right w:w="28" w:type="dxa"/>
            </w:tcMar>
            <w:vAlign w:val="center"/>
          </w:tcPr>
          <w:p w14:paraId="3CD346B0" w14:textId="1DD17E9F" w:rsidR="000E4407" w:rsidRPr="003F47D8" w:rsidRDefault="000E4407" w:rsidP="0031054A">
            <w:pPr>
              <w:pStyle w:val="af2"/>
            </w:pPr>
            <w:r w:rsidRPr="003F47D8">
              <w:t>2023</w:t>
            </w:r>
            <w:r w:rsidRPr="003F47D8">
              <w:t>年</w:t>
            </w:r>
          </w:p>
        </w:tc>
        <w:tc>
          <w:tcPr>
            <w:tcW w:w="883" w:type="dxa"/>
            <w:shd w:val="clear" w:color="auto" w:fill="CCECFF"/>
            <w:tcMar>
              <w:top w:w="0" w:type="dxa"/>
              <w:left w:w="28" w:type="dxa"/>
              <w:bottom w:w="0" w:type="dxa"/>
              <w:right w:w="28" w:type="dxa"/>
            </w:tcMar>
            <w:vAlign w:val="center"/>
          </w:tcPr>
          <w:p w14:paraId="104BA1A3" w14:textId="5A42216E" w:rsidR="000E4407" w:rsidRPr="003F47D8" w:rsidRDefault="000E4407" w:rsidP="0031054A">
            <w:pPr>
              <w:pStyle w:val="af2"/>
            </w:pPr>
            <w:r w:rsidRPr="003F47D8">
              <w:t>2024</w:t>
            </w:r>
            <w:r w:rsidRPr="003F47D8">
              <w:t>年</w:t>
            </w:r>
          </w:p>
        </w:tc>
        <w:tc>
          <w:tcPr>
            <w:tcW w:w="883" w:type="dxa"/>
            <w:shd w:val="clear" w:color="auto" w:fill="CCECFF"/>
            <w:tcMar>
              <w:top w:w="0" w:type="dxa"/>
              <w:left w:w="28" w:type="dxa"/>
              <w:bottom w:w="0" w:type="dxa"/>
              <w:right w:w="28" w:type="dxa"/>
            </w:tcMar>
            <w:vAlign w:val="center"/>
          </w:tcPr>
          <w:p w14:paraId="40849992" w14:textId="4B98E945" w:rsidR="000E4407" w:rsidRPr="003F47D8" w:rsidRDefault="000E4407" w:rsidP="000E4407">
            <w:pPr>
              <w:pStyle w:val="af2"/>
            </w:pPr>
            <w:r w:rsidRPr="003F47D8">
              <w:t>2025</w:t>
            </w:r>
            <w:r w:rsidRPr="003F47D8">
              <w:t>年</w:t>
            </w:r>
          </w:p>
        </w:tc>
        <w:tc>
          <w:tcPr>
            <w:tcW w:w="883" w:type="dxa"/>
            <w:shd w:val="clear" w:color="auto" w:fill="CCECFF"/>
            <w:vAlign w:val="center"/>
          </w:tcPr>
          <w:p w14:paraId="7EDC0ACE" w14:textId="61300EC0" w:rsidR="000E4407" w:rsidRPr="003F47D8" w:rsidRDefault="000E4407" w:rsidP="000E4407">
            <w:pPr>
              <w:pStyle w:val="af2"/>
            </w:pPr>
            <w:r w:rsidRPr="003F47D8">
              <w:t>2026</w:t>
            </w:r>
            <w:r w:rsidRPr="003F47D8">
              <w:t>年</w:t>
            </w:r>
          </w:p>
        </w:tc>
      </w:tr>
      <w:tr w:rsidR="003F47D8" w:rsidRPr="003F47D8" w14:paraId="2CA27DF5" w14:textId="5A978A7A" w:rsidTr="006C756F">
        <w:trPr>
          <w:trHeight w:val="567"/>
        </w:trPr>
        <w:tc>
          <w:tcPr>
            <w:tcW w:w="1669" w:type="dxa"/>
            <w:vMerge w:val="restart"/>
            <w:shd w:val="clear" w:color="auto" w:fill="auto"/>
            <w:tcMar>
              <w:top w:w="0" w:type="dxa"/>
              <w:left w:w="28" w:type="dxa"/>
              <w:bottom w:w="0" w:type="dxa"/>
              <w:right w:w="28" w:type="dxa"/>
            </w:tcMar>
            <w:vAlign w:val="center"/>
          </w:tcPr>
          <w:p w14:paraId="514E49DC" w14:textId="77777777" w:rsidR="000E4407" w:rsidRPr="003F47D8" w:rsidRDefault="000E4407" w:rsidP="0031054A">
            <w:pPr>
              <w:pStyle w:val="af2"/>
            </w:pPr>
            <w:r w:rsidRPr="003F47D8">
              <w:t>銀行</w:t>
            </w:r>
            <w:r w:rsidRPr="003F47D8">
              <w:br/>
              <w:t>Banco</w:t>
            </w:r>
          </w:p>
        </w:tc>
        <w:tc>
          <w:tcPr>
            <w:tcW w:w="2477" w:type="dxa"/>
            <w:gridSpan w:val="2"/>
            <w:shd w:val="clear" w:color="auto" w:fill="auto"/>
            <w:noWrap/>
            <w:tcMar>
              <w:top w:w="0" w:type="dxa"/>
              <w:left w:w="28" w:type="dxa"/>
              <w:bottom w:w="0" w:type="dxa"/>
              <w:right w:w="28" w:type="dxa"/>
            </w:tcMar>
            <w:vAlign w:val="center"/>
          </w:tcPr>
          <w:p w14:paraId="43745CE8" w14:textId="77777777" w:rsidR="000E4407" w:rsidRPr="003F47D8" w:rsidRDefault="000E4407" w:rsidP="0031054A">
            <w:pPr>
              <w:pStyle w:val="af2"/>
            </w:pPr>
            <w:r w:rsidRPr="003F47D8">
              <w:t>公營銀行</w:t>
            </w:r>
          </w:p>
        </w:tc>
        <w:tc>
          <w:tcPr>
            <w:tcW w:w="883" w:type="dxa"/>
            <w:shd w:val="clear" w:color="auto" w:fill="auto"/>
            <w:noWrap/>
            <w:tcMar>
              <w:top w:w="0" w:type="dxa"/>
              <w:left w:w="28" w:type="dxa"/>
              <w:bottom w:w="0" w:type="dxa"/>
              <w:right w:w="28" w:type="dxa"/>
            </w:tcMar>
            <w:vAlign w:val="center"/>
          </w:tcPr>
          <w:p w14:paraId="0D458E04" w14:textId="26A664A1" w:rsidR="000E4407" w:rsidRPr="003F47D8" w:rsidRDefault="000E4407" w:rsidP="0031054A">
            <w:pPr>
              <w:pStyle w:val="af2"/>
            </w:pPr>
            <w:r w:rsidRPr="003F47D8">
              <w:t>13</w:t>
            </w:r>
          </w:p>
        </w:tc>
        <w:tc>
          <w:tcPr>
            <w:tcW w:w="883" w:type="dxa"/>
            <w:shd w:val="clear" w:color="auto" w:fill="auto"/>
            <w:noWrap/>
            <w:tcMar>
              <w:top w:w="0" w:type="dxa"/>
              <w:left w:w="28" w:type="dxa"/>
              <w:bottom w:w="0" w:type="dxa"/>
              <w:right w:w="28" w:type="dxa"/>
            </w:tcMar>
            <w:vAlign w:val="center"/>
          </w:tcPr>
          <w:p w14:paraId="4065F609" w14:textId="05D7EF3E" w:rsidR="000E4407" w:rsidRPr="003F47D8" w:rsidRDefault="000E4407" w:rsidP="0031054A">
            <w:pPr>
              <w:pStyle w:val="af2"/>
            </w:pPr>
            <w:r w:rsidRPr="003F47D8">
              <w:t>13</w:t>
            </w:r>
          </w:p>
        </w:tc>
        <w:tc>
          <w:tcPr>
            <w:tcW w:w="883" w:type="dxa"/>
            <w:shd w:val="clear" w:color="auto" w:fill="auto"/>
            <w:tcMar>
              <w:top w:w="0" w:type="dxa"/>
              <w:left w:w="28" w:type="dxa"/>
              <w:bottom w:w="0" w:type="dxa"/>
              <w:right w:w="28" w:type="dxa"/>
            </w:tcMar>
            <w:vAlign w:val="center"/>
          </w:tcPr>
          <w:p w14:paraId="229C9528" w14:textId="77777777" w:rsidR="000E4407" w:rsidRPr="003F47D8" w:rsidRDefault="000E4407" w:rsidP="0031054A">
            <w:pPr>
              <w:pStyle w:val="af2"/>
            </w:pPr>
            <w:r w:rsidRPr="003F47D8">
              <w:t>13</w:t>
            </w:r>
          </w:p>
        </w:tc>
        <w:tc>
          <w:tcPr>
            <w:tcW w:w="883" w:type="dxa"/>
            <w:shd w:val="clear" w:color="auto" w:fill="auto"/>
            <w:tcMar>
              <w:top w:w="0" w:type="dxa"/>
              <w:left w:w="28" w:type="dxa"/>
              <w:bottom w:w="0" w:type="dxa"/>
              <w:right w:w="28" w:type="dxa"/>
            </w:tcMar>
            <w:vAlign w:val="center"/>
          </w:tcPr>
          <w:p w14:paraId="6C12E9DC" w14:textId="77777777" w:rsidR="000E4407" w:rsidRPr="003F47D8" w:rsidRDefault="000E4407" w:rsidP="0031054A">
            <w:pPr>
              <w:pStyle w:val="af2"/>
            </w:pPr>
            <w:r w:rsidRPr="003F47D8">
              <w:t>13</w:t>
            </w:r>
          </w:p>
        </w:tc>
        <w:tc>
          <w:tcPr>
            <w:tcW w:w="883" w:type="dxa"/>
            <w:vAlign w:val="center"/>
          </w:tcPr>
          <w:p w14:paraId="02A85E17" w14:textId="1659B5BD" w:rsidR="000E4407" w:rsidRPr="003F47D8" w:rsidRDefault="000E4407" w:rsidP="000E4407">
            <w:pPr>
              <w:pStyle w:val="af2"/>
            </w:pPr>
            <w:r w:rsidRPr="003F47D8">
              <w:t>13</w:t>
            </w:r>
          </w:p>
        </w:tc>
      </w:tr>
      <w:tr w:rsidR="003F47D8" w:rsidRPr="003F47D8" w14:paraId="28871E41" w14:textId="102E3DD3" w:rsidTr="006C756F">
        <w:trPr>
          <w:trHeight w:val="567"/>
        </w:trPr>
        <w:tc>
          <w:tcPr>
            <w:tcW w:w="1669" w:type="dxa"/>
            <w:vMerge/>
            <w:shd w:val="clear" w:color="auto" w:fill="auto"/>
            <w:tcMar>
              <w:top w:w="0" w:type="dxa"/>
              <w:left w:w="28" w:type="dxa"/>
              <w:bottom w:w="0" w:type="dxa"/>
              <w:right w:w="28" w:type="dxa"/>
            </w:tcMar>
            <w:vAlign w:val="center"/>
          </w:tcPr>
          <w:p w14:paraId="70C6DC2B" w14:textId="77777777" w:rsidR="000E4407" w:rsidRPr="003F47D8" w:rsidRDefault="000E4407" w:rsidP="0031054A">
            <w:pPr>
              <w:pStyle w:val="af2"/>
            </w:pPr>
          </w:p>
        </w:tc>
        <w:tc>
          <w:tcPr>
            <w:tcW w:w="944" w:type="dxa"/>
            <w:vMerge w:val="restart"/>
            <w:shd w:val="clear" w:color="auto" w:fill="auto"/>
            <w:noWrap/>
            <w:tcMar>
              <w:top w:w="0" w:type="dxa"/>
              <w:left w:w="28" w:type="dxa"/>
              <w:bottom w:w="0" w:type="dxa"/>
              <w:right w:w="28" w:type="dxa"/>
            </w:tcMar>
            <w:vAlign w:val="center"/>
          </w:tcPr>
          <w:p w14:paraId="17F9585B" w14:textId="77777777" w:rsidR="000E4407" w:rsidRPr="003F47D8" w:rsidRDefault="000E4407" w:rsidP="0031054A">
            <w:pPr>
              <w:pStyle w:val="af2"/>
            </w:pPr>
            <w:r w:rsidRPr="003F47D8">
              <w:t>民營</w:t>
            </w:r>
          </w:p>
          <w:p w14:paraId="53BF62C4" w14:textId="77777777" w:rsidR="000E4407" w:rsidRPr="003F47D8" w:rsidRDefault="000E4407" w:rsidP="0031054A">
            <w:pPr>
              <w:pStyle w:val="af2"/>
            </w:pPr>
            <w:r w:rsidRPr="003F47D8">
              <w:t>銀行</w:t>
            </w:r>
          </w:p>
        </w:tc>
        <w:tc>
          <w:tcPr>
            <w:tcW w:w="1533" w:type="dxa"/>
            <w:shd w:val="clear" w:color="auto" w:fill="auto"/>
            <w:noWrap/>
            <w:tcMar>
              <w:top w:w="0" w:type="dxa"/>
              <w:left w:w="28" w:type="dxa"/>
              <w:bottom w:w="0" w:type="dxa"/>
              <w:right w:w="28" w:type="dxa"/>
            </w:tcMar>
            <w:vAlign w:val="center"/>
          </w:tcPr>
          <w:p w14:paraId="703CCC85" w14:textId="77777777" w:rsidR="000E4407" w:rsidRPr="003F47D8" w:rsidRDefault="000E4407" w:rsidP="0031054A">
            <w:pPr>
              <w:pStyle w:val="af2"/>
            </w:pPr>
            <w:r w:rsidRPr="003F47D8">
              <w:t>本國民營銀行</w:t>
            </w:r>
          </w:p>
        </w:tc>
        <w:tc>
          <w:tcPr>
            <w:tcW w:w="883" w:type="dxa"/>
            <w:shd w:val="clear" w:color="auto" w:fill="auto"/>
            <w:noWrap/>
            <w:tcMar>
              <w:top w:w="0" w:type="dxa"/>
              <w:left w:w="28" w:type="dxa"/>
              <w:bottom w:w="0" w:type="dxa"/>
              <w:right w:w="28" w:type="dxa"/>
            </w:tcMar>
            <w:vAlign w:val="center"/>
          </w:tcPr>
          <w:p w14:paraId="0FAC631A" w14:textId="3D9906AB" w:rsidR="000E4407" w:rsidRPr="003F47D8" w:rsidRDefault="000E4407" w:rsidP="0031054A">
            <w:pPr>
              <w:pStyle w:val="af2"/>
            </w:pPr>
            <w:r w:rsidRPr="003F47D8">
              <w:t>35</w:t>
            </w:r>
          </w:p>
        </w:tc>
        <w:tc>
          <w:tcPr>
            <w:tcW w:w="883" w:type="dxa"/>
            <w:shd w:val="clear" w:color="auto" w:fill="auto"/>
            <w:noWrap/>
            <w:tcMar>
              <w:top w:w="0" w:type="dxa"/>
              <w:left w:w="28" w:type="dxa"/>
              <w:bottom w:w="0" w:type="dxa"/>
              <w:right w:w="28" w:type="dxa"/>
            </w:tcMar>
            <w:vAlign w:val="center"/>
          </w:tcPr>
          <w:p w14:paraId="6362910B" w14:textId="0B0EC3E8" w:rsidR="000E4407" w:rsidRPr="003F47D8" w:rsidRDefault="000E4407" w:rsidP="0031054A">
            <w:pPr>
              <w:pStyle w:val="af2"/>
            </w:pPr>
            <w:r w:rsidRPr="003F47D8">
              <w:t>35</w:t>
            </w:r>
          </w:p>
        </w:tc>
        <w:tc>
          <w:tcPr>
            <w:tcW w:w="883" w:type="dxa"/>
            <w:shd w:val="clear" w:color="auto" w:fill="auto"/>
            <w:tcMar>
              <w:top w:w="0" w:type="dxa"/>
              <w:left w:w="28" w:type="dxa"/>
              <w:bottom w:w="0" w:type="dxa"/>
              <w:right w:w="28" w:type="dxa"/>
            </w:tcMar>
            <w:vAlign w:val="center"/>
          </w:tcPr>
          <w:p w14:paraId="57634077" w14:textId="77777777" w:rsidR="000E4407" w:rsidRPr="003F47D8" w:rsidRDefault="000E4407" w:rsidP="0031054A">
            <w:pPr>
              <w:pStyle w:val="af2"/>
            </w:pPr>
            <w:r w:rsidRPr="003F47D8">
              <w:rPr>
                <w:lang w:val="es-ES"/>
              </w:rPr>
              <w:t>35</w:t>
            </w:r>
          </w:p>
        </w:tc>
        <w:tc>
          <w:tcPr>
            <w:tcW w:w="883" w:type="dxa"/>
            <w:shd w:val="clear" w:color="auto" w:fill="auto"/>
            <w:tcMar>
              <w:top w:w="0" w:type="dxa"/>
              <w:left w:w="28" w:type="dxa"/>
              <w:bottom w:w="0" w:type="dxa"/>
              <w:right w:w="28" w:type="dxa"/>
            </w:tcMar>
            <w:vAlign w:val="center"/>
          </w:tcPr>
          <w:p w14:paraId="15ACFD89" w14:textId="77777777" w:rsidR="000E4407" w:rsidRPr="003F47D8" w:rsidRDefault="000E4407" w:rsidP="0031054A">
            <w:pPr>
              <w:pStyle w:val="af2"/>
              <w:rPr>
                <w:lang w:val="es-ES"/>
              </w:rPr>
            </w:pPr>
            <w:r w:rsidRPr="003F47D8">
              <w:rPr>
                <w:lang w:val="es-ES"/>
              </w:rPr>
              <w:t>35</w:t>
            </w:r>
          </w:p>
        </w:tc>
        <w:tc>
          <w:tcPr>
            <w:tcW w:w="883" w:type="dxa"/>
            <w:vAlign w:val="center"/>
          </w:tcPr>
          <w:p w14:paraId="5906743C" w14:textId="6C18C354" w:rsidR="000E4407" w:rsidRPr="003F47D8" w:rsidRDefault="00C4151A" w:rsidP="0031054A">
            <w:pPr>
              <w:pStyle w:val="af2"/>
              <w:rPr>
                <w:lang w:val="es-ES"/>
              </w:rPr>
            </w:pPr>
            <w:r w:rsidRPr="003F47D8">
              <w:t>35</w:t>
            </w:r>
          </w:p>
        </w:tc>
      </w:tr>
      <w:tr w:rsidR="003F47D8" w:rsidRPr="003F47D8" w14:paraId="0027AC09" w14:textId="67A6158F" w:rsidTr="006C756F">
        <w:trPr>
          <w:trHeight w:val="567"/>
        </w:trPr>
        <w:tc>
          <w:tcPr>
            <w:tcW w:w="1669" w:type="dxa"/>
            <w:vMerge/>
            <w:shd w:val="clear" w:color="auto" w:fill="auto"/>
            <w:tcMar>
              <w:top w:w="0" w:type="dxa"/>
              <w:left w:w="28" w:type="dxa"/>
              <w:bottom w:w="0" w:type="dxa"/>
              <w:right w:w="28" w:type="dxa"/>
            </w:tcMar>
            <w:vAlign w:val="center"/>
          </w:tcPr>
          <w:p w14:paraId="62A060E7" w14:textId="77777777" w:rsidR="000E4407" w:rsidRPr="003F47D8" w:rsidRDefault="000E4407" w:rsidP="0031054A">
            <w:pPr>
              <w:pStyle w:val="af2"/>
            </w:pPr>
          </w:p>
        </w:tc>
        <w:tc>
          <w:tcPr>
            <w:tcW w:w="944" w:type="dxa"/>
            <w:vMerge/>
            <w:shd w:val="clear" w:color="auto" w:fill="auto"/>
            <w:noWrap/>
            <w:tcMar>
              <w:top w:w="0" w:type="dxa"/>
              <w:left w:w="28" w:type="dxa"/>
              <w:bottom w:w="0" w:type="dxa"/>
              <w:right w:w="28" w:type="dxa"/>
            </w:tcMar>
            <w:vAlign w:val="center"/>
          </w:tcPr>
          <w:p w14:paraId="3DB26E16" w14:textId="77777777" w:rsidR="000E4407" w:rsidRPr="003F47D8" w:rsidRDefault="000E4407" w:rsidP="0031054A">
            <w:pPr>
              <w:pStyle w:val="af2"/>
            </w:pPr>
          </w:p>
        </w:tc>
        <w:tc>
          <w:tcPr>
            <w:tcW w:w="1533" w:type="dxa"/>
            <w:shd w:val="clear" w:color="auto" w:fill="auto"/>
            <w:noWrap/>
            <w:tcMar>
              <w:top w:w="0" w:type="dxa"/>
              <w:left w:w="28" w:type="dxa"/>
              <w:bottom w:w="0" w:type="dxa"/>
              <w:right w:w="28" w:type="dxa"/>
            </w:tcMar>
            <w:vAlign w:val="center"/>
          </w:tcPr>
          <w:p w14:paraId="0136189D" w14:textId="77777777" w:rsidR="000E4407" w:rsidRPr="003F47D8" w:rsidRDefault="000E4407" w:rsidP="0031054A">
            <w:pPr>
              <w:pStyle w:val="af2"/>
            </w:pPr>
            <w:r w:rsidRPr="003F47D8">
              <w:t>外商銀行</w:t>
            </w:r>
          </w:p>
        </w:tc>
        <w:tc>
          <w:tcPr>
            <w:tcW w:w="883" w:type="dxa"/>
            <w:shd w:val="clear" w:color="auto" w:fill="auto"/>
            <w:noWrap/>
            <w:tcMar>
              <w:top w:w="0" w:type="dxa"/>
              <w:left w:w="28" w:type="dxa"/>
              <w:bottom w:w="0" w:type="dxa"/>
              <w:right w:w="28" w:type="dxa"/>
            </w:tcMar>
            <w:vAlign w:val="center"/>
          </w:tcPr>
          <w:p w14:paraId="22F3DED1" w14:textId="32A1990D" w:rsidR="000E4407" w:rsidRPr="003F47D8" w:rsidRDefault="000E4407" w:rsidP="0031054A">
            <w:pPr>
              <w:pStyle w:val="af2"/>
            </w:pPr>
            <w:r w:rsidRPr="003F47D8">
              <w:t>9</w:t>
            </w:r>
          </w:p>
        </w:tc>
        <w:tc>
          <w:tcPr>
            <w:tcW w:w="883" w:type="dxa"/>
            <w:shd w:val="clear" w:color="auto" w:fill="auto"/>
            <w:noWrap/>
            <w:tcMar>
              <w:top w:w="0" w:type="dxa"/>
              <w:left w:w="28" w:type="dxa"/>
              <w:bottom w:w="0" w:type="dxa"/>
              <w:right w:w="28" w:type="dxa"/>
            </w:tcMar>
            <w:vAlign w:val="center"/>
          </w:tcPr>
          <w:p w14:paraId="00B7C18C" w14:textId="507E453E" w:rsidR="000E4407" w:rsidRPr="003F47D8" w:rsidRDefault="000E4407" w:rsidP="0031054A">
            <w:pPr>
              <w:pStyle w:val="af2"/>
            </w:pPr>
            <w:r w:rsidRPr="003F47D8">
              <w:t>9</w:t>
            </w:r>
          </w:p>
        </w:tc>
        <w:tc>
          <w:tcPr>
            <w:tcW w:w="883" w:type="dxa"/>
            <w:shd w:val="clear" w:color="auto" w:fill="auto"/>
            <w:tcMar>
              <w:top w:w="0" w:type="dxa"/>
              <w:left w:w="28" w:type="dxa"/>
              <w:bottom w:w="0" w:type="dxa"/>
              <w:right w:w="28" w:type="dxa"/>
            </w:tcMar>
            <w:vAlign w:val="center"/>
          </w:tcPr>
          <w:p w14:paraId="2488C9E0" w14:textId="20F51515" w:rsidR="000E4407" w:rsidRPr="003F47D8" w:rsidRDefault="000E4407" w:rsidP="0031054A">
            <w:pPr>
              <w:pStyle w:val="af2"/>
            </w:pPr>
            <w:r w:rsidRPr="003F47D8">
              <w:t>7</w:t>
            </w:r>
          </w:p>
        </w:tc>
        <w:tc>
          <w:tcPr>
            <w:tcW w:w="883" w:type="dxa"/>
            <w:shd w:val="clear" w:color="auto" w:fill="auto"/>
            <w:tcMar>
              <w:top w:w="0" w:type="dxa"/>
              <w:left w:w="28" w:type="dxa"/>
              <w:bottom w:w="0" w:type="dxa"/>
              <w:right w:w="28" w:type="dxa"/>
            </w:tcMar>
            <w:vAlign w:val="center"/>
          </w:tcPr>
          <w:p w14:paraId="2EB56670" w14:textId="4897D138" w:rsidR="000E4407" w:rsidRPr="003F47D8" w:rsidRDefault="000E4407" w:rsidP="0031054A">
            <w:pPr>
              <w:pStyle w:val="af2"/>
            </w:pPr>
            <w:r w:rsidRPr="003F47D8">
              <w:t>7</w:t>
            </w:r>
          </w:p>
        </w:tc>
        <w:tc>
          <w:tcPr>
            <w:tcW w:w="883" w:type="dxa"/>
            <w:vAlign w:val="center"/>
          </w:tcPr>
          <w:p w14:paraId="69960123" w14:textId="6D39E3CB" w:rsidR="000E4407" w:rsidRPr="003F47D8" w:rsidRDefault="00490AAA" w:rsidP="0031054A">
            <w:pPr>
              <w:pStyle w:val="af2"/>
            </w:pPr>
            <w:r w:rsidRPr="003F47D8">
              <w:t>6</w:t>
            </w:r>
          </w:p>
        </w:tc>
      </w:tr>
      <w:tr w:rsidR="003F47D8" w:rsidRPr="003F47D8" w14:paraId="79DFEE9D" w14:textId="3AB69506" w:rsidTr="006C756F">
        <w:trPr>
          <w:trHeight w:val="567"/>
        </w:trPr>
        <w:tc>
          <w:tcPr>
            <w:tcW w:w="1669" w:type="dxa"/>
            <w:vMerge/>
            <w:shd w:val="clear" w:color="auto" w:fill="auto"/>
            <w:tcMar>
              <w:top w:w="0" w:type="dxa"/>
              <w:left w:w="28" w:type="dxa"/>
              <w:bottom w:w="0" w:type="dxa"/>
              <w:right w:w="28" w:type="dxa"/>
            </w:tcMar>
            <w:vAlign w:val="center"/>
          </w:tcPr>
          <w:p w14:paraId="0CFF847A" w14:textId="77777777" w:rsidR="000E4407" w:rsidRPr="003F47D8" w:rsidRDefault="000E4407" w:rsidP="0031054A">
            <w:pPr>
              <w:pStyle w:val="af2"/>
            </w:pPr>
          </w:p>
        </w:tc>
        <w:tc>
          <w:tcPr>
            <w:tcW w:w="944" w:type="dxa"/>
            <w:vMerge/>
            <w:shd w:val="clear" w:color="auto" w:fill="auto"/>
            <w:noWrap/>
            <w:tcMar>
              <w:top w:w="0" w:type="dxa"/>
              <w:left w:w="28" w:type="dxa"/>
              <w:bottom w:w="0" w:type="dxa"/>
              <w:right w:w="28" w:type="dxa"/>
            </w:tcMar>
            <w:vAlign w:val="center"/>
          </w:tcPr>
          <w:p w14:paraId="418A006F" w14:textId="77777777" w:rsidR="000E4407" w:rsidRPr="003F47D8" w:rsidRDefault="000E4407" w:rsidP="0031054A">
            <w:pPr>
              <w:pStyle w:val="af2"/>
            </w:pPr>
          </w:p>
        </w:tc>
        <w:tc>
          <w:tcPr>
            <w:tcW w:w="1533" w:type="dxa"/>
            <w:shd w:val="clear" w:color="auto" w:fill="auto"/>
            <w:noWrap/>
            <w:tcMar>
              <w:top w:w="0" w:type="dxa"/>
              <w:left w:w="28" w:type="dxa"/>
              <w:bottom w:w="0" w:type="dxa"/>
              <w:right w:w="28" w:type="dxa"/>
            </w:tcMar>
            <w:vAlign w:val="center"/>
          </w:tcPr>
          <w:p w14:paraId="663F6872" w14:textId="77777777" w:rsidR="000E4407" w:rsidRPr="003F47D8" w:rsidRDefault="000E4407" w:rsidP="0031054A">
            <w:pPr>
              <w:pStyle w:val="af2"/>
            </w:pPr>
            <w:r w:rsidRPr="003F47D8">
              <w:t>外商融資分行</w:t>
            </w:r>
          </w:p>
        </w:tc>
        <w:tc>
          <w:tcPr>
            <w:tcW w:w="883" w:type="dxa"/>
            <w:shd w:val="clear" w:color="auto" w:fill="auto"/>
            <w:noWrap/>
            <w:tcMar>
              <w:top w:w="0" w:type="dxa"/>
              <w:left w:w="28" w:type="dxa"/>
              <w:bottom w:w="0" w:type="dxa"/>
              <w:right w:w="28" w:type="dxa"/>
            </w:tcMar>
            <w:vAlign w:val="center"/>
          </w:tcPr>
          <w:p w14:paraId="198D616C" w14:textId="7C7953C6" w:rsidR="000E4407" w:rsidRPr="003F47D8" w:rsidRDefault="000E4407" w:rsidP="0031054A">
            <w:pPr>
              <w:pStyle w:val="af2"/>
            </w:pPr>
            <w:r w:rsidRPr="003F47D8">
              <w:t>6</w:t>
            </w:r>
          </w:p>
        </w:tc>
        <w:tc>
          <w:tcPr>
            <w:tcW w:w="883" w:type="dxa"/>
            <w:shd w:val="clear" w:color="auto" w:fill="auto"/>
            <w:noWrap/>
            <w:tcMar>
              <w:top w:w="0" w:type="dxa"/>
              <w:left w:w="28" w:type="dxa"/>
              <w:bottom w:w="0" w:type="dxa"/>
              <w:right w:w="28" w:type="dxa"/>
            </w:tcMar>
            <w:vAlign w:val="center"/>
          </w:tcPr>
          <w:p w14:paraId="5FDF215B" w14:textId="0342257E" w:rsidR="000E4407" w:rsidRPr="003F47D8" w:rsidRDefault="000E4407" w:rsidP="0031054A">
            <w:pPr>
              <w:pStyle w:val="af2"/>
            </w:pPr>
            <w:r w:rsidRPr="003F47D8">
              <w:t>6</w:t>
            </w:r>
          </w:p>
        </w:tc>
        <w:tc>
          <w:tcPr>
            <w:tcW w:w="883" w:type="dxa"/>
            <w:shd w:val="clear" w:color="auto" w:fill="auto"/>
            <w:tcMar>
              <w:top w:w="0" w:type="dxa"/>
              <w:left w:w="28" w:type="dxa"/>
              <w:bottom w:w="0" w:type="dxa"/>
              <w:right w:w="28" w:type="dxa"/>
            </w:tcMar>
            <w:vAlign w:val="center"/>
          </w:tcPr>
          <w:p w14:paraId="0E0F97F2" w14:textId="093C89B8" w:rsidR="000E4407" w:rsidRPr="003F47D8" w:rsidRDefault="000E4407" w:rsidP="0031054A">
            <w:pPr>
              <w:pStyle w:val="af2"/>
            </w:pPr>
            <w:r w:rsidRPr="003F47D8">
              <w:t>6</w:t>
            </w:r>
          </w:p>
        </w:tc>
        <w:tc>
          <w:tcPr>
            <w:tcW w:w="883" w:type="dxa"/>
            <w:shd w:val="clear" w:color="auto" w:fill="auto"/>
            <w:tcMar>
              <w:top w:w="0" w:type="dxa"/>
              <w:left w:w="28" w:type="dxa"/>
              <w:bottom w:w="0" w:type="dxa"/>
              <w:right w:w="28" w:type="dxa"/>
            </w:tcMar>
            <w:vAlign w:val="center"/>
          </w:tcPr>
          <w:p w14:paraId="0744EA5F" w14:textId="6E527D8F" w:rsidR="000E4407" w:rsidRPr="003F47D8" w:rsidRDefault="000E4407" w:rsidP="0031054A">
            <w:pPr>
              <w:pStyle w:val="af2"/>
            </w:pPr>
            <w:r w:rsidRPr="003F47D8">
              <w:t>6</w:t>
            </w:r>
          </w:p>
        </w:tc>
        <w:tc>
          <w:tcPr>
            <w:tcW w:w="883" w:type="dxa"/>
            <w:vAlign w:val="center"/>
          </w:tcPr>
          <w:p w14:paraId="097FE3F2" w14:textId="5805AFE6" w:rsidR="000E4407" w:rsidRPr="003F47D8" w:rsidRDefault="00490AAA" w:rsidP="0031054A">
            <w:pPr>
              <w:pStyle w:val="af2"/>
            </w:pPr>
            <w:r w:rsidRPr="003F47D8">
              <w:t>5</w:t>
            </w:r>
          </w:p>
        </w:tc>
      </w:tr>
      <w:tr w:rsidR="003F47D8" w:rsidRPr="003F47D8" w14:paraId="7EC4C7C9" w14:textId="0A586973" w:rsidTr="006C756F">
        <w:trPr>
          <w:trHeight w:val="763"/>
        </w:trPr>
        <w:tc>
          <w:tcPr>
            <w:tcW w:w="1669" w:type="dxa"/>
            <w:vMerge w:val="restart"/>
            <w:shd w:val="clear" w:color="auto" w:fill="auto"/>
            <w:tcMar>
              <w:top w:w="0" w:type="dxa"/>
              <w:left w:w="28" w:type="dxa"/>
              <w:bottom w:w="0" w:type="dxa"/>
              <w:right w:w="28" w:type="dxa"/>
            </w:tcMar>
            <w:vAlign w:val="center"/>
          </w:tcPr>
          <w:p w14:paraId="1ED1EE67" w14:textId="77777777" w:rsidR="000E4407" w:rsidRPr="003F47D8" w:rsidRDefault="000E4407" w:rsidP="0031054A">
            <w:pPr>
              <w:pStyle w:val="af2"/>
            </w:pPr>
            <w:r w:rsidRPr="003F47D8">
              <w:t>財務管理公司</w:t>
            </w:r>
            <w:r w:rsidRPr="003F47D8">
              <w:br/>
            </w:r>
            <w:proofErr w:type="spellStart"/>
            <w:r w:rsidRPr="003F47D8">
              <w:t>Compañía</w:t>
            </w:r>
            <w:proofErr w:type="spellEnd"/>
            <w:r w:rsidRPr="003F47D8">
              <w:t xml:space="preserve"> </w:t>
            </w:r>
            <w:proofErr w:type="spellStart"/>
            <w:r w:rsidRPr="003F47D8">
              <w:t>Financiera</w:t>
            </w:r>
            <w:proofErr w:type="spellEnd"/>
          </w:p>
        </w:tc>
        <w:tc>
          <w:tcPr>
            <w:tcW w:w="2477" w:type="dxa"/>
            <w:gridSpan w:val="2"/>
            <w:shd w:val="clear" w:color="auto" w:fill="auto"/>
            <w:noWrap/>
            <w:tcMar>
              <w:top w:w="0" w:type="dxa"/>
              <w:left w:w="28" w:type="dxa"/>
              <w:bottom w:w="0" w:type="dxa"/>
              <w:right w:w="28" w:type="dxa"/>
            </w:tcMar>
            <w:vAlign w:val="center"/>
          </w:tcPr>
          <w:p w14:paraId="76B3B883" w14:textId="77777777" w:rsidR="000E4407" w:rsidRPr="003F47D8" w:rsidRDefault="000E4407" w:rsidP="0031054A">
            <w:pPr>
              <w:pStyle w:val="af2"/>
            </w:pPr>
            <w:r w:rsidRPr="003F47D8">
              <w:t>國內財務管理公司</w:t>
            </w:r>
          </w:p>
        </w:tc>
        <w:tc>
          <w:tcPr>
            <w:tcW w:w="883" w:type="dxa"/>
            <w:shd w:val="clear" w:color="auto" w:fill="auto"/>
            <w:noWrap/>
            <w:tcMar>
              <w:top w:w="0" w:type="dxa"/>
              <w:left w:w="28" w:type="dxa"/>
              <w:bottom w:w="0" w:type="dxa"/>
              <w:right w:w="28" w:type="dxa"/>
            </w:tcMar>
            <w:vAlign w:val="center"/>
          </w:tcPr>
          <w:p w14:paraId="74A63788" w14:textId="558FBAC8" w:rsidR="000E4407" w:rsidRPr="003F47D8" w:rsidRDefault="000E4407" w:rsidP="0031054A">
            <w:pPr>
              <w:pStyle w:val="af2"/>
            </w:pPr>
            <w:r w:rsidRPr="003F47D8">
              <w:t>6</w:t>
            </w:r>
          </w:p>
        </w:tc>
        <w:tc>
          <w:tcPr>
            <w:tcW w:w="883" w:type="dxa"/>
            <w:shd w:val="clear" w:color="auto" w:fill="auto"/>
            <w:noWrap/>
            <w:tcMar>
              <w:top w:w="0" w:type="dxa"/>
              <w:left w:w="28" w:type="dxa"/>
              <w:bottom w:w="0" w:type="dxa"/>
              <w:right w:w="28" w:type="dxa"/>
            </w:tcMar>
            <w:vAlign w:val="center"/>
          </w:tcPr>
          <w:p w14:paraId="27AD55A4" w14:textId="1BA50594" w:rsidR="000E4407" w:rsidRPr="003F47D8" w:rsidRDefault="000E4407" w:rsidP="0031054A">
            <w:pPr>
              <w:pStyle w:val="af2"/>
            </w:pPr>
            <w:r w:rsidRPr="003F47D8">
              <w:t>6</w:t>
            </w:r>
          </w:p>
        </w:tc>
        <w:tc>
          <w:tcPr>
            <w:tcW w:w="883" w:type="dxa"/>
            <w:shd w:val="clear" w:color="auto" w:fill="auto"/>
            <w:tcMar>
              <w:top w:w="0" w:type="dxa"/>
              <w:left w:w="28" w:type="dxa"/>
              <w:bottom w:w="0" w:type="dxa"/>
              <w:right w:w="28" w:type="dxa"/>
            </w:tcMar>
            <w:vAlign w:val="center"/>
          </w:tcPr>
          <w:p w14:paraId="3FBB4A5F" w14:textId="694A131C" w:rsidR="000E4407" w:rsidRPr="003F47D8" w:rsidRDefault="000E4407" w:rsidP="0031054A">
            <w:pPr>
              <w:pStyle w:val="af2"/>
            </w:pPr>
            <w:r w:rsidRPr="003F47D8">
              <w:t>5</w:t>
            </w:r>
          </w:p>
        </w:tc>
        <w:tc>
          <w:tcPr>
            <w:tcW w:w="883" w:type="dxa"/>
            <w:shd w:val="clear" w:color="auto" w:fill="auto"/>
            <w:tcMar>
              <w:top w:w="0" w:type="dxa"/>
              <w:left w:w="28" w:type="dxa"/>
              <w:bottom w:w="0" w:type="dxa"/>
              <w:right w:w="28" w:type="dxa"/>
            </w:tcMar>
            <w:vAlign w:val="center"/>
          </w:tcPr>
          <w:p w14:paraId="0F20F788" w14:textId="025B9311" w:rsidR="000E4407" w:rsidRPr="003F47D8" w:rsidRDefault="000E4407" w:rsidP="0031054A">
            <w:pPr>
              <w:pStyle w:val="af2"/>
            </w:pPr>
            <w:r w:rsidRPr="003F47D8">
              <w:t>5</w:t>
            </w:r>
          </w:p>
        </w:tc>
        <w:tc>
          <w:tcPr>
            <w:tcW w:w="883" w:type="dxa"/>
            <w:vAlign w:val="center"/>
          </w:tcPr>
          <w:p w14:paraId="7CD20C88" w14:textId="32A01D91" w:rsidR="000E4407" w:rsidRPr="003F47D8" w:rsidRDefault="00B32DD0" w:rsidP="0031054A">
            <w:pPr>
              <w:pStyle w:val="af2"/>
            </w:pPr>
            <w:r w:rsidRPr="003F47D8">
              <w:t>6</w:t>
            </w:r>
          </w:p>
        </w:tc>
      </w:tr>
      <w:tr w:rsidR="003F47D8" w:rsidRPr="003F47D8" w14:paraId="13993F65" w14:textId="2137C09C" w:rsidTr="006C756F">
        <w:trPr>
          <w:trHeight w:val="764"/>
        </w:trPr>
        <w:tc>
          <w:tcPr>
            <w:tcW w:w="1669" w:type="dxa"/>
            <w:vMerge/>
            <w:shd w:val="clear" w:color="auto" w:fill="auto"/>
            <w:tcMar>
              <w:top w:w="0" w:type="dxa"/>
              <w:left w:w="28" w:type="dxa"/>
              <w:bottom w:w="0" w:type="dxa"/>
              <w:right w:w="28" w:type="dxa"/>
            </w:tcMar>
            <w:vAlign w:val="center"/>
          </w:tcPr>
          <w:p w14:paraId="5E3170BD" w14:textId="77777777" w:rsidR="000E4407" w:rsidRPr="003F47D8" w:rsidRDefault="000E4407" w:rsidP="0031054A">
            <w:pPr>
              <w:pStyle w:val="af2"/>
            </w:pPr>
          </w:p>
        </w:tc>
        <w:tc>
          <w:tcPr>
            <w:tcW w:w="2477" w:type="dxa"/>
            <w:gridSpan w:val="2"/>
            <w:shd w:val="clear" w:color="auto" w:fill="auto"/>
            <w:noWrap/>
            <w:tcMar>
              <w:top w:w="0" w:type="dxa"/>
              <w:left w:w="28" w:type="dxa"/>
              <w:bottom w:w="0" w:type="dxa"/>
              <w:right w:w="28" w:type="dxa"/>
            </w:tcMar>
            <w:vAlign w:val="center"/>
          </w:tcPr>
          <w:p w14:paraId="29BEF321" w14:textId="77777777" w:rsidR="000E4407" w:rsidRPr="003F47D8" w:rsidRDefault="000E4407" w:rsidP="0031054A">
            <w:pPr>
              <w:pStyle w:val="af2"/>
            </w:pPr>
            <w:r w:rsidRPr="003F47D8">
              <w:t>國外財務管理公司</w:t>
            </w:r>
          </w:p>
        </w:tc>
        <w:tc>
          <w:tcPr>
            <w:tcW w:w="883" w:type="dxa"/>
            <w:shd w:val="clear" w:color="auto" w:fill="auto"/>
            <w:noWrap/>
            <w:tcMar>
              <w:top w:w="0" w:type="dxa"/>
              <w:left w:w="28" w:type="dxa"/>
              <w:bottom w:w="0" w:type="dxa"/>
              <w:right w:w="28" w:type="dxa"/>
            </w:tcMar>
            <w:vAlign w:val="center"/>
          </w:tcPr>
          <w:p w14:paraId="200B185B" w14:textId="526C2963" w:rsidR="000E4407" w:rsidRPr="003F47D8" w:rsidRDefault="000E4407" w:rsidP="0031054A">
            <w:pPr>
              <w:pStyle w:val="af2"/>
            </w:pPr>
            <w:r w:rsidRPr="003F47D8">
              <w:t>8</w:t>
            </w:r>
          </w:p>
        </w:tc>
        <w:tc>
          <w:tcPr>
            <w:tcW w:w="883" w:type="dxa"/>
            <w:shd w:val="clear" w:color="auto" w:fill="auto"/>
            <w:noWrap/>
            <w:tcMar>
              <w:top w:w="0" w:type="dxa"/>
              <w:left w:w="28" w:type="dxa"/>
              <w:bottom w:w="0" w:type="dxa"/>
              <w:right w:w="28" w:type="dxa"/>
            </w:tcMar>
            <w:vAlign w:val="center"/>
          </w:tcPr>
          <w:p w14:paraId="64B22755" w14:textId="1A7CAFA1" w:rsidR="000E4407" w:rsidRPr="003F47D8" w:rsidRDefault="000E4407" w:rsidP="0031054A">
            <w:pPr>
              <w:pStyle w:val="af2"/>
            </w:pPr>
            <w:r w:rsidRPr="003F47D8">
              <w:t>8</w:t>
            </w:r>
          </w:p>
        </w:tc>
        <w:tc>
          <w:tcPr>
            <w:tcW w:w="883" w:type="dxa"/>
            <w:shd w:val="clear" w:color="auto" w:fill="auto"/>
            <w:tcMar>
              <w:top w:w="0" w:type="dxa"/>
              <w:left w:w="28" w:type="dxa"/>
              <w:bottom w:w="0" w:type="dxa"/>
              <w:right w:w="28" w:type="dxa"/>
            </w:tcMar>
            <w:vAlign w:val="center"/>
          </w:tcPr>
          <w:p w14:paraId="219BE4A3" w14:textId="1A50989A" w:rsidR="000E4407" w:rsidRPr="003F47D8" w:rsidRDefault="000E4407" w:rsidP="0031054A">
            <w:pPr>
              <w:pStyle w:val="af2"/>
            </w:pPr>
            <w:r w:rsidRPr="003F47D8">
              <w:t>8</w:t>
            </w:r>
          </w:p>
        </w:tc>
        <w:tc>
          <w:tcPr>
            <w:tcW w:w="883" w:type="dxa"/>
            <w:shd w:val="clear" w:color="auto" w:fill="auto"/>
            <w:tcMar>
              <w:top w:w="0" w:type="dxa"/>
              <w:left w:w="28" w:type="dxa"/>
              <w:bottom w:w="0" w:type="dxa"/>
              <w:right w:w="28" w:type="dxa"/>
            </w:tcMar>
            <w:vAlign w:val="center"/>
          </w:tcPr>
          <w:p w14:paraId="749F053F" w14:textId="58D67D6E" w:rsidR="000E4407" w:rsidRPr="003F47D8" w:rsidRDefault="000E4407" w:rsidP="0031054A">
            <w:pPr>
              <w:pStyle w:val="af2"/>
            </w:pPr>
            <w:r w:rsidRPr="003F47D8">
              <w:t>8</w:t>
            </w:r>
          </w:p>
        </w:tc>
        <w:tc>
          <w:tcPr>
            <w:tcW w:w="883" w:type="dxa"/>
            <w:vAlign w:val="center"/>
          </w:tcPr>
          <w:p w14:paraId="72E4D63E" w14:textId="3188B9F6" w:rsidR="000E4407" w:rsidRPr="003F47D8" w:rsidRDefault="00B32DD0" w:rsidP="0031054A">
            <w:pPr>
              <w:pStyle w:val="af2"/>
            </w:pPr>
            <w:r w:rsidRPr="003F47D8">
              <w:t>7</w:t>
            </w:r>
          </w:p>
        </w:tc>
      </w:tr>
      <w:tr w:rsidR="000E4407" w:rsidRPr="003F47D8" w14:paraId="640F798E" w14:textId="4FFC03DB" w:rsidTr="006C756F">
        <w:trPr>
          <w:trHeight w:val="567"/>
        </w:trPr>
        <w:tc>
          <w:tcPr>
            <w:tcW w:w="4146" w:type="dxa"/>
            <w:gridSpan w:val="3"/>
            <w:shd w:val="clear" w:color="auto" w:fill="auto"/>
            <w:noWrap/>
            <w:tcMar>
              <w:top w:w="0" w:type="dxa"/>
              <w:left w:w="28" w:type="dxa"/>
              <w:bottom w:w="0" w:type="dxa"/>
              <w:right w:w="28" w:type="dxa"/>
            </w:tcMar>
            <w:vAlign w:val="center"/>
          </w:tcPr>
          <w:p w14:paraId="322F1917" w14:textId="77777777" w:rsidR="000E4407" w:rsidRPr="003F47D8" w:rsidRDefault="000E4407" w:rsidP="0031054A">
            <w:pPr>
              <w:pStyle w:val="af2"/>
              <w:rPr>
                <w:b/>
              </w:rPr>
            </w:pPr>
            <w:r w:rsidRPr="003F47D8">
              <w:rPr>
                <w:b/>
              </w:rPr>
              <w:t>總計</w:t>
            </w:r>
          </w:p>
        </w:tc>
        <w:tc>
          <w:tcPr>
            <w:tcW w:w="883" w:type="dxa"/>
            <w:shd w:val="clear" w:color="auto" w:fill="auto"/>
            <w:noWrap/>
            <w:tcMar>
              <w:top w:w="0" w:type="dxa"/>
              <w:left w:w="28" w:type="dxa"/>
              <w:bottom w:w="0" w:type="dxa"/>
              <w:right w:w="28" w:type="dxa"/>
            </w:tcMar>
            <w:vAlign w:val="center"/>
          </w:tcPr>
          <w:p w14:paraId="2F868387" w14:textId="195F3C37" w:rsidR="000E4407" w:rsidRPr="003F47D8" w:rsidRDefault="000E4407" w:rsidP="0031054A">
            <w:pPr>
              <w:pStyle w:val="af2"/>
              <w:rPr>
                <w:b/>
              </w:rPr>
            </w:pPr>
            <w:r w:rsidRPr="003F47D8">
              <w:rPr>
                <w:b/>
              </w:rPr>
              <w:t>77</w:t>
            </w:r>
          </w:p>
        </w:tc>
        <w:tc>
          <w:tcPr>
            <w:tcW w:w="883" w:type="dxa"/>
            <w:shd w:val="clear" w:color="auto" w:fill="auto"/>
            <w:noWrap/>
            <w:tcMar>
              <w:top w:w="0" w:type="dxa"/>
              <w:left w:w="28" w:type="dxa"/>
              <w:bottom w:w="0" w:type="dxa"/>
              <w:right w:w="28" w:type="dxa"/>
            </w:tcMar>
            <w:vAlign w:val="center"/>
          </w:tcPr>
          <w:p w14:paraId="56708F42" w14:textId="10FE9039" w:rsidR="000E4407" w:rsidRPr="003F47D8" w:rsidRDefault="000E4407" w:rsidP="0031054A">
            <w:pPr>
              <w:pStyle w:val="af2"/>
              <w:rPr>
                <w:b/>
              </w:rPr>
            </w:pPr>
            <w:r w:rsidRPr="003F47D8">
              <w:rPr>
                <w:b/>
              </w:rPr>
              <w:t>77</w:t>
            </w:r>
          </w:p>
        </w:tc>
        <w:tc>
          <w:tcPr>
            <w:tcW w:w="883" w:type="dxa"/>
            <w:shd w:val="clear" w:color="auto" w:fill="auto"/>
            <w:tcMar>
              <w:top w:w="0" w:type="dxa"/>
              <w:left w:w="28" w:type="dxa"/>
              <w:bottom w:w="0" w:type="dxa"/>
              <w:right w:w="28" w:type="dxa"/>
            </w:tcMar>
            <w:vAlign w:val="center"/>
          </w:tcPr>
          <w:p w14:paraId="3734C02D" w14:textId="54FFC6C6" w:rsidR="000E4407" w:rsidRPr="003F47D8" w:rsidRDefault="000E4407" w:rsidP="00D971E4">
            <w:pPr>
              <w:pStyle w:val="af2"/>
              <w:rPr>
                <w:b/>
              </w:rPr>
            </w:pPr>
            <w:r w:rsidRPr="003F47D8">
              <w:rPr>
                <w:b/>
              </w:rPr>
              <w:t>74</w:t>
            </w:r>
          </w:p>
        </w:tc>
        <w:tc>
          <w:tcPr>
            <w:tcW w:w="883" w:type="dxa"/>
            <w:shd w:val="clear" w:color="auto" w:fill="auto"/>
            <w:tcMar>
              <w:top w:w="0" w:type="dxa"/>
              <w:left w:w="28" w:type="dxa"/>
              <w:bottom w:w="0" w:type="dxa"/>
              <w:right w:w="28" w:type="dxa"/>
            </w:tcMar>
            <w:vAlign w:val="center"/>
          </w:tcPr>
          <w:p w14:paraId="7DBD5915" w14:textId="18073F76" w:rsidR="000E4407" w:rsidRPr="003F47D8" w:rsidRDefault="000E4407" w:rsidP="00D971E4">
            <w:pPr>
              <w:pStyle w:val="af2"/>
              <w:rPr>
                <w:b/>
              </w:rPr>
            </w:pPr>
            <w:r w:rsidRPr="003F47D8">
              <w:rPr>
                <w:b/>
              </w:rPr>
              <w:t>74</w:t>
            </w:r>
          </w:p>
        </w:tc>
        <w:tc>
          <w:tcPr>
            <w:tcW w:w="883" w:type="dxa"/>
            <w:vAlign w:val="center"/>
          </w:tcPr>
          <w:p w14:paraId="122CC1CD" w14:textId="3808ECC4" w:rsidR="000E4407" w:rsidRPr="003F47D8" w:rsidRDefault="00B32DD0" w:rsidP="00D971E4">
            <w:pPr>
              <w:pStyle w:val="af2"/>
              <w:rPr>
                <w:b/>
              </w:rPr>
            </w:pPr>
            <w:r w:rsidRPr="003F47D8">
              <w:rPr>
                <w:b/>
              </w:rPr>
              <w:t>72</w:t>
            </w:r>
          </w:p>
        </w:tc>
      </w:tr>
    </w:tbl>
    <w:p w14:paraId="40B73140" w14:textId="77777777" w:rsidR="00D41A14" w:rsidRPr="003F47D8" w:rsidRDefault="00D41A14" w:rsidP="00D41A14">
      <w:pPr>
        <w:ind w:left="945" w:firstLine="472"/>
        <w:rPr>
          <w:kern w:val="0"/>
          <w:szCs w:val="26"/>
          <w:lang w:val="zh-TW" w:eastAsia="zh-TW"/>
        </w:rPr>
      </w:pPr>
    </w:p>
    <w:p w14:paraId="4EE936F8" w14:textId="77777777" w:rsidR="00D41A14" w:rsidRPr="003F47D8" w:rsidRDefault="00D41A14" w:rsidP="00D41A14">
      <w:pPr>
        <w:pStyle w:val="ab"/>
        <w:ind w:left="945" w:hanging="709"/>
      </w:pPr>
    </w:p>
    <w:p w14:paraId="4293F640" w14:textId="77777777" w:rsidR="00345589" w:rsidRPr="003F47D8" w:rsidRDefault="00345589">
      <w:pPr>
        <w:widowControl/>
        <w:overflowPunct/>
        <w:autoSpaceDE/>
        <w:autoSpaceDN/>
        <w:ind w:firstLineChars="0" w:firstLine="0"/>
        <w:jc w:val="left"/>
        <w:rPr>
          <w:kern w:val="0"/>
          <w:szCs w:val="26"/>
          <w:lang w:val="zh-TW" w:eastAsia="zh-TW"/>
        </w:rPr>
      </w:pPr>
      <w:r w:rsidRPr="003F47D8">
        <w:br w:type="page"/>
      </w:r>
    </w:p>
    <w:p w14:paraId="57D4FC51" w14:textId="4C786A54" w:rsidR="00D41A14" w:rsidRPr="003F47D8" w:rsidRDefault="00D41A14" w:rsidP="00D41A14">
      <w:pPr>
        <w:pStyle w:val="ab"/>
        <w:ind w:left="945" w:hanging="709"/>
      </w:pPr>
      <w:r w:rsidRPr="003F47D8">
        <w:lastRenderedPageBreak/>
        <w:t>（二）外商貸款之管道：</w:t>
      </w:r>
    </w:p>
    <w:p w14:paraId="20E0A6CA" w14:textId="77777777" w:rsidR="00D41A14" w:rsidRPr="003F47D8" w:rsidRDefault="00D41A14" w:rsidP="00D41A14">
      <w:pPr>
        <w:pStyle w:val="ac"/>
        <w:ind w:left="945" w:firstLine="472"/>
        <w:rPr>
          <w:lang w:eastAsia="zh-TW"/>
        </w:rPr>
      </w:pPr>
      <w:r w:rsidRPr="003F47D8">
        <w:rPr>
          <w:lang w:eastAsia="zh-TW"/>
        </w:rPr>
        <w:t>外商可透過阿根廷投資暨外貿銀行</w:t>
      </w:r>
      <w:proofErr w:type="gramStart"/>
      <w:r w:rsidRPr="003F47D8">
        <w:rPr>
          <w:lang w:eastAsia="zh-TW"/>
        </w:rPr>
        <w:t>（</w:t>
      </w:r>
      <w:proofErr w:type="gramEnd"/>
      <w:r w:rsidRPr="003F47D8">
        <w:rPr>
          <w:lang w:eastAsia="zh-TW"/>
        </w:rPr>
        <w:t>Banco de Inversion y Comercio Exterior, BICE, www.bice.com.ar</w:t>
      </w:r>
      <w:proofErr w:type="gramStart"/>
      <w:r w:rsidRPr="003F47D8">
        <w:rPr>
          <w:lang w:eastAsia="zh-TW"/>
        </w:rPr>
        <w:t>）</w:t>
      </w:r>
      <w:proofErr w:type="gramEnd"/>
      <w:r w:rsidRPr="003F47D8">
        <w:rPr>
          <w:lang w:eastAsia="zh-TW"/>
        </w:rPr>
        <w:t>取得投資貸款：</w:t>
      </w:r>
    </w:p>
    <w:tbl>
      <w:tblPr>
        <w:tblW w:w="7783" w:type="dxa"/>
        <w:jc w:val="right"/>
        <w:tblBorders>
          <w:top w:val="single" w:sz="12" w:space="0" w:color="000000"/>
          <w:left w:val="single" w:sz="12" w:space="0" w:color="000000"/>
          <w:bottom w:val="single" w:sz="12" w:space="0" w:color="auto"/>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151"/>
        <w:gridCol w:w="5632"/>
      </w:tblGrid>
      <w:tr w:rsidR="003F47D8" w:rsidRPr="003F47D8" w14:paraId="6192802F" w14:textId="77777777" w:rsidTr="00C2702F">
        <w:trPr>
          <w:trHeight w:val="567"/>
          <w:jc w:val="right"/>
        </w:trPr>
        <w:tc>
          <w:tcPr>
            <w:tcW w:w="7783" w:type="dxa"/>
            <w:gridSpan w:val="2"/>
            <w:shd w:val="clear" w:color="auto" w:fill="CCECFF"/>
            <w:tcMar>
              <w:top w:w="0" w:type="dxa"/>
              <w:left w:w="105" w:type="dxa"/>
              <w:bottom w:w="0" w:type="dxa"/>
              <w:right w:w="105" w:type="dxa"/>
            </w:tcMar>
          </w:tcPr>
          <w:p w14:paraId="656B546B" w14:textId="77777777" w:rsidR="00D41A14" w:rsidRPr="003F47D8" w:rsidRDefault="00D41A14" w:rsidP="00345589">
            <w:pPr>
              <w:ind w:firstLineChars="0" w:firstLine="0"/>
              <w:jc w:val="center"/>
            </w:pPr>
            <w:r w:rsidRPr="003F47D8">
              <w:rPr>
                <w:b/>
                <w:kern w:val="0"/>
                <w:szCs w:val="20"/>
                <w:lang w:eastAsia="zh-TW"/>
              </w:rPr>
              <w:t>披索貸款</w:t>
            </w:r>
          </w:p>
        </w:tc>
      </w:tr>
      <w:tr w:rsidR="003F47D8" w:rsidRPr="003F47D8" w14:paraId="3F8B6CBE" w14:textId="77777777" w:rsidTr="0031054A">
        <w:trPr>
          <w:trHeight w:val="567"/>
          <w:jc w:val="right"/>
        </w:trPr>
        <w:tc>
          <w:tcPr>
            <w:tcW w:w="2151" w:type="dxa"/>
            <w:shd w:val="clear" w:color="auto" w:fill="CCECFF"/>
            <w:tcMar>
              <w:top w:w="0" w:type="dxa"/>
              <w:left w:w="105" w:type="dxa"/>
              <w:bottom w:w="0" w:type="dxa"/>
              <w:right w:w="105" w:type="dxa"/>
            </w:tcMar>
            <w:vAlign w:val="center"/>
          </w:tcPr>
          <w:p w14:paraId="4C4C79D1" w14:textId="77777777" w:rsidR="00D41A14" w:rsidRPr="003F47D8" w:rsidRDefault="00D41A14" w:rsidP="0031054A">
            <w:pPr>
              <w:pStyle w:val="af2"/>
            </w:pPr>
            <w:r w:rsidRPr="003F47D8">
              <w:t>貸款人</w:t>
            </w:r>
          </w:p>
        </w:tc>
        <w:tc>
          <w:tcPr>
            <w:tcW w:w="5632" w:type="dxa"/>
            <w:shd w:val="clear" w:color="auto" w:fill="auto"/>
            <w:tcMar>
              <w:top w:w="0" w:type="dxa"/>
              <w:left w:w="105" w:type="dxa"/>
              <w:bottom w:w="0" w:type="dxa"/>
              <w:right w:w="105" w:type="dxa"/>
            </w:tcMar>
            <w:vAlign w:val="center"/>
          </w:tcPr>
          <w:p w14:paraId="2CEA3299" w14:textId="5BE05093" w:rsidR="00D41A14" w:rsidRPr="003F47D8" w:rsidRDefault="00FA79CC" w:rsidP="00360D7D">
            <w:pPr>
              <w:pStyle w:val="af2"/>
              <w:jc w:val="both"/>
            </w:pPr>
            <w:r w:rsidRPr="003F47D8">
              <w:t>生產性</w:t>
            </w:r>
            <w:r w:rsidR="00C2702F" w:rsidRPr="003F47D8">
              <w:t>投資</w:t>
            </w:r>
            <w:r w:rsidR="00D41A14" w:rsidRPr="003F47D8">
              <w:t>貸款</w:t>
            </w:r>
          </w:p>
          <w:p w14:paraId="2FA3F219" w14:textId="314ADD05" w:rsidR="00D41A14" w:rsidRPr="003F47D8" w:rsidRDefault="00D41A14" w:rsidP="00360D7D">
            <w:pPr>
              <w:pStyle w:val="af2"/>
              <w:jc w:val="both"/>
            </w:pPr>
            <w:proofErr w:type="gramStart"/>
            <w:r w:rsidRPr="003F47D8">
              <w:t>（</w:t>
            </w:r>
            <w:proofErr w:type="gramEnd"/>
            <w:r w:rsidR="00FA79CC" w:rsidRPr="003F47D8">
              <w:t>https://www.bice.com.ar/productos/inversion/inversion-productiva-a-largo-plazo/</w:t>
            </w:r>
            <w:proofErr w:type="gramStart"/>
            <w:r w:rsidRPr="003F47D8">
              <w:t>）</w:t>
            </w:r>
            <w:proofErr w:type="gramEnd"/>
          </w:p>
        </w:tc>
      </w:tr>
      <w:tr w:rsidR="003F47D8" w:rsidRPr="003F47D8" w14:paraId="3A766E31" w14:textId="77777777" w:rsidTr="0031054A">
        <w:trPr>
          <w:trHeight w:val="567"/>
          <w:jc w:val="right"/>
        </w:trPr>
        <w:tc>
          <w:tcPr>
            <w:tcW w:w="2151" w:type="dxa"/>
            <w:shd w:val="clear" w:color="auto" w:fill="CCECFF"/>
            <w:tcMar>
              <w:top w:w="0" w:type="dxa"/>
              <w:left w:w="105" w:type="dxa"/>
              <w:bottom w:w="0" w:type="dxa"/>
              <w:right w:w="105" w:type="dxa"/>
            </w:tcMar>
            <w:vAlign w:val="center"/>
          </w:tcPr>
          <w:p w14:paraId="62D78FAF" w14:textId="77777777" w:rsidR="00D41A14" w:rsidRPr="003F47D8" w:rsidRDefault="00D41A14" w:rsidP="0031054A">
            <w:pPr>
              <w:pStyle w:val="af2"/>
            </w:pPr>
            <w:r w:rsidRPr="003F47D8">
              <w:t>貸款目的</w:t>
            </w:r>
          </w:p>
        </w:tc>
        <w:tc>
          <w:tcPr>
            <w:tcW w:w="5632" w:type="dxa"/>
            <w:shd w:val="clear" w:color="auto" w:fill="auto"/>
            <w:tcMar>
              <w:top w:w="0" w:type="dxa"/>
              <w:left w:w="105" w:type="dxa"/>
              <w:bottom w:w="0" w:type="dxa"/>
              <w:right w:w="105" w:type="dxa"/>
            </w:tcMar>
            <w:vAlign w:val="center"/>
          </w:tcPr>
          <w:p w14:paraId="02B0248A" w14:textId="36DE6486" w:rsidR="00D41A14" w:rsidRPr="003F47D8" w:rsidRDefault="00D41A14" w:rsidP="00360D7D">
            <w:pPr>
              <w:pStyle w:val="af2"/>
              <w:spacing w:line="400" w:lineRule="exact"/>
              <w:jc w:val="both"/>
            </w:pPr>
            <w:r w:rsidRPr="003F47D8">
              <w:t>投資</w:t>
            </w:r>
            <w:r w:rsidR="00FA79CC" w:rsidRPr="003F47D8">
              <w:t>現代化製程、導入新科技</w:t>
            </w:r>
            <w:r w:rsidRPr="003F47D8">
              <w:t>、購買資</w:t>
            </w:r>
            <w:r w:rsidR="00FA79CC" w:rsidRPr="003F47D8">
              <w:t>本財、遷移至工業園區及</w:t>
            </w:r>
            <w:r w:rsidRPr="003F47D8">
              <w:t>工廠擴建</w:t>
            </w:r>
            <w:r w:rsidR="00FA79CC" w:rsidRPr="003F47D8">
              <w:t>等</w:t>
            </w:r>
          </w:p>
        </w:tc>
      </w:tr>
      <w:tr w:rsidR="003F47D8" w:rsidRPr="003F47D8" w14:paraId="541CA9D4" w14:textId="77777777" w:rsidTr="0031054A">
        <w:trPr>
          <w:trHeight w:val="567"/>
          <w:jc w:val="right"/>
        </w:trPr>
        <w:tc>
          <w:tcPr>
            <w:tcW w:w="2151" w:type="dxa"/>
            <w:shd w:val="clear" w:color="auto" w:fill="CCECFF"/>
            <w:tcMar>
              <w:top w:w="0" w:type="dxa"/>
              <w:left w:w="105" w:type="dxa"/>
              <w:bottom w:w="0" w:type="dxa"/>
              <w:right w:w="105" w:type="dxa"/>
            </w:tcMar>
            <w:vAlign w:val="center"/>
          </w:tcPr>
          <w:p w14:paraId="6C6E2026" w14:textId="77777777" w:rsidR="00D41A14" w:rsidRPr="003F47D8" w:rsidRDefault="00D41A14" w:rsidP="0031054A">
            <w:pPr>
              <w:pStyle w:val="af2"/>
            </w:pPr>
            <w:r w:rsidRPr="003F47D8">
              <w:t>最高貸款金額</w:t>
            </w:r>
          </w:p>
        </w:tc>
        <w:tc>
          <w:tcPr>
            <w:tcW w:w="5632" w:type="dxa"/>
            <w:shd w:val="clear" w:color="auto" w:fill="auto"/>
            <w:tcMar>
              <w:top w:w="0" w:type="dxa"/>
              <w:left w:w="105" w:type="dxa"/>
              <w:bottom w:w="0" w:type="dxa"/>
              <w:right w:w="105" w:type="dxa"/>
            </w:tcMar>
            <w:vAlign w:val="center"/>
          </w:tcPr>
          <w:p w14:paraId="5B4B7CFE" w14:textId="77777777" w:rsidR="00FA79CC" w:rsidRPr="003F47D8" w:rsidRDefault="00FA79CC" w:rsidP="00360D7D">
            <w:pPr>
              <w:pStyle w:val="af2"/>
              <w:jc w:val="both"/>
            </w:pPr>
            <w:r w:rsidRPr="003F47D8">
              <w:t>提供所投資資產最高</w:t>
            </w:r>
            <w:r w:rsidRPr="003F47D8">
              <w:t>80%</w:t>
            </w:r>
            <w:r w:rsidRPr="003F47D8">
              <w:t>融資（貸款）金額。</w:t>
            </w:r>
          </w:p>
          <w:p w14:paraId="02E2DBF3" w14:textId="7A66EDD2" w:rsidR="00FA79CC" w:rsidRPr="003F47D8" w:rsidRDefault="00FA79CC" w:rsidP="00360D7D">
            <w:pPr>
              <w:pStyle w:val="af2"/>
              <w:jc w:val="both"/>
            </w:pPr>
            <w:r w:rsidRPr="003F47D8">
              <w:t>中小企業：</w:t>
            </w:r>
            <w:r w:rsidR="00C2702F" w:rsidRPr="003F47D8">
              <w:t>35</w:t>
            </w:r>
            <w:r w:rsidR="00C2702F" w:rsidRPr="003F47D8">
              <w:t>億披索</w:t>
            </w:r>
            <w:r w:rsidRPr="003F47D8">
              <w:t xml:space="preserve"> / </w:t>
            </w:r>
            <w:r w:rsidRPr="003F47D8">
              <w:t>大企業：</w:t>
            </w:r>
            <w:r w:rsidRPr="003F47D8">
              <w:t>65</w:t>
            </w:r>
            <w:r w:rsidRPr="003F47D8">
              <w:t>億披索</w:t>
            </w:r>
          </w:p>
        </w:tc>
      </w:tr>
      <w:tr w:rsidR="003F47D8" w:rsidRPr="003F47D8" w14:paraId="21CF2C4F" w14:textId="77777777" w:rsidTr="0031054A">
        <w:trPr>
          <w:trHeight w:val="567"/>
          <w:jc w:val="right"/>
        </w:trPr>
        <w:tc>
          <w:tcPr>
            <w:tcW w:w="2151" w:type="dxa"/>
            <w:shd w:val="clear" w:color="auto" w:fill="CCECFF"/>
            <w:tcMar>
              <w:top w:w="0" w:type="dxa"/>
              <w:left w:w="105" w:type="dxa"/>
              <w:bottom w:w="0" w:type="dxa"/>
              <w:right w:w="105" w:type="dxa"/>
            </w:tcMar>
            <w:vAlign w:val="center"/>
          </w:tcPr>
          <w:p w14:paraId="6AAC1ED4" w14:textId="77777777" w:rsidR="00D41A14" w:rsidRPr="003F47D8" w:rsidRDefault="00D41A14" w:rsidP="0031054A">
            <w:pPr>
              <w:pStyle w:val="af2"/>
            </w:pPr>
            <w:r w:rsidRPr="003F47D8">
              <w:t>償還期限</w:t>
            </w:r>
          </w:p>
        </w:tc>
        <w:tc>
          <w:tcPr>
            <w:tcW w:w="5632" w:type="dxa"/>
            <w:shd w:val="clear" w:color="auto" w:fill="auto"/>
            <w:tcMar>
              <w:top w:w="0" w:type="dxa"/>
              <w:left w:w="105" w:type="dxa"/>
              <w:bottom w:w="0" w:type="dxa"/>
              <w:right w:w="105" w:type="dxa"/>
            </w:tcMar>
            <w:vAlign w:val="center"/>
          </w:tcPr>
          <w:p w14:paraId="5398A3C2" w14:textId="6498D4A3" w:rsidR="00D41A14" w:rsidRPr="003F47D8" w:rsidRDefault="00FA79CC" w:rsidP="00360D7D">
            <w:pPr>
              <w:pStyle w:val="af2"/>
              <w:jc w:val="both"/>
            </w:pPr>
            <w:r w:rsidRPr="003F47D8">
              <w:t>還款期限</w:t>
            </w:r>
            <w:r w:rsidR="00D41A14" w:rsidRPr="003F47D8">
              <w:t>最高</w:t>
            </w:r>
            <w:r w:rsidR="00B32DD0" w:rsidRPr="003F47D8">
              <w:t>可</w:t>
            </w:r>
            <w:r w:rsidR="00D41A14" w:rsidRPr="003F47D8">
              <w:t>達</w:t>
            </w:r>
            <w:r w:rsidR="00B32DD0" w:rsidRPr="003F47D8">
              <w:t>10</w:t>
            </w:r>
            <w:r w:rsidR="00C2702F" w:rsidRPr="003F47D8">
              <w:t>年</w:t>
            </w:r>
            <w:r w:rsidRPr="003F47D8">
              <w:t>，寬限期</w:t>
            </w:r>
            <w:r w:rsidRPr="003F47D8">
              <w:t>2</w:t>
            </w:r>
            <w:r w:rsidRPr="003F47D8">
              <w:t>年。</w:t>
            </w:r>
          </w:p>
        </w:tc>
      </w:tr>
    </w:tbl>
    <w:p w14:paraId="78D10A1A" w14:textId="77777777" w:rsidR="00D41A14" w:rsidRPr="003F47D8" w:rsidRDefault="00D41A14" w:rsidP="00D41A14">
      <w:pPr>
        <w:pStyle w:val="ae"/>
        <w:spacing w:before="257" w:after="257"/>
        <w:ind w:left="632" w:hanging="632"/>
        <w:rPr>
          <w:lang w:val="zh-TW"/>
        </w:rPr>
      </w:pPr>
      <w:r w:rsidRPr="003F47D8">
        <w:rPr>
          <w:lang w:val="zh-TW"/>
        </w:rPr>
        <w:t>三、匯兌</w:t>
      </w:r>
    </w:p>
    <w:p w14:paraId="067D8448" w14:textId="77777777" w:rsidR="00D41A14" w:rsidRPr="003F47D8" w:rsidRDefault="00D41A14" w:rsidP="00D41A14">
      <w:pPr>
        <w:pStyle w:val="ab"/>
        <w:ind w:left="945" w:hanging="709"/>
      </w:pPr>
      <w:r w:rsidRPr="003F47D8">
        <w:t>（一）</w:t>
      </w:r>
      <w:r w:rsidRPr="003F47D8">
        <w:tab/>
      </w:r>
      <w:r w:rsidRPr="003F47D8">
        <w:t>國際收支情形：</w:t>
      </w:r>
    </w:p>
    <w:p w14:paraId="0AB7479E" w14:textId="41FEB743" w:rsidR="00C0660C" w:rsidRPr="003F47D8" w:rsidRDefault="00C0660C" w:rsidP="00D90CEC">
      <w:pPr>
        <w:pStyle w:val="ac"/>
        <w:ind w:left="945" w:firstLine="472"/>
      </w:pPr>
      <w:r w:rsidRPr="003F47D8">
        <w:rPr>
          <w:lang w:eastAsia="ja-JP"/>
        </w:rPr>
        <w:t>阿根廷</w:t>
      </w:r>
      <w:r w:rsidRPr="003F47D8">
        <w:rPr>
          <w:lang w:eastAsia="ja-JP"/>
        </w:rPr>
        <w:t>2025</w:t>
      </w:r>
      <w:r w:rsidRPr="003F47D8">
        <w:rPr>
          <w:lang w:eastAsia="ja-JP"/>
        </w:rPr>
        <w:t>年貿易總額為</w:t>
      </w:r>
      <w:r w:rsidRPr="003F47D8">
        <w:rPr>
          <w:lang w:eastAsia="ja-JP"/>
        </w:rPr>
        <w:t>1,628</w:t>
      </w:r>
      <w:r w:rsidRPr="003F47D8">
        <w:rPr>
          <w:lang w:eastAsia="ja-JP"/>
        </w:rPr>
        <w:t>億</w:t>
      </w:r>
      <w:r w:rsidRPr="003F47D8">
        <w:rPr>
          <w:lang w:eastAsia="ja-JP"/>
        </w:rPr>
        <w:t>6,800</w:t>
      </w:r>
      <w:r w:rsidRPr="003F47D8">
        <w:rPr>
          <w:lang w:eastAsia="ja-JP"/>
        </w:rPr>
        <w:t>萬美元，較</w:t>
      </w:r>
      <w:r w:rsidRPr="003F47D8">
        <w:rPr>
          <w:lang w:eastAsia="ja-JP"/>
        </w:rPr>
        <w:t>2024</w:t>
      </w:r>
      <w:r w:rsidRPr="003F47D8">
        <w:rPr>
          <w:lang w:eastAsia="ja-JP"/>
        </w:rPr>
        <w:t>年</w:t>
      </w:r>
      <w:r w:rsidRPr="003F47D8">
        <w:rPr>
          <w:lang w:eastAsia="ja-JP"/>
        </w:rPr>
        <w:t>1,405</w:t>
      </w:r>
      <w:r w:rsidRPr="003F47D8">
        <w:rPr>
          <w:lang w:eastAsia="ja-JP"/>
        </w:rPr>
        <w:t>億</w:t>
      </w:r>
      <w:r w:rsidRPr="003F47D8">
        <w:rPr>
          <w:lang w:eastAsia="ja-JP"/>
        </w:rPr>
        <w:t>4,300</w:t>
      </w:r>
      <w:r w:rsidRPr="003F47D8">
        <w:rPr>
          <w:lang w:eastAsia="ja-JP"/>
        </w:rPr>
        <w:t>萬美元，成長</w:t>
      </w:r>
      <w:r w:rsidRPr="003F47D8">
        <w:rPr>
          <w:lang w:eastAsia="ja-JP"/>
        </w:rPr>
        <w:t>15.88%</w:t>
      </w:r>
      <w:r w:rsidRPr="003F47D8">
        <w:rPr>
          <w:lang w:eastAsia="ja-JP"/>
        </w:rPr>
        <w:t>，呈現貿易順差</w:t>
      </w:r>
      <w:r w:rsidRPr="003F47D8">
        <w:rPr>
          <w:lang w:eastAsia="ja-JP"/>
        </w:rPr>
        <w:t>112</w:t>
      </w:r>
      <w:r w:rsidRPr="003F47D8">
        <w:rPr>
          <w:lang w:eastAsia="ja-JP"/>
        </w:rPr>
        <w:t>億</w:t>
      </w:r>
      <w:r w:rsidRPr="003F47D8">
        <w:rPr>
          <w:lang w:eastAsia="ja-JP"/>
        </w:rPr>
        <w:t>8,600</w:t>
      </w:r>
      <w:r w:rsidRPr="003F47D8">
        <w:rPr>
          <w:lang w:eastAsia="ja-JP"/>
        </w:rPr>
        <w:t>萬美元。其中進口總額為</w:t>
      </w:r>
      <w:r w:rsidRPr="003F47D8">
        <w:rPr>
          <w:lang w:eastAsia="ja-JP"/>
        </w:rPr>
        <w:t>757</w:t>
      </w:r>
      <w:r w:rsidRPr="003F47D8">
        <w:rPr>
          <w:lang w:eastAsia="ja-JP"/>
        </w:rPr>
        <w:t>億</w:t>
      </w:r>
      <w:r w:rsidRPr="003F47D8">
        <w:rPr>
          <w:lang w:eastAsia="ja-JP"/>
        </w:rPr>
        <w:t>9</w:t>
      </w:r>
      <w:r w:rsidRPr="003F47D8">
        <w:t>,100</w:t>
      </w:r>
      <w:r w:rsidRPr="003F47D8">
        <w:t>萬</w:t>
      </w:r>
      <w:r w:rsidRPr="003F47D8">
        <w:rPr>
          <w:lang w:eastAsia="ja-JP"/>
        </w:rPr>
        <w:t>美元，出口</w:t>
      </w:r>
      <w:r w:rsidRPr="003F47D8">
        <w:rPr>
          <w:lang w:eastAsia="ja-JP"/>
        </w:rPr>
        <w:t>871</w:t>
      </w:r>
      <w:r w:rsidRPr="003F47D8">
        <w:rPr>
          <w:lang w:eastAsia="ja-JP"/>
        </w:rPr>
        <w:t>億</w:t>
      </w:r>
      <w:r w:rsidRPr="003F47D8">
        <w:rPr>
          <w:lang w:eastAsia="ja-JP"/>
        </w:rPr>
        <w:t>1</w:t>
      </w:r>
      <w:r w:rsidRPr="003F47D8">
        <w:t>,100</w:t>
      </w:r>
      <w:r w:rsidRPr="003F47D8">
        <w:t>萬</w:t>
      </w:r>
      <w:r w:rsidRPr="003F47D8">
        <w:rPr>
          <w:lang w:eastAsia="ja-JP"/>
        </w:rPr>
        <w:t>美元，進出口分別成長</w:t>
      </w:r>
      <w:r w:rsidRPr="003F47D8">
        <w:rPr>
          <w:lang w:eastAsia="ja-JP"/>
        </w:rPr>
        <w:t>24.7%</w:t>
      </w:r>
      <w:r w:rsidRPr="003F47D8">
        <w:rPr>
          <w:lang w:eastAsia="ja-JP"/>
        </w:rPr>
        <w:t>及</w:t>
      </w:r>
      <w:r w:rsidRPr="003F47D8">
        <w:rPr>
          <w:lang w:eastAsia="ja-JP"/>
        </w:rPr>
        <w:t>9.3%</w:t>
      </w:r>
      <w:r w:rsidRPr="003F47D8">
        <w:rPr>
          <w:lang w:eastAsia="ja-JP"/>
        </w:rPr>
        <w:t>。</w:t>
      </w:r>
      <w:r w:rsidR="00133AAD" w:rsidRPr="003F47D8">
        <w:rPr>
          <w:lang w:eastAsia="ja-JP"/>
        </w:rPr>
        <w:t>主要進口來源為巴西</w:t>
      </w:r>
      <w:r w:rsidR="00133AAD" w:rsidRPr="003F47D8">
        <w:t>，出口金額達</w:t>
      </w:r>
      <w:r w:rsidR="00133AAD" w:rsidRPr="003F47D8">
        <w:t>184</w:t>
      </w:r>
      <w:r w:rsidR="00133AAD" w:rsidRPr="003F47D8">
        <w:t>億</w:t>
      </w:r>
      <w:r w:rsidR="00133AAD" w:rsidRPr="003F47D8">
        <w:t>2,400</w:t>
      </w:r>
      <w:r w:rsidR="00133AAD" w:rsidRPr="003F47D8">
        <w:t>萬美元</w:t>
      </w:r>
      <w:r w:rsidR="00616C7A" w:rsidRPr="003F47D8">
        <w:t>（</w:t>
      </w:r>
      <w:r w:rsidR="00BE35AC" w:rsidRPr="003F47D8">
        <w:t>成長</w:t>
      </w:r>
      <w:r w:rsidR="00BE35AC" w:rsidRPr="003F47D8">
        <w:t>28,5%</w:t>
      </w:r>
      <w:r w:rsidR="00616C7A" w:rsidRPr="003F47D8">
        <w:t>）</w:t>
      </w:r>
      <w:r w:rsidR="00133AAD" w:rsidRPr="003F47D8">
        <w:t>；其次分別為中國大陸</w:t>
      </w:r>
      <w:r w:rsidR="00133AAD" w:rsidRPr="003F47D8">
        <w:t>179</w:t>
      </w:r>
      <w:r w:rsidR="00133AAD" w:rsidRPr="003F47D8">
        <w:t>億</w:t>
      </w:r>
      <w:r w:rsidR="00133AAD" w:rsidRPr="003F47D8">
        <w:t>5,400</w:t>
      </w:r>
      <w:r w:rsidR="00133AAD" w:rsidRPr="003F47D8">
        <w:t>萬美元</w:t>
      </w:r>
      <w:r w:rsidR="00616C7A" w:rsidRPr="003F47D8">
        <w:t>（</w:t>
      </w:r>
      <w:r w:rsidR="00BE35AC" w:rsidRPr="003F47D8">
        <w:t>成長</w:t>
      </w:r>
      <w:r w:rsidR="00BE35AC" w:rsidRPr="003F47D8">
        <w:t>53,9%</w:t>
      </w:r>
      <w:r w:rsidR="00616C7A" w:rsidRPr="003F47D8">
        <w:t>）</w:t>
      </w:r>
      <w:r w:rsidR="00133AAD" w:rsidRPr="003F47D8">
        <w:t>、美國</w:t>
      </w:r>
      <w:r w:rsidR="00133AAD" w:rsidRPr="003F47D8">
        <w:t>67</w:t>
      </w:r>
      <w:r w:rsidR="00133AAD" w:rsidRPr="003F47D8">
        <w:t>億</w:t>
      </w:r>
      <w:r w:rsidR="00133AAD" w:rsidRPr="003F47D8">
        <w:t>400</w:t>
      </w:r>
      <w:r w:rsidR="00133AAD" w:rsidRPr="003F47D8">
        <w:t>美元</w:t>
      </w:r>
      <w:r w:rsidR="00616C7A" w:rsidRPr="003F47D8">
        <w:t>（</w:t>
      </w:r>
      <w:r w:rsidR="00BE35AC" w:rsidRPr="003F47D8">
        <w:t>成長</w:t>
      </w:r>
      <w:r w:rsidR="00BE35AC" w:rsidRPr="003F47D8">
        <w:t>7,7%</w:t>
      </w:r>
      <w:r w:rsidR="00616C7A" w:rsidRPr="003F47D8">
        <w:t>）</w:t>
      </w:r>
      <w:r w:rsidR="00133AAD" w:rsidRPr="003F47D8">
        <w:t>、德國</w:t>
      </w:r>
      <w:r w:rsidR="00133AAD" w:rsidRPr="003F47D8">
        <w:t>31</w:t>
      </w:r>
      <w:r w:rsidR="00133AAD" w:rsidRPr="003F47D8">
        <w:t>億</w:t>
      </w:r>
      <w:r w:rsidR="00133AAD" w:rsidRPr="003F47D8">
        <w:t>36</w:t>
      </w:r>
      <w:r w:rsidR="00133AAD" w:rsidRPr="003F47D8">
        <w:t>萬美元</w:t>
      </w:r>
      <w:r w:rsidR="00616C7A" w:rsidRPr="003F47D8">
        <w:t>（</w:t>
      </w:r>
      <w:r w:rsidR="00BE35AC" w:rsidRPr="003F47D8">
        <w:t>成長</w:t>
      </w:r>
      <w:r w:rsidR="00BE35AC" w:rsidRPr="003F47D8">
        <w:t>18,2%</w:t>
      </w:r>
      <w:r w:rsidR="00616C7A" w:rsidRPr="003F47D8">
        <w:t>）</w:t>
      </w:r>
      <w:r w:rsidR="00133AAD" w:rsidRPr="003F47D8">
        <w:t>及巴拉圭</w:t>
      </w:r>
      <w:r w:rsidR="00133AAD" w:rsidRPr="003F47D8">
        <w:t>29</w:t>
      </w:r>
      <w:r w:rsidR="00133AAD" w:rsidRPr="003F47D8">
        <w:t>億</w:t>
      </w:r>
      <w:r w:rsidR="00133AAD" w:rsidRPr="003F47D8">
        <w:t>58</w:t>
      </w:r>
      <w:r w:rsidR="00133AAD" w:rsidRPr="003F47D8">
        <w:t>萬美元</w:t>
      </w:r>
      <w:r w:rsidR="00616C7A" w:rsidRPr="003F47D8">
        <w:t>（</w:t>
      </w:r>
      <w:r w:rsidR="00BE35AC" w:rsidRPr="003F47D8">
        <w:t>衰退</w:t>
      </w:r>
      <w:r w:rsidR="00BE35AC" w:rsidRPr="003F47D8">
        <w:t>10,7%</w:t>
      </w:r>
      <w:r w:rsidR="00616C7A" w:rsidRPr="003F47D8">
        <w:t>）</w:t>
      </w:r>
      <w:r w:rsidR="00133AAD" w:rsidRPr="003F47D8">
        <w:t>；而主要出口國分別是巴西</w:t>
      </w:r>
      <w:r w:rsidR="00BE35AC" w:rsidRPr="003F47D8">
        <w:t>，出口額</w:t>
      </w:r>
      <w:r w:rsidR="0038660A" w:rsidRPr="003F47D8">
        <w:t>127</w:t>
      </w:r>
      <w:r w:rsidR="0038660A" w:rsidRPr="003F47D8">
        <w:t>億</w:t>
      </w:r>
      <w:r w:rsidR="0038660A" w:rsidRPr="003F47D8">
        <w:t>7,094</w:t>
      </w:r>
      <w:r w:rsidR="0038660A" w:rsidRPr="003F47D8">
        <w:t>萬美元</w:t>
      </w:r>
      <w:r w:rsidR="00616C7A" w:rsidRPr="003F47D8">
        <w:t>（</w:t>
      </w:r>
      <w:r w:rsidR="00BE35AC" w:rsidRPr="003F47D8">
        <w:t>衰退</w:t>
      </w:r>
      <w:r w:rsidR="00BE35AC" w:rsidRPr="003F47D8">
        <w:t>6,3%</w:t>
      </w:r>
      <w:r w:rsidR="00616C7A" w:rsidRPr="003F47D8">
        <w:t>）</w:t>
      </w:r>
      <w:r w:rsidR="0038660A" w:rsidRPr="003F47D8">
        <w:t>，其次為</w:t>
      </w:r>
      <w:r w:rsidR="00133AAD" w:rsidRPr="003F47D8">
        <w:t>中國大陸</w:t>
      </w:r>
      <w:r w:rsidR="0038660A" w:rsidRPr="003F47D8">
        <w:t>97</w:t>
      </w:r>
      <w:r w:rsidR="0038660A" w:rsidRPr="003F47D8">
        <w:t>億</w:t>
      </w:r>
      <w:r w:rsidR="0038660A" w:rsidRPr="003F47D8">
        <w:t>9,859</w:t>
      </w:r>
      <w:r w:rsidR="0038660A" w:rsidRPr="003F47D8">
        <w:t>萬美元</w:t>
      </w:r>
      <w:r w:rsidR="00616C7A" w:rsidRPr="003F47D8">
        <w:t>（</w:t>
      </w:r>
      <w:r w:rsidR="00BE35AC" w:rsidRPr="003F47D8">
        <w:t>成長</w:t>
      </w:r>
      <w:r w:rsidR="00BE35AC" w:rsidRPr="003F47D8">
        <w:t>61,4%</w:t>
      </w:r>
      <w:r w:rsidR="00616C7A" w:rsidRPr="003F47D8">
        <w:t>）</w:t>
      </w:r>
      <w:r w:rsidR="00133AAD" w:rsidRPr="003F47D8">
        <w:t>、</w:t>
      </w:r>
      <w:r w:rsidR="0038660A" w:rsidRPr="003F47D8">
        <w:t>美國</w:t>
      </w:r>
      <w:r w:rsidR="0038660A" w:rsidRPr="003F47D8">
        <w:t>83</w:t>
      </w:r>
      <w:r w:rsidR="0038660A" w:rsidRPr="003F47D8">
        <w:t>億</w:t>
      </w:r>
      <w:r w:rsidR="0038660A" w:rsidRPr="003F47D8">
        <w:t>3,764</w:t>
      </w:r>
      <w:r w:rsidR="0038660A" w:rsidRPr="003F47D8">
        <w:t>萬美元</w:t>
      </w:r>
      <w:r w:rsidR="00616C7A" w:rsidRPr="003F47D8">
        <w:t>（</w:t>
      </w:r>
      <w:r w:rsidR="0038660A" w:rsidRPr="003F47D8">
        <w:t>成長</w:t>
      </w:r>
      <w:r w:rsidR="00BE35AC" w:rsidRPr="003F47D8">
        <w:t>28,7</w:t>
      </w:r>
      <w:r w:rsidR="0038660A" w:rsidRPr="003F47D8">
        <w:t>%</w:t>
      </w:r>
      <w:r w:rsidR="00616C7A" w:rsidRPr="003F47D8">
        <w:t>）</w:t>
      </w:r>
      <w:r w:rsidR="0038660A" w:rsidRPr="003F47D8">
        <w:t>、智利</w:t>
      </w:r>
      <w:r w:rsidR="0038660A" w:rsidRPr="003F47D8">
        <w:t>62</w:t>
      </w:r>
      <w:r w:rsidR="0038660A" w:rsidRPr="003F47D8">
        <w:t>億</w:t>
      </w:r>
      <w:r w:rsidR="0038660A" w:rsidRPr="003F47D8">
        <w:t>8,245</w:t>
      </w:r>
      <w:r w:rsidR="0038660A" w:rsidRPr="003F47D8">
        <w:t>萬美元</w:t>
      </w:r>
      <w:r w:rsidR="00616C7A" w:rsidRPr="003F47D8">
        <w:t>（</w:t>
      </w:r>
      <w:r w:rsidR="00BE35AC" w:rsidRPr="003F47D8">
        <w:t>衰退</w:t>
      </w:r>
      <w:r w:rsidR="00BE35AC" w:rsidRPr="003F47D8">
        <w:t>1%</w:t>
      </w:r>
      <w:r w:rsidR="00616C7A" w:rsidRPr="003F47D8">
        <w:t>）</w:t>
      </w:r>
      <w:r w:rsidR="0038660A" w:rsidRPr="003F47D8">
        <w:t>及印度</w:t>
      </w:r>
      <w:r w:rsidR="0038660A" w:rsidRPr="003F47D8">
        <w:t>54</w:t>
      </w:r>
      <w:r w:rsidR="0038660A" w:rsidRPr="003F47D8">
        <w:t>億</w:t>
      </w:r>
      <w:r w:rsidR="0038660A" w:rsidRPr="003F47D8">
        <w:t>7,150</w:t>
      </w:r>
      <w:r w:rsidR="0038660A" w:rsidRPr="003F47D8">
        <w:t>萬美元</w:t>
      </w:r>
      <w:r w:rsidR="00616C7A" w:rsidRPr="003F47D8">
        <w:t>（</w:t>
      </w:r>
      <w:r w:rsidR="00BE35AC" w:rsidRPr="003F47D8">
        <w:t>成長</w:t>
      </w:r>
      <w:r w:rsidR="00BE35AC" w:rsidRPr="003F47D8">
        <w:t>39,1%</w:t>
      </w:r>
      <w:r w:rsidR="00616C7A" w:rsidRPr="003F47D8">
        <w:t>）</w:t>
      </w:r>
      <w:r w:rsidR="00133AAD" w:rsidRPr="003F47D8">
        <w:t>。</w:t>
      </w:r>
      <w:r w:rsidRPr="003F47D8">
        <w:rPr>
          <w:lang w:eastAsia="ja-JP"/>
        </w:rPr>
        <w:t>去年前</w:t>
      </w:r>
      <w:r w:rsidRPr="003F47D8">
        <w:rPr>
          <w:lang w:eastAsia="ja-JP"/>
        </w:rPr>
        <w:t>11</w:t>
      </w:r>
      <w:r w:rsidRPr="003F47D8">
        <w:rPr>
          <w:lang w:eastAsia="ja-JP"/>
        </w:rPr>
        <w:t>月份主要出口大類產品皆呈現成</w:t>
      </w:r>
      <w:r w:rsidRPr="003F47D8">
        <w:rPr>
          <w:lang w:eastAsia="ja-JP"/>
        </w:rPr>
        <w:lastRenderedPageBreak/>
        <w:t>長，其中農工製品出口額居冠，達</w:t>
      </w:r>
      <w:r w:rsidRPr="003F47D8">
        <w:rPr>
          <w:lang w:eastAsia="ja-JP"/>
        </w:rPr>
        <w:t>280.4</w:t>
      </w:r>
      <w:r w:rsidRPr="003F47D8">
        <w:rPr>
          <w:lang w:eastAsia="ja-JP"/>
        </w:rPr>
        <w:t>億美元，成長</w:t>
      </w:r>
      <w:r w:rsidRPr="003F47D8">
        <w:rPr>
          <w:lang w:eastAsia="ja-JP"/>
        </w:rPr>
        <w:t>3%</w:t>
      </w:r>
      <w:r w:rsidRPr="003F47D8">
        <w:rPr>
          <w:lang w:eastAsia="ja-JP"/>
        </w:rPr>
        <w:t>；在進口產品部分，除燃料及潤滑油進口下跌</w:t>
      </w:r>
      <w:r w:rsidRPr="003F47D8">
        <w:rPr>
          <w:lang w:eastAsia="ja-JP"/>
        </w:rPr>
        <w:t>18.6%</w:t>
      </w:r>
      <w:r w:rsidRPr="003F47D8">
        <w:rPr>
          <w:lang w:eastAsia="ja-JP"/>
        </w:rPr>
        <w:t>外，其餘項目皆呈現成長，其中，中間財進口額居冠，達</w:t>
      </w:r>
      <w:r w:rsidRPr="003F47D8">
        <w:rPr>
          <w:lang w:eastAsia="ja-JP"/>
        </w:rPr>
        <w:t>226.16</w:t>
      </w:r>
      <w:r w:rsidRPr="003F47D8">
        <w:rPr>
          <w:lang w:eastAsia="ja-JP"/>
        </w:rPr>
        <w:t>億美元，其次為資本財零配件</w:t>
      </w:r>
      <w:r w:rsidRPr="003F47D8">
        <w:rPr>
          <w:lang w:eastAsia="ja-JP"/>
        </w:rPr>
        <w:t>141.68</w:t>
      </w:r>
      <w:r w:rsidRPr="003F47D8">
        <w:rPr>
          <w:lang w:eastAsia="ja-JP"/>
        </w:rPr>
        <w:t>億美元。</w:t>
      </w:r>
      <w:r w:rsidR="006C7513" w:rsidRPr="003F47D8">
        <w:rPr>
          <w:lang w:eastAsia="ja-JP"/>
        </w:rPr>
        <w:t>各產業別來看，去年與</w:t>
      </w:r>
      <w:r w:rsidR="006C7513" w:rsidRPr="003F47D8">
        <w:rPr>
          <w:lang w:eastAsia="ja-JP"/>
        </w:rPr>
        <w:t>2024</w:t>
      </w:r>
      <w:r w:rsidR="006C7513" w:rsidRPr="003F47D8">
        <w:rPr>
          <w:lang w:eastAsia="ja-JP"/>
        </w:rPr>
        <w:t>年相比，成長最顯著為農牧、狩獵及林業（</w:t>
      </w:r>
      <w:r w:rsidR="006C7513" w:rsidRPr="003F47D8">
        <w:rPr>
          <w:lang w:eastAsia="ja-JP"/>
        </w:rPr>
        <w:t>16.1%</w:t>
      </w:r>
      <w:r w:rsidR="006C7513" w:rsidRPr="003F47D8">
        <w:rPr>
          <w:lang w:eastAsia="ja-JP"/>
        </w:rPr>
        <w:t>）、漁業（</w:t>
      </w:r>
      <w:r w:rsidR="006C7513" w:rsidRPr="003F47D8">
        <w:rPr>
          <w:lang w:eastAsia="ja-JP"/>
        </w:rPr>
        <w:t>10.6%</w:t>
      </w:r>
      <w:r w:rsidR="006C7513" w:rsidRPr="003F47D8">
        <w:rPr>
          <w:lang w:eastAsia="ja-JP"/>
        </w:rPr>
        <w:t>）、礦石開採（</w:t>
      </w:r>
      <w:r w:rsidR="006C7513" w:rsidRPr="003F47D8">
        <w:rPr>
          <w:lang w:eastAsia="ja-JP"/>
        </w:rPr>
        <w:t>8.1%</w:t>
      </w:r>
      <w:r w:rsidR="006C7513" w:rsidRPr="003F47D8">
        <w:rPr>
          <w:lang w:eastAsia="ja-JP"/>
        </w:rPr>
        <w:t>）及電力、瓦斯與水力（</w:t>
      </w:r>
      <w:r w:rsidR="006C7513" w:rsidRPr="003F47D8">
        <w:rPr>
          <w:lang w:eastAsia="ja-JP"/>
        </w:rPr>
        <w:t>4.7%</w:t>
      </w:r>
      <w:r w:rsidR="006C7513" w:rsidRPr="003F47D8">
        <w:rPr>
          <w:lang w:eastAsia="ja-JP"/>
        </w:rPr>
        <w:t>）。建築業亦止跌回升，小幅增長</w:t>
      </w:r>
      <w:r w:rsidR="006C7513" w:rsidRPr="003F47D8">
        <w:rPr>
          <w:lang w:eastAsia="ja-JP"/>
        </w:rPr>
        <w:t xml:space="preserve"> 0.9%</w:t>
      </w:r>
      <w:r w:rsidR="006C7513" w:rsidRPr="003F47D8">
        <w:rPr>
          <w:lang w:eastAsia="ja-JP"/>
        </w:rPr>
        <w:t>。然而，部分產業仍面臨挑戰，衰退較明顯的為製造業（</w:t>
      </w:r>
      <w:r w:rsidR="006C7513" w:rsidRPr="003F47D8">
        <w:rPr>
          <w:lang w:eastAsia="ja-JP"/>
        </w:rPr>
        <w:t>-5.0%</w:t>
      </w:r>
      <w:r w:rsidR="006C7513" w:rsidRPr="003F47D8">
        <w:rPr>
          <w:lang w:eastAsia="ja-JP"/>
        </w:rPr>
        <w:t>）及批發、零售與維修業（</w:t>
      </w:r>
      <w:r w:rsidR="006C7513" w:rsidRPr="003F47D8">
        <w:rPr>
          <w:lang w:eastAsia="ja-JP"/>
        </w:rPr>
        <w:t>-2.2%</w:t>
      </w:r>
      <w:r w:rsidR="006C7513" w:rsidRPr="003F47D8">
        <w:rPr>
          <w:lang w:eastAsia="ja-JP"/>
        </w:rPr>
        <w:t>）。</w:t>
      </w:r>
    </w:p>
    <w:p w14:paraId="2C02FF22" w14:textId="77777777" w:rsidR="00D41A14" w:rsidRPr="003F47D8" w:rsidRDefault="00D41A14" w:rsidP="00360D7D">
      <w:pPr>
        <w:pStyle w:val="ab"/>
        <w:ind w:left="945" w:hanging="709"/>
      </w:pPr>
      <w:r w:rsidRPr="003F47D8">
        <w:t>（二）</w:t>
      </w:r>
      <w:r w:rsidRPr="003F47D8">
        <w:tab/>
      </w:r>
      <w:r w:rsidRPr="003F47D8">
        <w:t>外匯管理制度</w:t>
      </w:r>
    </w:p>
    <w:p w14:paraId="79AFB72E" w14:textId="265B5545" w:rsidR="002E0540" w:rsidRPr="003F47D8" w:rsidRDefault="00D41A14" w:rsidP="00360D7D">
      <w:pPr>
        <w:pStyle w:val="af"/>
        <w:ind w:left="1417" w:hanging="472"/>
        <w:rPr>
          <w:rFonts w:eastAsia="MS Gothic"/>
        </w:rPr>
      </w:pPr>
      <w:r w:rsidRPr="003F47D8">
        <w:rPr>
          <w:lang w:val="zh-TW"/>
        </w:rPr>
        <w:t>１、外匯管制：</w:t>
      </w:r>
      <w:r w:rsidR="002E0540" w:rsidRPr="003F47D8">
        <w:t>阿根廷政府自</w:t>
      </w:r>
      <w:r w:rsidR="002E0540" w:rsidRPr="003F47D8">
        <w:t>2025</w:t>
      </w:r>
      <w:r w:rsidR="002E0540" w:rsidRPr="003F47D8">
        <w:t>年</w:t>
      </w:r>
      <w:r w:rsidR="002E0540" w:rsidRPr="003F47D8">
        <w:t>4</w:t>
      </w:r>
      <w:r w:rsidR="002E0540" w:rsidRPr="003F47D8">
        <w:t>月</w:t>
      </w:r>
      <w:r w:rsidR="002E0540" w:rsidRPr="003F47D8">
        <w:t>14</w:t>
      </w:r>
      <w:r w:rsidR="002E0540" w:rsidRPr="003F47D8">
        <w:t>日解除外匯管制，改採管理浮動匯率制度，取消個人每月</w:t>
      </w:r>
      <w:r w:rsidR="002E0540" w:rsidRPr="003F47D8">
        <w:t>200</w:t>
      </w:r>
      <w:r w:rsidR="002E0540" w:rsidRPr="003F47D8">
        <w:t>美元購買外匯上限，且不再因曾領取政府社會補助或具公職身分而受限制；允許民眾於特定時間內，同時進行官方外匯市場與金融市場外匯操作；取消購買外幣須課徵之稅費，僅針對出國旅遊消費及以信用卡支付之外幣交易保留課稅。</w:t>
      </w:r>
    </w:p>
    <w:p w14:paraId="61613333" w14:textId="5907D067" w:rsidR="002E0540" w:rsidRPr="003F47D8" w:rsidRDefault="002E0540" w:rsidP="00360D7D">
      <w:pPr>
        <w:pStyle w:val="12"/>
        <w:ind w:left="1772" w:hanging="591"/>
        <w:rPr>
          <w:rFonts w:eastAsia="MS Gothic"/>
        </w:rPr>
      </w:pPr>
      <w:r w:rsidRPr="003F47D8">
        <w:t>（</w:t>
      </w:r>
      <w:r w:rsidRPr="003F47D8">
        <w:t>1</w:t>
      </w:r>
      <w:r w:rsidRPr="003F47D8">
        <w:rPr>
          <w:rFonts w:eastAsia="微軟正黑體"/>
        </w:rPr>
        <w:t>）</w:t>
      </w:r>
      <w:proofErr w:type="gramStart"/>
      <w:r w:rsidRPr="003F47D8">
        <w:rPr>
          <w:rFonts w:eastAsia="微軟正黑體"/>
        </w:rPr>
        <w:t>採</w:t>
      </w:r>
      <w:proofErr w:type="gramEnd"/>
      <w:r w:rsidRPr="003F47D8">
        <w:rPr>
          <w:rFonts w:eastAsia="微軟正黑體"/>
        </w:rPr>
        <w:t>行管理浮動匯率制度：</w:t>
      </w:r>
      <w:r w:rsidRPr="003F47D8">
        <w:t>阿國官方美元匯率將介於</w:t>
      </w:r>
      <w:r w:rsidRPr="003F47D8">
        <w:t>1,000</w:t>
      </w:r>
      <w:r w:rsidRPr="003F47D8">
        <w:t>至</w:t>
      </w:r>
      <w:r w:rsidRPr="003F47D8">
        <w:t>1,400</w:t>
      </w:r>
      <w:proofErr w:type="gramStart"/>
      <w:r w:rsidRPr="003F47D8">
        <w:t>阿幣披索之間，</w:t>
      </w:r>
      <w:proofErr w:type="gramEnd"/>
      <w:r w:rsidRPr="003F47D8">
        <w:t>在區間內，匯率將依市場供需自由波動，該區間之上下限將每月分別上調及下降</w:t>
      </w:r>
      <w:r w:rsidRPr="003F47D8">
        <w:t>1%</w:t>
      </w:r>
      <w:r w:rsidRPr="003F47D8">
        <w:t>，央行並保留干預權，倘匯率觸及下限，將進場買入美元以累積外匯儲備，若達上限，則賣出美元以回收市場流動性，以應對外匯市場異常波動，有助穩定市場預期。</w:t>
      </w:r>
    </w:p>
    <w:p w14:paraId="1BD2DF67" w14:textId="2E602817" w:rsidR="002E0540" w:rsidRPr="003F47D8" w:rsidRDefault="002E0540" w:rsidP="00360D7D">
      <w:pPr>
        <w:pStyle w:val="12"/>
        <w:ind w:left="1772" w:hanging="591"/>
        <w:rPr>
          <w:rFonts w:eastAsia="MS Gothic"/>
        </w:rPr>
      </w:pPr>
      <w:r w:rsidRPr="003F47D8">
        <w:t>（</w:t>
      </w:r>
      <w:r w:rsidRPr="003F47D8">
        <w:t>2</w:t>
      </w:r>
      <w:r w:rsidRPr="003F47D8">
        <w:t>）解除個人外匯管制：取消個人每月</w:t>
      </w:r>
      <w:r w:rsidRPr="003F47D8">
        <w:t>200</w:t>
      </w:r>
      <w:r w:rsidRPr="003F47D8">
        <w:t>美元購買外匯上限，且不再因曾領取政府社會補助或具公職身分而受限制；允許民眾於特定時間內，同時進行官方外匯市場與金融市場外匯操作；取消購買外幣須課徵之稅費，僅針對出國旅遊消費及以信用卡支付之外幣交易保留課。</w:t>
      </w:r>
    </w:p>
    <w:p w14:paraId="61070B2B" w14:textId="3CEB501E" w:rsidR="002E0540" w:rsidRPr="003F47D8" w:rsidRDefault="002E0540" w:rsidP="00360D7D">
      <w:pPr>
        <w:pStyle w:val="12"/>
        <w:ind w:left="1772" w:hanging="591"/>
      </w:pPr>
      <w:r w:rsidRPr="003F47D8">
        <w:lastRenderedPageBreak/>
        <w:t>（</w:t>
      </w:r>
      <w:r w:rsidRPr="003F47D8">
        <w:t>3</w:t>
      </w:r>
      <w:r w:rsidRPr="003F47D8">
        <w:t>）放寬法人及企業利息與股利付款：針對</w:t>
      </w:r>
      <w:r w:rsidRPr="003F47D8">
        <w:t>2025</w:t>
      </w:r>
      <w:r w:rsidRPr="003F47D8">
        <w:t>年</w:t>
      </w:r>
      <w:r w:rsidRPr="003F47D8">
        <w:t>1</w:t>
      </w:r>
      <w:r w:rsidRPr="003F47D8">
        <w:t>月</w:t>
      </w:r>
      <w:r w:rsidRPr="003F47D8">
        <w:t>1</w:t>
      </w:r>
      <w:r w:rsidRPr="003F47D8">
        <w:t>日後關係企業間產生之金融債務利息及對非本國股東發放本年所產生之股利，企業無須事前申請即可透過官方外匯市場付款。</w:t>
      </w:r>
      <w:proofErr w:type="gramStart"/>
      <w:r w:rsidRPr="003F47D8">
        <w:t>惟</w:t>
      </w:r>
      <w:proofErr w:type="gramEnd"/>
      <w:r w:rsidRPr="003F47D8">
        <w:t>針對本年以前累積之舊債與股利及</w:t>
      </w:r>
      <w:r w:rsidRPr="003F47D8">
        <w:t>2023</w:t>
      </w:r>
      <w:r w:rsidRPr="003F47D8">
        <w:t>年</w:t>
      </w:r>
      <w:r w:rsidRPr="003F47D8">
        <w:t>12</w:t>
      </w:r>
      <w:r w:rsidRPr="003F47D8">
        <w:t>月</w:t>
      </w:r>
      <w:r w:rsidRPr="003F47D8">
        <w:t>12</w:t>
      </w:r>
      <w:r w:rsidRPr="003F47D8">
        <w:t>日前之商業債務，阿國央行刻正著手設計新「阿根廷重建債券」</w:t>
      </w:r>
      <w:r w:rsidR="007E37E0" w:rsidRPr="003F47D8">
        <w:t>（</w:t>
      </w:r>
      <w:r w:rsidRPr="003F47D8">
        <w:t>BOPREAL</w:t>
      </w:r>
      <w:r w:rsidR="007E37E0" w:rsidRPr="003F47D8">
        <w:t>）</w:t>
      </w:r>
      <w:r w:rsidRPr="003F47D8">
        <w:t>，屆時將提供企業購買以用於償還債務或支付股利，藉此減緩對阿國外匯市場壓力。</w:t>
      </w:r>
      <w:proofErr w:type="gramStart"/>
      <w:r w:rsidRPr="003F47D8">
        <w:t>另</w:t>
      </w:r>
      <w:proofErr w:type="gramEnd"/>
      <w:r w:rsidRPr="003F47D8">
        <w:t>，取消原針對法人「</w:t>
      </w:r>
      <w:r w:rsidRPr="003F47D8">
        <w:t>90</w:t>
      </w:r>
      <w:r w:rsidRPr="003F47D8">
        <w:t>日內不得同時使用官方與金融市場換</w:t>
      </w:r>
      <w:proofErr w:type="gramStart"/>
      <w:r w:rsidRPr="003F47D8">
        <w:t>匯</w:t>
      </w:r>
      <w:proofErr w:type="gramEnd"/>
      <w:r w:rsidRPr="003F47D8">
        <w:t>」之限制，有助企業靈活調度資金，降低實務操作障礙。</w:t>
      </w:r>
    </w:p>
    <w:p w14:paraId="30E02AD5" w14:textId="77777777" w:rsidR="00C20BAE" w:rsidRPr="003F47D8" w:rsidRDefault="002E0540" w:rsidP="00C20BAE">
      <w:pPr>
        <w:pStyle w:val="12"/>
        <w:ind w:left="1772" w:hanging="591"/>
      </w:pPr>
      <w:r w:rsidRPr="003F47D8">
        <w:t>（</w:t>
      </w:r>
      <w:r w:rsidRPr="003F47D8">
        <w:t>4</w:t>
      </w:r>
      <w:r w:rsidRPr="003F47D8">
        <w:t>）</w:t>
      </w:r>
      <w:r w:rsidRPr="003F47D8">
        <w:rPr>
          <w:bCs/>
        </w:rPr>
        <w:t>廢除出口結匯「混合匯率制度」</w:t>
      </w:r>
      <w:r w:rsidR="007E37E0" w:rsidRPr="003F47D8">
        <w:rPr>
          <w:bCs/>
        </w:rPr>
        <w:t>（</w:t>
      </w:r>
      <w:r w:rsidRPr="003F47D8">
        <w:rPr>
          <w:bCs/>
        </w:rPr>
        <w:t>D</w:t>
      </w:r>
      <w:r w:rsidRPr="003F47D8">
        <w:rPr>
          <w:rFonts w:eastAsia="細明體"/>
          <w:bCs/>
        </w:rPr>
        <w:t>ó</w:t>
      </w:r>
      <w:r w:rsidRPr="003F47D8">
        <w:rPr>
          <w:bCs/>
        </w:rPr>
        <w:t>lar blend</w:t>
      </w:r>
      <w:r w:rsidR="007E37E0" w:rsidRPr="003F47D8">
        <w:rPr>
          <w:bCs/>
        </w:rPr>
        <w:t>）</w:t>
      </w:r>
      <w:r w:rsidRPr="003F47D8">
        <w:t>：取消出口商結匯須按</w:t>
      </w:r>
      <w:r w:rsidRPr="003F47D8">
        <w:t>80%</w:t>
      </w:r>
      <w:r w:rsidRPr="003F47D8">
        <w:t>收入依官方匯率結匯、</w:t>
      </w:r>
      <w:r w:rsidRPr="003F47D8">
        <w:t>20%</w:t>
      </w:r>
      <w:r w:rsidRPr="003F47D8">
        <w:t>依金融市場匯率分別結算之規定，以簡化匯率體系，有助提升即期與期貨市場流動性，促進外匯市場正常運作。</w:t>
      </w:r>
    </w:p>
    <w:p w14:paraId="399E4199" w14:textId="3BDCA624" w:rsidR="00C20BAE" w:rsidRPr="003F47D8" w:rsidRDefault="00C20BAE" w:rsidP="00D90CEC">
      <w:pPr>
        <w:pStyle w:val="12"/>
        <w:ind w:left="1772" w:hanging="591"/>
      </w:pPr>
      <w:r w:rsidRPr="003F47D8">
        <w:t>（</w:t>
      </w:r>
      <w:r w:rsidRPr="003F47D8">
        <w:t>5</w:t>
      </w:r>
      <w:r w:rsidRPr="003F47D8">
        <w:t>）阿國央行宣布自本</w:t>
      </w:r>
      <w:r w:rsidR="00616C7A" w:rsidRPr="003F47D8">
        <w:t>（</w:t>
      </w:r>
      <w:r w:rsidRPr="003F47D8">
        <w:t>2026</w:t>
      </w:r>
      <w:r w:rsidR="00616C7A" w:rsidRPr="003F47D8">
        <w:t>）</w:t>
      </w:r>
      <w:r w:rsidRPr="003F47D8">
        <w:t>年</w:t>
      </w:r>
      <w:r w:rsidRPr="003F47D8">
        <w:t>1</w:t>
      </w:r>
      <w:r w:rsidRPr="003F47D8">
        <w:t>月</w:t>
      </w:r>
      <w:r w:rsidRPr="003F47D8">
        <w:t>1</w:t>
      </w:r>
      <w:r w:rsidRPr="003F47D8">
        <w:t>日起調整美元匯率管理方式，將現行每月匯率浮動區間上下限基準改為依阿國國家統計局</w:t>
      </w:r>
      <w:r w:rsidR="00616C7A" w:rsidRPr="003F47D8">
        <w:t>（</w:t>
      </w:r>
      <w:r w:rsidRPr="003F47D8">
        <w:t>INDEC</w:t>
      </w:r>
      <w:r w:rsidR="00616C7A" w:rsidRPr="003F47D8">
        <w:t>）</w:t>
      </w:r>
      <w:r w:rsidRPr="003F47D8">
        <w:t>每月公布之通膨率進行調整。新制上路後，美元匯率浮動區間</w:t>
      </w:r>
      <w:proofErr w:type="gramStart"/>
      <w:r w:rsidRPr="003F47D8">
        <w:t>將隨通膨</w:t>
      </w:r>
      <w:proofErr w:type="gramEnd"/>
      <w:r w:rsidRPr="003F47D8">
        <w:t>水準同步變動，有助提升匯率調整彈性，降低央行對外匯市場進行直接干預需求。</w:t>
      </w:r>
      <w:proofErr w:type="gramStart"/>
      <w:r w:rsidRPr="003F47D8">
        <w:t>另</w:t>
      </w:r>
      <w:proofErr w:type="gramEnd"/>
      <w:r w:rsidRPr="003F47D8">
        <w:t>，配合阿國經濟穩定及市場</w:t>
      </w:r>
      <w:proofErr w:type="gramStart"/>
      <w:r w:rsidRPr="003F47D8">
        <w:t>對阿幣需求</w:t>
      </w:r>
      <w:proofErr w:type="gramEnd"/>
      <w:r w:rsidRPr="003F47D8">
        <w:t>有望回升，阿國央行將同步啟動新一輪貨幣政策及外匯存底累積計畫。</w:t>
      </w:r>
      <w:r w:rsidRPr="003F47D8">
        <w:t xml:space="preserve"> </w:t>
      </w:r>
    </w:p>
    <w:p w14:paraId="36069100" w14:textId="683B14BF" w:rsidR="00C20BAE" w:rsidRPr="003F47D8" w:rsidRDefault="00C20BAE" w:rsidP="00D90CEC">
      <w:pPr>
        <w:pStyle w:val="12"/>
        <w:ind w:left="1772" w:hanging="591"/>
      </w:pPr>
      <w:r w:rsidRPr="003F47D8">
        <w:t>（</w:t>
      </w:r>
      <w:r w:rsidRPr="003F47D8">
        <w:t>6</w:t>
      </w:r>
      <w:r w:rsidRPr="003F47D8">
        <w:t>）阿國政府</w:t>
      </w:r>
      <w:r w:rsidRPr="003F47D8">
        <w:t>2025</w:t>
      </w:r>
      <w:r w:rsidRPr="003F47D8">
        <w:t>年</w:t>
      </w:r>
      <w:r w:rsidRPr="003F47D8">
        <w:t>5</w:t>
      </w:r>
      <w:r w:rsidRPr="003F47D8">
        <w:t>月</w:t>
      </w:r>
      <w:r w:rsidRPr="003F47D8">
        <w:t>23</w:t>
      </w:r>
      <w:r w:rsidRPr="003F47D8">
        <w:t>日發布第</w:t>
      </w:r>
      <w:r w:rsidRPr="003F47D8">
        <w:t>353/2025</w:t>
      </w:r>
      <w:r w:rsidRPr="003F47D8">
        <w:t>號法令，實施名為「阿根廷人民儲蓄歷史性修復計畫」</w:t>
      </w:r>
      <w:r w:rsidR="00616C7A" w:rsidRPr="003F47D8">
        <w:t>（</w:t>
      </w:r>
      <w:r w:rsidRPr="003F47D8">
        <w:t>Plan de reparación histórica de los ahorros de los argentines</w:t>
      </w:r>
      <w:r w:rsidR="00616C7A" w:rsidRPr="003F47D8">
        <w:t>）</w:t>
      </w:r>
      <w:r w:rsidRPr="003F47D8">
        <w:t>，旨在引導民間資金回流正規金融市場、提振阿國實體經濟及擴大稅基，該政策內容涵蓋放寬金融交易與資金申報門檻、取消多項金融資訊通報義務、簡化稅務申報流程，透過制度重建民眾對正規金融體系的信任，允許阿國公民</w:t>
      </w:r>
      <w:r w:rsidRPr="003F47D8">
        <w:lastRenderedPageBreak/>
        <w:t>自由處分其儲蓄資金，無須證明資金來源，為當前阿國政府稅務與金融政策最具革命性之變革。</w:t>
      </w:r>
    </w:p>
    <w:p w14:paraId="2475CF64" w14:textId="2397D4A4" w:rsidR="00C20BAE" w:rsidRPr="003F47D8" w:rsidRDefault="00D41A14" w:rsidP="00D90CEC">
      <w:pPr>
        <w:pStyle w:val="af"/>
        <w:ind w:left="1417" w:hanging="472"/>
        <w:rPr>
          <w:lang w:val="zh-TW" w:eastAsia="zh-TW"/>
        </w:rPr>
      </w:pPr>
      <w:r w:rsidRPr="003F47D8">
        <w:rPr>
          <w:lang w:val="zh-TW" w:eastAsia="zh-TW"/>
        </w:rPr>
        <w:t>２、匯率：</w:t>
      </w:r>
      <w:r w:rsidR="00C20BAE" w:rsidRPr="003F47D8">
        <w:rPr>
          <w:lang w:val="zh-TW" w:eastAsia="zh-TW"/>
        </w:rPr>
        <w:t>2025</w:t>
      </w:r>
      <w:r w:rsidR="00C20BAE" w:rsidRPr="003F47D8">
        <w:rPr>
          <w:lang w:val="zh-TW" w:eastAsia="zh-TW"/>
        </w:rPr>
        <w:t>年阿根廷官方匯率的調整</w:t>
      </w:r>
      <w:proofErr w:type="gramStart"/>
      <w:r w:rsidR="00C20BAE" w:rsidRPr="003F47D8">
        <w:rPr>
          <w:lang w:val="zh-TW" w:eastAsia="zh-TW"/>
        </w:rPr>
        <w:t>趨勢較通膨</w:t>
      </w:r>
      <w:proofErr w:type="gramEnd"/>
      <w:r w:rsidR="00C20BAE" w:rsidRPr="003F47D8">
        <w:rPr>
          <w:lang w:val="zh-TW" w:eastAsia="zh-TW"/>
        </w:rPr>
        <w:t>緩慢，年底</w:t>
      </w:r>
      <w:proofErr w:type="gramStart"/>
      <w:r w:rsidR="00C20BAE" w:rsidRPr="003F47D8">
        <w:rPr>
          <w:lang w:val="zh-TW" w:eastAsia="zh-TW"/>
        </w:rPr>
        <w:t>收盤價落在</w:t>
      </w:r>
      <w:proofErr w:type="gramEnd"/>
      <w:r w:rsidR="00C20BAE" w:rsidRPr="003F47D8">
        <w:rPr>
          <w:lang w:val="zh-TW" w:eastAsia="zh-TW"/>
        </w:rPr>
        <w:t>每美元</w:t>
      </w:r>
      <w:r w:rsidR="00C20BAE" w:rsidRPr="003F47D8">
        <w:rPr>
          <w:lang w:val="zh-TW" w:eastAsia="zh-TW"/>
        </w:rPr>
        <w:t>1,480</w:t>
      </w:r>
      <w:r w:rsidR="00C20BAE" w:rsidRPr="003F47D8">
        <w:rPr>
          <w:lang w:val="zh-TW" w:eastAsia="zh-TW"/>
        </w:rPr>
        <w:t>披索。年初價格約</w:t>
      </w:r>
      <w:r w:rsidR="00C20BAE" w:rsidRPr="003F47D8">
        <w:rPr>
          <w:lang w:val="zh-TW" w:eastAsia="zh-TW"/>
        </w:rPr>
        <w:t>1,032</w:t>
      </w:r>
      <w:r w:rsidR="00C20BAE" w:rsidRPr="003F47D8">
        <w:rPr>
          <w:lang w:val="zh-TW" w:eastAsia="zh-TW"/>
        </w:rPr>
        <w:t>至</w:t>
      </w:r>
      <w:r w:rsidR="00C20BAE" w:rsidRPr="003F47D8">
        <w:rPr>
          <w:lang w:val="zh-TW" w:eastAsia="zh-TW"/>
        </w:rPr>
        <w:t>1,052</w:t>
      </w:r>
      <w:r w:rsidR="00C20BAE" w:rsidRPr="003F47D8">
        <w:rPr>
          <w:lang w:val="zh-TW" w:eastAsia="zh-TW"/>
        </w:rPr>
        <w:t>披索，全年</w:t>
      </w:r>
      <w:proofErr w:type="gramStart"/>
      <w:r w:rsidR="00C20BAE" w:rsidRPr="003F47D8">
        <w:rPr>
          <w:lang w:val="zh-TW" w:eastAsia="zh-TW"/>
        </w:rPr>
        <w:t>變動幅</w:t>
      </w:r>
      <w:proofErr w:type="gramEnd"/>
      <w:r w:rsidR="00C20BAE" w:rsidRPr="003F47D8">
        <w:rPr>
          <w:lang w:val="zh-TW" w:eastAsia="zh-TW"/>
        </w:rPr>
        <w:t>約</w:t>
      </w:r>
      <w:r w:rsidR="00C20BAE" w:rsidRPr="003F47D8">
        <w:rPr>
          <w:spacing w:val="-2"/>
          <w:lang w:val="zh-TW" w:eastAsia="zh-TW"/>
        </w:rPr>
        <w:t>為</w:t>
      </w:r>
      <w:r w:rsidR="00C20BAE" w:rsidRPr="003F47D8">
        <w:rPr>
          <w:spacing w:val="-2"/>
          <w:lang w:val="zh-TW" w:eastAsia="zh-TW"/>
        </w:rPr>
        <w:t>40%</w:t>
      </w:r>
      <w:r w:rsidR="00C20BAE" w:rsidRPr="003F47D8">
        <w:rPr>
          <w:spacing w:val="-2"/>
          <w:lang w:val="zh-TW" w:eastAsia="zh-TW"/>
        </w:rPr>
        <w:t>；在通膨下降的背景中，顯示披索的「實質升值」（</w:t>
      </w:r>
      <w:r w:rsidR="00C20BAE" w:rsidRPr="003F47D8">
        <w:rPr>
          <w:spacing w:val="-2"/>
          <w:lang w:val="zh-TW" w:eastAsia="zh-TW"/>
        </w:rPr>
        <w:t>Apreciación</w:t>
      </w:r>
      <w:r w:rsidR="00C20BAE" w:rsidRPr="003F47D8">
        <w:rPr>
          <w:lang w:val="zh-TW" w:eastAsia="zh-TW"/>
        </w:rPr>
        <w:t xml:space="preserve"> real</w:t>
      </w:r>
      <w:r w:rsidR="00C20BAE" w:rsidRPr="003F47D8">
        <w:rPr>
          <w:lang w:val="zh-TW" w:eastAsia="zh-TW"/>
        </w:rPr>
        <w:t>）。</w:t>
      </w:r>
      <w:r w:rsidR="00C20BAE" w:rsidRPr="003F47D8">
        <w:rPr>
          <w:lang w:val="zh-TW" w:eastAsia="zh-TW"/>
        </w:rPr>
        <w:t>2025</w:t>
      </w:r>
      <w:r w:rsidR="00C20BAE" w:rsidRPr="003F47D8">
        <w:rPr>
          <w:lang w:val="zh-TW" w:eastAsia="zh-TW"/>
        </w:rPr>
        <w:t>年全年通膨率為</w:t>
      </w:r>
      <w:r w:rsidR="00C20BAE" w:rsidRPr="003F47D8">
        <w:rPr>
          <w:lang w:val="zh-TW" w:eastAsia="zh-TW"/>
        </w:rPr>
        <w:t>31.4%</w:t>
      </w:r>
      <w:r w:rsidR="00C20BAE" w:rsidRPr="003F47D8">
        <w:rPr>
          <w:lang w:val="zh-TW" w:eastAsia="zh-TW"/>
        </w:rPr>
        <w:t>，為</w:t>
      </w:r>
      <w:r w:rsidR="00C20BAE" w:rsidRPr="003F47D8">
        <w:rPr>
          <w:lang w:val="zh-TW" w:eastAsia="zh-TW"/>
        </w:rPr>
        <w:t>2017</w:t>
      </w:r>
      <w:r w:rsidR="00C20BAE" w:rsidRPr="003F47D8">
        <w:rPr>
          <w:lang w:val="zh-TW" w:eastAsia="zh-TW"/>
        </w:rPr>
        <w:t>年以來的最低水準，使官方匯率得以維持較慢的變動。今</w:t>
      </w:r>
      <w:r w:rsidR="00616C7A" w:rsidRPr="003F47D8">
        <w:rPr>
          <w:lang w:val="zh-TW" w:eastAsia="zh-TW"/>
        </w:rPr>
        <w:t>（</w:t>
      </w:r>
      <w:r w:rsidR="00C20BAE" w:rsidRPr="003F47D8">
        <w:rPr>
          <w:lang w:val="zh-TW" w:eastAsia="zh-TW"/>
        </w:rPr>
        <w:t>2026</w:t>
      </w:r>
      <w:r w:rsidR="00616C7A" w:rsidRPr="003F47D8">
        <w:rPr>
          <w:lang w:val="zh-TW" w:eastAsia="zh-TW"/>
        </w:rPr>
        <w:t>）</w:t>
      </w:r>
      <w:r w:rsidR="00C20BAE" w:rsidRPr="003F47D8">
        <w:rPr>
          <w:lang w:val="zh-TW" w:eastAsia="zh-TW"/>
        </w:rPr>
        <w:t>年以來，名目匯率呈現小幅走貶趨勢：</w:t>
      </w:r>
      <w:r w:rsidR="00C20BAE" w:rsidRPr="003F47D8">
        <w:rPr>
          <w:lang w:val="zh-TW" w:eastAsia="zh-TW"/>
        </w:rPr>
        <w:t>3</w:t>
      </w:r>
      <w:r w:rsidR="00C20BAE" w:rsidRPr="003F47D8">
        <w:rPr>
          <w:lang w:val="zh-TW" w:eastAsia="zh-TW"/>
        </w:rPr>
        <w:t>月份官方匯率下調</w:t>
      </w:r>
      <w:r w:rsidR="00C20BAE" w:rsidRPr="003F47D8">
        <w:rPr>
          <w:lang w:val="zh-TW" w:eastAsia="zh-TW"/>
        </w:rPr>
        <w:t>1.9%</w:t>
      </w:r>
      <w:r w:rsidR="00C20BAE" w:rsidRPr="003F47D8">
        <w:rPr>
          <w:lang w:val="zh-TW" w:eastAsia="zh-TW"/>
        </w:rPr>
        <w:t>，累計全年跌幅約</w:t>
      </w:r>
      <w:r w:rsidR="00C20BAE" w:rsidRPr="003F47D8">
        <w:rPr>
          <w:lang w:val="zh-TW" w:eastAsia="zh-TW"/>
        </w:rPr>
        <w:t>5.3%</w:t>
      </w:r>
      <w:r w:rsidR="00C20BAE" w:rsidRPr="003F47D8">
        <w:rPr>
          <w:lang w:val="zh-TW" w:eastAsia="zh-TW"/>
        </w:rPr>
        <w:t>。然而，若將阿根廷與主要貿易</w:t>
      </w:r>
      <w:proofErr w:type="gramStart"/>
      <w:r w:rsidR="00C20BAE" w:rsidRPr="003F47D8">
        <w:rPr>
          <w:lang w:val="zh-TW" w:eastAsia="zh-TW"/>
        </w:rPr>
        <w:t>夥伴間的通</w:t>
      </w:r>
      <w:proofErr w:type="gramEnd"/>
      <w:r w:rsidR="00C20BAE" w:rsidRPr="003F47D8">
        <w:rPr>
          <w:lang w:val="zh-TW" w:eastAsia="zh-TW"/>
        </w:rPr>
        <w:t>膨差異，以及全球美元走強等因素納入考量，多邊實質匯率指數（</w:t>
      </w:r>
      <w:r w:rsidR="00C20BAE" w:rsidRPr="003F47D8">
        <w:rPr>
          <w:lang w:val="zh-TW" w:eastAsia="zh-TW"/>
        </w:rPr>
        <w:t>ITCRM</w:t>
      </w:r>
      <w:r w:rsidR="00C20BAE" w:rsidRPr="003F47D8">
        <w:rPr>
          <w:lang w:val="zh-TW" w:eastAsia="zh-TW"/>
        </w:rPr>
        <w:t>）在</w:t>
      </w:r>
      <w:r w:rsidR="00C20BAE" w:rsidRPr="003F47D8">
        <w:rPr>
          <w:lang w:val="zh-TW" w:eastAsia="zh-TW"/>
        </w:rPr>
        <w:t>3</w:t>
      </w:r>
      <w:r w:rsidR="00C20BAE" w:rsidRPr="003F47D8">
        <w:rPr>
          <w:lang w:val="zh-TW" w:eastAsia="zh-TW"/>
        </w:rPr>
        <w:t>月份反而下降約</w:t>
      </w:r>
      <w:r w:rsidR="00C20BAE" w:rsidRPr="003F47D8">
        <w:rPr>
          <w:lang w:val="zh-TW" w:eastAsia="zh-TW"/>
        </w:rPr>
        <w:t>4%</w:t>
      </w:r>
      <w:r w:rsidR="00C20BAE" w:rsidRPr="003F47D8">
        <w:rPr>
          <w:lang w:val="zh-TW" w:eastAsia="zh-TW"/>
        </w:rPr>
        <w:t>，自</w:t>
      </w:r>
      <w:r w:rsidR="00C20BAE" w:rsidRPr="003F47D8">
        <w:rPr>
          <w:lang w:val="zh-TW" w:eastAsia="zh-TW"/>
        </w:rPr>
        <w:t>2025</w:t>
      </w:r>
      <w:r w:rsidR="00C20BAE" w:rsidRPr="003F47D8">
        <w:rPr>
          <w:lang w:val="zh-TW" w:eastAsia="zh-TW"/>
        </w:rPr>
        <w:t>年</w:t>
      </w:r>
      <w:r w:rsidR="00C20BAE" w:rsidRPr="003F47D8">
        <w:rPr>
          <w:lang w:val="zh-TW" w:eastAsia="zh-TW"/>
        </w:rPr>
        <w:t>12</w:t>
      </w:r>
      <w:r w:rsidR="00C20BAE" w:rsidRPr="003F47D8">
        <w:rPr>
          <w:lang w:val="zh-TW" w:eastAsia="zh-TW"/>
        </w:rPr>
        <w:t>月以來已累計回落</w:t>
      </w:r>
      <w:r w:rsidR="00C20BAE" w:rsidRPr="003F47D8">
        <w:rPr>
          <w:lang w:val="zh-TW" w:eastAsia="zh-TW"/>
        </w:rPr>
        <w:t xml:space="preserve"> 9%</w:t>
      </w:r>
      <w:r w:rsidR="00C20BAE" w:rsidRPr="003F47D8">
        <w:rPr>
          <w:lang w:val="zh-TW" w:eastAsia="zh-TW"/>
        </w:rPr>
        <w:t>。儘管如此，目前的實質匯率水準仍比去年同期高出約</w:t>
      </w:r>
      <w:r w:rsidR="00C20BAE" w:rsidRPr="003F47D8">
        <w:rPr>
          <w:lang w:val="zh-TW" w:eastAsia="zh-TW"/>
        </w:rPr>
        <w:t xml:space="preserve"> 7%</w:t>
      </w:r>
      <w:r w:rsidR="00C20BAE" w:rsidRPr="003F47D8">
        <w:rPr>
          <w:lang w:val="zh-TW" w:eastAsia="zh-TW"/>
        </w:rPr>
        <w:t>。</w:t>
      </w:r>
    </w:p>
    <w:p w14:paraId="50B652FF" w14:textId="66D27D13" w:rsidR="00C20BAE" w:rsidRPr="003F47D8" w:rsidRDefault="00C20BAE" w:rsidP="00D90CEC">
      <w:pPr>
        <w:pStyle w:val="af1"/>
        <w:ind w:left="1417" w:firstLine="472"/>
        <w:rPr>
          <w:rFonts w:eastAsia="Yu Mincho"/>
          <w:lang w:val="zh-TW"/>
        </w:rPr>
      </w:pPr>
      <w:r w:rsidRPr="003F47D8">
        <w:rPr>
          <w:lang w:val="zh-TW"/>
        </w:rPr>
        <w:t>阿根廷央行</w:t>
      </w:r>
      <w:r w:rsidR="00616C7A" w:rsidRPr="003F47D8">
        <w:rPr>
          <w:lang w:val="zh-TW"/>
        </w:rPr>
        <w:t>（</w:t>
      </w:r>
      <w:r w:rsidRPr="003F47D8">
        <w:rPr>
          <w:lang w:val="zh-TW"/>
        </w:rPr>
        <w:t>BCRA</w:t>
      </w:r>
      <w:r w:rsidR="00616C7A" w:rsidRPr="003F47D8">
        <w:rPr>
          <w:lang w:val="zh-TW"/>
        </w:rPr>
        <w:t>）</w:t>
      </w:r>
      <w:r w:rsidRPr="003F47D8">
        <w:rPr>
          <w:lang w:val="zh-TW"/>
        </w:rPr>
        <w:t>2025</w:t>
      </w:r>
      <w:r w:rsidRPr="003F47D8">
        <w:rPr>
          <w:lang w:val="zh-TW"/>
        </w:rPr>
        <w:t>年</w:t>
      </w:r>
      <w:r w:rsidRPr="003F47D8">
        <w:rPr>
          <w:lang w:val="zh-TW"/>
        </w:rPr>
        <w:t>10</w:t>
      </w:r>
      <w:r w:rsidRPr="003F47D8">
        <w:rPr>
          <w:lang w:val="zh-TW"/>
        </w:rPr>
        <w:t>月</w:t>
      </w:r>
      <w:r w:rsidRPr="003F47D8">
        <w:rPr>
          <w:lang w:val="zh-TW"/>
        </w:rPr>
        <w:t>20</w:t>
      </w:r>
      <w:r w:rsidRPr="003F47D8">
        <w:rPr>
          <w:lang w:val="zh-TW"/>
        </w:rPr>
        <w:t>日宣布與美國財政部簽署規模達</w:t>
      </w:r>
      <w:r w:rsidRPr="003F47D8">
        <w:rPr>
          <w:lang w:val="zh-TW"/>
        </w:rPr>
        <w:t>200</w:t>
      </w:r>
      <w:r w:rsidRPr="003F47D8">
        <w:rPr>
          <w:lang w:val="zh-TW"/>
        </w:rPr>
        <w:t>億美元之「匯率穩定協議」</w:t>
      </w:r>
      <w:r w:rsidR="00616C7A" w:rsidRPr="003F47D8">
        <w:rPr>
          <w:lang w:val="zh-TW"/>
        </w:rPr>
        <w:t>（</w:t>
      </w:r>
      <w:r w:rsidRPr="003F47D8">
        <w:rPr>
          <w:lang w:val="zh-TW"/>
        </w:rPr>
        <w:t>acuerdo de estabilización cambiaria</w:t>
      </w:r>
      <w:r w:rsidR="00616C7A" w:rsidRPr="003F47D8">
        <w:rPr>
          <w:lang w:val="zh-TW"/>
        </w:rPr>
        <w:t>）</w:t>
      </w:r>
      <w:r w:rsidRPr="003F47D8">
        <w:rPr>
          <w:lang w:val="zh-TW"/>
        </w:rPr>
        <w:t>，實為貨幣互換協議</w:t>
      </w:r>
      <w:r w:rsidR="00616C7A" w:rsidRPr="003F47D8">
        <w:rPr>
          <w:lang w:val="zh-TW"/>
        </w:rPr>
        <w:t>（</w:t>
      </w:r>
      <w:r w:rsidRPr="003F47D8">
        <w:rPr>
          <w:lang w:val="zh-TW"/>
        </w:rPr>
        <w:t>swap</w:t>
      </w:r>
      <w:r w:rsidR="00616C7A" w:rsidRPr="003F47D8">
        <w:rPr>
          <w:lang w:val="zh-TW"/>
        </w:rPr>
        <w:t>）</w:t>
      </w:r>
      <w:r w:rsidRPr="003F47D8">
        <w:rPr>
          <w:lang w:val="zh-TW"/>
        </w:rPr>
        <w:t>，旨在協助強化阿國外匯儲備、穩定金融市場及維持匯率穩定，惟阿國官方並未進一步公布協議具體條款與相關細節。該協議旨在促進阿國總體經濟穩定，特別是維持物價平穩及推動永續經濟成長。協議內容訂定兩國央行可進行貨幣互換操作，由美方提供美元資金，使阿國央行在執行貨幣與匯率政策時具備更多工具，能於必要時動用美元以維持</w:t>
      </w:r>
      <w:r w:rsidRPr="003F47D8">
        <w:rPr>
          <w:lang w:val="zh-TW"/>
        </w:rPr>
        <w:t xml:space="preserve"> </w:t>
      </w:r>
      <w:r w:rsidRPr="003F47D8">
        <w:rPr>
          <w:lang w:val="zh-TW"/>
        </w:rPr>
        <w:t>外匯市場穩定，提升應對金融市場波動之能力。阿國表示，未來將依市場情勢及政策需要，分階段動用相關資金，以強化流動性並降低匯率波動風險。</w:t>
      </w:r>
    </w:p>
    <w:p w14:paraId="2C0954D7" w14:textId="77777777" w:rsidR="00D90CEC" w:rsidRPr="003F47D8" w:rsidRDefault="00D90CEC" w:rsidP="00D90CEC">
      <w:pPr>
        <w:pStyle w:val="af1"/>
        <w:ind w:left="1417" w:firstLine="472"/>
        <w:rPr>
          <w:rFonts w:eastAsia="Yu Mincho"/>
          <w:lang w:val="zh-TW"/>
        </w:rPr>
      </w:pPr>
    </w:p>
    <w:p w14:paraId="2AC48886" w14:textId="77777777" w:rsidR="00C20BAE" w:rsidRPr="003F47D8" w:rsidRDefault="00C20BAE" w:rsidP="00C20BAE">
      <w:pPr>
        <w:pStyle w:val="af"/>
        <w:ind w:left="1417" w:hanging="472"/>
        <w:rPr>
          <w:lang w:eastAsia="zh-TW"/>
        </w:rPr>
        <w:sectPr w:rsidR="00C20BAE" w:rsidRPr="003F47D8" w:rsidSect="003E0BC3">
          <w:headerReference w:type="default" r:id="rId22"/>
          <w:pgSz w:w="11906" w:h="16838" w:code="9"/>
          <w:pgMar w:top="2268" w:right="1701" w:bottom="1701" w:left="1701" w:header="1134" w:footer="851" w:gutter="0"/>
          <w:cols w:space="425"/>
          <w:docGrid w:type="linesAndChars" w:linePitch="514" w:charSpace="-774"/>
        </w:sectPr>
      </w:pPr>
    </w:p>
    <w:p w14:paraId="06C0D024" w14:textId="77777777" w:rsidR="00E942C2" w:rsidRPr="003F47D8" w:rsidRDefault="00E942C2" w:rsidP="002A75D4">
      <w:pPr>
        <w:pStyle w:val="a3"/>
        <w:spacing w:before="514" w:after="771"/>
        <w:rPr>
          <w:rFonts w:ascii="Times New Roman"/>
          <w:lang w:val="es-AR"/>
        </w:rPr>
      </w:pPr>
      <w:bookmarkStart w:id="6" w:name="_Toc235196521"/>
      <w:r w:rsidRPr="003F47D8">
        <w:rPr>
          <w:rFonts w:ascii="Times New Roman"/>
          <w:lang w:val="zh-TW"/>
        </w:rPr>
        <w:lastRenderedPageBreak/>
        <w:t>第陸章</w:t>
      </w:r>
      <w:r w:rsidRPr="003F47D8">
        <w:rPr>
          <w:rFonts w:ascii="Times New Roman"/>
        </w:rPr>
        <w:t xml:space="preserve">　</w:t>
      </w:r>
      <w:r w:rsidRPr="003F47D8">
        <w:rPr>
          <w:rFonts w:ascii="Times New Roman"/>
          <w:lang w:val="zh-TW"/>
        </w:rPr>
        <w:t>基礎建設及成本</w:t>
      </w:r>
      <w:bookmarkEnd w:id="6"/>
    </w:p>
    <w:p w14:paraId="55D78346" w14:textId="58435EF3" w:rsidR="00D41A14" w:rsidRPr="003F47D8" w:rsidRDefault="00D41A14" w:rsidP="00D90CEC">
      <w:pPr>
        <w:ind w:firstLine="472"/>
        <w:rPr>
          <w:lang w:eastAsia="zh-TW"/>
        </w:rPr>
      </w:pPr>
      <w:r w:rsidRPr="003F47D8">
        <w:t>阿根廷土地廣大，工業用地取得容易，</w:t>
      </w:r>
      <w:r w:rsidR="00B52065" w:rsidRPr="003F47D8">
        <w:rPr>
          <w:lang w:eastAsia="zh-TW"/>
        </w:rPr>
        <w:t>惟首都布宜諾斯艾利斯市部分區域存在工商業與住宅混合發展情形，地段品質差異明顯。</w:t>
      </w:r>
      <w:r w:rsidR="00B52065" w:rsidRPr="003F47D8">
        <w:rPr>
          <w:lang w:val="zh-TW" w:eastAsia="zh-TW"/>
        </w:rPr>
        <w:t>依據阿根廷房地產網站</w:t>
      </w:r>
      <w:r w:rsidR="00B52065" w:rsidRPr="003F47D8">
        <w:rPr>
          <w:lang w:val="zh-TW" w:eastAsia="zh-TW"/>
        </w:rPr>
        <w:t>Zonaprop 202</w:t>
      </w:r>
      <w:r w:rsidR="00063706" w:rsidRPr="003F47D8">
        <w:rPr>
          <w:lang w:val="zh-TW" w:eastAsia="zh-TW"/>
        </w:rPr>
        <w:t>6</w:t>
      </w:r>
      <w:r w:rsidR="00B52065" w:rsidRPr="003F47D8">
        <w:rPr>
          <w:lang w:val="zh-TW" w:eastAsia="zh-TW"/>
        </w:rPr>
        <w:t>年</w:t>
      </w:r>
      <w:r w:rsidR="00063706" w:rsidRPr="003F47D8">
        <w:rPr>
          <w:lang w:val="zh-TW" w:eastAsia="zh-TW"/>
        </w:rPr>
        <w:t>1</w:t>
      </w:r>
      <w:r w:rsidR="00B52065" w:rsidRPr="003F47D8">
        <w:rPr>
          <w:lang w:val="zh-TW" w:eastAsia="zh-TW"/>
        </w:rPr>
        <w:t>月資料，</w:t>
      </w:r>
      <w:r w:rsidRPr="003F47D8">
        <w:rPr>
          <w:lang w:val="zh-TW" w:eastAsia="zh-TW"/>
        </w:rPr>
        <w:t>阿國首都地區高級</w:t>
      </w:r>
      <w:r w:rsidR="00B52065" w:rsidRPr="003F47D8">
        <w:rPr>
          <w:lang w:val="zh-TW" w:eastAsia="zh-TW"/>
        </w:rPr>
        <w:t>（如</w:t>
      </w:r>
      <w:r w:rsidR="00B52065" w:rsidRPr="003F47D8">
        <w:rPr>
          <w:lang w:val="zh-TW" w:eastAsia="zh-TW"/>
        </w:rPr>
        <w:t>Palermo</w:t>
      </w:r>
      <w:r w:rsidR="00B52065" w:rsidRPr="003F47D8">
        <w:rPr>
          <w:lang w:val="zh-TW" w:eastAsia="zh-TW"/>
        </w:rPr>
        <w:t>、</w:t>
      </w:r>
      <w:r w:rsidR="00B52065" w:rsidRPr="003F47D8">
        <w:rPr>
          <w:lang w:val="zh-TW" w:eastAsia="zh-TW"/>
        </w:rPr>
        <w:t>Belgrano</w:t>
      </w:r>
      <w:r w:rsidR="00B52065" w:rsidRPr="003F47D8">
        <w:rPr>
          <w:lang w:val="zh-TW" w:eastAsia="zh-TW"/>
        </w:rPr>
        <w:t>、</w:t>
      </w:r>
      <w:r w:rsidR="00B52065" w:rsidRPr="003F47D8">
        <w:rPr>
          <w:lang w:val="zh-TW" w:eastAsia="zh-TW"/>
        </w:rPr>
        <w:t>Recoleta</w:t>
      </w:r>
      <w:r w:rsidR="00B52065" w:rsidRPr="003F47D8">
        <w:rPr>
          <w:lang w:val="zh-TW" w:eastAsia="zh-TW"/>
        </w:rPr>
        <w:t>、</w:t>
      </w:r>
      <w:r w:rsidR="00B52065" w:rsidRPr="003F47D8">
        <w:rPr>
          <w:lang w:val="zh-TW" w:eastAsia="zh-TW"/>
        </w:rPr>
        <w:t>Puerto Madero</w:t>
      </w:r>
      <w:r w:rsidR="00B52065" w:rsidRPr="003F47D8">
        <w:rPr>
          <w:lang w:val="zh-TW" w:eastAsia="zh-TW"/>
        </w:rPr>
        <w:t>）</w:t>
      </w:r>
      <w:r w:rsidRPr="003F47D8">
        <w:rPr>
          <w:lang w:val="zh-TW" w:eastAsia="zh-TW"/>
        </w:rPr>
        <w:t>及中等地段</w:t>
      </w:r>
      <w:r w:rsidR="00B52065" w:rsidRPr="003F47D8">
        <w:rPr>
          <w:lang w:val="zh-TW" w:eastAsia="zh-TW"/>
        </w:rPr>
        <w:t>（如</w:t>
      </w:r>
      <w:r w:rsidR="00B52065" w:rsidRPr="003F47D8">
        <w:rPr>
          <w:lang w:val="zh-TW" w:eastAsia="zh-TW"/>
        </w:rPr>
        <w:t>Colegiales</w:t>
      </w:r>
      <w:r w:rsidR="00B52065" w:rsidRPr="003F47D8">
        <w:rPr>
          <w:lang w:val="zh-TW" w:eastAsia="zh-TW"/>
        </w:rPr>
        <w:t>、</w:t>
      </w:r>
      <w:r w:rsidR="00B52065" w:rsidRPr="003F47D8">
        <w:rPr>
          <w:lang w:val="zh-TW" w:eastAsia="zh-TW"/>
        </w:rPr>
        <w:t>Núñez</w:t>
      </w:r>
      <w:r w:rsidR="00B52065" w:rsidRPr="003F47D8">
        <w:rPr>
          <w:lang w:val="zh-TW" w:eastAsia="zh-TW"/>
        </w:rPr>
        <w:t>、</w:t>
      </w:r>
      <w:r w:rsidR="00B52065" w:rsidRPr="003F47D8">
        <w:rPr>
          <w:lang w:val="zh-TW" w:eastAsia="zh-TW"/>
        </w:rPr>
        <w:t>Caballito</w:t>
      </w:r>
      <w:r w:rsidR="00B52065" w:rsidRPr="003F47D8">
        <w:rPr>
          <w:lang w:val="zh-TW" w:eastAsia="zh-TW"/>
        </w:rPr>
        <w:t>）</w:t>
      </w:r>
      <w:r w:rsidRPr="003F47D8">
        <w:rPr>
          <w:lang w:val="zh-TW" w:eastAsia="zh-TW"/>
        </w:rPr>
        <w:t>每平方公尺地價</w:t>
      </w:r>
      <w:r w:rsidR="00B31B86" w:rsidRPr="003F47D8">
        <w:rPr>
          <w:lang w:val="zh-TW" w:eastAsia="zh-TW"/>
        </w:rPr>
        <w:t>分別</w:t>
      </w:r>
      <w:r w:rsidRPr="003F47D8">
        <w:rPr>
          <w:lang w:val="zh-TW" w:eastAsia="zh-TW"/>
        </w:rPr>
        <w:t>約落在</w:t>
      </w:r>
      <w:r w:rsidR="00BE4BF6" w:rsidRPr="003F47D8">
        <w:rPr>
          <w:lang w:val="zh-TW" w:eastAsia="zh-TW"/>
        </w:rPr>
        <w:t>2</w:t>
      </w:r>
      <w:r w:rsidR="00C85627" w:rsidRPr="003F47D8">
        <w:rPr>
          <w:rFonts w:hint="eastAsia"/>
          <w:lang w:val="zh-TW" w:eastAsia="zh-TW"/>
        </w:rPr>
        <w:t>,</w:t>
      </w:r>
      <w:r w:rsidR="00BE4BF6" w:rsidRPr="003F47D8">
        <w:rPr>
          <w:lang w:val="zh-TW" w:eastAsia="zh-TW"/>
        </w:rPr>
        <w:t>7</w:t>
      </w:r>
      <w:r w:rsidR="00063706" w:rsidRPr="003F47D8">
        <w:rPr>
          <w:lang w:val="zh-TW" w:eastAsia="zh-TW"/>
        </w:rPr>
        <w:t>00</w:t>
      </w:r>
      <w:r w:rsidRPr="003F47D8">
        <w:rPr>
          <w:lang w:val="zh-TW" w:eastAsia="zh-TW"/>
        </w:rPr>
        <w:t>至</w:t>
      </w:r>
      <w:r w:rsidR="00BE4BF6" w:rsidRPr="003F47D8">
        <w:rPr>
          <w:lang w:val="zh-TW" w:eastAsia="zh-TW"/>
        </w:rPr>
        <w:t>6.1</w:t>
      </w:r>
      <w:r w:rsidR="00063706" w:rsidRPr="003F47D8">
        <w:rPr>
          <w:lang w:val="zh-TW" w:eastAsia="zh-TW"/>
        </w:rPr>
        <w:t>00</w:t>
      </w:r>
      <w:r w:rsidRPr="003F47D8">
        <w:rPr>
          <w:lang w:val="zh-TW" w:eastAsia="zh-TW"/>
        </w:rPr>
        <w:t>美元</w:t>
      </w:r>
      <w:r w:rsidR="00B31B86" w:rsidRPr="003F47D8">
        <w:rPr>
          <w:lang w:val="zh-TW" w:eastAsia="zh-TW"/>
        </w:rPr>
        <w:t>及</w:t>
      </w:r>
      <w:r w:rsidR="00BE4BF6" w:rsidRPr="003F47D8">
        <w:rPr>
          <w:lang w:val="zh-TW" w:eastAsia="zh-TW"/>
        </w:rPr>
        <w:t>2</w:t>
      </w:r>
      <w:r w:rsidR="00C85627" w:rsidRPr="003F47D8">
        <w:rPr>
          <w:rFonts w:hint="eastAsia"/>
          <w:lang w:val="zh-TW" w:eastAsia="zh-TW"/>
        </w:rPr>
        <w:t>,</w:t>
      </w:r>
      <w:r w:rsidR="00063706" w:rsidRPr="003F47D8">
        <w:rPr>
          <w:lang w:val="zh-TW" w:eastAsia="zh-TW"/>
        </w:rPr>
        <w:t>400</w:t>
      </w:r>
      <w:r w:rsidR="00B31B86" w:rsidRPr="003F47D8">
        <w:rPr>
          <w:lang w:val="zh-TW" w:eastAsia="zh-TW"/>
        </w:rPr>
        <w:t>至</w:t>
      </w:r>
      <w:r w:rsidR="00BE4BF6" w:rsidRPr="003F47D8">
        <w:rPr>
          <w:lang w:val="zh-TW" w:eastAsia="zh-TW"/>
        </w:rPr>
        <w:t>3</w:t>
      </w:r>
      <w:r w:rsidR="00C85627" w:rsidRPr="003F47D8">
        <w:rPr>
          <w:rFonts w:hint="eastAsia"/>
          <w:lang w:val="zh-TW" w:eastAsia="zh-TW"/>
        </w:rPr>
        <w:t>,</w:t>
      </w:r>
      <w:r w:rsidR="00063706" w:rsidRPr="003F47D8">
        <w:rPr>
          <w:lang w:val="zh-TW" w:eastAsia="zh-TW"/>
        </w:rPr>
        <w:t>400</w:t>
      </w:r>
      <w:r w:rsidR="00B31B86" w:rsidRPr="003F47D8">
        <w:rPr>
          <w:lang w:val="zh-TW" w:eastAsia="zh-TW"/>
        </w:rPr>
        <w:t>美元之</w:t>
      </w:r>
      <w:r w:rsidRPr="003F47D8">
        <w:rPr>
          <w:lang w:val="zh-TW" w:eastAsia="zh-TW"/>
        </w:rPr>
        <w:t>間</w:t>
      </w:r>
      <w:r w:rsidR="00B31B86" w:rsidRPr="003F47D8">
        <w:rPr>
          <w:lang w:val="zh-TW" w:eastAsia="zh-TW"/>
        </w:rPr>
        <w:t>；大布宜諾斯艾利斯</w:t>
      </w:r>
      <w:r w:rsidR="007E37E0" w:rsidRPr="003F47D8">
        <w:rPr>
          <w:lang w:val="zh-TW" w:eastAsia="zh-TW"/>
        </w:rPr>
        <w:t>（</w:t>
      </w:r>
      <w:r w:rsidR="00B31B86" w:rsidRPr="003F47D8">
        <w:rPr>
          <w:lang w:val="zh-TW" w:eastAsia="zh-TW"/>
        </w:rPr>
        <w:t>GBA</w:t>
      </w:r>
      <w:r w:rsidR="007E37E0" w:rsidRPr="003F47D8">
        <w:rPr>
          <w:lang w:val="zh-TW" w:eastAsia="zh-TW"/>
        </w:rPr>
        <w:t>）</w:t>
      </w:r>
      <w:r w:rsidR="00B31B86" w:rsidRPr="003F47D8">
        <w:rPr>
          <w:lang w:val="zh-TW" w:eastAsia="zh-TW"/>
        </w:rPr>
        <w:t>北部地區（如</w:t>
      </w:r>
      <w:r w:rsidR="00B31B86" w:rsidRPr="003F47D8">
        <w:rPr>
          <w:lang w:val="zh-TW" w:eastAsia="zh-TW"/>
        </w:rPr>
        <w:t>Tigre, San Isidro, Pilar, Escobar</w:t>
      </w:r>
      <w:r w:rsidR="00B31B86" w:rsidRPr="003F47D8">
        <w:rPr>
          <w:lang w:val="zh-TW" w:eastAsia="zh-TW"/>
        </w:rPr>
        <w:t>）每平方公尺地價約</w:t>
      </w:r>
      <w:r w:rsidR="00BE4BF6" w:rsidRPr="003F47D8">
        <w:rPr>
          <w:lang w:val="zh-TW" w:eastAsia="zh-TW"/>
        </w:rPr>
        <w:t>1</w:t>
      </w:r>
      <w:r w:rsidR="00C85627" w:rsidRPr="003F47D8">
        <w:rPr>
          <w:rFonts w:hint="eastAsia"/>
          <w:lang w:val="zh-TW" w:eastAsia="zh-TW"/>
        </w:rPr>
        <w:t>,</w:t>
      </w:r>
      <w:r w:rsidR="00BE4BF6" w:rsidRPr="003F47D8">
        <w:rPr>
          <w:lang w:val="zh-TW" w:eastAsia="zh-TW"/>
        </w:rPr>
        <w:t>625</w:t>
      </w:r>
      <w:r w:rsidR="00B31B86" w:rsidRPr="003F47D8">
        <w:rPr>
          <w:lang w:val="zh-TW" w:eastAsia="zh-TW"/>
        </w:rPr>
        <w:t>至</w:t>
      </w:r>
      <w:r w:rsidR="001223AF" w:rsidRPr="003F47D8">
        <w:rPr>
          <w:lang w:val="zh-TW" w:eastAsia="zh-TW"/>
        </w:rPr>
        <w:t>1</w:t>
      </w:r>
      <w:r w:rsidR="00C85627" w:rsidRPr="003F47D8">
        <w:rPr>
          <w:rFonts w:hint="eastAsia"/>
          <w:lang w:val="zh-TW" w:eastAsia="zh-TW"/>
        </w:rPr>
        <w:t>,</w:t>
      </w:r>
      <w:r w:rsidR="00BE4BF6" w:rsidRPr="003F47D8">
        <w:rPr>
          <w:lang w:val="zh-TW" w:eastAsia="zh-TW"/>
        </w:rPr>
        <w:t>700</w:t>
      </w:r>
      <w:r w:rsidR="00B31B86" w:rsidRPr="003F47D8">
        <w:rPr>
          <w:lang w:val="zh-TW" w:eastAsia="zh-TW"/>
        </w:rPr>
        <w:t>美元，南部地區地價則約每平方公尺</w:t>
      </w:r>
      <w:r w:rsidR="00BE4BF6" w:rsidRPr="003F47D8">
        <w:rPr>
          <w:lang w:val="zh-TW" w:eastAsia="zh-TW"/>
        </w:rPr>
        <w:t>600</w:t>
      </w:r>
      <w:r w:rsidR="00B31B86" w:rsidRPr="003F47D8">
        <w:rPr>
          <w:lang w:val="zh-TW" w:eastAsia="zh-TW"/>
        </w:rPr>
        <w:t>至</w:t>
      </w:r>
      <w:r w:rsidR="00BE4BF6" w:rsidRPr="003F47D8">
        <w:rPr>
          <w:lang w:val="zh-TW" w:eastAsia="zh-TW"/>
        </w:rPr>
        <w:t>2</w:t>
      </w:r>
      <w:r w:rsidR="00C85627" w:rsidRPr="003F47D8">
        <w:rPr>
          <w:rFonts w:hint="eastAsia"/>
          <w:lang w:val="zh-TW" w:eastAsia="zh-TW"/>
        </w:rPr>
        <w:t>,</w:t>
      </w:r>
      <w:r w:rsidR="00BE4BF6" w:rsidRPr="003F47D8">
        <w:rPr>
          <w:lang w:val="zh-TW" w:eastAsia="zh-TW"/>
        </w:rPr>
        <w:t>7</w:t>
      </w:r>
      <w:r w:rsidR="00B31B86" w:rsidRPr="003F47D8">
        <w:rPr>
          <w:lang w:val="zh-TW" w:eastAsia="zh-TW"/>
        </w:rPr>
        <w:t>00</w:t>
      </w:r>
      <w:r w:rsidR="00B31B86" w:rsidRPr="003F47D8">
        <w:rPr>
          <w:lang w:val="zh-TW" w:eastAsia="zh-TW"/>
        </w:rPr>
        <w:t>美元。</w:t>
      </w:r>
      <w:proofErr w:type="gramStart"/>
      <w:r w:rsidRPr="003F47D8">
        <w:rPr>
          <w:lang w:val="zh-TW" w:eastAsia="zh-TW"/>
        </w:rPr>
        <w:t>內境省分</w:t>
      </w:r>
      <w:proofErr w:type="gramEnd"/>
      <w:r w:rsidRPr="003F47D8">
        <w:rPr>
          <w:lang w:val="zh-TW" w:eastAsia="zh-TW"/>
        </w:rPr>
        <w:t>地價相較比首都地區低廉，</w:t>
      </w:r>
      <w:r w:rsidR="00B31B86" w:rsidRPr="003F47D8">
        <w:rPr>
          <w:lang w:val="zh-TW" w:eastAsia="zh-TW"/>
        </w:rPr>
        <w:t>價格範圍介於</w:t>
      </w:r>
      <w:r w:rsidRPr="003F47D8">
        <w:rPr>
          <w:lang w:val="zh-TW" w:eastAsia="zh-TW"/>
        </w:rPr>
        <w:t>每平方公尺</w:t>
      </w:r>
      <w:r w:rsidR="00A6568B" w:rsidRPr="003F47D8">
        <w:rPr>
          <w:lang w:val="zh-TW" w:eastAsia="zh-TW"/>
        </w:rPr>
        <w:t>400</w:t>
      </w:r>
      <w:r w:rsidR="00A6568B" w:rsidRPr="003F47D8">
        <w:rPr>
          <w:lang w:val="zh-TW" w:eastAsia="zh-TW"/>
        </w:rPr>
        <w:t>至</w:t>
      </w:r>
      <w:r w:rsidR="00A6568B" w:rsidRPr="003F47D8">
        <w:rPr>
          <w:lang w:val="zh-TW" w:eastAsia="zh-TW"/>
        </w:rPr>
        <w:t>2</w:t>
      </w:r>
      <w:r w:rsidR="00C85627" w:rsidRPr="003F47D8">
        <w:rPr>
          <w:rFonts w:hint="eastAsia"/>
          <w:lang w:val="zh-TW" w:eastAsia="zh-TW"/>
        </w:rPr>
        <w:t>,</w:t>
      </w:r>
      <w:r w:rsidR="00A6568B" w:rsidRPr="003F47D8">
        <w:rPr>
          <w:lang w:val="zh-TW" w:eastAsia="zh-TW"/>
        </w:rPr>
        <w:t>400</w:t>
      </w:r>
      <w:r w:rsidRPr="003F47D8">
        <w:rPr>
          <w:lang w:val="zh-TW" w:eastAsia="zh-TW"/>
        </w:rPr>
        <w:t>美元。</w:t>
      </w:r>
      <w:r w:rsidRPr="003F47D8">
        <w:rPr>
          <w:lang w:eastAsia="zh-TW"/>
        </w:rPr>
        <w:t>取得土</w:t>
      </w:r>
      <w:r w:rsidRPr="003F47D8">
        <w:t>地方法為直接與地方政府達成協議，並至省市政府辦理過戶，或由房地產業者仲介及與地主議價達成買賣，</w:t>
      </w:r>
      <w:proofErr w:type="gramStart"/>
      <w:r w:rsidRPr="003F47D8">
        <w:t>但均需經由</w:t>
      </w:r>
      <w:proofErr w:type="gramEnd"/>
      <w:r w:rsidRPr="003F47D8">
        <w:t>律師或代書辦理</w:t>
      </w:r>
      <w:r w:rsidR="00B31B86" w:rsidRPr="003F47D8">
        <w:rPr>
          <w:lang w:eastAsia="zh-TW"/>
        </w:rPr>
        <w:t>過戶及審查程序</w:t>
      </w:r>
      <w:r w:rsidRPr="003F47D8">
        <w:t>方能為政府認可。</w:t>
      </w:r>
    </w:p>
    <w:p w14:paraId="290F573D" w14:textId="640221D2" w:rsidR="00D41A14" w:rsidRPr="003F47D8" w:rsidRDefault="00D41A14" w:rsidP="00D41A14">
      <w:pPr>
        <w:ind w:firstLine="472"/>
        <w:rPr>
          <w:lang w:eastAsia="zh-TW"/>
        </w:rPr>
      </w:pPr>
      <w:r w:rsidRPr="003F47D8">
        <w:rPr>
          <w:lang w:eastAsia="zh-TW"/>
        </w:rPr>
        <w:t>據民間機構調查，阿國工業園區、區域、特定區及運輸中心共有</w:t>
      </w:r>
      <w:r w:rsidRPr="003F47D8">
        <w:rPr>
          <w:lang w:eastAsia="zh-TW"/>
        </w:rPr>
        <w:t>580</w:t>
      </w:r>
      <w:r w:rsidRPr="003F47D8">
        <w:rPr>
          <w:lang w:eastAsia="zh-TW"/>
        </w:rPr>
        <w:t>個，其中</w:t>
      </w:r>
      <w:r w:rsidRPr="003F47D8">
        <w:rPr>
          <w:lang w:eastAsia="zh-TW"/>
        </w:rPr>
        <w:t>40%</w:t>
      </w:r>
      <w:r w:rsidRPr="003F47D8">
        <w:rPr>
          <w:lang w:eastAsia="zh-TW"/>
        </w:rPr>
        <w:t>集中在布宜諾斯艾利斯省，若加上新規劃的區域，全國將高達</w:t>
      </w:r>
      <w:r w:rsidRPr="003F47D8">
        <w:rPr>
          <w:lang w:eastAsia="zh-TW"/>
        </w:rPr>
        <w:t>600</w:t>
      </w:r>
      <w:r w:rsidRPr="003F47D8">
        <w:rPr>
          <w:lang w:eastAsia="zh-TW"/>
        </w:rPr>
        <w:t>多個工業區。儘管針對特定產業亦設有工業園區如</w:t>
      </w:r>
      <w:r w:rsidRPr="003F47D8">
        <w:rPr>
          <w:lang w:eastAsia="zh-TW"/>
        </w:rPr>
        <w:t xml:space="preserve">Vaca </w:t>
      </w:r>
      <w:proofErr w:type="spellStart"/>
      <w:r w:rsidRPr="003F47D8">
        <w:rPr>
          <w:lang w:eastAsia="zh-TW"/>
        </w:rPr>
        <w:t>Muerta</w:t>
      </w:r>
      <w:proofErr w:type="spellEnd"/>
      <w:r w:rsidRPr="003F47D8">
        <w:rPr>
          <w:lang w:eastAsia="zh-TW"/>
        </w:rPr>
        <w:t>的碳氫化合物（化學）產業、</w:t>
      </w:r>
      <w:r w:rsidRPr="003F47D8">
        <w:rPr>
          <w:lang w:eastAsia="zh-TW"/>
        </w:rPr>
        <w:t>San Juan</w:t>
      </w:r>
      <w:r w:rsidRPr="003F47D8">
        <w:rPr>
          <w:lang w:eastAsia="zh-TW"/>
        </w:rPr>
        <w:t>省的採礦業或</w:t>
      </w:r>
      <w:r w:rsidRPr="003F47D8">
        <w:rPr>
          <w:lang w:eastAsia="zh-TW"/>
        </w:rPr>
        <w:t>Misiones</w:t>
      </w:r>
      <w:r w:rsidRPr="003F47D8">
        <w:rPr>
          <w:lang w:eastAsia="zh-TW"/>
        </w:rPr>
        <w:t>省的伐木業，但大多數仍為綜合產業的工業園區。</w:t>
      </w:r>
    </w:p>
    <w:p w14:paraId="4C928FB5" w14:textId="501C1B11" w:rsidR="00D41A14" w:rsidRPr="003F47D8" w:rsidRDefault="00D41A14" w:rsidP="00D41A14">
      <w:pPr>
        <w:ind w:firstLine="472"/>
      </w:pPr>
      <w:r w:rsidRPr="003F47D8">
        <w:rPr>
          <w:lang w:eastAsia="zh-TW"/>
        </w:rPr>
        <w:t>阿國</w:t>
      </w:r>
      <w:r w:rsidRPr="003F47D8">
        <w:rPr>
          <w:lang w:eastAsia="zh-TW"/>
        </w:rPr>
        <w:t>Buenos Aires, Cordoba, Tucuman, Chubut, Pampas, Mendoza, Misiones, Salta, San Luis</w:t>
      </w:r>
      <w:r w:rsidRPr="003F47D8">
        <w:rPr>
          <w:lang w:eastAsia="zh-TW"/>
        </w:rPr>
        <w:t>及</w:t>
      </w:r>
      <w:r w:rsidRPr="003F47D8">
        <w:rPr>
          <w:lang w:eastAsia="zh-TW"/>
        </w:rPr>
        <w:t>Tierra de</w:t>
      </w:r>
      <w:r w:rsidR="00B31B86" w:rsidRPr="003F47D8">
        <w:rPr>
          <w:lang w:eastAsia="zh-TW"/>
        </w:rPr>
        <w:t>l</w:t>
      </w:r>
      <w:r w:rsidRPr="003F47D8">
        <w:rPr>
          <w:lang w:eastAsia="zh-TW"/>
        </w:rPr>
        <w:t xml:space="preserve"> Fuego</w:t>
      </w:r>
      <w:r w:rsidRPr="003F47D8">
        <w:rPr>
          <w:lang w:eastAsia="zh-TW"/>
        </w:rPr>
        <w:t>等省分亦設有加工區，各省分加工區之獎勵措施不盡相同，</w:t>
      </w:r>
      <w:proofErr w:type="gramStart"/>
      <w:r w:rsidRPr="003F47D8">
        <w:rPr>
          <w:lang w:eastAsia="zh-TW"/>
        </w:rPr>
        <w:t>惟皆提供</w:t>
      </w:r>
      <w:proofErr w:type="gramEnd"/>
      <w:r w:rsidRPr="003F47D8">
        <w:rPr>
          <w:lang w:eastAsia="zh-TW"/>
        </w:rPr>
        <w:t>多項賦稅減免措施，諸如加值稅或營利稅之賦稅減免。</w:t>
      </w:r>
    </w:p>
    <w:p w14:paraId="2D9FF6B6" w14:textId="77777777" w:rsidR="00D41A14" w:rsidRPr="003F47D8" w:rsidRDefault="00D41A14" w:rsidP="00D41A14">
      <w:pPr>
        <w:pStyle w:val="ae"/>
        <w:pageBreakBefore/>
        <w:spacing w:before="257" w:after="257"/>
        <w:ind w:left="632" w:hanging="632"/>
      </w:pPr>
      <w:r w:rsidRPr="003F47D8">
        <w:lastRenderedPageBreak/>
        <w:t>二、公用資源</w:t>
      </w:r>
    </w:p>
    <w:p w14:paraId="6CC8636E" w14:textId="77777777" w:rsidR="00D41A14" w:rsidRPr="003F47D8" w:rsidRDefault="00D41A14" w:rsidP="00D41A14">
      <w:pPr>
        <w:pStyle w:val="ab"/>
        <w:ind w:left="945" w:hanging="709"/>
      </w:pPr>
      <w:r w:rsidRPr="003F47D8">
        <w:t>（一）水費</w:t>
      </w:r>
    </w:p>
    <w:p w14:paraId="1975DB12" w14:textId="43AE23F2" w:rsidR="00967205" w:rsidRPr="003F47D8" w:rsidRDefault="00D41A14" w:rsidP="00D90CEC">
      <w:pPr>
        <w:pStyle w:val="ac"/>
        <w:ind w:left="945" w:firstLine="472"/>
        <w:rPr>
          <w:lang w:val="zh-TW" w:eastAsia="zh-TW"/>
        </w:rPr>
      </w:pPr>
      <w:r w:rsidRPr="003F47D8">
        <w:rPr>
          <w:lang w:eastAsia="zh-TW"/>
        </w:rPr>
        <w:t>阿國大布</w:t>
      </w:r>
      <w:proofErr w:type="gramStart"/>
      <w:r w:rsidRPr="003F47D8">
        <w:rPr>
          <w:lang w:eastAsia="zh-TW"/>
        </w:rPr>
        <w:t>宜諾省水費</w:t>
      </w:r>
      <w:proofErr w:type="gramEnd"/>
      <w:r w:rsidRPr="003F47D8">
        <w:rPr>
          <w:lang w:eastAsia="zh-TW"/>
        </w:rPr>
        <w:t>目前使用兩種單月收費方式，一為依據土地面積、建築物分類等要素計算收費（無水</w:t>
      </w:r>
      <w:proofErr w:type="gramStart"/>
      <w:r w:rsidRPr="003F47D8">
        <w:rPr>
          <w:lang w:eastAsia="zh-TW"/>
        </w:rPr>
        <w:t>錶</w:t>
      </w:r>
      <w:proofErr w:type="gramEnd"/>
      <w:r w:rsidRPr="003F47D8">
        <w:rPr>
          <w:lang w:eastAsia="zh-TW"/>
        </w:rPr>
        <w:t>）；二為依據水</w:t>
      </w:r>
      <w:proofErr w:type="gramStart"/>
      <w:r w:rsidRPr="003F47D8">
        <w:rPr>
          <w:lang w:eastAsia="zh-TW"/>
        </w:rPr>
        <w:t>錶</w:t>
      </w:r>
      <w:proofErr w:type="gramEnd"/>
      <w:r w:rsidRPr="003F47D8">
        <w:rPr>
          <w:lang w:eastAsia="zh-TW"/>
        </w:rPr>
        <w:t>用量收費。</w:t>
      </w:r>
      <w:r w:rsidR="006103B6" w:rsidRPr="003F47D8">
        <w:rPr>
          <w:lang w:val="zh-TW" w:eastAsia="zh-TW"/>
        </w:rPr>
        <w:t>大布</w:t>
      </w:r>
      <w:proofErr w:type="gramStart"/>
      <w:r w:rsidR="006103B6" w:rsidRPr="003F47D8">
        <w:rPr>
          <w:lang w:val="zh-TW" w:eastAsia="zh-TW"/>
        </w:rPr>
        <w:t>宜諾省水</w:t>
      </w:r>
      <w:proofErr w:type="gramEnd"/>
      <w:r w:rsidR="006103B6" w:rsidRPr="003F47D8">
        <w:rPr>
          <w:lang w:val="zh-TW" w:eastAsia="zh-TW"/>
        </w:rPr>
        <w:t>廠</w:t>
      </w:r>
      <w:r w:rsidR="006103B6" w:rsidRPr="003F47D8">
        <w:rPr>
          <w:lang w:val="zh-TW" w:eastAsia="zh-TW"/>
        </w:rPr>
        <w:t>Aguas Bonaerenses S.A</w:t>
      </w:r>
      <w:r w:rsidR="00B67BFA" w:rsidRPr="003F47D8">
        <w:rPr>
          <w:lang w:val="zh-TW" w:eastAsia="zh-TW"/>
        </w:rPr>
        <w:t>（</w:t>
      </w:r>
      <w:r w:rsidR="006103B6" w:rsidRPr="003F47D8">
        <w:rPr>
          <w:lang w:val="zh-TW" w:eastAsia="zh-TW"/>
        </w:rPr>
        <w:t>ABSA</w:t>
      </w:r>
      <w:r w:rsidR="00B67BFA" w:rsidRPr="003F47D8">
        <w:rPr>
          <w:lang w:val="zh-TW" w:eastAsia="zh-TW"/>
        </w:rPr>
        <w:t>）</w:t>
      </w:r>
      <w:r w:rsidR="006103B6" w:rsidRPr="003F47D8">
        <w:rPr>
          <w:lang w:val="zh-TW" w:eastAsia="zh-TW"/>
        </w:rPr>
        <w:t>宣布，自</w:t>
      </w:r>
      <w:r w:rsidR="006103B6" w:rsidRPr="003F47D8">
        <w:rPr>
          <w:lang w:val="zh-TW" w:eastAsia="zh-TW"/>
        </w:rPr>
        <w:t>202</w:t>
      </w:r>
      <w:r w:rsidR="00A24E03" w:rsidRPr="003F47D8">
        <w:rPr>
          <w:lang w:val="zh-TW" w:eastAsia="zh-TW"/>
        </w:rPr>
        <w:t>6</w:t>
      </w:r>
      <w:r w:rsidR="006103B6" w:rsidRPr="003F47D8">
        <w:rPr>
          <w:lang w:val="zh-TW" w:eastAsia="zh-TW"/>
        </w:rPr>
        <w:t>年</w:t>
      </w:r>
      <w:r w:rsidR="00A24E03" w:rsidRPr="003F47D8">
        <w:rPr>
          <w:lang w:val="zh-TW" w:eastAsia="zh-TW"/>
        </w:rPr>
        <w:t>2</w:t>
      </w:r>
      <w:r w:rsidR="006103B6" w:rsidRPr="003F47D8">
        <w:rPr>
          <w:lang w:val="zh-TW" w:eastAsia="zh-TW"/>
        </w:rPr>
        <w:t>月</w:t>
      </w:r>
      <w:r w:rsidR="006103B6" w:rsidRPr="003F47D8">
        <w:rPr>
          <w:lang w:val="zh-TW" w:eastAsia="zh-TW"/>
        </w:rPr>
        <w:t>1</w:t>
      </w:r>
      <w:r w:rsidR="006103B6" w:rsidRPr="003F47D8">
        <w:rPr>
          <w:lang w:val="zh-TW" w:eastAsia="zh-TW"/>
        </w:rPr>
        <w:t>日起將調漲水費，</w:t>
      </w:r>
      <w:r w:rsidR="00967205" w:rsidRPr="003F47D8">
        <w:rPr>
          <w:lang w:val="zh-TW" w:eastAsia="zh-TW"/>
        </w:rPr>
        <w:t>自</w:t>
      </w:r>
      <w:r w:rsidR="006103B6" w:rsidRPr="003F47D8">
        <w:rPr>
          <w:lang w:val="zh-TW" w:eastAsia="zh-TW"/>
        </w:rPr>
        <w:t>每度</w:t>
      </w:r>
      <w:r w:rsidR="006103B6" w:rsidRPr="003F47D8">
        <w:rPr>
          <w:lang w:val="zh-TW" w:eastAsia="zh-TW"/>
        </w:rPr>
        <w:t>1</w:t>
      </w:r>
      <w:r w:rsidR="00117724" w:rsidRPr="003F47D8">
        <w:rPr>
          <w:lang w:val="zh-TW" w:eastAsia="zh-TW"/>
        </w:rPr>
        <w:t>96</w:t>
      </w:r>
      <w:r w:rsidR="006103B6" w:rsidRPr="003F47D8">
        <w:rPr>
          <w:lang w:val="zh-TW" w:eastAsia="zh-TW"/>
        </w:rPr>
        <w:t>.</w:t>
      </w:r>
      <w:r w:rsidR="00117724" w:rsidRPr="003F47D8">
        <w:rPr>
          <w:lang w:val="zh-TW" w:eastAsia="zh-TW"/>
        </w:rPr>
        <w:t>7</w:t>
      </w:r>
      <w:r w:rsidR="00967205" w:rsidRPr="003F47D8">
        <w:rPr>
          <w:lang w:val="zh-TW" w:eastAsia="zh-TW"/>
        </w:rPr>
        <w:t>調</w:t>
      </w:r>
      <w:r w:rsidR="006103B6" w:rsidRPr="003F47D8">
        <w:rPr>
          <w:lang w:val="zh-TW" w:eastAsia="zh-TW"/>
        </w:rPr>
        <w:t>漲至</w:t>
      </w:r>
      <w:r w:rsidR="00A24E03" w:rsidRPr="003F47D8">
        <w:rPr>
          <w:lang w:val="zh-TW" w:eastAsia="zh-TW"/>
        </w:rPr>
        <w:t>275.46</w:t>
      </w:r>
      <w:r w:rsidR="006103B6" w:rsidRPr="003F47D8">
        <w:rPr>
          <w:lang w:val="zh-TW" w:eastAsia="zh-TW"/>
        </w:rPr>
        <w:t>披索，</w:t>
      </w:r>
      <w:r w:rsidR="005C4E80" w:rsidRPr="003F47D8">
        <w:rPr>
          <w:lang w:val="zh-TW" w:eastAsia="zh-TW"/>
        </w:rPr>
        <w:t>以</w:t>
      </w:r>
      <w:r w:rsidR="005C4E80" w:rsidRPr="003F47D8">
        <w:rPr>
          <w:lang w:val="zh-TW" w:eastAsia="zh-TW"/>
        </w:rPr>
        <w:t>202</w:t>
      </w:r>
      <w:r w:rsidR="00117724" w:rsidRPr="003F47D8">
        <w:rPr>
          <w:lang w:val="zh-TW" w:eastAsia="zh-TW"/>
        </w:rPr>
        <w:t>5</w:t>
      </w:r>
      <w:r w:rsidR="005C4E80" w:rsidRPr="003F47D8">
        <w:rPr>
          <w:lang w:val="zh-TW" w:eastAsia="zh-TW"/>
        </w:rPr>
        <w:t>年</w:t>
      </w:r>
      <w:r w:rsidR="005C4E80" w:rsidRPr="003F47D8">
        <w:rPr>
          <w:lang w:val="zh-TW" w:eastAsia="zh-TW"/>
        </w:rPr>
        <w:t>12</w:t>
      </w:r>
      <w:r w:rsidR="005C4E80" w:rsidRPr="003F47D8">
        <w:rPr>
          <w:lang w:val="zh-TW" w:eastAsia="zh-TW"/>
        </w:rPr>
        <w:t>月參考值計算，住宅用戶水與污水服務平均</w:t>
      </w:r>
      <w:proofErr w:type="gramStart"/>
      <w:r w:rsidR="005C4E80" w:rsidRPr="003F47D8">
        <w:rPr>
          <w:lang w:val="zh-TW" w:eastAsia="zh-TW"/>
        </w:rPr>
        <w:t>帳單</w:t>
      </w:r>
      <w:proofErr w:type="gramEnd"/>
      <w:r w:rsidR="005C4E80" w:rsidRPr="003F47D8">
        <w:rPr>
          <w:lang w:val="zh-TW" w:eastAsia="zh-TW"/>
        </w:rPr>
        <w:t>金額為</w:t>
      </w:r>
      <w:r w:rsidR="005744BD" w:rsidRPr="003F47D8">
        <w:rPr>
          <w:lang w:val="zh-TW" w:eastAsia="zh-TW"/>
        </w:rPr>
        <w:t>9,900</w:t>
      </w:r>
      <w:r w:rsidR="005744BD" w:rsidRPr="003F47D8">
        <w:rPr>
          <w:lang w:val="zh-TW" w:eastAsia="zh-TW"/>
        </w:rPr>
        <w:t>披索</w:t>
      </w:r>
      <w:r w:rsidR="006103B6" w:rsidRPr="003F47D8">
        <w:rPr>
          <w:lang w:val="zh-TW" w:eastAsia="zh-TW"/>
        </w:rPr>
        <w:t>。</w:t>
      </w:r>
      <w:r w:rsidR="005C4E80" w:rsidRPr="003F47D8">
        <w:rPr>
          <w:lang w:val="zh-TW" w:eastAsia="zh-TW"/>
        </w:rPr>
        <w:t>每立</w:t>
      </w:r>
      <w:r w:rsidR="00967205" w:rsidRPr="003F47D8">
        <w:rPr>
          <w:lang w:val="zh-TW" w:eastAsia="zh-TW"/>
        </w:rPr>
        <w:t>方公尺</w:t>
      </w:r>
      <w:r w:rsidR="005C4E80" w:rsidRPr="003F47D8">
        <w:rPr>
          <w:lang w:val="zh-TW" w:eastAsia="zh-TW"/>
        </w:rPr>
        <w:t>為</w:t>
      </w:r>
      <w:r w:rsidR="005C4E80" w:rsidRPr="003F47D8">
        <w:rPr>
          <w:lang w:val="zh-TW" w:eastAsia="zh-TW"/>
        </w:rPr>
        <w:t>ABSA</w:t>
      </w:r>
      <w:r w:rsidR="005C4E80" w:rsidRPr="003F47D8">
        <w:rPr>
          <w:lang w:val="zh-TW" w:eastAsia="zh-TW"/>
        </w:rPr>
        <w:t>用來計算水費調整之計價單位。</w:t>
      </w:r>
      <w:r w:rsidR="005744BD" w:rsidRPr="003F47D8">
        <w:rPr>
          <w:lang w:val="zh-TW" w:eastAsia="zh-TW"/>
        </w:rPr>
        <w:t>依據第</w:t>
      </w:r>
      <w:r w:rsidR="005744BD" w:rsidRPr="003F47D8">
        <w:rPr>
          <w:lang w:val="zh-TW" w:eastAsia="zh-TW"/>
        </w:rPr>
        <w:t>127/2026</w:t>
      </w:r>
      <w:r w:rsidR="005744BD" w:rsidRPr="003F47D8">
        <w:rPr>
          <w:lang w:val="zh-TW" w:eastAsia="zh-TW"/>
        </w:rPr>
        <w:t>號法令，費率更新由原先的四個月縮短為每雙月（二個月）自動更新，以即時反映薪資與批發物價之變動，且在最終</w:t>
      </w:r>
      <w:proofErr w:type="gramStart"/>
      <w:r w:rsidR="005744BD" w:rsidRPr="003F47D8">
        <w:rPr>
          <w:lang w:val="zh-TW" w:eastAsia="zh-TW"/>
        </w:rPr>
        <w:t>帳單</w:t>
      </w:r>
      <w:proofErr w:type="gramEnd"/>
      <w:r w:rsidR="005744BD" w:rsidRPr="003F47D8">
        <w:rPr>
          <w:lang w:val="zh-TW" w:eastAsia="zh-TW"/>
        </w:rPr>
        <w:t>總額中，除基本服務費外，還須額外負擔</w:t>
      </w:r>
      <w:r w:rsidR="005744BD" w:rsidRPr="003F47D8">
        <w:rPr>
          <w:lang w:val="zh-TW" w:eastAsia="zh-TW"/>
        </w:rPr>
        <w:t>0.01%</w:t>
      </w:r>
      <w:r w:rsidR="005744BD" w:rsidRPr="003F47D8">
        <w:rPr>
          <w:lang w:val="zh-TW" w:eastAsia="zh-TW"/>
        </w:rPr>
        <w:t>的監理控制費及依據第</w:t>
      </w:r>
      <w:r w:rsidR="004C0079" w:rsidRPr="003F47D8">
        <w:rPr>
          <w:lang w:val="zh-TW" w:eastAsia="zh-TW"/>
        </w:rPr>
        <w:t>13.404</w:t>
      </w:r>
      <w:r w:rsidR="005744BD" w:rsidRPr="003F47D8">
        <w:rPr>
          <w:lang w:val="zh-TW" w:eastAsia="zh-TW"/>
        </w:rPr>
        <w:t>號法律所規定之</w:t>
      </w:r>
      <w:r w:rsidR="004C0079" w:rsidRPr="003F47D8">
        <w:rPr>
          <w:lang w:val="zh-TW" w:eastAsia="zh-TW"/>
        </w:rPr>
        <w:t>4%</w:t>
      </w:r>
      <w:r w:rsidR="004C0079" w:rsidRPr="003F47D8">
        <w:rPr>
          <w:lang w:val="zh-TW" w:eastAsia="zh-TW"/>
        </w:rPr>
        <w:t>市政稅</w:t>
      </w:r>
      <w:r w:rsidR="00967205" w:rsidRPr="003F47D8">
        <w:rPr>
          <w:lang w:val="zh-TW" w:eastAsia="zh-TW"/>
        </w:rPr>
        <w:t>。</w:t>
      </w:r>
      <w:r w:rsidR="005744BD" w:rsidRPr="003F47D8">
        <w:rPr>
          <w:lang w:val="zh-TW" w:eastAsia="zh-TW"/>
        </w:rPr>
        <w:t>2025</w:t>
      </w:r>
      <w:r w:rsidR="00967205" w:rsidRPr="003F47D8">
        <w:rPr>
          <w:lang w:val="zh-TW" w:eastAsia="zh-TW"/>
        </w:rPr>
        <w:t>年</w:t>
      </w:r>
      <w:r w:rsidR="005744BD" w:rsidRPr="003F47D8">
        <w:rPr>
          <w:lang w:val="zh-TW" w:eastAsia="zh-TW"/>
        </w:rPr>
        <w:t>8</w:t>
      </w:r>
      <w:r w:rsidR="005C4E80" w:rsidRPr="003F47D8">
        <w:rPr>
          <w:lang w:val="zh-TW" w:eastAsia="zh-TW"/>
        </w:rPr>
        <w:t>月</w:t>
      </w:r>
      <w:r w:rsidR="00967205" w:rsidRPr="003F47D8">
        <w:rPr>
          <w:lang w:val="zh-TW" w:eastAsia="zh-TW"/>
        </w:rPr>
        <w:t>每立方公尺水價為</w:t>
      </w:r>
      <w:r w:rsidR="005744BD" w:rsidRPr="003F47D8">
        <w:rPr>
          <w:lang w:val="zh-TW" w:eastAsia="zh-TW"/>
        </w:rPr>
        <w:t>177.50</w:t>
      </w:r>
      <w:r w:rsidR="00967205" w:rsidRPr="003F47D8">
        <w:rPr>
          <w:lang w:val="zh-TW" w:eastAsia="zh-TW"/>
        </w:rPr>
        <w:t>披索，</w:t>
      </w:r>
      <w:r w:rsidR="005C4E80" w:rsidRPr="003F47D8">
        <w:rPr>
          <w:lang w:val="zh-TW" w:eastAsia="zh-TW"/>
        </w:rPr>
        <w:t>12</w:t>
      </w:r>
      <w:r w:rsidR="00967205" w:rsidRPr="003F47D8">
        <w:rPr>
          <w:lang w:val="zh-TW" w:eastAsia="zh-TW"/>
        </w:rPr>
        <w:t>月調整至</w:t>
      </w:r>
      <w:r w:rsidR="005744BD" w:rsidRPr="003F47D8">
        <w:rPr>
          <w:lang w:val="zh-TW" w:eastAsia="zh-TW"/>
        </w:rPr>
        <w:t>196.76</w:t>
      </w:r>
      <w:r w:rsidR="005C4E80" w:rsidRPr="003F47D8">
        <w:rPr>
          <w:lang w:val="zh-TW" w:eastAsia="zh-TW"/>
        </w:rPr>
        <w:t>披索</w:t>
      </w:r>
      <w:r w:rsidR="00967205" w:rsidRPr="003F47D8">
        <w:rPr>
          <w:lang w:val="zh-TW" w:eastAsia="zh-TW"/>
        </w:rPr>
        <w:t>。</w:t>
      </w:r>
    </w:p>
    <w:p w14:paraId="5E9B5F75" w14:textId="6E9D0F64" w:rsidR="00D41A14" w:rsidRPr="003F47D8" w:rsidRDefault="00D41A14" w:rsidP="00D90CEC">
      <w:pPr>
        <w:pStyle w:val="ac"/>
        <w:ind w:left="945" w:firstLine="472"/>
        <w:rPr>
          <w:lang w:val="zh-TW" w:eastAsia="zh-TW"/>
        </w:rPr>
      </w:pPr>
      <w:r w:rsidRPr="003F47D8">
        <w:rPr>
          <w:lang w:val="zh-TW" w:eastAsia="zh-TW"/>
        </w:rPr>
        <w:t>水費價格自</w:t>
      </w:r>
      <w:r w:rsidRPr="003F47D8">
        <w:rPr>
          <w:lang w:val="zh-TW" w:eastAsia="zh-TW"/>
        </w:rPr>
        <w:t>202</w:t>
      </w:r>
      <w:r w:rsidR="005744BD" w:rsidRPr="003F47D8">
        <w:rPr>
          <w:lang w:val="zh-TW" w:eastAsia="zh-TW"/>
        </w:rPr>
        <w:t>6</w:t>
      </w:r>
      <w:r w:rsidRPr="003F47D8">
        <w:rPr>
          <w:lang w:val="zh-TW" w:eastAsia="zh-TW"/>
        </w:rPr>
        <w:t>年</w:t>
      </w:r>
      <w:r w:rsidR="005744BD" w:rsidRPr="003F47D8">
        <w:rPr>
          <w:lang w:val="zh-TW" w:eastAsia="zh-TW"/>
        </w:rPr>
        <w:t>2</w:t>
      </w:r>
      <w:r w:rsidRPr="003F47D8">
        <w:rPr>
          <w:lang w:val="zh-TW" w:eastAsia="zh-TW"/>
        </w:rPr>
        <w:t>月</w:t>
      </w:r>
      <w:r w:rsidRPr="003F47D8">
        <w:rPr>
          <w:lang w:val="zh-TW" w:eastAsia="zh-TW"/>
        </w:rPr>
        <w:t>1</w:t>
      </w:r>
      <w:r w:rsidRPr="003F47D8">
        <w:rPr>
          <w:lang w:val="zh-TW" w:eastAsia="zh-TW"/>
        </w:rPr>
        <w:t>日起調整如下：</w:t>
      </w:r>
    </w:p>
    <w:p w14:paraId="09A9E5F2" w14:textId="77777777" w:rsidR="00D41A14" w:rsidRPr="003F47D8" w:rsidRDefault="00D41A14" w:rsidP="00D41A14">
      <w:pPr>
        <w:ind w:firstLine="472"/>
        <w:jc w:val="right"/>
      </w:pPr>
      <w:r w:rsidRPr="003F47D8">
        <w:rPr>
          <w:kern w:val="0"/>
          <w:szCs w:val="20"/>
          <w:lang w:eastAsia="zh-TW"/>
        </w:rPr>
        <w:t>1</w:t>
      </w:r>
      <w:r w:rsidRPr="003F47D8">
        <w:rPr>
          <w:kern w:val="0"/>
          <w:szCs w:val="20"/>
          <w:lang w:eastAsia="zh-TW"/>
        </w:rPr>
        <w:t>度水＝</w:t>
      </w:r>
      <w:r w:rsidRPr="003F47D8">
        <w:rPr>
          <w:kern w:val="0"/>
          <w:szCs w:val="20"/>
          <w:lang w:eastAsia="zh-TW"/>
        </w:rPr>
        <w:t>1</w:t>
      </w:r>
      <w:r w:rsidRPr="003F47D8">
        <w:rPr>
          <w:kern w:val="0"/>
          <w:szCs w:val="20"/>
          <w:lang w:eastAsia="zh-TW"/>
        </w:rPr>
        <w:t>立方公尺水量（</w:t>
      </w:r>
      <w:r w:rsidRPr="003F47D8">
        <w:rPr>
          <w:kern w:val="0"/>
          <w:szCs w:val="20"/>
          <w:lang w:eastAsia="zh-TW"/>
        </w:rPr>
        <w:t>m</w:t>
      </w:r>
      <w:r w:rsidRPr="003F47D8">
        <w:rPr>
          <w:kern w:val="0"/>
          <w:szCs w:val="20"/>
          <w:vertAlign w:val="superscript"/>
          <w:lang w:eastAsia="zh-TW"/>
        </w:rPr>
        <w:t>3</w:t>
      </w:r>
      <w:r w:rsidRPr="003F47D8">
        <w:rPr>
          <w:kern w:val="0"/>
          <w:szCs w:val="20"/>
          <w:lang w:eastAsia="zh-TW"/>
        </w:rPr>
        <w:t>）</w:t>
      </w:r>
    </w:p>
    <w:p w14:paraId="55E7319B" w14:textId="17840247" w:rsidR="00D41A14" w:rsidRPr="003F47D8" w:rsidRDefault="00D41A14" w:rsidP="00D41A14">
      <w:pPr>
        <w:wordWrap w:val="0"/>
        <w:ind w:firstLine="472"/>
        <w:jc w:val="right"/>
      </w:pPr>
      <w:r w:rsidRPr="003F47D8">
        <w:rPr>
          <w:kern w:val="0"/>
          <w:szCs w:val="20"/>
          <w:lang w:eastAsia="zh-TW"/>
        </w:rPr>
        <w:t>Vm</w:t>
      </w:r>
      <w:r w:rsidRPr="003F47D8">
        <w:rPr>
          <w:kern w:val="0"/>
          <w:szCs w:val="20"/>
          <w:vertAlign w:val="superscript"/>
          <w:lang w:eastAsia="zh-TW"/>
        </w:rPr>
        <w:t xml:space="preserve">3 </w:t>
      </w:r>
      <w:r w:rsidRPr="003F47D8">
        <w:rPr>
          <w:kern w:val="0"/>
          <w:szCs w:val="20"/>
          <w:lang w:eastAsia="zh-TW"/>
        </w:rPr>
        <w:t>：</w:t>
      </w:r>
      <w:r w:rsidRPr="003F47D8">
        <w:rPr>
          <w:kern w:val="0"/>
          <w:szCs w:val="20"/>
          <w:lang w:eastAsia="zh-TW"/>
        </w:rPr>
        <w:t>$</w:t>
      </w:r>
      <w:r w:rsidR="005744BD" w:rsidRPr="003F47D8">
        <w:rPr>
          <w:kern w:val="0"/>
          <w:szCs w:val="20"/>
          <w:lang w:eastAsia="zh-TW"/>
        </w:rPr>
        <w:t>275.46</w:t>
      </w:r>
      <w:r w:rsidRPr="003F47D8">
        <w:rPr>
          <w:kern w:val="0"/>
          <w:szCs w:val="20"/>
          <w:lang w:eastAsia="zh-TW"/>
        </w:rPr>
        <w:t>披索</w:t>
      </w:r>
      <w:r w:rsidR="0015704A" w:rsidRPr="003F47D8">
        <w:rPr>
          <w:kern w:val="0"/>
          <w:szCs w:val="20"/>
          <w:lang w:eastAsia="zh-TW"/>
        </w:rPr>
        <w:t>（</w:t>
      </w:r>
      <w:r w:rsidRPr="003F47D8">
        <w:rPr>
          <w:kern w:val="0"/>
          <w:szCs w:val="20"/>
          <w:lang w:eastAsia="zh-TW"/>
        </w:rPr>
        <w:t>202</w:t>
      </w:r>
      <w:r w:rsidR="005744BD" w:rsidRPr="003F47D8">
        <w:rPr>
          <w:kern w:val="0"/>
          <w:szCs w:val="20"/>
          <w:lang w:eastAsia="zh-TW"/>
        </w:rPr>
        <w:t>6</w:t>
      </w:r>
      <w:r w:rsidRPr="003F47D8">
        <w:rPr>
          <w:kern w:val="0"/>
          <w:szCs w:val="20"/>
          <w:lang w:eastAsia="zh-TW"/>
        </w:rPr>
        <w:t>年</w:t>
      </w:r>
      <w:r w:rsidR="005744BD" w:rsidRPr="003F47D8">
        <w:rPr>
          <w:kern w:val="0"/>
          <w:szCs w:val="20"/>
          <w:lang w:eastAsia="zh-TW"/>
        </w:rPr>
        <w:t>2</w:t>
      </w:r>
      <w:r w:rsidRPr="003F47D8">
        <w:rPr>
          <w:kern w:val="0"/>
          <w:szCs w:val="20"/>
          <w:lang w:eastAsia="zh-TW"/>
        </w:rPr>
        <w:t>月</w:t>
      </w:r>
      <w:r w:rsidRPr="003F47D8">
        <w:rPr>
          <w:kern w:val="0"/>
          <w:szCs w:val="20"/>
          <w:lang w:eastAsia="zh-TW"/>
        </w:rPr>
        <w:t>1</w:t>
      </w:r>
      <w:r w:rsidRPr="003F47D8">
        <w:rPr>
          <w:kern w:val="0"/>
          <w:szCs w:val="20"/>
          <w:lang w:eastAsia="zh-TW"/>
        </w:rPr>
        <w:t>日起</w:t>
      </w:r>
      <w:r w:rsidR="0015704A" w:rsidRPr="003F47D8">
        <w:rPr>
          <w:kern w:val="0"/>
          <w:szCs w:val="20"/>
          <w:lang w:eastAsia="zh-TW"/>
        </w:rPr>
        <w:t>）</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879"/>
        <w:gridCol w:w="2415"/>
        <w:gridCol w:w="5266"/>
      </w:tblGrid>
      <w:tr w:rsidR="003F47D8" w:rsidRPr="003F47D8" w14:paraId="1113FEBA" w14:textId="77777777" w:rsidTr="0031054A">
        <w:trPr>
          <w:trHeight w:val="567"/>
          <w:tblHeader/>
          <w:jc w:val="center"/>
        </w:trPr>
        <w:tc>
          <w:tcPr>
            <w:tcW w:w="879" w:type="dxa"/>
            <w:shd w:val="clear" w:color="auto" w:fill="CCECFF"/>
            <w:tcMar>
              <w:top w:w="0" w:type="dxa"/>
              <w:left w:w="28" w:type="dxa"/>
              <w:bottom w:w="0" w:type="dxa"/>
              <w:right w:w="28" w:type="dxa"/>
            </w:tcMar>
            <w:vAlign w:val="center"/>
          </w:tcPr>
          <w:p w14:paraId="2166E618" w14:textId="77777777" w:rsidR="00D41A14" w:rsidRPr="003F47D8" w:rsidRDefault="00D41A14" w:rsidP="00345589">
            <w:pPr>
              <w:snapToGrid w:val="0"/>
              <w:ind w:firstLineChars="0" w:firstLine="0"/>
              <w:jc w:val="center"/>
              <w:rPr>
                <w:lang w:eastAsia="zh-TW"/>
              </w:rPr>
            </w:pPr>
            <w:r w:rsidRPr="003F47D8">
              <w:rPr>
                <w:lang w:eastAsia="zh-TW"/>
              </w:rPr>
              <w:t>費率</w:t>
            </w:r>
          </w:p>
        </w:tc>
        <w:tc>
          <w:tcPr>
            <w:tcW w:w="2415" w:type="dxa"/>
            <w:shd w:val="clear" w:color="auto" w:fill="CCECFF"/>
            <w:tcMar>
              <w:top w:w="0" w:type="dxa"/>
              <w:left w:w="28" w:type="dxa"/>
              <w:bottom w:w="0" w:type="dxa"/>
              <w:right w:w="28" w:type="dxa"/>
            </w:tcMar>
            <w:vAlign w:val="center"/>
          </w:tcPr>
          <w:p w14:paraId="0395F7F2" w14:textId="77777777" w:rsidR="00D41A14" w:rsidRPr="003F47D8" w:rsidRDefault="00D41A14" w:rsidP="00345589">
            <w:pPr>
              <w:snapToGrid w:val="0"/>
              <w:ind w:firstLineChars="0" w:firstLine="0"/>
              <w:jc w:val="center"/>
            </w:pPr>
            <w:r w:rsidRPr="003F47D8">
              <w:rPr>
                <w:lang w:eastAsia="zh-TW"/>
              </w:rPr>
              <w:t>每月消費量（</w:t>
            </w:r>
            <w:r w:rsidRPr="003F47D8">
              <w:rPr>
                <w:lang w:eastAsia="zh-TW"/>
              </w:rPr>
              <w:t>m</w:t>
            </w:r>
            <w:r w:rsidRPr="003F47D8">
              <w:rPr>
                <w:vertAlign w:val="superscript"/>
                <w:lang w:eastAsia="zh-TW"/>
              </w:rPr>
              <w:t>3</w:t>
            </w:r>
            <w:r w:rsidRPr="003F47D8">
              <w:rPr>
                <w:lang w:eastAsia="zh-TW"/>
              </w:rPr>
              <w:t>）</w:t>
            </w:r>
          </w:p>
        </w:tc>
        <w:tc>
          <w:tcPr>
            <w:tcW w:w="5266" w:type="dxa"/>
            <w:shd w:val="clear" w:color="auto" w:fill="CCECFF"/>
            <w:tcMar>
              <w:top w:w="0" w:type="dxa"/>
              <w:left w:w="28" w:type="dxa"/>
              <w:bottom w:w="0" w:type="dxa"/>
              <w:right w:w="28" w:type="dxa"/>
            </w:tcMar>
            <w:vAlign w:val="center"/>
          </w:tcPr>
          <w:p w14:paraId="2B55AE7F" w14:textId="77777777" w:rsidR="00D41A14" w:rsidRPr="003F47D8" w:rsidRDefault="00D41A14" w:rsidP="00345589">
            <w:pPr>
              <w:snapToGrid w:val="0"/>
              <w:ind w:firstLineChars="0" w:firstLine="0"/>
              <w:jc w:val="center"/>
              <w:rPr>
                <w:kern w:val="0"/>
                <w:szCs w:val="20"/>
                <w:lang w:eastAsia="zh-TW"/>
              </w:rPr>
            </w:pPr>
            <w:r w:rsidRPr="003F47D8">
              <w:rPr>
                <w:kern w:val="0"/>
                <w:szCs w:val="20"/>
                <w:lang w:eastAsia="zh-TW"/>
              </w:rPr>
              <w:t>價格</w:t>
            </w:r>
          </w:p>
        </w:tc>
      </w:tr>
      <w:tr w:rsidR="003F47D8" w:rsidRPr="003F47D8" w14:paraId="59E5F472" w14:textId="77777777" w:rsidTr="0031054A">
        <w:trPr>
          <w:trHeight w:val="567"/>
          <w:jc w:val="center"/>
        </w:trPr>
        <w:tc>
          <w:tcPr>
            <w:tcW w:w="879" w:type="dxa"/>
            <w:shd w:val="clear" w:color="auto" w:fill="auto"/>
            <w:tcMar>
              <w:top w:w="0" w:type="dxa"/>
              <w:left w:w="28" w:type="dxa"/>
              <w:bottom w:w="0" w:type="dxa"/>
              <w:right w:w="28" w:type="dxa"/>
            </w:tcMar>
            <w:vAlign w:val="center"/>
          </w:tcPr>
          <w:p w14:paraId="471FEF13" w14:textId="77777777" w:rsidR="00D41A14" w:rsidRPr="003F47D8" w:rsidRDefault="00D41A14" w:rsidP="00345589">
            <w:pPr>
              <w:snapToGrid w:val="0"/>
              <w:ind w:firstLineChars="0" w:firstLine="0"/>
              <w:jc w:val="center"/>
              <w:rPr>
                <w:lang w:eastAsia="zh-TW"/>
              </w:rPr>
            </w:pPr>
            <w:r w:rsidRPr="003F47D8">
              <w:rPr>
                <w:lang w:eastAsia="zh-TW"/>
              </w:rPr>
              <w:t>1</w:t>
            </w:r>
          </w:p>
        </w:tc>
        <w:tc>
          <w:tcPr>
            <w:tcW w:w="2415" w:type="dxa"/>
            <w:shd w:val="clear" w:color="auto" w:fill="auto"/>
            <w:tcMar>
              <w:top w:w="0" w:type="dxa"/>
              <w:left w:w="28" w:type="dxa"/>
              <w:bottom w:w="0" w:type="dxa"/>
              <w:right w:w="28" w:type="dxa"/>
            </w:tcMar>
            <w:vAlign w:val="center"/>
          </w:tcPr>
          <w:p w14:paraId="2F238D03" w14:textId="77777777" w:rsidR="00D41A14" w:rsidRPr="003F47D8" w:rsidRDefault="00D41A14" w:rsidP="00FB5D18">
            <w:pPr>
              <w:snapToGrid w:val="0"/>
              <w:ind w:firstLineChars="0" w:firstLine="0"/>
              <w:jc w:val="left"/>
            </w:pPr>
            <w:r w:rsidRPr="003F47D8">
              <w:rPr>
                <w:lang w:eastAsia="ja-JP"/>
              </w:rPr>
              <w:t>至</w:t>
            </w:r>
            <w:r w:rsidRPr="003F47D8">
              <w:rPr>
                <w:lang w:eastAsia="zh-TW"/>
              </w:rPr>
              <w:t>15m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01E56F28" w14:textId="77777777" w:rsidR="00D41A14" w:rsidRPr="003F47D8" w:rsidRDefault="00D41A14" w:rsidP="00FB5D18">
            <w:pPr>
              <w:snapToGrid w:val="0"/>
              <w:ind w:firstLineChars="0" w:firstLine="0"/>
              <w:jc w:val="left"/>
            </w:pPr>
            <w:r w:rsidRPr="003F47D8">
              <w:rPr>
                <w:lang w:eastAsia="zh-TW"/>
              </w:rPr>
              <w:t>15m</w:t>
            </w:r>
            <w:r w:rsidRPr="003F47D8">
              <w:rPr>
                <w:vertAlign w:val="superscript"/>
                <w:lang w:eastAsia="zh-TW"/>
              </w:rPr>
              <w:t xml:space="preserve">3 </w:t>
            </w:r>
            <w:r w:rsidRPr="003F47D8">
              <w:rPr>
                <w:lang w:eastAsia="zh-TW"/>
              </w:rPr>
              <w:t>x Vm</w:t>
            </w:r>
            <w:r w:rsidRPr="003F47D8">
              <w:rPr>
                <w:vertAlign w:val="superscript"/>
                <w:lang w:eastAsia="zh-TW"/>
              </w:rPr>
              <w:t>3</w:t>
            </w:r>
          </w:p>
        </w:tc>
      </w:tr>
      <w:tr w:rsidR="003F47D8" w:rsidRPr="003F47D8" w14:paraId="67F94337" w14:textId="77777777" w:rsidTr="0031054A">
        <w:trPr>
          <w:trHeight w:val="567"/>
          <w:jc w:val="center"/>
        </w:trPr>
        <w:tc>
          <w:tcPr>
            <w:tcW w:w="879" w:type="dxa"/>
            <w:shd w:val="clear" w:color="auto" w:fill="auto"/>
            <w:tcMar>
              <w:top w:w="0" w:type="dxa"/>
              <w:left w:w="28" w:type="dxa"/>
              <w:bottom w:w="0" w:type="dxa"/>
              <w:right w:w="28" w:type="dxa"/>
            </w:tcMar>
            <w:vAlign w:val="center"/>
          </w:tcPr>
          <w:p w14:paraId="65DFABFB" w14:textId="77777777" w:rsidR="00D41A14" w:rsidRPr="003F47D8" w:rsidRDefault="00D41A14" w:rsidP="00345589">
            <w:pPr>
              <w:snapToGrid w:val="0"/>
              <w:ind w:firstLineChars="0" w:firstLine="0"/>
              <w:jc w:val="center"/>
            </w:pPr>
            <w:r w:rsidRPr="003F47D8">
              <w:rPr>
                <w:lang w:eastAsia="zh-TW"/>
              </w:rPr>
              <w:t>2</w:t>
            </w:r>
          </w:p>
        </w:tc>
        <w:tc>
          <w:tcPr>
            <w:tcW w:w="2415" w:type="dxa"/>
            <w:shd w:val="clear" w:color="auto" w:fill="auto"/>
            <w:tcMar>
              <w:top w:w="0" w:type="dxa"/>
              <w:left w:w="28" w:type="dxa"/>
              <w:bottom w:w="0" w:type="dxa"/>
              <w:right w:w="28" w:type="dxa"/>
            </w:tcMar>
            <w:vAlign w:val="center"/>
          </w:tcPr>
          <w:p w14:paraId="50D5A29C" w14:textId="77777777" w:rsidR="00D41A14" w:rsidRPr="003F47D8" w:rsidRDefault="00D41A14" w:rsidP="00FB5D18">
            <w:pPr>
              <w:snapToGrid w:val="0"/>
              <w:ind w:firstLineChars="0" w:firstLine="0"/>
              <w:jc w:val="left"/>
            </w:pPr>
            <w:r w:rsidRPr="003F47D8">
              <w:rPr>
                <w:lang w:eastAsia="ja-JP"/>
              </w:rPr>
              <w:t>至</w:t>
            </w:r>
            <w:r w:rsidRPr="003F47D8">
              <w:rPr>
                <w:lang w:eastAsia="zh-TW"/>
              </w:rPr>
              <w:t>17.5m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2ECC2020" w14:textId="77777777" w:rsidR="00D41A14" w:rsidRPr="003F47D8" w:rsidRDefault="00D41A14" w:rsidP="00FB5D18">
            <w:pPr>
              <w:snapToGrid w:val="0"/>
              <w:ind w:firstLineChars="0" w:firstLine="0"/>
              <w:jc w:val="left"/>
            </w:pPr>
            <w:r w:rsidRPr="003F47D8">
              <w:rPr>
                <w:lang w:eastAsia="zh-TW"/>
              </w:rPr>
              <w:t>（前</w:t>
            </w:r>
            <w:r w:rsidRPr="003F47D8">
              <w:rPr>
                <w:lang w:eastAsia="zh-TW"/>
              </w:rPr>
              <w:t>15 m</w:t>
            </w:r>
            <w:r w:rsidRPr="003F47D8">
              <w:rPr>
                <w:vertAlign w:val="superscript"/>
                <w:lang w:eastAsia="zh-TW"/>
              </w:rPr>
              <w:t xml:space="preserve">3 </w:t>
            </w:r>
            <w:r w:rsidRPr="003F47D8">
              <w:rPr>
                <w:lang w:eastAsia="zh-TW"/>
              </w:rPr>
              <w:t>x Vm</w:t>
            </w:r>
            <w:r w:rsidRPr="003F47D8">
              <w:rPr>
                <w:vertAlign w:val="superscript"/>
                <w:lang w:eastAsia="zh-TW"/>
              </w:rPr>
              <w:t>3</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$1.60</w:t>
            </w:r>
            <w:r w:rsidRPr="003F47D8">
              <w:rPr>
                <w:lang w:eastAsia="zh-TW"/>
              </w:rPr>
              <w:t>）</w:t>
            </w:r>
          </w:p>
        </w:tc>
      </w:tr>
      <w:tr w:rsidR="003F47D8" w:rsidRPr="003F47D8" w14:paraId="194FA8C8" w14:textId="77777777" w:rsidTr="0031054A">
        <w:trPr>
          <w:trHeight w:val="567"/>
          <w:jc w:val="center"/>
        </w:trPr>
        <w:tc>
          <w:tcPr>
            <w:tcW w:w="879" w:type="dxa"/>
            <w:shd w:val="clear" w:color="auto" w:fill="auto"/>
            <w:tcMar>
              <w:top w:w="0" w:type="dxa"/>
              <w:left w:w="28" w:type="dxa"/>
              <w:bottom w:w="0" w:type="dxa"/>
              <w:right w:w="28" w:type="dxa"/>
            </w:tcMar>
            <w:vAlign w:val="center"/>
          </w:tcPr>
          <w:p w14:paraId="60947BC8" w14:textId="77777777" w:rsidR="00D41A14" w:rsidRPr="003F47D8" w:rsidRDefault="00D41A14" w:rsidP="00345589">
            <w:pPr>
              <w:snapToGrid w:val="0"/>
              <w:ind w:firstLineChars="0" w:firstLine="0"/>
              <w:jc w:val="center"/>
            </w:pPr>
            <w:r w:rsidRPr="003F47D8">
              <w:rPr>
                <w:lang w:eastAsia="zh-TW"/>
              </w:rPr>
              <w:t>3</w:t>
            </w:r>
          </w:p>
        </w:tc>
        <w:tc>
          <w:tcPr>
            <w:tcW w:w="2415" w:type="dxa"/>
            <w:shd w:val="clear" w:color="auto" w:fill="auto"/>
            <w:tcMar>
              <w:top w:w="0" w:type="dxa"/>
              <w:left w:w="28" w:type="dxa"/>
              <w:bottom w:w="0" w:type="dxa"/>
              <w:right w:w="28" w:type="dxa"/>
            </w:tcMar>
            <w:vAlign w:val="center"/>
          </w:tcPr>
          <w:p w14:paraId="3B5D8997" w14:textId="77777777" w:rsidR="00D41A14" w:rsidRPr="003F47D8" w:rsidRDefault="00D41A14" w:rsidP="00FB5D18">
            <w:pPr>
              <w:snapToGrid w:val="0"/>
              <w:ind w:firstLineChars="0" w:firstLine="0"/>
              <w:jc w:val="left"/>
            </w:pPr>
            <w:r w:rsidRPr="003F47D8">
              <w:rPr>
                <w:lang w:eastAsia="ja-JP"/>
              </w:rPr>
              <w:t>至</w:t>
            </w:r>
            <w:r w:rsidRPr="003F47D8">
              <w:rPr>
                <w:lang w:eastAsia="zh-TW"/>
              </w:rPr>
              <w:t>20m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0E7428D8" w14:textId="77777777" w:rsidR="00D41A14" w:rsidRPr="003F47D8" w:rsidRDefault="00D41A14" w:rsidP="00FB5D18">
            <w:pPr>
              <w:snapToGrid w:val="0"/>
              <w:ind w:firstLineChars="0" w:firstLine="0"/>
              <w:jc w:val="left"/>
            </w:pPr>
            <w:r w:rsidRPr="003F47D8">
              <w:rPr>
                <w:lang w:eastAsia="zh-TW"/>
              </w:rPr>
              <w:t>（前</w:t>
            </w:r>
            <w:r w:rsidRPr="003F47D8">
              <w:rPr>
                <w:lang w:eastAsia="zh-TW"/>
              </w:rPr>
              <w:t>17.5 m</w:t>
            </w:r>
            <w:r w:rsidRPr="003F47D8">
              <w:rPr>
                <w:vertAlign w:val="superscript"/>
                <w:lang w:eastAsia="zh-TW"/>
              </w:rPr>
              <w:t xml:space="preserve">3 </w:t>
            </w:r>
            <w:r w:rsidRPr="003F47D8">
              <w:rPr>
                <w:lang w:eastAsia="zh-TW"/>
              </w:rPr>
              <w:t>x $1.60</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$1.70</w:t>
            </w:r>
            <w:r w:rsidRPr="003F47D8">
              <w:rPr>
                <w:lang w:eastAsia="zh-TW"/>
              </w:rPr>
              <w:t>）</w:t>
            </w:r>
          </w:p>
        </w:tc>
      </w:tr>
      <w:tr w:rsidR="003F47D8" w:rsidRPr="003F47D8" w14:paraId="58E7EE54" w14:textId="77777777" w:rsidTr="0031054A">
        <w:trPr>
          <w:trHeight w:val="567"/>
          <w:jc w:val="center"/>
        </w:trPr>
        <w:tc>
          <w:tcPr>
            <w:tcW w:w="879" w:type="dxa"/>
            <w:shd w:val="clear" w:color="auto" w:fill="auto"/>
            <w:tcMar>
              <w:top w:w="0" w:type="dxa"/>
              <w:left w:w="28" w:type="dxa"/>
              <w:bottom w:w="0" w:type="dxa"/>
              <w:right w:w="28" w:type="dxa"/>
            </w:tcMar>
            <w:vAlign w:val="center"/>
          </w:tcPr>
          <w:p w14:paraId="200AD0FB" w14:textId="77777777" w:rsidR="00D41A14" w:rsidRPr="003F47D8" w:rsidRDefault="00D41A14" w:rsidP="00345589">
            <w:pPr>
              <w:snapToGrid w:val="0"/>
              <w:ind w:firstLineChars="0" w:firstLine="0"/>
              <w:jc w:val="center"/>
            </w:pPr>
            <w:r w:rsidRPr="003F47D8">
              <w:rPr>
                <w:lang w:eastAsia="zh-TW"/>
              </w:rPr>
              <w:t>4</w:t>
            </w:r>
          </w:p>
        </w:tc>
        <w:tc>
          <w:tcPr>
            <w:tcW w:w="2415" w:type="dxa"/>
            <w:shd w:val="clear" w:color="auto" w:fill="auto"/>
            <w:tcMar>
              <w:top w:w="0" w:type="dxa"/>
              <w:left w:w="28" w:type="dxa"/>
              <w:bottom w:w="0" w:type="dxa"/>
              <w:right w:w="28" w:type="dxa"/>
            </w:tcMar>
            <w:vAlign w:val="center"/>
          </w:tcPr>
          <w:p w14:paraId="59FFFC3B" w14:textId="77777777" w:rsidR="00D41A14" w:rsidRPr="003F47D8" w:rsidRDefault="00D41A14" w:rsidP="00FB5D18">
            <w:pPr>
              <w:snapToGrid w:val="0"/>
              <w:ind w:firstLineChars="0" w:firstLine="0"/>
              <w:jc w:val="left"/>
            </w:pPr>
            <w:r w:rsidRPr="003F47D8">
              <w:rPr>
                <w:lang w:eastAsia="ja-JP"/>
              </w:rPr>
              <w:t>至</w:t>
            </w:r>
            <w:r w:rsidRPr="003F47D8">
              <w:rPr>
                <w:lang w:eastAsia="zh-TW"/>
              </w:rPr>
              <w:t>22.5m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4C7C5579" w14:textId="77777777" w:rsidR="00D41A14" w:rsidRPr="003F47D8" w:rsidRDefault="00D41A14" w:rsidP="00FB5D18">
            <w:pPr>
              <w:snapToGrid w:val="0"/>
              <w:ind w:firstLineChars="0" w:firstLine="0"/>
              <w:jc w:val="left"/>
            </w:pPr>
            <w:r w:rsidRPr="003F47D8">
              <w:rPr>
                <w:lang w:eastAsia="zh-TW"/>
              </w:rPr>
              <w:t>（前</w:t>
            </w:r>
            <w:r w:rsidRPr="003F47D8">
              <w:rPr>
                <w:lang w:eastAsia="zh-TW"/>
              </w:rPr>
              <w:t>20 m</w:t>
            </w:r>
            <w:r w:rsidRPr="003F47D8">
              <w:rPr>
                <w:vertAlign w:val="superscript"/>
                <w:lang w:eastAsia="zh-TW"/>
              </w:rPr>
              <w:t xml:space="preserve">3 </w:t>
            </w:r>
            <w:r w:rsidRPr="003F47D8">
              <w:rPr>
                <w:lang w:eastAsia="zh-TW"/>
              </w:rPr>
              <w:t>x $1.70</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$1.80</w:t>
            </w:r>
            <w:r w:rsidRPr="003F47D8">
              <w:rPr>
                <w:lang w:eastAsia="zh-TW"/>
              </w:rPr>
              <w:t>）</w:t>
            </w:r>
          </w:p>
        </w:tc>
      </w:tr>
      <w:tr w:rsidR="003F47D8" w:rsidRPr="003F47D8" w14:paraId="2DFA8197" w14:textId="77777777" w:rsidTr="0031054A">
        <w:trPr>
          <w:trHeight w:val="567"/>
          <w:jc w:val="center"/>
        </w:trPr>
        <w:tc>
          <w:tcPr>
            <w:tcW w:w="879" w:type="dxa"/>
            <w:shd w:val="clear" w:color="auto" w:fill="auto"/>
            <w:tcMar>
              <w:top w:w="0" w:type="dxa"/>
              <w:left w:w="28" w:type="dxa"/>
              <w:bottom w:w="0" w:type="dxa"/>
              <w:right w:w="28" w:type="dxa"/>
            </w:tcMar>
            <w:vAlign w:val="center"/>
          </w:tcPr>
          <w:p w14:paraId="54AEF185" w14:textId="77777777" w:rsidR="00D41A14" w:rsidRPr="003F47D8" w:rsidRDefault="00D41A14" w:rsidP="00345589">
            <w:pPr>
              <w:snapToGrid w:val="0"/>
              <w:ind w:firstLineChars="0" w:firstLine="0"/>
              <w:jc w:val="center"/>
            </w:pPr>
            <w:r w:rsidRPr="003F47D8">
              <w:rPr>
                <w:lang w:eastAsia="zh-TW"/>
              </w:rPr>
              <w:t>5</w:t>
            </w:r>
          </w:p>
        </w:tc>
        <w:tc>
          <w:tcPr>
            <w:tcW w:w="2415" w:type="dxa"/>
            <w:shd w:val="clear" w:color="auto" w:fill="auto"/>
            <w:tcMar>
              <w:top w:w="0" w:type="dxa"/>
              <w:left w:w="28" w:type="dxa"/>
              <w:bottom w:w="0" w:type="dxa"/>
              <w:right w:w="28" w:type="dxa"/>
            </w:tcMar>
            <w:vAlign w:val="center"/>
          </w:tcPr>
          <w:p w14:paraId="56744F76" w14:textId="77777777" w:rsidR="00D41A14" w:rsidRPr="003F47D8" w:rsidRDefault="00D41A14" w:rsidP="00FB5D18">
            <w:pPr>
              <w:snapToGrid w:val="0"/>
              <w:ind w:firstLineChars="0" w:firstLine="0"/>
              <w:jc w:val="left"/>
            </w:pPr>
            <w:r w:rsidRPr="003F47D8">
              <w:rPr>
                <w:lang w:eastAsia="ja-JP"/>
              </w:rPr>
              <w:t>至</w:t>
            </w:r>
            <w:r w:rsidRPr="003F47D8">
              <w:rPr>
                <w:lang w:eastAsia="zh-TW"/>
              </w:rPr>
              <w:t>25m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47193B08" w14:textId="77777777" w:rsidR="00D41A14" w:rsidRPr="003F47D8" w:rsidRDefault="00D41A14" w:rsidP="00FB5D18">
            <w:pPr>
              <w:snapToGrid w:val="0"/>
              <w:ind w:firstLineChars="0" w:firstLine="0"/>
              <w:jc w:val="left"/>
            </w:pPr>
            <w:r w:rsidRPr="003F47D8">
              <w:rPr>
                <w:lang w:eastAsia="zh-TW"/>
              </w:rPr>
              <w:t>（前</w:t>
            </w:r>
            <w:r w:rsidRPr="003F47D8">
              <w:rPr>
                <w:lang w:eastAsia="zh-TW"/>
              </w:rPr>
              <w:t>22.5 m</w:t>
            </w:r>
            <w:r w:rsidRPr="003F47D8">
              <w:rPr>
                <w:vertAlign w:val="superscript"/>
                <w:lang w:eastAsia="zh-TW"/>
              </w:rPr>
              <w:t xml:space="preserve">3 </w:t>
            </w:r>
            <w:r w:rsidRPr="003F47D8">
              <w:rPr>
                <w:lang w:eastAsia="zh-TW"/>
              </w:rPr>
              <w:t>x $1.80</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$1.90</w:t>
            </w:r>
            <w:r w:rsidRPr="003F47D8">
              <w:rPr>
                <w:lang w:eastAsia="zh-TW"/>
              </w:rPr>
              <w:t>）</w:t>
            </w:r>
          </w:p>
        </w:tc>
      </w:tr>
      <w:tr w:rsidR="003F47D8" w:rsidRPr="003F47D8" w14:paraId="3601AD49" w14:textId="77777777" w:rsidTr="0031054A">
        <w:trPr>
          <w:trHeight w:val="567"/>
          <w:jc w:val="center"/>
        </w:trPr>
        <w:tc>
          <w:tcPr>
            <w:tcW w:w="879" w:type="dxa"/>
            <w:shd w:val="clear" w:color="auto" w:fill="auto"/>
            <w:tcMar>
              <w:top w:w="0" w:type="dxa"/>
              <w:left w:w="28" w:type="dxa"/>
              <w:bottom w:w="0" w:type="dxa"/>
              <w:right w:w="28" w:type="dxa"/>
            </w:tcMar>
            <w:vAlign w:val="center"/>
          </w:tcPr>
          <w:p w14:paraId="7E4A55F8" w14:textId="77777777" w:rsidR="00D41A14" w:rsidRPr="003F47D8" w:rsidRDefault="00D41A14" w:rsidP="00345589">
            <w:pPr>
              <w:snapToGrid w:val="0"/>
              <w:ind w:firstLineChars="0" w:firstLine="0"/>
              <w:jc w:val="center"/>
              <w:rPr>
                <w:lang w:eastAsia="zh-TW"/>
              </w:rPr>
            </w:pPr>
            <w:r w:rsidRPr="003F47D8">
              <w:rPr>
                <w:lang w:eastAsia="zh-TW"/>
              </w:rPr>
              <w:t>6</w:t>
            </w:r>
          </w:p>
        </w:tc>
        <w:tc>
          <w:tcPr>
            <w:tcW w:w="2415" w:type="dxa"/>
            <w:shd w:val="clear" w:color="auto" w:fill="auto"/>
            <w:tcMar>
              <w:top w:w="0" w:type="dxa"/>
              <w:left w:w="28" w:type="dxa"/>
              <w:bottom w:w="0" w:type="dxa"/>
              <w:right w:w="28" w:type="dxa"/>
            </w:tcMar>
            <w:vAlign w:val="center"/>
          </w:tcPr>
          <w:p w14:paraId="04D0FC50" w14:textId="77777777" w:rsidR="00D41A14" w:rsidRPr="003F47D8" w:rsidRDefault="00D41A14" w:rsidP="00FB5D18">
            <w:pPr>
              <w:snapToGrid w:val="0"/>
              <w:ind w:firstLineChars="0" w:firstLine="0"/>
              <w:jc w:val="left"/>
            </w:pPr>
            <w:r w:rsidRPr="003F47D8">
              <w:rPr>
                <w:lang w:eastAsia="ja-JP"/>
              </w:rPr>
              <w:t>至</w:t>
            </w:r>
            <w:r w:rsidRPr="003F47D8">
              <w:rPr>
                <w:lang w:eastAsia="zh-TW"/>
              </w:rPr>
              <w:t>30m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606C4E38" w14:textId="77777777" w:rsidR="00D41A14" w:rsidRPr="003F47D8" w:rsidRDefault="00D41A14" w:rsidP="00FB5D18">
            <w:pPr>
              <w:snapToGrid w:val="0"/>
              <w:ind w:firstLineChars="0" w:firstLine="0"/>
              <w:jc w:val="left"/>
            </w:pPr>
            <w:r w:rsidRPr="003F47D8">
              <w:rPr>
                <w:lang w:eastAsia="zh-TW"/>
              </w:rPr>
              <w:t>（前</w:t>
            </w:r>
            <w:r w:rsidRPr="003F47D8">
              <w:rPr>
                <w:lang w:eastAsia="zh-TW"/>
              </w:rPr>
              <w:t>25 m</w:t>
            </w:r>
            <w:r w:rsidRPr="003F47D8">
              <w:rPr>
                <w:vertAlign w:val="superscript"/>
                <w:lang w:eastAsia="zh-TW"/>
              </w:rPr>
              <w:t xml:space="preserve">3 </w:t>
            </w:r>
            <w:r w:rsidRPr="003F47D8">
              <w:rPr>
                <w:lang w:eastAsia="zh-TW"/>
              </w:rPr>
              <w:t>x $1.90</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$2.00</w:t>
            </w:r>
            <w:r w:rsidRPr="003F47D8">
              <w:rPr>
                <w:lang w:eastAsia="zh-TW"/>
              </w:rPr>
              <w:t>）</w:t>
            </w:r>
          </w:p>
        </w:tc>
      </w:tr>
      <w:tr w:rsidR="003F47D8" w:rsidRPr="003F47D8" w14:paraId="0C1706B0" w14:textId="77777777" w:rsidTr="0031054A">
        <w:trPr>
          <w:trHeight w:val="567"/>
          <w:jc w:val="center"/>
        </w:trPr>
        <w:tc>
          <w:tcPr>
            <w:tcW w:w="879" w:type="dxa"/>
            <w:shd w:val="clear" w:color="auto" w:fill="auto"/>
            <w:tcMar>
              <w:top w:w="0" w:type="dxa"/>
              <w:left w:w="28" w:type="dxa"/>
              <w:bottom w:w="0" w:type="dxa"/>
              <w:right w:w="28" w:type="dxa"/>
            </w:tcMar>
            <w:vAlign w:val="center"/>
          </w:tcPr>
          <w:p w14:paraId="7961956B" w14:textId="77777777" w:rsidR="00D41A14" w:rsidRPr="003F47D8" w:rsidRDefault="00D41A14" w:rsidP="00345589">
            <w:pPr>
              <w:snapToGrid w:val="0"/>
              <w:ind w:firstLineChars="0" w:firstLine="0"/>
              <w:jc w:val="center"/>
            </w:pPr>
            <w:r w:rsidRPr="003F47D8">
              <w:rPr>
                <w:lang w:eastAsia="zh-TW"/>
              </w:rPr>
              <w:lastRenderedPageBreak/>
              <w:t>7</w:t>
            </w:r>
          </w:p>
        </w:tc>
        <w:tc>
          <w:tcPr>
            <w:tcW w:w="2415" w:type="dxa"/>
            <w:shd w:val="clear" w:color="auto" w:fill="auto"/>
            <w:tcMar>
              <w:top w:w="0" w:type="dxa"/>
              <w:left w:w="28" w:type="dxa"/>
              <w:bottom w:w="0" w:type="dxa"/>
              <w:right w:w="28" w:type="dxa"/>
            </w:tcMar>
            <w:vAlign w:val="center"/>
          </w:tcPr>
          <w:p w14:paraId="2FAE2A26" w14:textId="77777777" w:rsidR="00D41A14" w:rsidRPr="003F47D8" w:rsidRDefault="00D41A14" w:rsidP="00FB5D18">
            <w:pPr>
              <w:snapToGrid w:val="0"/>
              <w:ind w:firstLineChars="0" w:firstLine="0"/>
              <w:jc w:val="left"/>
            </w:pPr>
            <w:r w:rsidRPr="003F47D8">
              <w:rPr>
                <w:lang w:eastAsia="ja-JP"/>
              </w:rPr>
              <w:t>至</w:t>
            </w:r>
            <w:r w:rsidRPr="003F47D8">
              <w:rPr>
                <w:lang w:eastAsia="zh-TW"/>
              </w:rPr>
              <w:t>35m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4793CC72" w14:textId="77777777" w:rsidR="00D41A14" w:rsidRPr="003F47D8" w:rsidRDefault="00D41A14" w:rsidP="00FB5D18">
            <w:pPr>
              <w:snapToGrid w:val="0"/>
              <w:ind w:firstLineChars="0" w:firstLine="0"/>
              <w:jc w:val="left"/>
            </w:pPr>
            <w:r w:rsidRPr="003F47D8">
              <w:rPr>
                <w:lang w:eastAsia="zh-TW"/>
              </w:rPr>
              <w:t>（前</w:t>
            </w:r>
            <w:r w:rsidRPr="003F47D8">
              <w:rPr>
                <w:lang w:eastAsia="zh-TW"/>
              </w:rPr>
              <w:t>30 m</w:t>
            </w:r>
            <w:r w:rsidRPr="003F47D8">
              <w:rPr>
                <w:vertAlign w:val="superscript"/>
                <w:lang w:eastAsia="zh-TW"/>
              </w:rPr>
              <w:t xml:space="preserve">3 </w:t>
            </w:r>
            <w:r w:rsidRPr="003F47D8">
              <w:rPr>
                <w:lang w:eastAsia="zh-TW"/>
              </w:rPr>
              <w:t>x $2.00</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$2.10</w:t>
            </w:r>
            <w:r w:rsidRPr="003F47D8">
              <w:rPr>
                <w:lang w:eastAsia="zh-TW"/>
              </w:rPr>
              <w:t>）</w:t>
            </w:r>
          </w:p>
        </w:tc>
      </w:tr>
      <w:tr w:rsidR="003F47D8" w:rsidRPr="003F47D8" w14:paraId="50F85441" w14:textId="77777777" w:rsidTr="0031054A">
        <w:trPr>
          <w:trHeight w:val="567"/>
          <w:jc w:val="center"/>
        </w:trPr>
        <w:tc>
          <w:tcPr>
            <w:tcW w:w="879" w:type="dxa"/>
            <w:shd w:val="clear" w:color="auto" w:fill="auto"/>
            <w:tcMar>
              <w:top w:w="0" w:type="dxa"/>
              <w:left w:w="28" w:type="dxa"/>
              <w:bottom w:w="0" w:type="dxa"/>
              <w:right w:w="28" w:type="dxa"/>
            </w:tcMar>
            <w:vAlign w:val="center"/>
          </w:tcPr>
          <w:p w14:paraId="6A68362C" w14:textId="77777777" w:rsidR="00D41A14" w:rsidRPr="003F47D8" w:rsidRDefault="00D41A14" w:rsidP="00345589">
            <w:pPr>
              <w:snapToGrid w:val="0"/>
              <w:ind w:firstLineChars="0" w:firstLine="0"/>
              <w:jc w:val="center"/>
              <w:rPr>
                <w:lang w:eastAsia="zh-TW"/>
              </w:rPr>
            </w:pPr>
            <w:r w:rsidRPr="003F47D8">
              <w:rPr>
                <w:lang w:eastAsia="zh-TW"/>
              </w:rPr>
              <w:t>8</w:t>
            </w:r>
          </w:p>
        </w:tc>
        <w:tc>
          <w:tcPr>
            <w:tcW w:w="2415" w:type="dxa"/>
            <w:shd w:val="clear" w:color="auto" w:fill="auto"/>
            <w:tcMar>
              <w:top w:w="0" w:type="dxa"/>
              <w:left w:w="28" w:type="dxa"/>
              <w:bottom w:w="0" w:type="dxa"/>
              <w:right w:w="28" w:type="dxa"/>
            </w:tcMar>
            <w:vAlign w:val="center"/>
          </w:tcPr>
          <w:p w14:paraId="3AF32494" w14:textId="77777777" w:rsidR="00D41A14" w:rsidRPr="003F47D8" w:rsidRDefault="00D41A14" w:rsidP="00FB5D18">
            <w:pPr>
              <w:snapToGrid w:val="0"/>
              <w:ind w:firstLineChars="0" w:firstLine="0"/>
              <w:jc w:val="left"/>
            </w:pPr>
            <w:r w:rsidRPr="003F47D8">
              <w:rPr>
                <w:lang w:eastAsia="ja-JP"/>
              </w:rPr>
              <w:t>至</w:t>
            </w:r>
            <w:r w:rsidRPr="003F47D8">
              <w:rPr>
                <w:lang w:eastAsia="zh-TW"/>
              </w:rPr>
              <w:t>40m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1CCF1F81" w14:textId="77777777" w:rsidR="00D41A14" w:rsidRPr="003F47D8" w:rsidRDefault="00D41A14" w:rsidP="00FB5D18">
            <w:pPr>
              <w:snapToGrid w:val="0"/>
              <w:ind w:firstLineChars="0" w:firstLine="0"/>
              <w:jc w:val="left"/>
            </w:pPr>
            <w:r w:rsidRPr="003F47D8">
              <w:rPr>
                <w:lang w:eastAsia="zh-TW"/>
              </w:rPr>
              <w:t>（前</w:t>
            </w:r>
            <w:r w:rsidRPr="003F47D8">
              <w:rPr>
                <w:lang w:eastAsia="zh-TW"/>
              </w:rPr>
              <w:t>35 m</w:t>
            </w:r>
            <w:r w:rsidRPr="003F47D8">
              <w:rPr>
                <w:vertAlign w:val="superscript"/>
                <w:lang w:eastAsia="zh-TW"/>
              </w:rPr>
              <w:t xml:space="preserve">3 </w:t>
            </w:r>
            <w:r w:rsidRPr="003F47D8">
              <w:rPr>
                <w:lang w:eastAsia="zh-TW"/>
              </w:rPr>
              <w:t>x $2.10</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$2.20</w:t>
            </w:r>
            <w:r w:rsidRPr="003F47D8">
              <w:rPr>
                <w:lang w:eastAsia="zh-TW"/>
              </w:rPr>
              <w:t>）</w:t>
            </w:r>
          </w:p>
        </w:tc>
      </w:tr>
      <w:tr w:rsidR="003F47D8" w:rsidRPr="003F47D8" w14:paraId="747DEEA2" w14:textId="77777777" w:rsidTr="0031054A">
        <w:trPr>
          <w:trHeight w:val="567"/>
          <w:jc w:val="center"/>
        </w:trPr>
        <w:tc>
          <w:tcPr>
            <w:tcW w:w="879" w:type="dxa"/>
            <w:shd w:val="clear" w:color="auto" w:fill="auto"/>
            <w:tcMar>
              <w:top w:w="0" w:type="dxa"/>
              <w:left w:w="28" w:type="dxa"/>
              <w:bottom w:w="0" w:type="dxa"/>
              <w:right w:w="28" w:type="dxa"/>
            </w:tcMar>
            <w:vAlign w:val="center"/>
          </w:tcPr>
          <w:p w14:paraId="61C52AE3" w14:textId="77777777" w:rsidR="00D41A14" w:rsidRPr="003F47D8" w:rsidRDefault="00D41A14" w:rsidP="00345589">
            <w:pPr>
              <w:snapToGrid w:val="0"/>
              <w:ind w:firstLineChars="0" w:firstLine="0"/>
              <w:jc w:val="center"/>
              <w:rPr>
                <w:lang w:eastAsia="zh-TW"/>
              </w:rPr>
            </w:pPr>
            <w:r w:rsidRPr="003F47D8">
              <w:rPr>
                <w:lang w:eastAsia="zh-TW"/>
              </w:rPr>
              <w:t>9</w:t>
            </w:r>
          </w:p>
        </w:tc>
        <w:tc>
          <w:tcPr>
            <w:tcW w:w="2415" w:type="dxa"/>
            <w:shd w:val="clear" w:color="auto" w:fill="auto"/>
            <w:tcMar>
              <w:top w:w="0" w:type="dxa"/>
              <w:left w:w="28" w:type="dxa"/>
              <w:bottom w:w="0" w:type="dxa"/>
              <w:right w:w="28" w:type="dxa"/>
            </w:tcMar>
            <w:vAlign w:val="center"/>
          </w:tcPr>
          <w:p w14:paraId="640B282B" w14:textId="77777777" w:rsidR="00D41A14" w:rsidRPr="003F47D8" w:rsidRDefault="00D41A14" w:rsidP="00FB5D18">
            <w:pPr>
              <w:snapToGrid w:val="0"/>
              <w:ind w:firstLineChars="0" w:firstLine="0"/>
              <w:jc w:val="left"/>
            </w:pPr>
            <w:r w:rsidRPr="003F47D8">
              <w:rPr>
                <w:lang w:eastAsia="ja-JP"/>
              </w:rPr>
              <w:t>至</w:t>
            </w:r>
            <w:r w:rsidRPr="003F47D8">
              <w:rPr>
                <w:lang w:eastAsia="zh-TW"/>
              </w:rPr>
              <w:t>45m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1B10F46E" w14:textId="77777777" w:rsidR="00D41A14" w:rsidRPr="003F47D8" w:rsidRDefault="00D41A14" w:rsidP="00FB5D18">
            <w:pPr>
              <w:snapToGrid w:val="0"/>
              <w:ind w:firstLineChars="0" w:firstLine="0"/>
              <w:jc w:val="left"/>
            </w:pPr>
            <w:r w:rsidRPr="003F47D8">
              <w:rPr>
                <w:lang w:eastAsia="zh-TW"/>
              </w:rPr>
              <w:t>（前</w:t>
            </w:r>
            <w:r w:rsidRPr="003F47D8">
              <w:rPr>
                <w:lang w:eastAsia="zh-TW"/>
              </w:rPr>
              <w:t>40 m</w:t>
            </w:r>
            <w:r w:rsidRPr="003F47D8">
              <w:rPr>
                <w:vertAlign w:val="superscript"/>
                <w:lang w:eastAsia="zh-TW"/>
              </w:rPr>
              <w:t xml:space="preserve">3 </w:t>
            </w:r>
            <w:r w:rsidRPr="003F47D8">
              <w:rPr>
                <w:lang w:eastAsia="zh-TW"/>
              </w:rPr>
              <w:t>x $2.20</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$2.30</w:t>
            </w:r>
            <w:r w:rsidRPr="003F47D8">
              <w:rPr>
                <w:lang w:eastAsia="zh-TW"/>
              </w:rPr>
              <w:t>）</w:t>
            </w:r>
          </w:p>
        </w:tc>
      </w:tr>
      <w:tr w:rsidR="003F47D8" w:rsidRPr="003F47D8" w14:paraId="5577C9F9" w14:textId="77777777" w:rsidTr="0031054A">
        <w:trPr>
          <w:trHeight w:val="567"/>
          <w:jc w:val="center"/>
        </w:trPr>
        <w:tc>
          <w:tcPr>
            <w:tcW w:w="879" w:type="dxa"/>
            <w:shd w:val="clear" w:color="auto" w:fill="auto"/>
            <w:tcMar>
              <w:top w:w="0" w:type="dxa"/>
              <w:left w:w="28" w:type="dxa"/>
              <w:bottom w:w="0" w:type="dxa"/>
              <w:right w:w="28" w:type="dxa"/>
            </w:tcMar>
            <w:vAlign w:val="center"/>
          </w:tcPr>
          <w:p w14:paraId="1E38B26B" w14:textId="77777777" w:rsidR="00D41A14" w:rsidRPr="003F47D8" w:rsidRDefault="00D41A14" w:rsidP="00345589">
            <w:pPr>
              <w:snapToGrid w:val="0"/>
              <w:ind w:firstLineChars="0" w:firstLine="0"/>
              <w:jc w:val="center"/>
              <w:rPr>
                <w:lang w:eastAsia="zh-TW"/>
              </w:rPr>
            </w:pPr>
            <w:r w:rsidRPr="003F47D8">
              <w:rPr>
                <w:lang w:eastAsia="zh-TW"/>
              </w:rPr>
              <w:t>10</w:t>
            </w:r>
          </w:p>
        </w:tc>
        <w:tc>
          <w:tcPr>
            <w:tcW w:w="2415" w:type="dxa"/>
            <w:shd w:val="clear" w:color="auto" w:fill="auto"/>
            <w:tcMar>
              <w:top w:w="0" w:type="dxa"/>
              <w:left w:w="28" w:type="dxa"/>
              <w:bottom w:w="0" w:type="dxa"/>
              <w:right w:w="28" w:type="dxa"/>
            </w:tcMar>
            <w:vAlign w:val="center"/>
          </w:tcPr>
          <w:p w14:paraId="00216634" w14:textId="77777777" w:rsidR="00D41A14" w:rsidRPr="003F47D8" w:rsidRDefault="00D41A14" w:rsidP="00FB5D18">
            <w:pPr>
              <w:snapToGrid w:val="0"/>
              <w:ind w:firstLineChars="0" w:firstLine="0"/>
              <w:jc w:val="left"/>
            </w:pPr>
            <w:r w:rsidRPr="003F47D8">
              <w:rPr>
                <w:lang w:eastAsia="ja-JP"/>
              </w:rPr>
              <w:t>至</w:t>
            </w:r>
            <w:r w:rsidRPr="003F47D8">
              <w:rPr>
                <w:lang w:eastAsia="zh-TW"/>
              </w:rPr>
              <w:t>50m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1C5A7644" w14:textId="77777777" w:rsidR="00D41A14" w:rsidRPr="003F47D8" w:rsidRDefault="00D41A14" w:rsidP="00FB5D18">
            <w:pPr>
              <w:snapToGrid w:val="0"/>
              <w:ind w:firstLineChars="0" w:firstLine="0"/>
              <w:jc w:val="left"/>
            </w:pPr>
            <w:r w:rsidRPr="003F47D8">
              <w:rPr>
                <w:lang w:eastAsia="zh-TW"/>
              </w:rPr>
              <w:t>（前</w:t>
            </w:r>
            <w:r w:rsidRPr="003F47D8">
              <w:rPr>
                <w:lang w:eastAsia="zh-TW"/>
              </w:rPr>
              <w:t>45 m</w:t>
            </w:r>
            <w:r w:rsidRPr="003F47D8">
              <w:rPr>
                <w:vertAlign w:val="superscript"/>
                <w:lang w:eastAsia="zh-TW"/>
              </w:rPr>
              <w:t xml:space="preserve">3 </w:t>
            </w:r>
            <w:r w:rsidRPr="003F47D8">
              <w:rPr>
                <w:lang w:eastAsia="zh-TW"/>
              </w:rPr>
              <w:t>x $2.30</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$2.40</w:t>
            </w:r>
            <w:r w:rsidRPr="003F47D8">
              <w:rPr>
                <w:lang w:eastAsia="zh-TW"/>
              </w:rPr>
              <w:t>）</w:t>
            </w:r>
          </w:p>
        </w:tc>
      </w:tr>
      <w:tr w:rsidR="003F47D8" w:rsidRPr="003F47D8" w14:paraId="6D90DD81" w14:textId="77777777" w:rsidTr="0031054A">
        <w:trPr>
          <w:trHeight w:val="567"/>
          <w:jc w:val="center"/>
        </w:trPr>
        <w:tc>
          <w:tcPr>
            <w:tcW w:w="879" w:type="dxa"/>
            <w:shd w:val="clear" w:color="auto" w:fill="auto"/>
            <w:tcMar>
              <w:top w:w="0" w:type="dxa"/>
              <w:left w:w="28" w:type="dxa"/>
              <w:bottom w:w="0" w:type="dxa"/>
              <w:right w:w="28" w:type="dxa"/>
            </w:tcMar>
            <w:vAlign w:val="center"/>
          </w:tcPr>
          <w:p w14:paraId="6F8C3151" w14:textId="77777777" w:rsidR="00D41A14" w:rsidRPr="003F47D8" w:rsidRDefault="00D41A14" w:rsidP="00345589">
            <w:pPr>
              <w:snapToGrid w:val="0"/>
              <w:ind w:firstLineChars="0" w:firstLine="0"/>
              <w:jc w:val="center"/>
              <w:rPr>
                <w:lang w:eastAsia="zh-TW"/>
              </w:rPr>
            </w:pPr>
            <w:r w:rsidRPr="003F47D8">
              <w:rPr>
                <w:lang w:eastAsia="zh-TW"/>
              </w:rPr>
              <w:t>11</w:t>
            </w:r>
          </w:p>
        </w:tc>
        <w:tc>
          <w:tcPr>
            <w:tcW w:w="2415" w:type="dxa"/>
            <w:shd w:val="clear" w:color="auto" w:fill="auto"/>
            <w:tcMar>
              <w:top w:w="0" w:type="dxa"/>
              <w:left w:w="28" w:type="dxa"/>
              <w:bottom w:w="0" w:type="dxa"/>
              <w:right w:w="28" w:type="dxa"/>
            </w:tcMar>
            <w:vAlign w:val="center"/>
          </w:tcPr>
          <w:p w14:paraId="704CE4C9" w14:textId="77777777" w:rsidR="00D41A14" w:rsidRPr="003F47D8" w:rsidRDefault="00D41A14" w:rsidP="00FB5D18">
            <w:pPr>
              <w:snapToGrid w:val="0"/>
              <w:ind w:firstLineChars="0" w:firstLine="0"/>
              <w:jc w:val="left"/>
            </w:pPr>
            <w:r w:rsidRPr="003F47D8">
              <w:rPr>
                <w:lang w:eastAsia="ja-JP"/>
              </w:rPr>
              <w:t>至</w:t>
            </w:r>
            <w:r w:rsidRPr="003F47D8">
              <w:rPr>
                <w:lang w:eastAsia="zh-TW"/>
              </w:rPr>
              <w:t>62.5m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50F1F6AB" w14:textId="77777777" w:rsidR="00D41A14" w:rsidRPr="003F47D8" w:rsidRDefault="00D41A14" w:rsidP="00FB5D18">
            <w:pPr>
              <w:snapToGrid w:val="0"/>
              <w:ind w:firstLineChars="0" w:firstLine="0"/>
              <w:jc w:val="left"/>
            </w:pPr>
            <w:r w:rsidRPr="003F47D8">
              <w:rPr>
                <w:lang w:eastAsia="zh-TW"/>
              </w:rPr>
              <w:t>（前</w:t>
            </w:r>
            <w:r w:rsidRPr="003F47D8">
              <w:rPr>
                <w:lang w:eastAsia="zh-TW"/>
              </w:rPr>
              <w:t>50 m</w:t>
            </w:r>
            <w:r w:rsidRPr="003F47D8">
              <w:rPr>
                <w:vertAlign w:val="superscript"/>
                <w:lang w:eastAsia="zh-TW"/>
              </w:rPr>
              <w:t xml:space="preserve">3 </w:t>
            </w:r>
            <w:r w:rsidRPr="003F47D8">
              <w:rPr>
                <w:lang w:eastAsia="zh-TW"/>
              </w:rPr>
              <w:t>x $2.40</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$2.50</w:t>
            </w:r>
            <w:r w:rsidRPr="003F47D8">
              <w:rPr>
                <w:lang w:eastAsia="zh-TW"/>
              </w:rPr>
              <w:t>）</w:t>
            </w:r>
          </w:p>
        </w:tc>
      </w:tr>
      <w:tr w:rsidR="003F47D8" w:rsidRPr="003F47D8" w14:paraId="4EB6D9D7" w14:textId="77777777" w:rsidTr="0031054A">
        <w:trPr>
          <w:trHeight w:val="567"/>
          <w:jc w:val="center"/>
        </w:trPr>
        <w:tc>
          <w:tcPr>
            <w:tcW w:w="879" w:type="dxa"/>
            <w:shd w:val="clear" w:color="auto" w:fill="auto"/>
            <w:tcMar>
              <w:top w:w="0" w:type="dxa"/>
              <w:left w:w="28" w:type="dxa"/>
              <w:bottom w:w="0" w:type="dxa"/>
              <w:right w:w="28" w:type="dxa"/>
            </w:tcMar>
            <w:vAlign w:val="center"/>
          </w:tcPr>
          <w:p w14:paraId="698E8077" w14:textId="77777777" w:rsidR="00D41A14" w:rsidRPr="003F47D8" w:rsidRDefault="00D41A14" w:rsidP="00345589">
            <w:pPr>
              <w:snapToGrid w:val="0"/>
              <w:ind w:firstLineChars="0" w:firstLine="0"/>
              <w:jc w:val="center"/>
              <w:rPr>
                <w:lang w:eastAsia="zh-TW"/>
              </w:rPr>
            </w:pPr>
            <w:r w:rsidRPr="003F47D8">
              <w:rPr>
                <w:lang w:eastAsia="zh-TW"/>
              </w:rPr>
              <w:t>12</w:t>
            </w:r>
          </w:p>
        </w:tc>
        <w:tc>
          <w:tcPr>
            <w:tcW w:w="2415" w:type="dxa"/>
            <w:shd w:val="clear" w:color="auto" w:fill="auto"/>
            <w:tcMar>
              <w:top w:w="0" w:type="dxa"/>
              <w:left w:w="28" w:type="dxa"/>
              <w:bottom w:w="0" w:type="dxa"/>
              <w:right w:w="28" w:type="dxa"/>
            </w:tcMar>
            <w:vAlign w:val="center"/>
          </w:tcPr>
          <w:p w14:paraId="1AE356EF" w14:textId="77777777" w:rsidR="00D41A14" w:rsidRPr="003F47D8" w:rsidRDefault="00D41A14" w:rsidP="00FB5D18">
            <w:pPr>
              <w:snapToGrid w:val="0"/>
              <w:ind w:firstLineChars="0" w:firstLine="0"/>
              <w:jc w:val="left"/>
            </w:pPr>
            <w:r w:rsidRPr="003F47D8">
              <w:rPr>
                <w:lang w:eastAsia="ja-JP"/>
              </w:rPr>
              <w:t>至</w:t>
            </w:r>
            <w:r w:rsidRPr="003F47D8">
              <w:rPr>
                <w:lang w:eastAsia="zh-TW"/>
              </w:rPr>
              <w:t>75m</w:t>
            </w:r>
            <w:r w:rsidRPr="003F47D8">
              <w:rPr>
                <w:vertAlign w:val="superscript"/>
                <w:lang w:eastAsia="zh-TW"/>
              </w:rPr>
              <w:t>3</w:t>
            </w:r>
          </w:p>
        </w:tc>
        <w:tc>
          <w:tcPr>
            <w:tcW w:w="5266" w:type="dxa"/>
            <w:shd w:val="clear" w:color="auto" w:fill="auto"/>
            <w:tcMar>
              <w:top w:w="0" w:type="dxa"/>
              <w:left w:w="28" w:type="dxa"/>
              <w:bottom w:w="0" w:type="dxa"/>
              <w:right w:w="28" w:type="dxa"/>
            </w:tcMar>
            <w:vAlign w:val="center"/>
          </w:tcPr>
          <w:p w14:paraId="1E8AD269" w14:textId="77777777" w:rsidR="00D41A14" w:rsidRPr="003F47D8" w:rsidRDefault="00D41A14" w:rsidP="00FB5D18">
            <w:pPr>
              <w:snapToGrid w:val="0"/>
              <w:ind w:firstLineChars="0" w:firstLine="0"/>
              <w:jc w:val="left"/>
            </w:pPr>
            <w:r w:rsidRPr="003F47D8">
              <w:rPr>
                <w:lang w:eastAsia="zh-TW"/>
              </w:rPr>
              <w:t>（前</w:t>
            </w:r>
            <w:r w:rsidRPr="003F47D8">
              <w:rPr>
                <w:lang w:eastAsia="zh-TW"/>
              </w:rPr>
              <w:t>62.5 m</w:t>
            </w:r>
            <w:r w:rsidRPr="003F47D8">
              <w:rPr>
                <w:vertAlign w:val="superscript"/>
                <w:lang w:eastAsia="zh-TW"/>
              </w:rPr>
              <w:t xml:space="preserve">3 </w:t>
            </w:r>
            <w:r w:rsidRPr="003F47D8">
              <w:rPr>
                <w:lang w:eastAsia="zh-TW"/>
              </w:rPr>
              <w:t>x $2.50</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$3.50</w:t>
            </w:r>
            <w:r w:rsidRPr="003F47D8">
              <w:rPr>
                <w:lang w:eastAsia="zh-TW"/>
              </w:rPr>
              <w:t>）</w:t>
            </w:r>
          </w:p>
        </w:tc>
      </w:tr>
      <w:tr w:rsidR="00460939" w:rsidRPr="003F47D8" w14:paraId="75BA932C" w14:textId="77777777" w:rsidTr="0031054A">
        <w:trPr>
          <w:trHeight w:val="567"/>
          <w:jc w:val="center"/>
        </w:trPr>
        <w:tc>
          <w:tcPr>
            <w:tcW w:w="879" w:type="dxa"/>
            <w:shd w:val="clear" w:color="auto" w:fill="auto"/>
            <w:tcMar>
              <w:top w:w="0" w:type="dxa"/>
              <w:left w:w="28" w:type="dxa"/>
              <w:bottom w:w="0" w:type="dxa"/>
              <w:right w:w="28" w:type="dxa"/>
            </w:tcMar>
            <w:vAlign w:val="center"/>
          </w:tcPr>
          <w:p w14:paraId="57CFE2D3" w14:textId="77777777" w:rsidR="00D41A14" w:rsidRPr="003F47D8" w:rsidRDefault="00D41A14" w:rsidP="00345589">
            <w:pPr>
              <w:snapToGrid w:val="0"/>
              <w:ind w:firstLineChars="0" w:firstLine="0"/>
              <w:jc w:val="center"/>
              <w:rPr>
                <w:lang w:eastAsia="zh-TW"/>
              </w:rPr>
            </w:pPr>
            <w:r w:rsidRPr="003F47D8">
              <w:rPr>
                <w:lang w:eastAsia="zh-TW"/>
              </w:rPr>
              <w:t>13</w:t>
            </w:r>
          </w:p>
        </w:tc>
        <w:tc>
          <w:tcPr>
            <w:tcW w:w="2415" w:type="dxa"/>
            <w:shd w:val="clear" w:color="auto" w:fill="auto"/>
            <w:tcMar>
              <w:top w:w="0" w:type="dxa"/>
              <w:left w:w="28" w:type="dxa"/>
              <w:bottom w:w="0" w:type="dxa"/>
              <w:right w:w="28" w:type="dxa"/>
            </w:tcMar>
            <w:vAlign w:val="center"/>
          </w:tcPr>
          <w:p w14:paraId="5D3D8AB3" w14:textId="77777777" w:rsidR="00D41A14" w:rsidRPr="003F47D8" w:rsidRDefault="00D41A14" w:rsidP="00FB5D18">
            <w:pPr>
              <w:snapToGrid w:val="0"/>
              <w:ind w:firstLineChars="0" w:firstLine="0"/>
              <w:jc w:val="left"/>
            </w:pPr>
            <w:r w:rsidRPr="003F47D8">
              <w:rPr>
                <w:lang w:eastAsia="zh-TW"/>
              </w:rPr>
              <w:t>75m</w:t>
            </w:r>
            <w:r w:rsidRPr="003F47D8">
              <w:rPr>
                <w:vertAlign w:val="superscript"/>
                <w:lang w:eastAsia="zh-TW"/>
              </w:rPr>
              <w:t>3</w:t>
            </w:r>
            <w:r w:rsidRPr="003F47D8">
              <w:rPr>
                <w:lang w:eastAsia="zh-TW"/>
              </w:rPr>
              <w:t>以上</w:t>
            </w:r>
          </w:p>
        </w:tc>
        <w:tc>
          <w:tcPr>
            <w:tcW w:w="5266" w:type="dxa"/>
            <w:shd w:val="clear" w:color="auto" w:fill="auto"/>
            <w:tcMar>
              <w:top w:w="0" w:type="dxa"/>
              <w:left w:w="28" w:type="dxa"/>
              <w:bottom w:w="0" w:type="dxa"/>
              <w:right w:w="28" w:type="dxa"/>
            </w:tcMar>
            <w:vAlign w:val="center"/>
          </w:tcPr>
          <w:p w14:paraId="1CFECAE6" w14:textId="77777777" w:rsidR="00D41A14" w:rsidRPr="003F47D8" w:rsidRDefault="00D41A14" w:rsidP="00FB5D18">
            <w:pPr>
              <w:snapToGrid w:val="0"/>
              <w:ind w:firstLineChars="0" w:firstLine="0"/>
              <w:jc w:val="left"/>
            </w:pPr>
            <w:r w:rsidRPr="003F47D8">
              <w:rPr>
                <w:lang w:eastAsia="zh-TW"/>
              </w:rPr>
              <w:t>（前</w:t>
            </w:r>
            <w:r w:rsidRPr="003F47D8">
              <w:rPr>
                <w:lang w:eastAsia="zh-TW"/>
              </w:rPr>
              <w:t>75 m</w:t>
            </w:r>
            <w:r w:rsidRPr="003F47D8">
              <w:rPr>
                <w:vertAlign w:val="superscript"/>
                <w:lang w:eastAsia="zh-TW"/>
              </w:rPr>
              <w:t xml:space="preserve">3 </w:t>
            </w:r>
            <w:r w:rsidRPr="003F47D8">
              <w:rPr>
                <w:lang w:eastAsia="zh-TW"/>
              </w:rPr>
              <w:t>x $3.50</w:t>
            </w:r>
            <w:r w:rsidRPr="003F47D8">
              <w:rPr>
                <w:lang w:eastAsia="zh-TW"/>
              </w:rPr>
              <w:t>）</w:t>
            </w:r>
            <w:r w:rsidRPr="003F47D8">
              <w:rPr>
                <w:lang w:eastAsia="zh-TW"/>
              </w:rPr>
              <w:t>+</w:t>
            </w:r>
            <w:r w:rsidRPr="003F47D8">
              <w:rPr>
                <w:lang w:eastAsia="zh-TW"/>
              </w:rPr>
              <w:t>（其餘</w:t>
            </w:r>
            <w:r w:rsidRPr="003F47D8">
              <w:rPr>
                <w:lang w:eastAsia="zh-TW"/>
              </w:rPr>
              <w:t>m</w:t>
            </w:r>
            <w:r w:rsidRPr="003F47D8">
              <w:rPr>
                <w:vertAlign w:val="superscript"/>
                <w:lang w:eastAsia="zh-TW"/>
              </w:rPr>
              <w:t xml:space="preserve">3 </w:t>
            </w:r>
            <w:r w:rsidRPr="003F47D8">
              <w:rPr>
                <w:lang w:eastAsia="zh-TW"/>
              </w:rPr>
              <w:t>x Vm</w:t>
            </w:r>
            <w:r w:rsidRPr="003F47D8">
              <w:rPr>
                <w:vertAlign w:val="superscript"/>
                <w:lang w:eastAsia="zh-TW"/>
              </w:rPr>
              <w:t xml:space="preserve">3 </w:t>
            </w:r>
            <w:r w:rsidRPr="003F47D8">
              <w:rPr>
                <w:lang w:eastAsia="zh-TW"/>
              </w:rPr>
              <w:t>x $4.50</w:t>
            </w:r>
            <w:r w:rsidRPr="003F47D8">
              <w:rPr>
                <w:lang w:eastAsia="zh-TW"/>
              </w:rPr>
              <w:t>）</w:t>
            </w:r>
          </w:p>
        </w:tc>
      </w:tr>
    </w:tbl>
    <w:p w14:paraId="10825CED" w14:textId="77777777" w:rsidR="00C37A2A" w:rsidRPr="003F47D8" w:rsidRDefault="00C37A2A" w:rsidP="00D41A14">
      <w:pPr>
        <w:pStyle w:val="ab"/>
        <w:ind w:left="945" w:hanging="709"/>
        <w:rPr>
          <w:lang w:val="es-AR"/>
        </w:rPr>
      </w:pPr>
    </w:p>
    <w:p w14:paraId="40A07FD1" w14:textId="39072AF7" w:rsidR="00DE288D" w:rsidRPr="003F47D8" w:rsidRDefault="005C4E80" w:rsidP="00D90CEC">
      <w:pPr>
        <w:pStyle w:val="ac"/>
        <w:ind w:left="945" w:firstLine="472"/>
      </w:pPr>
      <w:proofErr w:type="gramStart"/>
      <w:r w:rsidRPr="003F47D8">
        <w:rPr>
          <w:lang w:val="zh-TW" w:eastAsia="zh-TW"/>
        </w:rPr>
        <w:t>另</w:t>
      </w:r>
      <w:proofErr w:type="gramEnd"/>
      <w:r w:rsidRPr="003F47D8">
        <w:rPr>
          <w:lang w:val="zh-TW" w:eastAsia="zh-TW"/>
        </w:rPr>
        <w:t>，</w:t>
      </w:r>
      <w:r w:rsidR="004C0079" w:rsidRPr="003F47D8">
        <w:rPr>
          <w:lang w:val="zh-TW" w:eastAsia="zh-TW"/>
        </w:rPr>
        <w:t>阿根廷自來水公司（</w:t>
      </w:r>
      <w:r w:rsidR="004C0079" w:rsidRPr="003F47D8">
        <w:rPr>
          <w:lang w:val="zh-TW" w:eastAsia="zh-TW"/>
        </w:rPr>
        <w:t>AySA</w:t>
      </w:r>
      <w:r w:rsidR="004C0079" w:rsidRPr="003F47D8">
        <w:rPr>
          <w:lang w:val="zh-TW" w:eastAsia="zh-TW"/>
        </w:rPr>
        <w:t>）於</w:t>
      </w:r>
      <w:r w:rsidR="004C0079" w:rsidRPr="003F47D8">
        <w:rPr>
          <w:lang w:val="zh-TW" w:eastAsia="zh-TW"/>
        </w:rPr>
        <w:t>2026</w:t>
      </w:r>
      <w:r w:rsidR="004C0079" w:rsidRPr="003F47D8">
        <w:rPr>
          <w:lang w:val="zh-TW" w:eastAsia="zh-TW"/>
        </w:rPr>
        <w:t>年</w:t>
      </w:r>
      <w:r w:rsidR="004C0079" w:rsidRPr="003F47D8">
        <w:rPr>
          <w:lang w:val="zh-TW" w:eastAsia="zh-TW"/>
        </w:rPr>
        <w:t>1</w:t>
      </w:r>
      <w:r w:rsidR="004C0079" w:rsidRPr="003F47D8">
        <w:rPr>
          <w:lang w:val="zh-TW" w:eastAsia="zh-TW"/>
        </w:rPr>
        <w:t>月至</w:t>
      </w:r>
      <w:r w:rsidR="004C0079" w:rsidRPr="003F47D8">
        <w:rPr>
          <w:lang w:val="zh-TW" w:eastAsia="zh-TW"/>
        </w:rPr>
        <w:t>4</w:t>
      </w:r>
      <w:r w:rsidR="004C0079" w:rsidRPr="003F47D8">
        <w:rPr>
          <w:lang w:val="zh-TW" w:eastAsia="zh-TW"/>
        </w:rPr>
        <w:t>月</w:t>
      </w:r>
      <w:proofErr w:type="gramStart"/>
      <w:r w:rsidR="004C0079" w:rsidRPr="003F47D8">
        <w:rPr>
          <w:lang w:val="zh-TW" w:eastAsia="zh-TW"/>
        </w:rPr>
        <w:t>期間，</w:t>
      </w:r>
      <w:proofErr w:type="gramEnd"/>
      <w:r w:rsidR="004C0079" w:rsidRPr="003F47D8">
        <w:rPr>
          <w:lang w:val="zh-TW" w:eastAsia="zh-TW"/>
        </w:rPr>
        <w:t>以每月最高</w:t>
      </w:r>
      <w:r w:rsidR="004C0079" w:rsidRPr="003F47D8">
        <w:rPr>
          <w:lang w:val="zh-TW" w:eastAsia="zh-TW"/>
        </w:rPr>
        <w:t>4%</w:t>
      </w:r>
      <w:r w:rsidR="004C0079" w:rsidRPr="003F47D8">
        <w:rPr>
          <w:lang w:val="zh-TW" w:eastAsia="zh-TW"/>
        </w:rPr>
        <w:t>為限，逐步恢復資費更新機制</w:t>
      </w:r>
      <w:r w:rsidR="00626AEC" w:rsidRPr="003F47D8">
        <w:rPr>
          <w:lang w:val="zh-TW" w:eastAsia="zh-TW"/>
        </w:rPr>
        <w:t>；自</w:t>
      </w:r>
      <w:r w:rsidR="00626AEC" w:rsidRPr="003F47D8">
        <w:rPr>
          <w:lang w:val="zh-TW" w:eastAsia="zh-TW"/>
        </w:rPr>
        <w:t>5</w:t>
      </w:r>
      <w:r w:rsidR="00626AEC" w:rsidRPr="003F47D8">
        <w:rPr>
          <w:lang w:val="zh-TW" w:eastAsia="zh-TW"/>
        </w:rPr>
        <w:t>月起，漲幅上限下調至每月</w:t>
      </w:r>
      <w:r w:rsidR="00626AEC" w:rsidRPr="003F47D8">
        <w:rPr>
          <w:lang w:val="zh-TW" w:eastAsia="zh-TW"/>
        </w:rPr>
        <w:t>3%</w:t>
      </w:r>
      <w:r w:rsidR="004C0079" w:rsidRPr="003F47D8">
        <w:rPr>
          <w:lang w:val="zh-TW" w:eastAsia="zh-TW"/>
        </w:rPr>
        <w:t>。</w:t>
      </w:r>
      <w:r w:rsidRPr="003F47D8">
        <w:rPr>
          <w:lang w:val="zh-TW" w:eastAsia="zh-TW"/>
        </w:rPr>
        <w:t>此調整將影響布宜諾斯艾利斯大都會區（</w:t>
      </w:r>
      <w:r w:rsidRPr="003F47D8">
        <w:rPr>
          <w:lang w:val="zh-TW" w:eastAsia="zh-TW"/>
        </w:rPr>
        <w:t>AMBA</w:t>
      </w:r>
      <w:r w:rsidRPr="003F47D8">
        <w:rPr>
          <w:lang w:val="zh-TW" w:eastAsia="zh-TW"/>
        </w:rPr>
        <w:t>）水</w:t>
      </w:r>
      <w:r w:rsidR="00FE0A8E" w:rsidRPr="003F47D8">
        <w:rPr>
          <w:lang w:val="zh-TW" w:eastAsia="zh-TW"/>
        </w:rPr>
        <w:t>費</w:t>
      </w:r>
      <w:r w:rsidRPr="003F47D8">
        <w:rPr>
          <w:lang w:val="zh-TW" w:eastAsia="zh-TW"/>
        </w:rPr>
        <w:t>與污水</w:t>
      </w:r>
      <w:r w:rsidR="00FE0A8E" w:rsidRPr="003F47D8">
        <w:rPr>
          <w:lang w:val="zh-TW" w:eastAsia="zh-TW"/>
        </w:rPr>
        <w:t>處理費用，</w:t>
      </w:r>
      <w:r w:rsidR="004C0079" w:rsidRPr="003F47D8">
        <w:rPr>
          <w:lang w:val="zh-TW" w:eastAsia="zh-TW"/>
        </w:rPr>
        <w:t>4</w:t>
      </w:r>
      <w:r w:rsidR="004C0079" w:rsidRPr="003F47D8">
        <w:rPr>
          <w:lang w:val="zh-TW" w:eastAsia="zh-TW"/>
        </w:rPr>
        <w:t>月</w:t>
      </w:r>
      <w:r w:rsidR="00FE0A8E" w:rsidRPr="003F47D8">
        <w:rPr>
          <w:lang w:val="zh-TW" w:eastAsia="zh-TW"/>
        </w:rPr>
        <w:t>平均</w:t>
      </w:r>
      <w:proofErr w:type="gramStart"/>
      <w:r w:rsidR="00FE0A8E" w:rsidRPr="003F47D8">
        <w:rPr>
          <w:lang w:val="zh-TW" w:eastAsia="zh-TW"/>
        </w:rPr>
        <w:t>帳單</w:t>
      </w:r>
      <w:proofErr w:type="gramEnd"/>
      <w:r w:rsidR="00FE0A8E" w:rsidRPr="003F47D8">
        <w:rPr>
          <w:lang w:val="zh-TW" w:eastAsia="zh-TW"/>
        </w:rPr>
        <w:t>金額將提高</w:t>
      </w:r>
      <w:r w:rsidRPr="003F47D8">
        <w:rPr>
          <w:lang w:val="zh-TW" w:eastAsia="zh-TW"/>
        </w:rPr>
        <w:t>至</w:t>
      </w:r>
      <w:r w:rsidR="004C0079" w:rsidRPr="003F47D8">
        <w:rPr>
          <w:lang w:val="zh-TW" w:eastAsia="zh-TW"/>
        </w:rPr>
        <w:t>31,136</w:t>
      </w:r>
      <w:r w:rsidR="00DE288D" w:rsidRPr="003F47D8">
        <w:rPr>
          <w:lang w:val="zh-TW" w:eastAsia="zh-TW"/>
        </w:rPr>
        <w:t>披索，</w:t>
      </w:r>
      <w:r w:rsidRPr="003F47D8">
        <w:rPr>
          <w:lang w:val="zh-TW" w:eastAsia="zh-TW"/>
        </w:rPr>
        <w:t>計費係數</w:t>
      </w:r>
      <w:r w:rsidRPr="003F47D8">
        <w:rPr>
          <w:lang w:val="zh-TW" w:eastAsia="zh-TW"/>
        </w:rPr>
        <w:t>K</w:t>
      </w:r>
      <w:r w:rsidRPr="003F47D8">
        <w:rPr>
          <w:lang w:val="zh-TW" w:eastAsia="zh-TW"/>
        </w:rPr>
        <w:t>值將</w:t>
      </w:r>
      <w:r w:rsidR="006318C8" w:rsidRPr="003F47D8">
        <w:rPr>
          <w:lang w:val="zh-TW" w:eastAsia="zh-TW"/>
        </w:rPr>
        <w:t>逐月跳升，</w:t>
      </w:r>
      <w:r w:rsidR="006318C8" w:rsidRPr="003F47D8">
        <w:rPr>
          <w:lang w:val="zh-TW" w:eastAsia="zh-TW"/>
        </w:rPr>
        <w:t>2026</w:t>
      </w:r>
      <w:r w:rsidR="006318C8" w:rsidRPr="003F47D8">
        <w:rPr>
          <w:lang w:val="zh-TW" w:eastAsia="zh-TW"/>
        </w:rPr>
        <w:t>年</w:t>
      </w:r>
      <w:r w:rsidR="00F53EAD" w:rsidRPr="003F47D8">
        <w:rPr>
          <w:lang w:val="zh-TW" w:eastAsia="zh-TW"/>
        </w:rPr>
        <w:t>5</w:t>
      </w:r>
      <w:r w:rsidR="00F53EAD" w:rsidRPr="003F47D8">
        <w:rPr>
          <w:lang w:val="zh-TW" w:eastAsia="zh-TW"/>
        </w:rPr>
        <w:t>月定為</w:t>
      </w:r>
      <w:r w:rsidR="006318C8" w:rsidRPr="003F47D8">
        <w:rPr>
          <w:lang w:val="zh-TW" w:eastAsia="zh-TW"/>
        </w:rPr>
        <w:t>2308.2816</w:t>
      </w:r>
      <w:r w:rsidRPr="003F47D8">
        <w:rPr>
          <w:lang w:val="zh-TW" w:eastAsia="zh-TW"/>
        </w:rPr>
        <w:t>。</w:t>
      </w:r>
      <w:r w:rsidR="00DE288D" w:rsidRPr="003F47D8">
        <w:rPr>
          <w:lang w:val="zh-TW" w:eastAsia="zh-TW"/>
        </w:rPr>
        <w:t>儘管水費上漲，社會與社區水價補助政策（</w:t>
      </w:r>
      <w:r w:rsidR="00DE288D" w:rsidRPr="003F47D8">
        <w:rPr>
          <w:lang w:val="zh-TW" w:eastAsia="zh-TW"/>
        </w:rPr>
        <w:t>Tarifa Social y Comunitaria</w:t>
      </w:r>
      <w:r w:rsidR="00DE288D" w:rsidRPr="003F47D8">
        <w:rPr>
          <w:lang w:val="zh-TW" w:eastAsia="zh-TW"/>
        </w:rPr>
        <w:t>）仍持續實施，符合條件之低費率區用戶及空地仍可享有</w:t>
      </w:r>
      <w:r w:rsidR="00DE288D" w:rsidRPr="003F47D8">
        <w:rPr>
          <w:lang w:val="zh-TW" w:eastAsia="zh-TW"/>
        </w:rPr>
        <w:t>15%</w:t>
      </w:r>
      <w:r w:rsidR="00DE288D" w:rsidRPr="003F47D8">
        <w:rPr>
          <w:lang w:val="zh-TW" w:eastAsia="zh-TW"/>
        </w:rPr>
        <w:t>補貼。</w:t>
      </w:r>
      <w:r w:rsidR="00DE288D" w:rsidRPr="003F47D8">
        <w:t>阿國自來水用戶中，屬低費率區約</w:t>
      </w:r>
      <w:r w:rsidR="00DE288D" w:rsidRPr="003F47D8">
        <w:t>44%</w:t>
      </w:r>
      <w:r w:rsidR="00DE288D" w:rsidRPr="003F47D8">
        <w:t>、中費率區</w:t>
      </w:r>
      <w:r w:rsidR="00DE288D" w:rsidRPr="003F47D8">
        <w:t>37%</w:t>
      </w:r>
      <w:r w:rsidR="00DE288D" w:rsidRPr="003F47D8">
        <w:t>，屬高費率區為</w:t>
      </w:r>
      <w:r w:rsidR="00DE288D" w:rsidRPr="003F47D8">
        <w:t>20%</w:t>
      </w:r>
      <w:r w:rsidR="00DE288D" w:rsidRPr="003F47D8">
        <w:t>。</w:t>
      </w:r>
    </w:p>
    <w:p w14:paraId="165F4B27" w14:textId="68545D99" w:rsidR="00FE0A8E" w:rsidRPr="003F47D8" w:rsidRDefault="005C4E80" w:rsidP="0000148B">
      <w:pPr>
        <w:pStyle w:val="ac"/>
        <w:ind w:left="945" w:firstLine="472"/>
        <w:rPr>
          <w:lang w:val="es-AR"/>
        </w:rPr>
      </w:pPr>
      <w:r w:rsidRPr="003F47D8">
        <w:rPr>
          <w:lang w:val="es-AR"/>
        </w:rPr>
        <w:t>水費調整將依照用戶所處區域</w:t>
      </w:r>
      <w:r w:rsidR="00FE0A8E" w:rsidRPr="003F47D8">
        <w:rPr>
          <w:lang w:val="es-AR"/>
        </w:rPr>
        <w:t>而異</w:t>
      </w:r>
      <w:r w:rsidR="00DE288D" w:rsidRPr="003F47D8">
        <w:rPr>
          <w:lang w:val="es-AR"/>
        </w:rPr>
        <w:t>，各區域平均水費如下</w:t>
      </w:r>
      <w:r w:rsidR="00FE0A8E" w:rsidRPr="003F47D8">
        <w:rPr>
          <w:lang w:val="es-AR"/>
        </w:rPr>
        <w:t>：</w:t>
      </w:r>
    </w:p>
    <w:p w14:paraId="10E03730" w14:textId="04956B9F" w:rsidR="00FE0A8E" w:rsidRPr="003F47D8" w:rsidRDefault="0000148B" w:rsidP="0000148B">
      <w:pPr>
        <w:pStyle w:val="af"/>
        <w:ind w:left="1417" w:hanging="472"/>
        <w:rPr>
          <w:lang w:val="es-AR"/>
        </w:rPr>
      </w:pPr>
      <w:r w:rsidRPr="003F47D8">
        <w:rPr>
          <w:lang w:val="es-AR"/>
        </w:rPr>
        <w:t>♦</w:t>
      </w:r>
      <w:r w:rsidRPr="003F47D8">
        <w:rPr>
          <w:lang w:val="es-AR"/>
        </w:rPr>
        <w:tab/>
      </w:r>
      <w:r w:rsidR="00FE0A8E" w:rsidRPr="003F47D8">
        <w:t>高費率區</w:t>
      </w:r>
      <w:r w:rsidR="00FE0A8E" w:rsidRPr="003F47D8">
        <w:rPr>
          <w:lang w:val="es-AR"/>
        </w:rPr>
        <w:t>（</w:t>
      </w:r>
      <w:r w:rsidR="00FE0A8E" w:rsidRPr="003F47D8">
        <w:rPr>
          <w:lang w:val="es-AR"/>
        </w:rPr>
        <w:t>Zonal Alto</w:t>
      </w:r>
      <w:r w:rsidR="00FE0A8E" w:rsidRPr="003F47D8">
        <w:rPr>
          <w:lang w:val="es-AR"/>
        </w:rPr>
        <w:t>）：</w:t>
      </w:r>
      <w:r w:rsidR="00FE0A8E" w:rsidRPr="003F47D8">
        <w:rPr>
          <w:kern w:val="0"/>
          <w:szCs w:val="26"/>
          <w:lang w:val="zh-TW" w:eastAsia="zh-TW"/>
        </w:rPr>
        <w:t>每月</w:t>
      </w:r>
      <w:r w:rsidR="00F53EAD" w:rsidRPr="003F47D8">
        <w:rPr>
          <w:kern w:val="0"/>
          <w:szCs w:val="26"/>
          <w:lang w:val="zh-TW" w:eastAsia="zh-TW"/>
        </w:rPr>
        <w:t>調升，自</w:t>
      </w:r>
      <w:r w:rsidR="00F53EAD" w:rsidRPr="003F47D8">
        <w:rPr>
          <w:kern w:val="0"/>
          <w:szCs w:val="26"/>
          <w:lang w:val="zh-TW" w:eastAsia="zh-TW"/>
        </w:rPr>
        <w:t>2</w:t>
      </w:r>
      <w:r w:rsidR="00F53EAD" w:rsidRPr="003F47D8">
        <w:rPr>
          <w:kern w:val="0"/>
          <w:szCs w:val="26"/>
          <w:lang w:val="zh-TW" w:eastAsia="zh-TW"/>
        </w:rPr>
        <w:t>月</w:t>
      </w:r>
      <w:r w:rsidR="00F53EAD" w:rsidRPr="003F47D8">
        <w:rPr>
          <w:kern w:val="0"/>
          <w:szCs w:val="26"/>
          <w:lang w:val="zh-TW" w:eastAsia="zh-TW"/>
        </w:rPr>
        <w:t>31,709</w:t>
      </w:r>
      <w:r w:rsidR="00DE288D" w:rsidRPr="003F47D8">
        <w:rPr>
          <w:kern w:val="0"/>
          <w:szCs w:val="26"/>
          <w:lang w:val="zh-TW" w:eastAsia="zh-TW"/>
        </w:rPr>
        <w:t>披索調升至</w:t>
      </w:r>
      <w:r w:rsidR="00F53EAD" w:rsidRPr="003F47D8">
        <w:rPr>
          <w:kern w:val="0"/>
          <w:szCs w:val="26"/>
          <w:lang w:val="zh-TW" w:eastAsia="zh-TW"/>
        </w:rPr>
        <w:t>35,325</w:t>
      </w:r>
      <w:r w:rsidR="00DE288D" w:rsidRPr="003F47D8">
        <w:rPr>
          <w:kern w:val="0"/>
          <w:szCs w:val="26"/>
          <w:lang w:val="zh-TW" w:eastAsia="zh-TW"/>
        </w:rPr>
        <w:t>披索</w:t>
      </w:r>
      <w:r w:rsidR="00FE0A8E" w:rsidRPr="003F47D8">
        <w:rPr>
          <w:kern w:val="0"/>
          <w:szCs w:val="26"/>
          <w:lang w:val="zh-TW" w:eastAsia="zh-TW"/>
        </w:rPr>
        <w:t>，</w:t>
      </w:r>
      <w:r w:rsidR="00FE0A8E" w:rsidRPr="003F47D8">
        <w:t>涵蓋約</w:t>
      </w:r>
      <w:r w:rsidR="00FE0A8E" w:rsidRPr="003F47D8">
        <w:rPr>
          <w:lang w:val="es-AR"/>
        </w:rPr>
        <w:t>53</w:t>
      </w:r>
      <w:r w:rsidR="00DE288D" w:rsidRPr="003F47D8">
        <w:t>萬</w:t>
      </w:r>
      <w:r w:rsidR="00FE0A8E" w:rsidRPr="003F47D8">
        <w:rPr>
          <w:lang w:val="es-AR"/>
        </w:rPr>
        <w:t>4,517</w:t>
      </w:r>
      <w:r w:rsidR="00FE0A8E" w:rsidRPr="003F47D8">
        <w:t>戶家庭。</w:t>
      </w:r>
    </w:p>
    <w:p w14:paraId="368BE9D2" w14:textId="68901834" w:rsidR="00FE0A8E" w:rsidRPr="003F47D8" w:rsidRDefault="0000148B" w:rsidP="0000148B">
      <w:pPr>
        <w:pStyle w:val="af"/>
        <w:ind w:left="1417" w:hanging="472"/>
        <w:rPr>
          <w:lang w:val="es-AR"/>
        </w:rPr>
      </w:pPr>
      <w:r w:rsidRPr="003F47D8">
        <w:rPr>
          <w:lang w:val="es-AR"/>
        </w:rPr>
        <w:t>♦</w:t>
      </w:r>
      <w:r w:rsidRPr="003F47D8">
        <w:rPr>
          <w:lang w:val="es-AR"/>
        </w:rPr>
        <w:tab/>
      </w:r>
      <w:r w:rsidR="00FE0A8E" w:rsidRPr="003F47D8">
        <w:t>中費率區</w:t>
      </w:r>
      <w:r w:rsidR="00FE0A8E" w:rsidRPr="003F47D8">
        <w:rPr>
          <w:lang w:val="es-AR"/>
        </w:rPr>
        <w:t>（</w:t>
      </w:r>
      <w:r w:rsidR="00FE0A8E" w:rsidRPr="003F47D8">
        <w:rPr>
          <w:lang w:val="es-AR"/>
        </w:rPr>
        <w:t>Zonal Medio</w:t>
      </w:r>
      <w:r w:rsidR="00FE0A8E" w:rsidRPr="003F47D8">
        <w:rPr>
          <w:lang w:val="es-AR"/>
        </w:rPr>
        <w:t>）：</w:t>
      </w:r>
      <w:r w:rsidR="00F53EAD" w:rsidRPr="003F47D8">
        <w:rPr>
          <w:kern w:val="0"/>
          <w:szCs w:val="26"/>
          <w:lang w:val="zh-TW" w:eastAsia="zh-TW"/>
        </w:rPr>
        <w:t>每月調升</w:t>
      </w:r>
      <w:r w:rsidR="00F53EAD" w:rsidRPr="003F47D8">
        <w:rPr>
          <w:kern w:val="0"/>
          <w:szCs w:val="26"/>
          <w:lang w:val="es-AR" w:eastAsia="zh-TW"/>
        </w:rPr>
        <w:t>，</w:t>
      </w:r>
      <w:r w:rsidR="00F53EAD" w:rsidRPr="003F47D8">
        <w:rPr>
          <w:kern w:val="0"/>
          <w:szCs w:val="26"/>
          <w:lang w:val="zh-TW" w:eastAsia="zh-TW"/>
        </w:rPr>
        <w:t>自</w:t>
      </w:r>
      <w:r w:rsidR="00F53EAD" w:rsidRPr="003F47D8">
        <w:rPr>
          <w:kern w:val="0"/>
          <w:szCs w:val="26"/>
          <w:lang w:val="es-AR" w:eastAsia="zh-TW"/>
        </w:rPr>
        <w:t>2</w:t>
      </w:r>
      <w:r w:rsidR="00F53EAD" w:rsidRPr="003F47D8">
        <w:rPr>
          <w:kern w:val="0"/>
          <w:szCs w:val="26"/>
          <w:lang w:val="zh-TW" w:eastAsia="zh-TW"/>
        </w:rPr>
        <w:t>月</w:t>
      </w:r>
      <w:r w:rsidR="00F53EAD" w:rsidRPr="003F47D8">
        <w:rPr>
          <w:kern w:val="0"/>
          <w:szCs w:val="26"/>
          <w:lang w:val="es-AR" w:eastAsia="zh-TW"/>
        </w:rPr>
        <w:t>28,797</w:t>
      </w:r>
      <w:r w:rsidR="00DE288D" w:rsidRPr="003F47D8">
        <w:rPr>
          <w:kern w:val="0"/>
          <w:szCs w:val="26"/>
          <w:lang w:val="zh-TW" w:eastAsia="zh-TW"/>
        </w:rPr>
        <w:t>披索調升至</w:t>
      </w:r>
      <w:r w:rsidR="00F53EAD" w:rsidRPr="003F47D8">
        <w:rPr>
          <w:kern w:val="0"/>
          <w:szCs w:val="26"/>
          <w:lang w:val="es-AR" w:eastAsia="zh-TW"/>
        </w:rPr>
        <w:t>32,081</w:t>
      </w:r>
      <w:r w:rsidR="00DE288D" w:rsidRPr="003F47D8">
        <w:rPr>
          <w:kern w:val="0"/>
          <w:szCs w:val="26"/>
          <w:lang w:val="zh-TW" w:eastAsia="zh-TW"/>
        </w:rPr>
        <w:t>披索</w:t>
      </w:r>
      <w:r w:rsidR="00FE0A8E" w:rsidRPr="003F47D8">
        <w:rPr>
          <w:kern w:val="0"/>
          <w:szCs w:val="26"/>
          <w:lang w:val="es-AR" w:eastAsia="zh-TW"/>
        </w:rPr>
        <w:t>，</w:t>
      </w:r>
      <w:r w:rsidR="00FE0A8E" w:rsidRPr="003F47D8">
        <w:t>涵蓋近百萬戶家庭。</w:t>
      </w:r>
    </w:p>
    <w:p w14:paraId="1437B8F6" w14:textId="77777777" w:rsidR="00F076C7" w:rsidRPr="003F47D8" w:rsidRDefault="0000148B" w:rsidP="00F076C7">
      <w:pPr>
        <w:pStyle w:val="af"/>
        <w:ind w:left="1417" w:hanging="472"/>
        <w:rPr>
          <w:rFonts w:eastAsia="Yu Mincho"/>
          <w:lang w:val="es-AR"/>
        </w:rPr>
      </w:pPr>
      <w:r w:rsidRPr="003F47D8">
        <w:rPr>
          <w:lang w:val="es-AR"/>
        </w:rPr>
        <w:t>♦</w:t>
      </w:r>
      <w:r w:rsidRPr="003F47D8">
        <w:rPr>
          <w:lang w:val="es-AR"/>
        </w:rPr>
        <w:tab/>
      </w:r>
      <w:r w:rsidR="00FE0A8E" w:rsidRPr="003F47D8">
        <w:rPr>
          <w:lang w:val="es-AR"/>
        </w:rPr>
        <w:t>低費率區（</w:t>
      </w:r>
      <w:r w:rsidR="00FE0A8E" w:rsidRPr="003F47D8">
        <w:rPr>
          <w:lang w:val="es-AR"/>
        </w:rPr>
        <w:t>Zonal Bajo</w:t>
      </w:r>
      <w:r w:rsidR="00FE0A8E" w:rsidRPr="003F47D8">
        <w:rPr>
          <w:lang w:val="es-AR"/>
        </w:rPr>
        <w:t>）：</w:t>
      </w:r>
      <w:r w:rsidR="00F53EAD" w:rsidRPr="003F47D8">
        <w:t>每月調升</w:t>
      </w:r>
      <w:r w:rsidR="00F53EAD" w:rsidRPr="003F47D8">
        <w:rPr>
          <w:lang w:val="es-AR"/>
        </w:rPr>
        <w:t>，</w:t>
      </w:r>
      <w:r w:rsidR="00DE288D" w:rsidRPr="003F47D8">
        <w:t>自</w:t>
      </w:r>
      <w:r w:rsidR="00F53EAD" w:rsidRPr="003F47D8">
        <w:rPr>
          <w:lang w:val="es-AR"/>
        </w:rPr>
        <w:t>2</w:t>
      </w:r>
      <w:r w:rsidR="00F53EAD" w:rsidRPr="003F47D8">
        <w:t>月</w:t>
      </w:r>
      <w:r w:rsidR="00F53EAD" w:rsidRPr="003F47D8">
        <w:rPr>
          <w:lang w:val="es-AR"/>
        </w:rPr>
        <w:t>23,318</w:t>
      </w:r>
      <w:r w:rsidR="00DE288D" w:rsidRPr="003F47D8">
        <w:t>披索調升至</w:t>
      </w:r>
      <w:r w:rsidR="00F53EAD" w:rsidRPr="003F47D8">
        <w:rPr>
          <w:lang w:val="es-AR"/>
        </w:rPr>
        <w:t>25</w:t>
      </w:r>
      <w:r w:rsidR="00DE288D" w:rsidRPr="003F47D8">
        <w:rPr>
          <w:lang w:val="es-AR"/>
        </w:rPr>
        <w:t>,</w:t>
      </w:r>
      <w:r w:rsidR="00F53EAD" w:rsidRPr="003F47D8">
        <w:rPr>
          <w:lang w:val="es-AR"/>
        </w:rPr>
        <w:t>777</w:t>
      </w:r>
      <w:r w:rsidR="00DE288D" w:rsidRPr="003F47D8">
        <w:t>披索</w:t>
      </w:r>
      <w:r w:rsidR="00FE0A8E" w:rsidRPr="003F47D8">
        <w:rPr>
          <w:lang w:val="es-AR"/>
        </w:rPr>
        <w:t>，</w:t>
      </w:r>
      <w:r w:rsidR="00FE0A8E" w:rsidRPr="003F47D8">
        <w:t>涵蓋約</w:t>
      </w:r>
      <w:r w:rsidR="00DE288D" w:rsidRPr="003F47D8">
        <w:rPr>
          <w:lang w:val="es-AR"/>
        </w:rPr>
        <w:t>1</w:t>
      </w:r>
      <w:r w:rsidR="00FE0A8E" w:rsidRPr="003F47D8">
        <w:rPr>
          <w:lang w:val="es-AR"/>
        </w:rPr>
        <w:t>18</w:t>
      </w:r>
      <w:r w:rsidR="00DE288D" w:rsidRPr="003F47D8">
        <w:t>萬</w:t>
      </w:r>
      <w:r w:rsidR="00DE288D" w:rsidRPr="003F47D8">
        <w:rPr>
          <w:lang w:val="es-AR"/>
        </w:rPr>
        <w:t>7,139</w:t>
      </w:r>
      <w:r w:rsidR="00FE0A8E" w:rsidRPr="003F47D8">
        <w:t>戶家庭。</w:t>
      </w:r>
    </w:p>
    <w:p w14:paraId="50E4A67C" w14:textId="49065D57" w:rsidR="00D41A14" w:rsidRPr="003F47D8" w:rsidRDefault="00D41A14" w:rsidP="00F076C7">
      <w:pPr>
        <w:pStyle w:val="ab"/>
        <w:ind w:left="945" w:hanging="709"/>
      </w:pPr>
      <w:r w:rsidRPr="003F47D8">
        <w:lastRenderedPageBreak/>
        <w:t>（二）電費</w:t>
      </w:r>
    </w:p>
    <w:p w14:paraId="6ED3D3BD" w14:textId="753A6F1C" w:rsidR="00D41A14" w:rsidRPr="003F47D8" w:rsidRDefault="00785B9A" w:rsidP="00F076C7">
      <w:pPr>
        <w:pStyle w:val="ac"/>
        <w:ind w:left="945" w:firstLine="472"/>
        <w:rPr>
          <w:lang w:val="zh-TW" w:eastAsia="zh-TW"/>
        </w:rPr>
      </w:pPr>
      <w:r w:rsidRPr="003F47D8">
        <w:rPr>
          <w:lang w:val="zh-TW" w:eastAsia="zh-TW"/>
        </w:rPr>
        <w:t>阿國</w:t>
      </w:r>
      <w:r w:rsidRPr="003F47D8">
        <w:rPr>
          <w:lang w:val="zh-TW" w:eastAsia="zh-TW"/>
        </w:rPr>
        <w:t>EDENOR</w:t>
      </w:r>
      <w:r w:rsidRPr="003F47D8">
        <w:rPr>
          <w:lang w:val="zh-TW" w:eastAsia="zh-TW"/>
        </w:rPr>
        <w:t>公布之自</w:t>
      </w:r>
      <w:r w:rsidR="00D41A14" w:rsidRPr="003F47D8">
        <w:rPr>
          <w:lang w:val="zh-TW" w:eastAsia="zh-TW"/>
        </w:rPr>
        <w:t>202</w:t>
      </w:r>
      <w:r w:rsidR="007E762D" w:rsidRPr="003F47D8">
        <w:rPr>
          <w:lang w:val="zh-TW" w:eastAsia="zh-TW"/>
        </w:rPr>
        <w:t>6</w:t>
      </w:r>
      <w:r w:rsidR="00D41A14" w:rsidRPr="003F47D8">
        <w:rPr>
          <w:lang w:val="zh-TW" w:eastAsia="zh-TW"/>
        </w:rPr>
        <w:t>年</w:t>
      </w:r>
      <w:r w:rsidR="007E762D" w:rsidRPr="003F47D8">
        <w:rPr>
          <w:lang w:val="zh-TW" w:eastAsia="zh-TW"/>
        </w:rPr>
        <w:t>4</w:t>
      </w:r>
      <w:r w:rsidR="00D41A14" w:rsidRPr="003F47D8">
        <w:rPr>
          <w:lang w:val="zh-TW" w:eastAsia="zh-TW"/>
        </w:rPr>
        <w:t>月</w:t>
      </w:r>
      <w:r w:rsidR="00D41A14" w:rsidRPr="003F47D8">
        <w:rPr>
          <w:lang w:val="zh-TW" w:eastAsia="zh-TW"/>
        </w:rPr>
        <w:t>1</w:t>
      </w:r>
      <w:r w:rsidR="00D41A14" w:rsidRPr="003F47D8">
        <w:rPr>
          <w:lang w:val="zh-TW" w:eastAsia="zh-TW"/>
        </w:rPr>
        <w:t>日起電費將依照耗電量調整費率如下：</w:t>
      </w:r>
    </w:p>
    <w:p w14:paraId="4F6EDAB1" w14:textId="77777777" w:rsidR="00D41A14" w:rsidRPr="003F47D8" w:rsidRDefault="00D41A14" w:rsidP="00F076C7">
      <w:pPr>
        <w:pStyle w:val="af"/>
        <w:ind w:left="1417" w:hanging="472"/>
      </w:pPr>
      <w:r w:rsidRPr="003F47D8">
        <w:rPr>
          <w:lang w:val="zh-TW"/>
        </w:rPr>
        <w:t>１、</w:t>
      </w:r>
      <w:r w:rsidRPr="003F47D8">
        <w:t>小耗電量</w:t>
      </w:r>
      <w:r w:rsidRPr="003F47D8">
        <w:rPr>
          <w:lang w:val="zh-TW"/>
        </w:rPr>
        <w:t>計算方式如下：</w:t>
      </w:r>
    </w:p>
    <w:p w14:paraId="6AC89AD4" w14:textId="109209D2" w:rsidR="00D41A14" w:rsidRPr="003F47D8" w:rsidRDefault="00D41A14" w:rsidP="00FB5D18">
      <w:pPr>
        <w:pStyle w:val="af4"/>
        <w:spacing w:before="257"/>
        <w:rPr>
          <w:lang w:eastAsia="zh-TW"/>
        </w:rPr>
      </w:pPr>
      <w:r w:rsidRPr="003F47D8">
        <w:rPr>
          <w:lang w:val="zh-TW" w:eastAsia="zh-TW"/>
        </w:rPr>
        <w:t>家庭用電</w:t>
      </w:r>
    </w:p>
    <w:p w14:paraId="2CE8B1C0" w14:textId="77777777" w:rsidR="00D41A14" w:rsidRPr="003F47D8" w:rsidRDefault="00D41A14" w:rsidP="00D41A14">
      <w:pPr>
        <w:snapToGrid w:val="0"/>
        <w:ind w:firstLine="472"/>
        <w:jc w:val="right"/>
        <w:rPr>
          <w:kern w:val="0"/>
          <w:szCs w:val="20"/>
          <w:lang w:eastAsia="zh-TW"/>
        </w:rPr>
      </w:pPr>
      <w:r w:rsidRPr="003F47D8">
        <w:rPr>
          <w:kern w:val="0"/>
          <w:szCs w:val="20"/>
          <w:lang w:eastAsia="zh-TW"/>
        </w:rPr>
        <w:t>單位：披索，不含稅</w:t>
      </w:r>
    </w:p>
    <w:tbl>
      <w:tblPr>
        <w:tblW w:w="5901" w:type="pct"/>
        <w:jc w:val="center"/>
        <w:tblLayout w:type="fixed"/>
        <w:tblCellMar>
          <w:left w:w="10" w:type="dxa"/>
          <w:right w:w="10" w:type="dxa"/>
        </w:tblCellMar>
        <w:tblLook w:val="04A0" w:firstRow="1" w:lastRow="0" w:firstColumn="1" w:lastColumn="0" w:noHBand="0" w:noVBand="1"/>
      </w:tblPr>
      <w:tblGrid>
        <w:gridCol w:w="651"/>
        <w:gridCol w:w="1133"/>
        <w:gridCol w:w="932"/>
        <w:gridCol w:w="850"/>
        <w:gridCol w:w="900"/>
        <w:gridCol w:w="740"/>
        <w:gridCol w:w="739"/>
        <w:gridCol w:w="740"/>
        <w:gridCol w:w="992"/>
        <w:gridCol w:w="770"/>
        <w:gridCol w:w="850"/>
        <w:gridCol w:w="790"/>
      </w:tblGrid>
      <w:tr w:rsidR="003F47D8" w:rsidRPr="003F47D8" w14:paraId="5A97A170" w14:textId="77777777" w:rsidTr="005464BE">
        <w:trPr>
          <w:trHeight w:val="567"/>
          <w:jc w:val="center"/>
        </w:trPr>
        <w:tc>
          <w:tcPr>
            <w:tcW w:w="651" w:type="dxa"/>
            <w:vMerge w:val="restart"/>
            <w:tcBorders>
              <w:top w:val="single" w:sz="12" w:space="0" w:color="auto"/>
              <w:left w:val="single" w:sz="12" w:space="0" w:color="auto"/>
              <w:right w:val="single" w:sz="4" w:space="0" w:color="000000"/>
            </w:tcBorders>
            <w:shd w:val="clear" w:color="auto" w:fill="CCECFF"/>
            <w:tcMar>
              <w:top w:w="0" w:type="dxa"/>
              <w:left w:w="28" w:type="dxa"/>
              <w:bottom w:w="0" w:type="dxa"/>
              <w:right w:w="28" w:type="dxa"/>
            </w:tcMar>
            <w:vAlign w:val="center"/>
          </w:tcPr>
          <w:p w14:paraId="75F7DA74" w14:textId="735A5A09" w:rsidR="00B508F6" w:rsidRPr="003F47D8" w:rsidRDefault="00B508F6" w:rsidP="00FB5D18">
            <w:pPr>
              <w:pStyle w:val="af2"/>
              <w:snapToGrid w:val="0"/>
            </w:pPr>
            <w:r w:rsidRPr="003F47D8">
              <w:t>等級</w:t>
            </w:r>
          </w:p>
        </w:tc>
        <w:tc>
          <w:tcPr>
            <w:tcW w:w="1133" w:type="dxa"/>
            <w:vMerge w:val="restart"/>
            <w:tcBorders>
              <w:top w:val="single" w:sz="12" w:space="0" w:color="auto"/>
              <w:left w:val="single" w:sz="4" w:space="0" w:color="000000"/>
              <w:right w:val="single" w:sz="4" w:space="0" w:color="000000"/>
            </w:tcBorders>
            <w:shd w:val="clear" w:color="auto" w:fill="CCECFF"/>
            <w:tcMar>
              <w:top w:w="0" w:type="dxa"/>
              <w:left w:w="10" w:type="dxa"/>
              <w:bottom w:w="0" w:type="dxa"/>
              <w:right w:w="10" w:type="dxa"/>
            </w:tcMar>
            <w:vAlign w:val="center"/>
          </w:tcPr>
          <w:p w14:paraId="6A4E4411" w14:textId="77777777" w:rsidR="00B508F6" w:rsidRPr="003F47D8" w:rsidRDefault="00B508F6" w:rsidP="00FB5D18">
            <w:pPr>
              <w:pStyle w:val="af2"/>
              <w:snapToGrid w:val="0"/>
            </w:pPr>
            <w:r w:rsidRPr="003F47D8">
              <w:t>耗電量</w:t>
            </w:r>
          </w:p>
          <w:p w14:paraId="40848DD3" w14:textId="57962660" w:rsidR="00B508F6" w:rsidRPr="003F47D8" w:rsidRDefault="00B508F6" w:rsidP="00FB5D18">
            <w:pPr>
              <w:pStyle w:val="af2"/>
              <w:snapToGrid w:val="0"/>
            </w:pPr>
            <w:r w:rsidRPr="003F47D8">
              <w:t>（</w:t>
            </w:r>
            <w:proofErr w:type="spellStart"/>
            <w:r w:rsidRPr="003F47D8">
              <w:t>KWh</w:t>
            </w:r>
            <w:proofErr w:type="spellEnd"/>
            <w:r w:rsidRPr="003F47D8">
              <w:t>）</w:t>
            </w:r>
          </w:p>
        </w:tc>
        <w:tc>
          <w:tcPr>
            <w:tcW w:w="1782" w:type="dxa"/>
            <w:gridSpan w:val="2"/>
            <w:tcBorders>
              <w:top w:val="single" w:sz="12" w:space="0" w:color="auto"/>
              <w:left w:val="single" w:sz="4" w:space="0" w:color="000000"/>
              <w:bottom w:val="single" w:sz="2" w:space="0" w:color="000000"/>
              <w:right w:val="single" w:sz="6" w:space="0" w:color="000000"/>
            </w:tcBorders>
            <w:shd w:val="clear" w:color="auto" w:fill="CCECFF"/>
            <w:tcMar>
              <w:top w:w="0" w:type="dxa"/>
              <w:left w:w="28" w:type="dxa"/>
              <w:bottom w:w="0" w:type="dxa"/>
              <w:right w:w="28" w:type="dxa"/>
            </w:tcMar>
            <w:vAlign w:val="center"/>
          </w:tcPr>
          <w:p w14:paraId="20B2DB5A" w14:textId="77777777" w:rsidR="00B508F6" w:rsidRPr="003F47D8" w:rsidRDefault="00B508F6" w:rsidP="00FB5D18">
            <w:pPr>
              <w:pStyle w:val="af2"/>
              <w:snapToGrid w:val="0"/>
            </w:pPr>
            <w:r w:rsidRPr="003F47D8">
              <w:t>1</w:t>
            </w:r>
            <w:r w:rsidRPr="003F47D8">
              <w:t>級住宅用戶</w:t>
            </w:r>
          </w:p>
          <w:p w14:paraId="3841B0E5" w14:textId="0895C1F2" w:rsidR="00B508F6" w:rsidRPr="003F47D8" w:rsidRDefault="00B508F6" w:rsidP="00FB5D18">
            <w:pPr>
              <w:pStyle w:val="af2"/>
              <w:snapToGrid w:val="0"/>
            </w:pPr>
            <w:r w:rsidRPr="003F47D8">
              <w:t>（高收入）</w:t>
            </w:r>
          </w:p>
        </w:tc>
        <w:tc>
          <w:tcPr>
            <w:tcW w:w="3119" w:type="dxa"/>
            <w:gridSpan w:val="4"/>
            <w:tcBorders>
              <w:top w:val="single" w:sz="12" w:space="0" w:color="auto"/>
              <w:left w:val="single" w:sz="6" w:space="0" w:color="000000"/>
              <w:bottom w:val="single" w:sz="2" w:space="0" w:color="000000"/>
              <w:right w:val="single" w:sz="2" w:space="0" w:color="000000"/>
            </w:tcBorders>
            <w:shd w:val="clear" w:color="auto" w:fill="CCECFF"/>
            <w:tcMar>
              <w:top w:w="0" w:type="dxa"/>
              <w:left w:w="28" w:type="dxa"/>
              <w:bottom w:w="0" w:type="dxa"/>
              <w:right w:w="28" w:type="dxa"/>
            </w:tcMar>
            <w:vAlign w:val="center"/>
          </w:tcPr>
          <w:p w14:paraId="255EBBDF" w14:textId="77777777" w:rsidR="00B508F6" w:rsidRPr="003F47D8" w:rsidRDefault="00B508F6" w:rsidP="00FB5D18">
            <w:pPr>
              <w:pStyle w:val="af2"/>
              <w:snapToGrid w:val="0"/>
            </w:pPr>
            <w:r w:rsidRPr="003F47D8">
              <w:t>2</w:t>
            </w:r>
            <w:r w:rsidRPr="003F47D8">
              <w:t>級住宅用戶</w:t>
            </w:r>
          </w:p>
          <w:p w14:paraId="4B2C017B" w14:textId="3E5A13B5" w:rsidR="00B508F6" w:rsidRPr="003F47D8" w:rsidRDefault="00B508F6" w:rsidP="00FB5D18">
            <w:pPr>
              <w:pStyle w:val="af2"/>
              <w:snapToGrid w:val="0"/>
            </w:pPr>
            <w:r w:rsidRPr="003F47D8">
              <w:t>（低收入）</w:t>
            </w:r>
          </w:p>
        </w:tc>
        <w:tc>
          <w:tcPr>
            <w:tcW w:w="3402" w:type="dxa"/>
            <w:gridSpan w:val="4"/>
            <w:tcBorders>
              <w:top w:val="single" w:sz="12" w:space="0" w:color="auto"/>
              <w:left w:val="single" w:sz="2" w:space="0" w:color="000000"/>
              <w:bottom w:val="single" w:sz="2" w:space="0" w:color="000000"/>
              <w:right w:val="single" w:sz="12" w:space="0" w:color="auto"/>
            </w:tcBorders>
            <w:shd w:val="clear" w:color="auto" w:fill="CCECFF"/>
            <w:tcMar>
              <w:top w:w="0" w:type="dxa"/>
              <w:left w:w="10" w:type="dxa"/>
              <w:bottom w:w="0" w:type="dxa"/>
              <w:right w:w="10" w:type="dxa"/>
            </w:tcMar>
            <w:vAlign w:val="center"/>
          </w:tcPr>
          <w:p w14:paraId="743E27DE" w14:textId="77777777" w:rsidR="00B508F6" w:rsidRPr="003F47D8" w:rsidRDefault="00B508F6" w:rsidP="00FB5D18">
            <w:pPr>
              <w:pStyle w:val="af2"/>
              <w:snapToGrid w:val="0"/>
            </w:pPr>
            <w:r w:rsidRPr="003F47D8">
              <w:t>3</w:t>
            </w:r>
            <w:r w:rsidRPr="003F47D8">
              <w:t>級住宅用戶</w:t>
            </w:r>
          </w:p>
          <w:p w14:paraId="72419FAD" w14:textId="0F8C7061" w:rsidR="00B508F6" w:rsidRPr="003F47D8" w:rsidRDefault="00B508F6" w:rsidP="00FB5D18">
            <w:pPr>
              <w:pStyle w:val="af2"/>
              <w:snapToGrid w:val="0"/>
            </w:pPr>
            <w:r w:rsidRPr="003F47D8">
              <w:t>（中等收入）</w:t>
            </w:r>
          </w:p>
        </w:tc>
      </w:tr>
      <w:tr w:rsidR="003F47D8" w:rsidRPr="003F47D8" w14:paraId="20FF3527" w14:textId="77777777" w:rsidTr="005464BE">
        <w:trPr>
          <w:trHeight w:val="567"/>
          <w:jc w:val="center"/>
        </w:trPr>
        <w:tc>
          <w:tcPr>
            <w:tcW w:w="651" w:type="dxa"/>
            <w:vMerge/>
            <w:tcBorders>
              <w:left w:val="single" w:sz="12" w:space="0" w:color="auto"/>
              <w:right w:val="single" w:sz="4" w:space="0" w:color="000000"/>
            </w:tcBorders>
            <w:shd w:val="clear" w:color="auto" w:fill="CCECFF"/>
            <w:tcMar>
              <w:top w:w="0" w:type="dxa"/>
              <w:left w:w="28" w:type="dxa"/>
              <w:bottom w:w="0" w:type="dxa"/>
              <w:right w:w="28" w:type="dxa"/>
            </w:tcMar>
            <w:vAlign w:val="center"/>
          </w:tcPr>
          <w:p w14:paraId="06192D9E" w14:textId="5C6A415C" w:rsidR="00E472DD" w:rsidRPr="003F47D8" w:rsidRDefault="00E472DD" w:rsidP="00FB5D18">
            <w:pPr>
              <w:pStyle w:val="af2"/>
              <w:snapToGrid w:val="0"/>
            </w:pPr>
          </w:p>
        </w:tc>
        <w:tc>
          <w:tcPr>
            <w:tcW w:w="1133" w:type="dxa"/>
            <w:vMerge/>
            <w:tcBorders>
              <w:left w:val="single" w:sz="4" w:space="0" w:color="000000"/>
              <w:right w:val="single" w:sz="4" w:space="0" w:color="000000"/>
            </w:tcBorders>
            <w:shd w:val="clear" w:color="auto" w:fill="CCECFF"/>
            <w:tcMar>
              <w:top w:w="0" w:type="dxa"/>
              <w:left w:w="10" w:type="dxa"/>
              <w:bottom w:w="0" w:type="dxa"/>
              <w:right w:w="10" w:type="dxa"/>
            </w:tcMar>
            <w:vAlign w:val="center"/>
          </w:tcPr>
          <w:p w14:paraId="5043BC50" w14:textId="202C9B4B" w:rsidR="00E472DD" w:rsidRPr="003F47D8" w:rsidRDefault="00E472DD" w:rsidP="00FB5D18">
            <w:pPr>
              <w:pStyle w:val="af2"/>
              <w:snapToGrid w:val="0"/>
            </w:pPr>
          </w:p>
        </w:tc>
        <w:tc>
          <w:tcPr>
            <w:tcW w:w="932" w:type="dxa"/>
            <w:vMerge w:val="restart"/>
            <w:tcBorders>
              <w:top w:val="single" w:sz="2" w:space="0" w:color="000000"/>
              <w:left w:val="single" w:sz="4" w:space="0" w:color="000000"/>
              <w:bottom w:val="single" w:sz="12" w:space="0" w:color="000000"/>
              <w:right w:val="single" w:sz="6" w:space="0" w:color="000000"/>
            </w:tcBorders>
            <w:shd w:val="clear" w:color="auto" w:fill="CCECFF"/>
            <w:tcMar>
              <w:top w:w="0" w:type="dxa"/>
              <w:left w:w="28" w:type="dxa"/>
              <w:bottom w:w="0" w:type="dxa"/>
              <w:right w:w="28" w:type="dxa"/>
            </w:tcMar>
            <w:vAlign w:val="center"/>
          </w:tcPr>
          <w:p w14:paraId="519C375B" w14:textId="77777777" w:rsidR="00E472DD" w:rsidRPr="003F47D8" w:rsidRDefault="00E472DD" w:rsidP="00FB5D18">
            <w:pPr>
              <w:pStyle w:val="af2"/>
              <w:snapToGrid w:val="0"/>
            </w:pPr>
            <w:r w:rsidRPr="003F47D8">
              <w:t>固定費</w:t>
            </w:r>
          </w:p>
          <w:p w14:paraId="71048648" w14:textId="56EA2A86" w:rsidR="00E472DD" w:rsidRPr="003F47D8" w:rsidRDefault="00E472DD" w:rsidP="00FB5D18">
            <w:pPr>
              <w:pStyle w:val="af2"/>
              <w:snapToGrid w:val="0"/>
              <w:rPr>
                <w:w w:val="66"/>
              </w:rPr>
            </w:pPr>
            <w:r w:rsidRPr="003F47D8">
              <w:rPr>
                <w:w w:val="66"/>
              </w:rPr>
              <w:t>（披索</w:t>
            </w:r>
            <w:r w:rsidRPr="003F47D8">
              <w:rPr>
                <w:w w:val="66"/>
              </w:rPr>
              <w:t>/</w:t>
            </w:r>
            <w:r w:rsidRPr="003F47D8">
              <w:rPr>
                <w:w w:val="66"/>
              </w:rPr>
              <w:t>月）</w:t>
            </w:r>
          </w:p>
        </w:tc>
        <w:tc>
          <w:tcPr>
            <w:tcW w:w="850" w:type="dxa"/>
            <w:vMerge w:val="restart"/>
            <w:tcBorders>
              <w:top w:val="single" w:sz="2" w:space="0" w:color="000000"/>
              <w:left w:val="single" w:sz="6" w:space="0" w:color="000000"/>
              <w:bottom w:val="single" w:sz="12" w:space="0" w:color="000000"/>
              <w:right w:val="single" w:sz="6" w:space="0" w:color="000000"/>
            </w:tcBorders>
            <w:shd w:val="clear" w:color="auto" w:fill="CCECFF"/>
            <w:tcMar>
              <w:top w:w="0" w:type="dxa"/>
              <w:left w:w="28" w:type="dxa"/>
              <w:bottom w:w="0" w:type="dxa"/>
              <w:right w:w="28" w:type="dxa"/>
            </w:tcMar>
            <w:vAlign w:val="center"/>
          </w:tcPr>
          <w:p w14:paraId="55A06B65" w14:textId="77777777" w:rsidR="00E472DD" w:rsidRPr="003F47D8" w:rsidRDefault="00E472DD" w:rsidP="00FB5D18">
            <w:pPr>
              <w:pStyle w:val="af2"/>
              <w:snapToGrid w:val="0"/>
            </w:pPr>
            <w:r w:rsidRPr="003F47D8">
              <w:t>電費</w:t>
            </w:r>
          </w:p>
          <w:p w14:paraId="0644E979" w14:textId="51AC48EE" w:rsidR="00E472DD" w:rsidRPr="003F47D8" w:rsidRDefault="00E472DD" w:rsidP="00FB5D18">
            <w:pPr>
              <w:pStyle w:val="af2"/>
              <w:snapToGrid w:val="0"/>
            </w:pPr>
            <w:r w:rsidRPr="003F47D8">
              <w:t>（</w:t>
            </w:r>
            <w:r w:rsidRPr="003F47D8">
              <w:rPr>
                <w:w w:val="66"/>
              </w:rPr>
              <w:t>披索</w:t>
            </w:r>
            <w:r w:rsidRPr="003F47D8">
              <w:rPr>
                <w:w w:val="66"/>
              </w:rPr>
              <w:t>/</w:t>
            </w:r>
            <w:r w:rsidRPr="003F47D8">
              <w:rPr>
                <w:w w:val="66"/>
              </w:rPr>
              <w:t>每</w:t>
            </w:r>
            <w:proofErr w:type="spellStart"/>
            <w:r w:rsidRPr="003F47D8">
              <w:rPr>
                <w:w w:val="66"/>
              </w:rPr>
              <w:t>KWh</w:t>
            </w:r>
            <w:proofErr w:type="spellEnd"/>
            <w:r w:rsidRPr="003F47D8">
              <w:rPr>
                <w:w w:val="66"/>
              </w:rPr>
              <w:t>）</w:t>
            </w:r>
          </w:p>
        </w:tc>
        <w:tc>
          <w:tcPr>
            <w:tcW w:w="1640" w:type="dxa"/>
            <w:gridSpan w:val="2"/>
            <w:tcBorders>
              <w:top w:val="single" w:sz="2" w:space="0" w:color="000000"/>
              <w:left w:val="single" w:sz="6" w:space="0" w:color="000000"/>
              <w:bottom w:val="single" w:sz="2" w:space="0" w:color="000000"/>
              <w:right w:val="single" w:sz="2" w:space="0" w:color="000000"/>
            </w:tcBorders>
            <w:shd w:val="clear" w:color="auto" w:fill="CCECFF"/>
            <w:tcMar>
              <w:top w:w="0" w:type="dxa"/>
              <w:left w:w="28" w:type="dxa"/>
              <w:bottom w:w="0" w:type="dxa"/>
              <w:right w:w="28" w:type="dxa"/>
            </w:tcMar>
            <w:vAlign w:val="center"/>
          </w:tcPr>
          <w:p w14:paraId="50F19AE6" w14:textId="7DDF582C" w:rsidR="00E472DD" w:rsidRPr="003F47D8" w:rsidRDefault="00E472DD" w:rsidP="00E472DD">
            <w:pPr>
              <w:pStyle w:val="af2"/>
              <w:snapToGrid w:val="0"/>
              <w:rPr>
                <w:w w:val="66"/>
              </w:rPr>
            </w:pPr>
            <w:r w:rsidRPr="003F47D8">
              <w:t>前</w:t>
            </w:r>
            <w:r w:rsidRPr="003F47D8">
              <w:t>350kWh/</w:t>
            </w:r>
            <w:r w:rsidRPr="003F47D8">
              <w:t>月</w:t>
            </w:r>
          </w:p>
        </w:tc>
        <w:tc>
          <w:tcPr>
            <w:tcW w:w="1479" w:type="dxa"/>
            <w:gridSpan w:val="2"/>
            <w:tcBorders>
              <w:top w:val="single" w:sz="2" w:space="0" w:color="000000"/>
              <w:left w:val="single" w:sz="6" w:space="0" w:color="000000"/>
              <w:bottom w:val="single" w:sz="2" w:space="0" w:color="000000"/>
              <w:right w:val="single" w:sz="2" w:space="0" w:color="000000"/>
            </w:tcBorders>
            <w:shd w:val="clear" w:color="auto" w:fill="CCECFF"/>
            <w:vAlign w:val="center"/>
          </w:tcPr>
          <w:p w14:paraId="4A3BDDE7" w14:textId="77777777" w:rsidR="00CA120C" w:rsidRPr="003F47D8" w:rsidRDefault="00E472DD" w:rsidP="00FB5D18">
            <w:pPr>
              <w:pStyle w:val="af2"/>
              <w:snapToGrid w:val="0"/>
            </w:pPr>
            <w:r w:rsidRPr="003F47D8">
              <w:t>超過</w:t>
            </w:r>
          </w:p>
          <w:p w14:paraId="38BBBB5D" w14:textId="75BCCE04" w:rsidR="00E472DD" w:rsidRPr="003F47D8" w:rsidRDefault="00E472DD" w:rsidP="00FB5D18">
            <w:pPr>
              <w:pStyle w:val="af2"/>
              <w:snapToGrid w:val="0"/>
              <w:rPr>
                <w:w w:val="66"/>
              </w:rPr>
            </w:pPr>
            <w:r w:rsidRPr="003F47D8">
              <w:t>350 kWh/</w:t>
            </w:r>
            <w:r w:rsidRPr="003F47D8">
              <w:t>月</w:t>
            </w:r>
          </w:p>
        </w:tc>
        <w:tc>
          <w:tcPr>
            <w:tcW w:w="1762" w:type="dxa"/>
            <w:gridSpan w:val="2"/>
            <w:tcBorders>
              <w:top w:val="single" w:sz="2" w:space="0" w:color="000000"/>
              <w:left w:val="single" w:sz="2" w:space="0" w:color="000000"/>
              <w:bottom w:val="single" w:sz="2" w:space="0" w:color="000000"/>
              <w:right w:val="single" w:sz="2" w:space="0" w:color="000000"/>
            </w:tcBorders>
            <w:shd w:val="clear" w:color="auto" w:fill="CCECFF"/>
            <w:tcMar>
              <w:top w:w="0" w:type="dxa"/>
              <w:left w:w="10" w:type="dxa"/>
              <w:bottom w:w="0" w:type="dxa"/>
              <w:right w:w="10" w:type="dxa"/>
            </w:tcMar>
            <w:vAlign w:val="center"/>
          </w:tcPr>
          <w:p w14:paraId="150FAE96" w14:textId="3998B78C" w:rsidR="00E472DD" w:rsidRPr="003F47D8" w:rsidRDefault="00E472DD" w:rsidP="00FB5D18">
            <w:pPr>
              <w:pStyle w:val="af2"/>
              <w:snapToGrid w:val="0"/>
            </w:pPr>
            <w:r w:rsidRPr="003F47D8">
              <w:t>前</w:t>
            </w:r>
            <w:r w:rsidRPr="003F47D8">
              <w:t>250 kWh/</w:t>
            </w:r>
            <w:r w:rsidRPr="003F47D8">
              <w:t>月</w:t>
            </w:r>
          </w:p>
        </w:tc>
        <w:tc>
          <w:tcPr>
            <w:tcW w:w="1640" w:type="dxa"/>
            <w:gridSpan w:val="2"/>
            <w:tcBorders>
              <w:top w:val="single" w:sz="2" w:space="0" w:color="000000"/>
              <w:left w:val="single" w:sz="2" w:space="0" w:color="000000"/>
              <w:bottom w:val="single" w:sz="2" w:space="0" w:color="000000"/>
              <w:right w:val="single" w:sz="12" w:space="0" w:color="auto"/>
            </w:tcBorders>
            <w:shd w:val="clear" w:color="auto" w:fill="CCECFF"/>
            <w:tcMar>
              <w:top w:w="0" w:type="dxa"/>
              <w:left w:w="10" w:type="dxa"/>
              <w:bottom w:w="0" w:type="dxa"/>
              <w:right w:w="10" w:type="dxa"/>
            </w:tcMar>
            <w:vAlign w:val="center"/>
          </w:tcPr>
          <w:p w14:paraId="105935A6" w14:textId="77777777" w:rsidR="00CA120C" w:rsidRPr="003F47D8" w:rsidRDefault="00E472DD" w:rsidP="00FB5D18">
            <w:pPr>
              <w:pStyle w:val="af2"/>
              <w:snapToGrid w:val="0"/>
            </w:pPr>
            <w:r w:rsidRPr="003F47D8">
              <w:t>超過</w:t>
            </w:r>
          </w:p>
          <w:p w14:paraId="15A97521" w14:textId="496BDE4C" w:rsidR="00E472DD" w:rsidRPr="003F47D8" w:rsidRDefault="00E472DD" w:rsidP="00FB5D18">
            <w:pPr>
              <w:pStyle w:val="af2"/>
              <w:snapToGrid w:val="0"/>
            </w:pPr>
            <w:r w:rsidRPr="003F47D8">
              <w:t>250 kWh/</w:t>
            </w:r>
            <w:r w:rsidRPr="003F47D8">
              <w:t>月</w:t>
            </w:r>
          </w:p>
        </w:tc>
      </w:tr>
      <w:tr w:rsidR="003F47D8" w:rsidRPr="003F47D8" w14:paraId="78F21349" w14:textId="77777777" w:rsidTr="005464BE">
        <w:trPr>
          <w:trHeight w:val="567"/>
          <w:jc w:val="center"/>
        </w:trPr>
        <w:tc>
          <w:tcPr>
            <w:tcW w:w="651" w:type="dxa"/>
            <w:vMerge/>
            <w:tcBorders>
              <w:left w:val="single" w:sz="12" w:space="0" w:color="auto"/>
              <w:bottom w:val="single" w:sz="12" w:space="0" w:color="auto"/>
              <w:right w:val="single" w:sz="4" w:space="0" w:color="000000"/>
            </w:tcBorders>
            <w:shd w:val="clear" w:color="auto" w:fill="CCECFF"/>
            <w:tcMar>
              <w:top w:w="0" w:type="dxa"/>
              <w:left w:w="28" w:type="dxa"/>
              <w:bottom w:w="0" w:type="dxa"/>
              <w:right w:w="28" w:type="dxa"/>
            </w:tcMar>
            <w:vAlign w:val="center"/>
          </w:tcPr>
          <w:p w14:paraId="79A6DB8D" w14:textId="77777777" w:rsidR="00E472DD" w:rsidRPr="003F47D8" w:rsidRDefault="00E472DD" w:rsidP="00FB5D18">
            <w:pPr>
              <w:pStyle w:val="af2"/>
              <w:snapToGrid w:val="0"/>
            </w:pPr>
          </w:p>
        </w:tc>
        <w:tc>
          <w:tcPr>
            <w:tcW w:w="1133" w:type="dxa"/>
            <w:vMerge/>
            <w:tcBorders>
              <w:left w:val="single" w:sz="4" w:space="0" w:color="000000"/>
              <w:bottom w:val="single" w:sz="12" w:space="0" w:color="auto"/>
              <w:right w:val="single" w:sz="4" w:space="0" w:color="000000"/>
            </w:tcBorders>
            <w:shd w:val="clear" w:color="auto" w:fill="CCECFF"/>
            <w:tcMar>
              <w:top w:w="0" w:type="dxa"/>
              <w:left w:w="10" w:type="dxa"/>
              <w:bottom w:w="0" w:type="dxa"/>
              <w:right w:w="10" w:type="dxa"/>
            </w:tcMar>
            <w:vAlign w:val="center"/>
          </w:tcPr>
          <w:p w14:paraId="1141ADE1" w14:textId="77777777" w:rsidR="00E472DD" w:rsidRPr="003F47D8" w:rsidRDefault="00E472DD" w:rsidP="00FB5D18">
            <w:pPr>
              <w:pStyle w:val="af2"/>
              <w:snapToGrid w:val="0"/>
            </w:pPr>
          </w:p>
        </w:tc>
        <w:tc>
          <w:tcPr>
            <w:tcW w:w="932" w:type="dxa"/>
            <w:vMerge/>
            <w:tcBorders>
              <w:top w:val="single" w:sz="2" w:space="0" w:color="000000"/>
              <w:left w:val="single" w:sz="4" w:space="0" w:color="000000"/>
              <w:bottom w:val="single" w:sz="12" w:space="0" w:color="auto"/>
              <w:right w:val="single" w:sz="6" w:space="0" w:color="000000"/>
            </w:tcBorders>
            <w:shd w:val="clear" w:color="auto" w:fill="CCECFF"/>
            <w:tcMar>
              <w:top w:w="0" w:type="dxa"/>
              <w:left w:w="28" w:type="dxa"/>
              <w:bottom w:w="0" w:type="dxa"/>
              <w:right w:w="28" w:type="dxa"/>
            </w:tcMar>
            <w:vAlign w:val="center"/>
          </w:tcPr>
          <w:p w14:paraId="1FB85BBE" w14:textId="77777777" w:rsidR="00E472DD" w:rsidRPr="003F47D8" w:rsidRDefault="00E472DD" w:rsidP="00FB5D18">
            <w:pPr>
              <w:pStyle w:val="af2"/>
              <w:snapToGrid w:val="0"/>
            </w:pPr>
          </w:p>
        </w:tc>
        <w:tc>
          <w:tcPr>
            <w:tcW w:w="850" w:type="dxa"/>
            <w:vMerge/>
            <w:tcBorders>
              <w:top w:val="single" w:sz="2" w:space="0" w:color="000000"/>
              <w:left w:val="single" w:sz="6" w:space="0" w:color="000000"/>
              <w:bottom w:val="single" w:sz="12" w:space="0" w:color="auto"/>
              <w:right w:val="single" w:sz="6" w:space="0" w:color="000000"/>
            </w:tcBorders>
            <w:shd w:val="clear" w:color="auto" w:fill="CCECFF"/>
            <w:tcMar>
              <w:top w:w="0" w:type="dxa"/>
              <w:left w:w="28" w:type="dxa"/>
              <w:bottom w:w="0" w:type="dxa"/>
              <w:right w:w="28" w:type="dxa"/>
            </w:tcMar>
            <w:vAlign w:val="center"/>
          </w:tcPr>
          <w:p w14:paraId="7EA45B0A" w14:textId="77777777" w:rsidR="00E472DD" w:rsidRPr="003F47D8" w:rsidRDefault="00E472DD" w:rsidP="00FB5D18">
            <w:pPr>
              <w:pStyle w:val="af2"/>
              <w:snapToGrid w:val="0"/>
            </w:pPr>
          </w:p>
        </w:tc>
        <w:tc>
          <w:tcPr>
            <w:tcW w:w="900" w:type="dxa"/>
            <w:tcBorders>
              <w:top w:val="single" w:sz="2" w:space="0" w:color="000000"/>
              <w:left w:val="single" w:sz="6" w:space="0" w:color="000000"/>
              <w:bottom w:val="single" w:sz="12" w:space="0" w:color="auto"/>
              <w:right w:val="single" w:sz="2" w:space="0" w:color="000000"/>
            </w:tcBorders>
            <w:shd w:val="clear" w:color="auto" w:fill="CCECFF"/>
            <w:tcMar>
              <w:top w:w="0" w:type="dxa"/>
              <w:left w:w="28" w:type="dxa"/>
              <w:bottom w:w="0" w:type="dxa"/>
              <w:right w:w="28" w:type="dxa"/>
            </w:tcMar>
            <w:vAlign w:val="center"/>
          </w:tcPr>
          <w:p w14:paraId="3756E097" w14:textId="511AE796" w:rsidR="00E472DD" w:rsidRPr="003F47D8" w:rsidRDefault="00E472DD" w:rsidP="00FB5D18">
            <w:pPr>
              <w:pStyle w:val="af2"/>
              <w:snapToGrid w:val="0"/>
            </w:pPr>
            <w:proofErr w:type="gramStart"/>
            <w:r w:rsidRPr="003F47D8">
              <w:t>固定費</w:t>
            </w:r>
            <w:proofErr w:type="gramEnd"/>
            <w:r w:rsidRPr="003F47D8">
              <w:rPr>
                <w:w w:val="66"/>
              </w:rPr>
              <w:t>（披索</w:t>
            </w:r>
            <w:r w:rsidRPr="003F47D8">
              <w:rPr>
                <w:w w:val="66"/>
              </w:rPr>
              <w:t>/</w:t>
            </w:r>
            <w:r w:rsidRPr="003F47D8">
              <w:rPr>
                <w:w w:val="66"/>
              </w:rPr>
              <w:t>月）</w:t>
            </w:r>
          </w:p>
        </w:tc>
        <w:tc>
          <w:tcPr>
            <w:tcW w:w="740" w:type="dxa"/>
            <w:tcBorders>
              <w:top w:val="single" w:sz="2" w:space="0" w:color="000000"/>
              <w:left w:val="single" w:sz="6" w:space="0" w:color="000000"/>
              <w:bottom w:val="single" w:sz="12" w:space="0" w:color="auto"/>
              <w:right w:val="single" w:sz="2" w:space="0" w:color="000000"/>
            </w:tcBorders>
            <w:shd w:val="clear" w:color="auto" w:fill="CCECFF"/>
            <w:vAlign w:val="center"/>
          </w:tcPr>
          <w:p w14:paraId="1AF2DF6B" w14:textId="77A4A84D" w:rsidR="00E472DD" w:rsidRPr="003F47D8" w:rsidRDefault="00E472DD" w:rsidP="00FB5D18">
            <w:pPr>
              <w:pStyle w:val="af2"/>
              <w:snapToGrid w:val="0"/>
            </w:pPr>
            <w:r w:rsidRPr="003F47D8">
              <w:t>電費</w:t>
            </w:r>
            <w:r w:rsidRPr="003F47D8">
              <w:rPr>
                <w:w w:val="66"/>
              </w:rPr>
              <w:t>（披索</w:t>
            </w:r>
            <w:r w:rsidRPr="003F47D8">
              <w:rPr>
                <w:w w:val="66"/>
              </w:rPr>
              <w:t>/</w:t>
            </w:r>
            <w:r w:rsidRPr="003F47D8">
              <w:rPr>
                <w:w w:val="66"/>
              </w:rPr>
              <w:t>每</w:t>
            </w:r>
            <w:proofErr w:type="spellStart"/>
            <w:r w:rsidRPr="003F47D8">
              <w:rPr>
                <w:w w:val="66"/>
              </w:rPr>
              <w:t>KWh</w:t>
            </w:r>
            <w:proofErr w:type="spellEnd"/>
            <w:r w:rsidRPr="003F47D8">
              <w:rPr>
                <w:w w:val="66"/>
              </w:rPr>
              <w:t>）</w:t>
            </w:r>
          </w:p>
        </w:tc>
        <w:tc>
          <w:tcPr>
            <w:tcW w:w="739" w:type="dxa"/>
            <w:tcBorders>
              <w:top w:val="single" w:sz="2" w:space="0" w:color="000000"/>
              <w:left w:val="single" w:sz="6" w:space="0" w:color="000000"/>
              <w:bottom w:val="single" w:sz="12" w:space="0" w:color="auto"/>
              <w:right w:val="single" w:sz="2" w:space="0" w:color="000000"/>
            </w:tcBorders>
            <w:shd w:val="clear" w:color="auto" w:fill="CCECFF"/>
            <w:vAlign w:val="center"/>
          </w:tcPr>
          <w:p w14:paraId="7271C830" w14:textId="54F8B4F9" w:rsidR="00E472DD" w:rsidRPr="003F47D8" w:rsidRDefault="00E472DD" w:rsidP="00FB5D18">
            <w:pPr>
              <w:pStyle w:val="af2"/>
              <w:snapToGrid w:val="0"/>
            </w:pPr>
            <w:proofErr w:type="gramStart"/>
            <w:r w:rsidRPr="003F47D8">
              <w:t>固定費</w:t>
            </w:r>
            <w:proofErr w:type="gramEnd"/>
            <w:r w:rsidRPr="003F47D8">
              <w:rPr>
                <w:w w:val="66"/>
              </w:rPr>
              <w:t>（披索</w:t>
            </w:r>
            <w:r w:rsidRPr="003F47D8">
              <w:rPr>
                <w:w w:val="66"/>
              </w:rPr>
              <w:t>/</w:t>
            </w:r>
            <w:r w:rsidRPr="003F47D8">
              <w:rPr>
                <w:w w:val="66"/>
              </w:rPr>
              <w:t>月）</w:t>
            </w:r>
          </w:p>
        </w:tc>
        <w:tc>
          <w:tcPr>
            <w:tcW w:w="740" w:type="dxa"/>
            <w:tcBorders>
              <w:top w:val="single" w:sz="2" w:space="0" w:color="000000"/>
              <w:left w:val="single" w:sz="6" w:space="0" w:color="000000"/>
              <w:bottom w:val="single" w:sz="12" w:space="0" w:color="auto"/>
              <w:right w:val="single" w:sz="2" w:space="0" w:color="000000"/>
            </w:tcBorders>
            <w:shd w:val="clear" w:color="auto" w:fill="CCECFF"/>
            <w:vAlign w:val="center"/>
          </w:tcPr>
          <w:p w14:paraId="4300E86B" w14:textId="64EE1BCC" w:rsidR="00E472DD" w:rsidRPr="003F47D8" w:rsidRDefault="00E472DD" w:rsidP="00FB5D18">
            <w:pPr>
              <w:pStyle w:val="af2"/>
              <w:snapToGrid w:val="0"/>
            </w:pPr>
            <w:r w:rsidRPr="003F47D8">
              <w:t>電費</w:t>
            </w:r>
            <w:r w:rsidRPr="003F47D8">
              <w:rPr>
                <w:w w:val="66"/>
              </w:rPr>
              <w:t>（披索</w:t>
            </w:r>
            <w:r w:rsidRPr="003F47D8">
              <w:rPr>
                <w:w w:val="66"/>
              </w:rPr>
              <w:t>/</w:t>
            </w:r>
            <w:r w:rsidRPr="003F47D8">
              <w:rPr>
                <w:w w:val="66"/>
              </w:rPr>
              <w:t>每</w:t>
            </w:r>
            <w:proofErr w:type="spellStart"/>
            <w:r w:rsidRPr="003F47D8">
              <w:rPr>
                <w:w w:val="66"/>
              </w:rPr>
              <w:t>KWh</w:t>
            </w:r>
            <w:proofErr w:type="spellEnd"/>
            <w:r w:rsidRPr="003F47D8">
              <w:rPr>
                <w:w w:val="66"/>
              </w:rPr>
              <w:t>）</w:t>
            </w:r>
          </w:p>
        </w:tc>
        <w:tc>
          <w:tcPr>
            <w:tcW w:w="992" w:type="dxa"/>
            <w:tcBorders>
              <w:top w:val="single" w:sz="2" w:space="0" w:color="000000"/>
              <w:left w:val="single" w:sz="2" w:space="0" w:color="000000"/>
              <w:bottom w:val="single" w:sz="12" w:space="0" w:color="auto"/>
              <w:right w:val="single" w:sz="2" w:space="0" w:color="000000"/>
            </w:tcBorders>
            <w:shd w:val="clear" w:color="auto" w:fill="CCECFF"/>
            <w:tcMar>
              <w:top w:w="0" w:type="dxa"/>
              <w:left w:w="10" w:type="dxa"/>
              <w:bottom w:w="0" w:type="dxa"/>
              <w:right w:w="10" w:type="dxa"/>
            </w:tcMar>
            <w:vAlign w:val="center"/>
          </w:tcPr>
          <w:p w14:paraId="14E12A57" w14:textId="77777777" w:rsidR="00E472DD" w:rsidRPr="003F47D8" w:rsidRDefault="00E472DD" w:rsidP="00FB5D18">
            <w:pPr>
              <w:pStyle w:val="af2"/>
              <w:snapToGrid w:val="0"/>
            </w:pPr>
            <w:r w:rsidRPr="003F47D8">
              <w:t>固定費</w:t>
            </w:r>
          </w:p>
          <w:p w14:paraId="1D221171" w14:textId="2FF13218" w:rsidR="00E472DD" w:rsidRPr="003F47D8" w:rsidRDefault="00E472DD" w:rsidP="00FB5D18">
            <w:pPr>
              <w:pStyle w:val="af2"/>
              <w:snapToGrid w:val="0"/>
              <w:rPr>
                <w:w w:val="66"/>
              </w:rPr>
            </w:pPr>
            <w:r w:rsidRPr="003F47D8">
              <w:rPr>
                <w:w w:val="66"/>
                <w:sz w:val="20"/>
              </w:rPr>
              <w:t>（披索</w:t>
            </w:r>
            <w:r w:rsidRPr="003F47D8">
              <w:rPr>
                <w:w w:val="66"/>
                <w:sz w:val="20"/>
              </w:rPr>
              <w:t>/</w:t>
            </w:r>
            <w:r w:rsidRPr="003F47D8">
              <w:rPr>
                <w:w w:val="66"/>
                <w:sz w:val="20"/>
              </w:rPr>
              <w:t>月）</w:t>
            </w:r>
          </w:p>
        </w:tc>
        <w:tc>
          <w:tcPr>
            <w:tcW w:w="770" w:type="dxa"/>
            <w:tcBorders>
              <w:top w:val="single" w:sz="2" w:space="0" w:color="000000"/>
              <w:left w:val="single" w:sz="2" w:space="0" w:color="000000"/>
              <w:bottom w:val="single" w:sz="12" w:space="0" w:color="auto"/>
              <w:right w:val="single" w:sz="2" w:space="0" w:color="000000"/>
            </w:tcBorders>
            <w:shd w:val="clear" w:color="auto" w:fill="CCECFF"/>
            <w:tcMar>
              <w:top w:w="0" w:type="dxa"/>
              <w:left w:w="10" w:type="dxa"/>
              <w:bottom w:w="0" w:type="dxa"/>
              <w:right w:w="10" w:type="dxa"/>
            </w:tcMar>
            <w:vAlign w:val="center"/>
          </w:tcPr>
          <w:p w14:paraId="3F03DA9E" w14:textId="77777777" w:rsidR="00E472DD" w:rsidRPr="003F47D8" w:rsidRDefault="00E472DD" w:rsidP="00FB5D18">
            <w:pPr>
              <w:pStyle w:val="af2"/>
              <w:snapToGrid w:val="0"/>
            </w:pPr>
            <w:r w:rsidRPr="003F47D8">
              <w:t>電費</w:t>
            </w:r>
          </w:p>
          <w:p w14:paraId="11E6AC94" w14:textId="647D3530" w:rsidR="00E472DD" w:rsidRPr="003F47D8" w:rsidRDefault="00E472DD" w:rsidP="00FB5D18">
            <w:pPr>
              <w:pStyle w:val="af2"/>
              <w:snapToGrid w:val="0"/>
              <w:rPr>
                <w:w w:val="66"/>
                <w:sz w:val="20"/>
              </w:rPr>
            </w:pPr>
            <w:r w:rsidRPr="003F47D8">
              <w:rPr>
                <w:w w:val="66"/>
                <w:sz w:val="20"/>
              </w:rPr>
              <w:t>（披索</w:t>
            </w:r>
            <w:r w:rsidRPr="003F47D8">
              <w:rPr>
                <w:w w:val="66"/>
                <w:sz w:val="20"/>
              </w:rPr>
              <w:t>/</w:t>
            </w:r>
            <w:r w:rsidRPr="003F47D8">
              <w:rPr>
                <w:w w:val="66"/>
                <w:sz w:val="20"/>
              </w:rPr>
              <w:t>每</w:t>
            </w:r>
            <w:proofErr w:type="spellStart"/>
            <w:r w:rsidRPr="003F47D8">
              <w:rPr>
                <w:w w:val="66"/>
                <w:sz w:val="20"/>
              </w:rPr>
              <w:t>KWh</w:t>
            </w:r>
            <w:proofErr w:type="spellEnd"/>
            <w:r w:rsidRPr="003F47D8">
              <w:rPr>
                <w:w w:val="66"/>
                <w:sz w:val="20"/>
              </w:rPr>
              <w:t>）</w:t>
            </w:r>
          </w:p>
        </w:tc>
        <w:tc>
          <w:tcPr>
            <w:tcW w:w="850" w:type="dxa"/>
            <w:tcBorders>
              <w:left w:val="single" w:sz="2" w:space="0" w:color="000000"/>
              <w:bottom w:val="single" w:sz="12" w:space="0" w:color="auto"/>
              <w:right w:val="single" w:sz="2" w:space="0" w:color="000000"/>
            </w:tcBorders>
            <w:shd w:val="clear" w:color="auto" w:fill="CCECFF"/>
            <w:tcMar>
              <w:top w:w="0" w:type="dxa"/>
              <w:left w:w="10" w:type="dxa"/>
              <w:bottom w:w="0" w:type="dxa"/>
              <w:right w:w="10" w:type="dxa"/>
            </w:tcMar>
            <w:vAlign w:val="center"/>
          </w:tcPr>
          <w:p w14:paraId="597760B0" w14:textId="77777777" w:rsidR="00E472DD" w:rsidRPr="003F47D8" w:rsidRDefault="00E472DD" w:rsidP="00FB5D18">
            <w:pPr>
              <w:pStyle w:val="af2"/>
              <w:snapToGrid w:val="0"/>
            </w:pPr>
            <w:r w:rsidRPr="003F47D8">
              <w:t>固定費</w:t>
            </w:r>
          </w:p>
          <w:p w14:paraId="53C51F3F" w14:textId="51D4D363" w:rsidR="00E472DD" w:rsidRPr="003F47D8" w:rsidRDefault="00E472DD" w:rsidP="00FB5D18">
            <w:pPr>
              <w:pStyle w:val="af2"/>
              <w:snapToGrid w:val="0"/>
              <w:rPr>
                <w:w w:val="66"/>
              </w:rPr>
            </w:pPr>
            <w:r w:rsidRPr="003F47D8">
              <w:rPr>
                <w:w w:val="66"/>
                <w:sz w:val="20"/>
              </w:rPr>
              <w:t>（披索</w:t>
            </w:r>
            <w:r w:rsidRPr="003F47D8">
              <w:rPr>
                <w:w w:val="66"/>
                <w:sz w:val="20"/>
              </w:rPr>
              <w:t>/</w:t>
            </w:r>
            <w:r w:rsidRPr="003F47D8">
              <w:rPr>
                <w:w w:val="66"/>
                <w:sz w:val="20"/>
              </w:rPr>
              <w:t>月）</w:t>
            </w:r>
          </w:p>
        </w:tc>
        <w:tc>
          <w:tcPr>
            <w:tcW w:w="790" w:type="dxa"/>
            <w:tcBorders>
              <w:left w:val="single" w:sz="2" w:space="0" w:color="000000"/>
              <w:bottom w:val="single" w:sz="12" w:space="0" w:color="auto"/>
              <w:right w:val="single" w:sz="12" w:space="0" w:color="auto"/>
            </w:tcBorders>
            <w:shd w:val="clear" w:color="auto" w:fill="CCECFF"/>
            <w:tcMar>
              <w:top w:w="0" w:type="dxa"/>
              <w:left w:w="10" w:type="dxa"/>
              <w:bottom w:w="0" w:type="dxa"/>
              <w:right w:w="10" w:type="dxa"/>
            </w:tcMar>
            <w:vAlign w:val="center"/>
          </w:tcPr>
          <w:p w14:paraId="4C4C8F86" w14:textId="77777777" w:rsidR="00E472DD" w:rsidRPr="003F47D8" w:rsidRDefault="00E472DD" w:rsidP="00FB5D18">
            <w:pPr>
              <w:pStyle w:val="af2"/>
              <w:snapToGrid w:val="0"/>
            </w:pPr>
            <w:r w:rsidRPr="003F47D8">
              <w:t>電費</w:t>
            </w:r>
          </w:p>
          <w:p w14:paraId="302AE724" w14:textId="5F879250" w:rsidR="00E472DD" w:rsidRPr="003F47D8" w:rsidRDefault="00E472DD" w:rsidP="00FB5D18">
            <w:pPr>
              <w:pStyle w:val="af2"/>
              <w:snapToGrid w:val="0"/>
              <w:rPr>
                <w:w w:val="66"/>
                <w:sz w:val="20"/>
              </w:rPr>
            </w:pPr>
            <w:r w:rsidRPr="003F47D8">
              <w:rPr>
                <w:w w:val="66"/>
                <w:sz w:val="20"/>
              </w:rPr>
              <w:t>（披索</w:t>
            </w:r>
            <w:r w:rsidRPr="003F47D8">
              <w:rPr>
                <w:w w:val="66"/>
                <w:sz w:val="20"/>
              </w:rPr>
              <w:t>/</w:t>
            </w:r>
            <w:r w:rsidRPr="003F47D8">
              <w:rPr>
                <w:w w:val="66"/>
                <w:sz w:val="20"/>
              </w:rPr>
              <w:t>每</w:t>
            </w:r>
            <w:proofErr w:type="spellStart"/>
            <w:r w:rsidRPr="003F47D8">
              <w:rPr>
                <w:w w:val="66"/>
                <w:sz w:val="20"/>
              </w:rPr>
              <w:t>KWh</w:t>
            </w:r>
            <w:proofErr w:type="spellEnd"/>
            <w:r w:rsidRPr="003F47D8">
              <w:rPr>
                <w:w w:val="66"/>
                <w:sz w:val="20"/>
              </w:rPr>
              <w:t>）</w:t>
            </w:r>
          </w:p>
        </w:tc>
      </w:tr>
      <w:tr w:rsidR="003F47D8" w:rsidRPr="003F47D8" w14:paraId="235A1B4D" w14:textId="77777777" w:rsidTr="005464BE">
        <w:trPr>
          <w:trHeight w:val="567"/>
          <w:jc w:val="center"/>
        </w:trPr>
        <w:tc>
          <w:tcPr>
            <w:tcW w:w="651" w:type="dxa"/>
            <w:tcBorders>
              <w:top w:val="single" w:sz="12" w:space="0" w:color="auto"/>
              <w:left w:val="single" w:sz="12"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79DAD519" w14:textId="77777777" w:rsidR="005464BE" w:rsidRPr="003F47D8" w:rsidRDefault="005464BE" w:rsidP="00FB5D18">
            <w:pPr>
              <w:pStyle w:val="af2"/>
            </w:pPr>
            <w:r w:rsidRPr="003F47D8">
              <w:t>R1</w:t>
            </w:r>
          </w:p>
        </w:tc>
        <w:tc>
          <w:tcPr>
            <w:tcW w:w="1133" w:type="dxa"/>
            <w:tcBorders>
              <w:top w:val="single" w:sz="12" w:space="0" w:color="auto"/>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5B2E0A67" w14:textId="77777777" w:rsidR="005464BE" w:rsidRPr="003F47D8" w:rsidRDefault="005464BE" w:rsidP="00FB5D18">
            <w:pPr>
              <w:pStyle w:val="af2"/>
              <w:rPr>
                <w:sz w:val="22"/>
                <w:szCs w:val="22"/>
              </w:rPr>
            </w:pPr>
            <w:r w:rsidRPr="003F47D8">
              <w:rPr>
                <w:sz w:val="22"/>
                <w:szCs w:val="22"/>
              </w:rPr>
              <w:t>0 ~ 150</w:t>
            </w:r>
          </w:p>
        </w:tc>
        <w:tc>
          <w:tcPr>
            <w:tcW w:w="932" w:type="dxa"/>
            <w:tcBorders>
              <w:top w:val="single" w:sz="12"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520808" w14:textId="2D680552" w:rsidR="005464BE" w:rsidRPr="003F47D8" w:rsidRDefault="006A267F" w:rsidP="00FB5D18">
            <w:pPr>
              <w:pStyle w:val="af2"/>
              <w:rPr>
                <w:sz w:val="22"/>
                <w:szCs w:val="22"/>
              </w:rPr>
            </w:pPr>
            <w:r w:rsidRPr="003F47D8">
              <w:rPr>
                <w:sz w:val="22"/>
                <w:szCs w:val="22"/>
              </w:rPr>
              <w:t>1,414.93</w:t>
            </w:r>
          </w:p>
        </w:tc>
        <w:tc>
          <w:tcPr>
            <w:tcW w:w="850" w:type="dxa"/>
            <w:tcBorders>
              <w:top w:val="single" w:sz="12" w:space="0" w:color="auto"/>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0AE2FD" w14:textId="5C96CA94" w:rsidR="005464BE" w:rsidRPr="003F47D8" w:rsidRDefault="005464BE" w:rsidP="006A267F">
            <w:pPr>
              <w:pStyle w:val="af2"/>
              <w:rPr>
                <w:sz w:val="22"/>
                <w:szCs w:val="22"/>
              </w:rPr>
            </w:pPr>
            <w:r w:rsidRPr="003F47D8">
              <w:rPr>
                <w:sz w:val="22"/>
                <w:szCs w:val="22"/>
              </w:rPr>
              <w:t>1</w:t>
            </w:r>
            <w:r w:rsidR="006A267F" w:rsidRPr="003F47D8">
              <w:rPr>
                <w:sz w:val="22"/>
                <w:szCs w:val="22"/>
              </w:rPr>
              <w:t>15.282</w:t>
            </w:r>
          </w:p>
        </w:tc>
        <w:tc>
          <w:tcPr>
            <w:tcW w:w="900" w:type="dxa"/>
            <w:tcBorders>
              <w:top w:val="single" w:sz="12" w:space="0" w:color="auto"/>
              <w:left w:val="single" w:sz="6" w:space="0" w:color="000000"/>
              <w:bottom w:val="single" w:sz="6" w:space="0" w:color="000000"/>
              <w:right w:val="single" w:sz="2" w:space="0" w:color="auto"/>
            </w:tcBorders>
            <w:shd w:val="clear" w:color="auto" w:fill="auto"/>
            <w:tcMar>
              <w:top w:w="0" w:type="dxa"/>
              <w:left w:w="28" w:type="dxa"/>
              <w:bottom w:w="0" w:type="dxa"/>
              <w:right w:w="28" w:type="dxa"/>
            </w:tcMar>
            <w:vAlign w:val="center"/>
          </w:tcPr>
          <w:p w14:paraId="6C7FC2C6" w14:textId="270C434C" w:rsidR="005464BE" w:rsidRPr="003F47D8" w:rsidRDefault="006A267F" w:rsidP="00FB5D18">
            <w:pPr>
              <w:pStyle w:val="af2"/>
              <w:rPr>
                <w:sz w:val="22"/>
                <w:szCs w:val="22"/>
              </w:rPr>
            </w:pPr>
            <w:r w:rsidRPr="003F47D8">
              <w:rPr>
                <w:sz w:val="22"/>
                <w:szCs w:val="22"/>
              </w:rPr>
              <w:t>1,414.93</w:t>
            </w:r>
          </w:p>
        </w:tc>
        <w:tc>
          <w:tcPr>
            <w:tcW w:w="740" w:type="dxa"/>
            <w:tcBorders>
              <w:top w:val="single" w:sz="12" w:space="0" w:color="auto"/>
              <w:left w:val="single" w:sz="2" w:space="0" w:color="auto"/>
              <w:bottom w:val="single" w:sz="6" w:space="0" w:color="000000"/>
              <w:right w:val="single" w:sz="2" w:space="0" w:color="auto"/>
            </w:tcBorders>
            <w:shd w:val="clear" w:color="auto" w:fill="auto"/>
            <w:vAlign w:val="center"/>
          </w:tcPr>
          <w:p w14:paraId="5AB2D3B5" w14:textId="3126F220" w:rsidR="005464BE" w:rsidRPr="003F47D8" w:rsidRDefault="006A267F" w:rsidP="00FB5D18">
            <w:pPr>
              <w:pStyle w:val="af2"/>
              <w:rPr>
                <w:sz w:val="22"/>
                <w:szCs w:val="22"/>
              </w:rPr>
            </w:pPr>
            <w:r w:rsidRPr="003F47D8">
              <w:rPr>
                <w:sz w:val="22"/>
                <w:szCs w:val="22"/>
              </w:rPr>
              <w:t>53.757</w:t>
            </w:r>
          </w:p>
        </w:tc>
        <w:tc>
          <w:tcPr>
            <w:tcW w:w="739" w:type="dxa"/>
            <w:tcBorders>
              <w:top w:val="single" w:sz="12" w:space="0" w:color="auto"/>
              <w:left w:val="single" w:sz="2" w:space="0" w:color="auto"/>
              <w:bottom w:val="single" w:sz="6" w:space="0" w:color="000000"/>
              <w:right w:val="single" w:sz="2" w:space="0" w:color="auto"/>
            </w:tcBorders>
            <w:shd w:val="clear" w:color="auto" w:fill="auto"/>
            <w:tcMar>
              <w:top w:w="0" w:type="dxa"/>
              <w:left w:w="10" w:type="dxa"/>
              <w:bottom w:w="0" w:type="dxa"/>
              <w:right w:w="10" w:type="dxa"/>
            </w:tcMar>
            <w:vAlign w:val="center"/>
          </w:tcPr>
          <w:p w14:paraId="731ACA69" w14:textId="4D3C2CBD" w:rsidR="005464BE" w:rsidRPr="003F47D8" w:rsidRDefault="005464BE" w:rsidP="00FB5D18">
            <w:pPr>
              <w:pStyle w:val="af2"/>
              <w:rPr>
                <w:sz w:val="22"/>
                <w:szCs w:val="22"/>
              </w:rPr>
            </w:pPr>
            <w:r w:rsidRPr="003F47D8">
              <w:rPr>
                <w:sz w:val="22"/>
                <w:szCs w:val="22"/>
              </w:rPr>
              <w:t>--</w:t>
            </w:r>
          </w:p>
        </w:tc>
        <w:tc>
          <w:tcPr>
            <w:tcW w:w="740" w:type="dxa"/>
            <w:tcBorders>
              <w:top w:val="single" w:sz="12" w:space="0" w:color="auto"/>
              <w:left w:val="single" w:sz="2" w:space="0" w:color="auto"/>
              <w:bottom w:val="single" w:sz="6" w:space="0" w:color="000000"/>
              <w:right w:val="single" w:sz="2" w:space="0" w:color="000000"/>
            </w:tcBorders>
            <w:shd w:val="clear" w:color="auto" w:fill="auto"/>
            <w:vAlign w:val="center"/>
          </w:tcPr>
          <w:p w14:paraId="1970B1C1" w14:textId="78777DC4" w:rsidR="005464BE" w:rsidRPr="003F47D8" w:rsidRDefault="005464BE" w:rsidP="00FB5D18">
            <w:pPr>
              <w:pStyle w:val="af2"/>
              <w:rPr>
                <w:sz w:val="22"/>
                <w:szCs w:val="22"/>
              </w:rPr>
            </w:pPr>
            <w:r w:rsidRPr="003F47D8">
              <w:rPr>
                <w:sz w:val="22"/>
                <w:szCs w:val="22"/>
              </w:rPr>
              <w:t>--</w:t>
            </w:r>
          </w:p>
        </w:tc>
        <w:tc>
          <w:tcPr>
            <w:tcW w:w="992" w:type="dxa"/>
            <w:tcBorders>
              <w:top w:val="single" w:sz="12" w:space="0" w:color="auto"/>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35FFB47" w14:textId="7E25F772" w:rsidR="005464BE" w:rsidRPr="003F47D8" w:rsidRDefault="006A267F" w:rsidP="00FB5D18">
            <w:pPr>
              <w:pStyle w:val="af2"/>
              <w:rPr>
                <w:sz w:val="22"/>
                <w:szCs w:val="22"/>
              </w:rPr>
            </w:pPr>
            <w:r w:rsidRPr="003F47D8">
              <w:rPr>
                <w:sz w:val="22"/>
                <w:szCs w:val="22"/>
              </w:rPr>
              <w:t>1,414.93</w:t>
            </w:r>
          </w:p>
        </w:tc>
        <w:tc>
          <w:tcPr>
            <w:tcW w:w="770" w:type="dxa"/>
            <w:tcBorders>
              <w:top w:val="single" w:sz="12" w:space="0" w:color="auto"/>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437952D" w14:textId="1A0B0962" w:rsidR="005464BE" w:rsidRPr="003F47D8" w:rsidRDefault="006A267F" w:rsidP="00FB5D18">
            <w:pPr>
              <w:pStyle w:val="af2"/>
              <w:rPr>
                <w:sz w:val="22"/>
                <w:szCs w:val="22"/>
              </w:rPr>
            </w:pPr>
            <w:r w:rsidRPr="003F47D8">
              <w:rPr>
                <w:sz w:val="22"/>
                <w:szCs w:val="22"/>
              </w:rPr>
              <w:t>67.955</w:t>
            </w:r>
          </w:p>
        </w:tc>
        <w:tc>
          <w:tcPr>
            <w:tcW w:w="850" w:type="dxa"/>
            <w:tcBorders>
              <w:top w:val="single" w:sz="12" w:space="0" w:color="auto"/>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362DD01" w14:textId="38348657" w:rsidR="005464BE" w:rsidRPr="003F47D8" w:rsidRDefault="005464BE" w:rsidP="00FB5D18">
            <w:pPr>
              <w:pStyle w:val="af2"/>
              <w:rPr>
                <w:sz w:val="22"/>
                <w:szCs w:val="22"/>
              </w:rPr>
            </w:pPr>
            <w:r w:rsidRPr="003F47D8">
              <w:rPr>
                <w:sz w:val="22"/>
                <w:szCs w:val="22"/>
              </w:rPr>
              <w:t>--</w:t>
            </w:r>
          </w:p>
        </w:tc>
        <w:tc>
          <w:tcPr>
            <w:tcW w:w="790" w:type="dxa"/>
            <w:tcBorders>
              <w:top w:val="single" w:sz="12" w:space="0" w:color="auto"/>
              <w:left w:val="single" w:sz="2" w:space="0" w:color="000000"/>
              <w:bottom w:val="single" w:sz="2" w:space="0" w:color="000000"/>
              <w:right w:val="single" w:sz="12" w:space="0" w:color="auto"/>
            </w:tcBorders>
            <w:shd w:val="clear" w:color="auto" w:fill="auto"/>
            <w:tcMar>
              <w:top w:w="0" w:type="dxa"/>
              <w:left w:w="10" w:type="dxa"/>
              <w:bottom w:w="0" w:type="dxa"/>
              <w:right w:w="10" w:type="dxa"/>
            </w:tcMar>
            <w:vAlign w:val="center"/>
          </w:tcPr>
          <w:p w14:paraId="42C53A4B" w14:textId="63C8CFB3" w:rsidR="005464BE" w:rsidRPr="003F47D8" w:rsidRDefault="005464BE" w:rsidP="00FB5D18">
            <w:pPr>
              <w:pStyle w:val="af2"/>
              <w:rPr>
                <w:sz w:val="22"/>
                <w:szCs w:val="22"/>
              </w:rPr>
            </w:pPr>
            <w:r w:rsidRPr="003F47D8">
              <w:rPr>
                <w:sz w:val="22"/>
                <w:szCs w:val="22"/>
              </w:rPr>
              <w:t>--</w:t>
            </w:r>
          </w:p>
        </w:tc>
      </w:tr>
      <w:tr w:rsidR="003F47D8" w:rsidRPr="003F47D8" w14:paraId="3B1E534F" w14:textId="77777777" w:rsidTr="005464BE">
        <w:trPr>
          <w:trHeight w:val="567"/>
          <w:jc w:val="center"/>
        </w:trPr>
        <w:tc>
          <w:tcPr>
            <w:tcW w:w="651" w:type="dxa"/>
            <w:tcBorders>
              <w:top w:val="single" w:sz="6" w:space="0" w:color="000000"/>
              <w:left w:val="single" w:sz="12"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52D61A76" w14:textId="77777777" w:rsidR="005464BE" w:rsidRPr="003F47D8" w:rsidRDefault="005464BE" w:rsidP="00FB5D18">
            <w:pPr>
              <w:pStyle w:val="af2"/>
            </w:pPr>
            <w:r w:rsidRPr="003F47D8">
              <w:t>R2</w:t>
            </w:r>
          </w:p>
        </w:tc>
        <w:tc>
          <w:tcPr>
            <w:tcW w:w="1133" w:type="dxa"/>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7AC1F143" w14:textId="111C219B" w:rsidR="005464BE" w:rsidRPr="003F47D8" w:rsidRDefault="005464BE" w:rsidP="00FB5D18">
            <w:pPr>
              <w:pStyle w:val="af2"/>
              <w:rPr>
                <w:sz w:val="22"/>
                <w:szCs w:val="22"/>
              </w:rPr>
            </w:pPr>
            <w:r w:rsidRPr="003F47D8">
              <w:rPr>
                <w:sz w:val="22"/>
                <w:szCs w:val="22"/>
              </w:rPr>
              <w:t>151 ~ 400</w:t>
            </w:r>
          </w:p>
        </w:tc>
        <w:tc>
          <w:tcPr>
            <w:tcW w:w="93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5193B8" w14:textId="4CDEE1A7" w:rsidR="005464BE" w:rsidRPr="003F47D8" w:rsidRDefault="006A267F" w:rsidP="00E472DD">
            <w:pPr>
              <w:pStyle w:val="af2"/>
              <w:rPr>
                <w:sz w:val="22"/>
                <w:szCs w:val="22"/>
              </w:rPr>
            </w:pPr>
            <w:r w:rsidRPr="003F47D8">
              <w:rPr>
                <w:sz w:val="22"/>
                <w:szCs w:val="22"/>
              </w:rPr>
              <w:t>3,017.82</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9CE7C4" w14:textId="236AB9CD" w:rsidR="005464BE" w:rsidRPr="003F47D8" w:rsidRDefault="005464BE" w:rsidP="006A267F">
            <w:pPr>
              <w:pStyle w:val="af2"/>
              <w:rPr>
                <w:sz w:val="22"/>
                <w:szCs w:val="22"/>
              </w:rPr>
            </w:pPr>
            <w:r w:rsidRPr="003F47D8">
              <w:rPr>
                <w:sz w:val="22"/>
                <w:szCs w:val="22"/>
              </w:rPr>
              <w:t>1</w:t>
            </w:r>
            <w:r w:rsidR="006A267F" w:rsidRPr="003F47D8">
              <w:rPr>
                <w:sz w:val="22"/>
                <w:szCs w:val="22"/>
              </w:rPr>
              <w:t>15.798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05683D" w14:textId="6B1086D4" w:rsidR="005464BE" w:rsidRPr="003F47D8" w:rsidRDefault="006A267F" w:rsidP="00FB5D18">
            <w:pPr>
              <w:pStyle w:val="af2"/>
              <w:rPr>
                <w:sz w:val="22"/>
                <w:szCs w:val="22"/>
              </w:rPr>
            </w:pPr>
            <w:r w:rsidRPr="003F47D8">
              <w:rPr>
                <w:sz w:val="22"/>
                <w:szCs w:val="22"/>
              </w:rPr>
              <w:t>3,017.82</w:t>
            </w:r>
          </w:p>
        </w:tc>
        <w:tc>
          <w:tcPr>
            <w:tcW w:w="7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740FA9" w14:textId="2D49BC92" w:rsidR="005464BE" w:rsidRPr="003F47D8" w:rsidRDefault="006A267F" w:rsidP="00FB5D18">
            <w:pPr>
              <w:pStyle w:val="af2"/>
              <w:rPr>
                <w:sz w:val="22"/>
                <w:szCs w:val="22"/>
              </w:rPr>
            </w:pPr>
            <w:r w:rsidRPr="003F47D8">
              <w:rPr>
                <w:sz w:val="22"/>
                <w:szCs w:val="22"/>
              </w:rPr>
              <w:t>54.272</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2FC76F18" w14:textId="534AB463" w:rsidR="005464BE" w:rsidRPr="003F47D8" w:rsidRDefault="005464BE" w:rsidP="00FB5D18">
            <w:pPr>
              <w:pStyle w:val="af2"/>
              <w:rPr>
                <w:sz w:val="22"/>
                <w:szCs w:val="22"/>
              </w:rPr>
            </w:pPr>
            <w:r w:rsidRPr="003F47D8">
              <w:rPr>
                <w:sz w:val="22"/>
                <w:szCs w:val="22"/>
              </w:rPr>
              <w:t>--</w:t>
            </w:r>
          </w:p>
        </w:tc>
        <w:tc>
          <w:tcPr>
            <w:tcW w:w="740" w:type="dxa"/>
            <w:tcBorders>
              <w:top w:val="single" w:sz="6" w:space="0" w:color="000000"/>
              <w:left w:val="single" w:sz="6" w:space="0" w:color="000000"/>
              <w:bottom w:val="single" w:sz="6" w:space="0" w:color="000000"/>
              <w:right w:val="single" w:sz="2" w:space="0" w:color="000000"/>
            </w:tcBorders>
            <w:shd w:val="clear" w:color="auto" w:fill="auto"/>
            <w:vAlign w:val="center"/>
          </w:tcPr>
          <w:p w14:paraId="4A89AED8" w14:textId="0CC2E0EB" w:rsidR="005464BE" w:rsidRPr="003F47D8" w:rsidRDefault="005464BE" w:rsidP="006A267F">
            <w:pPr>
              <w:pStyle w:val="af2"/>
              <w:rPr>
                <w:sz w:val="22"/>
                <w:szCs w:val="22"/>
              </w:rPr>
            </w:pPr>
            <w:r w:rsidRPr="003F47D8">
              <w:rPr>
                <w:sz w:val="22"/>
                <w:szCs w:val="22"/>
              </w:rPr>
              <w:t>1</w:t>
            </w:r>
            <w:r w:rsidR="006A267F" w:rsidRPr="003F47D8">
              <w:rPr>
                <w:sz w:val="22"/>
                <w:szCs w:val="22"/>
              </w:rPr>
              <w:t>15.798</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F057641" w14:textId="6FBC9A19" w:rsidR="005464BE" w:rsidRPr="003F47D8" w:rsidRDefault="006A267F" w:rsidP="00FB5D18">
            <w:pPr>
              <w:pStyle w:val="af2"/>
              <w:rPr>
                <w:sz w:val="22"/>
                <w:szCs w:val="22"/>
              </w:rPr>
            </w:pPr>
            <w:r w:rsidRPr="003F47D8">
              <w:rPr>
                <w:sz w:val="22"/>
                <w:szCs w:val="22"/>
              </w:rPr>
              <w:t>3,017.82</w:t>
            </w:r>
          </w:p>
        </w:tc>
        <w:tc>
          <w:tcPr>
            <w:tcW w:w="77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F9650AA" w14:textId="27FD9D3B" w:rsidR="005464BE" w:rsidRPr="003F47D8" w:rsidRDefault="006A267F" w:rsidP="00FB5D18">
            <w:pPr>
              <w:pStyle w:val="af2"/>
              <w:rPr>
                <w:sz w:val="22"/>
                <w:szCs w:val="22"/>
              </w:rPr>
            </w:pPr>
            <w:r w:rsidRPr="003F47D8">
              <w:rPr>
                <w:sz w:val="22"/>
                <w:szCs w:val="22"/>
              </w:rPr>
              <w:t>68.471</w:t>
            </w: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4A15450" w14:textId="52128FA5" w:rsidR="005464BE" w:rsidRPr="003F47D8" w:rsidRDefault="005464BE" w:rsidP="00FB5D18">
            <w:pPr>
              <w:pStyle w:val="af2"/>
              <w:rPr>
                <w:sz w:val="22"/>
                <w:szCs w:val="22"/>
              </w:rPr>
            </w:pPr>
            <w:r w:rsidRPr="003F47D8">
              <w:rPr>
                <w:sz w:val="22"/>
                <w:szCs w:val="22"/>
              </w:rPr>
              <w:t>--</w:t>
            </w:r>
          </w:p>
        </w:tc>
        <w:tc>
          <w:tcPr>
            <w:tcW w:w="790" w:type="dxa"/>
            <w:tcBorders>
              <w:top w:val="single" w:sz="2" w:space="0" w:color="000000"/>
              <w:left w:val="single" w:sz="2" w:space="0" w:color="000000"/>
              <w:bottom w:val="single" w:sz="2" w:space="0" w:color="000000"/>
              <w:right w:val="single" w:sz="12" w:space="0" w:color="auto"/>
            </w:tcBorders>
            <w:shd w:val="clear" w:color="auto" w:fill="auto"/>
            <w:tcMar>
              <w:top w:w="0" w:type="dxa"/>
              <w:left w:w="10" w:type="dxa"/>
              <w:bottom w:w="0" w:type="dxa"/>
              <w:right w:w="10" w:type="dxa"/>
            </w:tcMar>
            <w:vAlign w:val="center"/>
          </w:tcPr>
          <w:p w14:paraId="2C2C50A3" w14:textId="71FB2C28" w:rsidR="005464BE" w:rsidRPr="003F47D8" w:rsidRDefault="006A267F" w:rsidP="00FB5D18">
            <w:pPr>
              <w:pStyle w:val="af2"/>
              <w:rPr>
                <w:sz w:val="22"/>
                <w:szCs w:val="22"/>
              </w:rPr>
            </w:pPr>
            <w:r w:rsidRPr="003F47D8">
              <w:rPr>
                <w:sz w:val="22"/>
                <w:szCs w:val="22"/>
              </w:rPr>
              <w:t>115.798</w:t>
            </w:r>
          </w:p>
        </w:tc>
      </w:tr>
      <w:tr w:rsidR="003F47D8" w:rsidRPr="003F47D8" w14:paraId="5CB940DE" w14:textId="77777777" w:rsidTr="005464BE">
        <w:trPr>
          <w:trHeight w:val="567"/>
          <w:jc w:val="center"/>
        </w:trPr>
        <w:tc>
          <w:tcPr>
            <w:tcW w:w="651" w:type="dxa"/>
            <w:tcBorders>
              <w:top w:val="single" w:sz="6" w:space="0" w:color="000000"/>
              <w:left w:val="single" w:sz="12"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156ECC3A" w14:textId="77777777" w:rsidR="005464BE" w:rsidRPr="003F47D8" w:rsidRDefault="005464BE" w:rsidP="00FB5D18">
            <w:pPr>
              <w:pStyle w:val="af2"/>
            </w:pPr>
            <w:r w:rsidRPr="003F47D8">
              <w:t>R3</w:t>
            </w:r>
          </w:p>
        </w:tc>
        <w:tc>
          <w:tcPr>
            <w:tcW w:w="1133" w:type="dxa"/>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569D8E55" w14:textId="589ECAFB" w:rsidR="005464BE" w:rsidRPr="003F47D8" w:rsidRDefault="005464BE" w:rsidP="00FB5D18">
            <w:pPr>
              <w:pStyle w:val="af2"/>
              <w:rPr>
                <w:sz w:val="22"/>
                <w:szCs w:val="22"/>
              </w:rPr>
            </w:pPr>
            <w:r w:rsidRPr="003F47D8">
              <w:rPr>
                <w:sz w:val="22"/>
                <w:szCs w:val="22"/>
              </w:rPr>
              <w:t>401 ~ 500</w:t>
            </w:r>
          </w:p>
        </w:tc>
        <w:tc>
          <w:tcPr>
            <w:tcW w:w="93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6A34BB" w14:textId="0F571BE1" w:rsidR="005464BE" w:rsidRPr="003F47D8" w:rsidRDefault="006A267F" w:rsidP="00FB5D18">
            <w:pPr>
              <w:pStyle w:val="af2"/>
              <w:rPr>
                <w:sz w:val="22"/>
                <w:szCs w:val="22"/>
              </w:rPr>
            </w:pPr>
            <w:r w:rsidRPr="003F47D8">
              <w:rPr>
                <w:sz w:val="22"/>
                <w:szCs w:val="22"/>
              </w:rPr>
              <w:t>9,909.87</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75F2AE" w14:textId="09AE3913" w:rsidR="005464BE" w:rsidRPr="003F47D8" w:rsidRDefault="006A267F" w:rsidP="00E472DD">
            <w:pPr>
              <w:pStyle w:val="af2"/>
              <w:rPr>
                <w:sz w:val="22"/>
                <w:szCs w:val="22"/>
              </w:rPr>
            </w:pPr>
            <w:r w:rsidRPr="003F47D8">
              <w:rPr>
                <w:sz w:val="22"/>
                <w:szCs w:val="22"/>
              </w:rPr>
              <w:t>125.337</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B4CE76" w14:textId="6C95A381" w:rsidR="005464BE" w:rsidRPr="003F47D8" w:rsidRDefault="006A267F" w:rsidP="00FB5D18">
            <w:pPr>
              <w:pStyle w:val="af2"/>
              <w:rPr>
                <w:sz w:val="22"/>
                <w:szCs w:val="22"/>
              </w:rPr>
            </w:pPr>
            <w:r w:rsidRPr="003F47D8">
              <w:rPr>
                <w:sz w:val="22"/>
                <w:szCs w:val="22"/>
              </w:rPr>
              <w:t>9,909.87</w:t>
            </w:r>
          </w:p>
        </w:tc>
        <w:tc>
          <w:tcPr>
            <w:tcW w:w="7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EBC3B7" w14:textId="448D3553" w:rsidR="005464BE" w:rsidRPr="003F47D8" w:rsidRDefault="006A267F" w:rsidP="00FB5D18">
            <w:pPr>
              <w:pStyle w:val="af2"/>
              <w:rPr>
                <w:sz w:val="22"/>
                <w:szCs w:val="22"/>
              </w:rPr>
            </w:pPr>
            <w:r w:rsidRPr="003F47D8">
              <w:rPr>
                <w:sz w:val="22"/>
                <w:szCs w:val="22"/>
              </w:rPr>
              <w:t>63.811</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44F9B93A" w14:textId="5FD4B6AF" w:rsidR="005464BE" w:rsidRPr="003F47D8" w:rsidRDefault="005464BE" w:rsidP="00FB5D18">
            <w:pPr>
              <w:pStyle w:val="af2"/>
              <w:rPr>
                <w:sz w:val="22"/>
                <w:szCs w:val="22"/>
              </w:rPr>
            </w:pPr>
            <w:r w:rsidRPr="003F47D8">
              <w:rPr>
                <w:sz w:val="22"/>
                <w:szCs w:val="22"/>
              </w:rPr>
              <w:t>--</w:t>
            </w:r>
          </w:p>
        </w:tc>
        <w:tc>
          <w:tcPr>
            <w:tcW w:w="740" w:type="dxa"/>
            <w:tcBorders>
              <w:top w:val="single" w:sz="6" w:space="0" w:color="000000"/>
              <w:left w:val="single" w:sz="6" w:space="0" w:color="000000"/>
              <w:bottom w:val="single" w:sz="6" w:space="0" w:color="000000"/>
              <w:right w:val="single" w:sz="2" w:space="0" w:color="000000"/>
            </w:tcBorders>
            <w:shd w:val="clear" w:color="auto" w:fill="auto"/>
            <w:vAlign w:val="center"/>
          </w:tcPr>
          <w:p w14:paraId="70C040C2" w14:textId="6F101777" w:rsidR="005464BE" w:rsidRPr="003F47D8" w:rsidRDefault="006A267F" w:rsidP="00FB5D18">
            <w:pPr>
              <w:pStyle w:val="af2"/>
              <w:rPr>
                <w:sz w:val="22"/>
                <w:szCs w:val="22"/>
              </w:rPr>
            </w:pPr>
            <w:r w:rsidRPr="003F47D8">
              <w:rPr>
                <w:sz w:val="22"/>
                <w:szCs w:val="22"/>
              </w:rPr>
              <w:t>125.337</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A81474B" w14:textId="1C9B4D56" w:rsidR="005464BE" w:rsidRPr="003F47D8" w:rsidRDefault="006A267F" w:rsidP="00FB5D18">
            <w:pPr>
              <w:pStyle w:val="af2"/>
              <w:rPr>
                <w:sz w:val="22"/>
                <w:szCs w:val="22"/>
              </w:rPr>
            </w:pPr>
            <w:r w:rsidRPr="003F47D8">
              <w:rPr>
                <w:sz w:val="22"/>
                <w:szCs w:val="22"/>
              </w:rPr>
              <w:t>9,909.87</w:t>
            </w:r>
          </w:p>
        </w:tc>
        <w:tc>
          <w:tcPr>
            <w:tcW w:w="77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C98C29D" w14:textId="3FE7C9A5" w:rsidR="005464BE" w:rsidRPr="003F47D8" w:rsidRDefault="006A267F" w:rsidP="00FB5D18">
            <w:pPr>
              <w:pStyle w:val="af2"/>
              <w:rPr>
                <w:sz w:val="22"/>
                <w:szCs w:val="22"/>
              </w:rPr>
            </w:pPr>
            <w:r w:rsidRPr="003F47D8">
              <w:rPr>
                <w:sz w:val="22"/>
                <w:szCs w:val="22"/>
              </w:rPr>
              <w:t>78.009</w:t>
            </w: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B6EEDFB" w14:textId="7F420DC9" w:rsidR="005464BE" w:rsidRPr="003F47D8" w:rsidRDefault="005464BE" w:rsidP="00FB5D18">
            <w:pPr>
              <w:pStyle w:val="af2"/>
              <w:rPr>
                <w:sz w:val="22"/>
                <w:szCs w:val="22"/>
              </w:rPr>
            </w:pPr>
            <w:r w:rsidRPr="003F47D8">
              <w:rPr>
                <w:sz w:val="22"/>
                <w:szCs w:val="22"/>
              </w:rPr>
              <w:t>--</w:t>
            </w:r>
          </w:p>
        </w:tc>
        <w:tc>
          <w:tcPr>
            <w:tcW w:w="790" w:type="dxa"/>
            <w:tcBorders>
              <w:top w:val="single" w:sz="2" w:space="0" w:color="000000"/>
              <w:left w:val="single" w:sz="2" w:space="0" w:color="000000"/>
              <w:bottom w:val="single" w:sz="2" w:space="0" w:color="000000"/>
              <w:right w:val="single" w:sz="12" w:space="0" w:color="auto"/>
            </w:tcBorders>
            <w:shd w:val="clear" w:color="auto" w:fill="auto"/>
            <w:tcMar>
              <w:top w:w="0" w:type="dxa"/>
              <w:left w:w="10" w:type="dxa"/>
              <w:bottom w:w="0" w:type="dxa"/>
              <w:right w:w="10" w:type="dxa"/>
            </w:tcMar>
            <w:vAlign w:val="center"/>
          </w:tcPr>
          <w:p w14:paraId="29AC9412" w14:textId="030303FA" w:rsidR="005464BE" w:rsidRPr="003F47D8" w:rsidRDefault="006A267F" w:rsidP="00FB5D18">
            <w:pPr>
              <w:pStyle w:val="af2"/>
              <w:rPr>
                <w:sz w:val="22"/>
                <w:szCs w:val="22"/>
              </w:rPr>
            </w:pPr>
            <w:r w:rsidRPr="003F47D8">
              <w:rPr>
                <w:sz w:val="22"/>
                <w:szCs w:val="22"/>
              </w:rPr>
              <w:t>125.337</w:t>
            </w:r>
          </w:p>
        </w:tc>
      </w:tr>
      <w:tr w:rsidR="003F47D8" w:rsidRPr="003F47D8" w14:paraId="047E13B3" w14:textId="77777777" w:rsidTr="005464BE">
        <w:trPr>
          <w:trHeight w:val="567"/>
          <w:jc w:val="center"/>
        </w:trPr>
        <w:tc>
          <w:tcPr>
            <w:tcW w:w="651" w:type="dxa"/>
            <w:tcBorders>
              <w:top w:val="single" w:sz="6" w:space="0" w:color="000000"/>
              <w:left w:val="single" w:sz="12"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49FA65AE" w14:textId="77777777" w:rsidR="005464BE" w:rsidRPr="003F47D8" w:rsidRDefault="005464BE" w:rsidP="00FB5D18">
            <w:pPr>
              <w:pStyle w:val="af2"/>
            </w:pPr>
            <w:r w:rsidRPr="003F47D8">
              <w:t>R4</w:t>
            </w:r>
          </w:p>
        </w:tc>
        <w:tc>
          <w:tcPr>
            <w:tcW w:w="1133" w:type="dxa"/>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261BA6AB" w14:textId="196395A1" w:rsidR="005464BE" w:rsidRPr="003F47D8" w:rsidRDefault="005464BE" w:rsidP="00FB5D18">
            <w:pPr>
              <w:pStyle w:val="af2"/>
              <w:rPr>
                <w:sz w:val="22"/>
                <w:szCs w:val="22"/>
              </w:rPr>
            </w:pPr>
            <w:r w:rsidRPr="003F47D8">
              <w:rPr>
                <w:sz w:val="22"/>
                <w:szCs w:val="22"/>
              </w:rPr>
              <w:t>501 ~ 600</w:t>
            </w:r>
          </w:p>
        </w:tc>
        <w:tc>
          <w:tcPr>
            <w:tcW w:w="93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D5BB87" w14:textId="6DE80064" w:rsidR="005464BE" w:rsidRPr="003F47D8" w:rsidRDefault="006A267F" w:rsidP="00E472DD">
            <w:pPr>
              <w:pStyle w:val="af2"/>
              <w:rPr>
                <w:sz w:val="22"/>
                <w:szCs w:val="22"/>
              </w:rPr>
            </w:pPr>
            <w:r w:rsidRPr="003F47D8">
              <w:rPr>
                <w:sz w:val="22"/>
                <w:szCs w:val="22"/>
              </w:rPr>
              <w:t>15,853.55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87CF81" w14:textId="417721F3" w:rsidR="005464BE" w:rsidRPr="003F47D8" w:rsidRDefault="006A267F" w:rsidP="00FB5D18">
            <w:pPr>
              <w:pStyle w:val="af2"/>
              <w:rPr>
                <w:sz w:val="22"/>
                <w:szCs w:val="22"/>
              </w:rPr>
            </w:pPr>
            <w:r w:rsidRPr="003F47D8">
              <w:rPr>
                <w:sz w:val="22"/>
                <w:szCs w:val="22"/>
              </w:rPr>
              <w:t>128.441</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6A1872" w14:textId="710940EB" w:rsidR="005464BE" w:rsidRPr="003F47D8" w:rsidRDefault="006A267F" w:rsidP="00FB5D18">
            <w:pPr>
              <w:pStyle w:val="af2"/>
              <w:rPr>
                <w:sz w:val="20"/>
              </w:rPr>
            </w:pPr>
            <w:r w:rsidRPr="003F47D8">
              <w:rPr>
                <w:sz w:val="20"/>
              </w:rPr>
              <w:t>15,853.55</w:t>
            </w:r>
          </w:p>
        </w:tc>
        <w:tc>
          <w:tcPr>
            <w:tcW w:w="7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30812D" w14:textId="5DDB76A8" w:rsidR="005464BE" w:rsidRPr="003F47D8" w:rsidRDefault="006A267F" w:rsidP="00FB5D18">
            <w:pPr>
              <w:pStyle w:val="af2"/>
              <w:rPr>
                <w:sz w:val="22"/>
                <w:szCs w:val="22"/>
              </w:rPr>
            </w:pPr>
            <w:r w:rsidRPr="003F47D8">
              <w:rPr>
                <w:sz w:val="22"/>
                <w:szCs w:val="22"/>
              </w:rPr>
              <w:t>66.915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696E2AC7" w14:textId="7E71403F" w:rsidR="005464BE" w:rsidRPr="003F47D8" w:rsidRDefault="005464BE" w:rsidP="00FB5D18">
            <w:pPr>
              <w:pStyle w:val="af2"/>
              <w:rPr>
                <w:sz w:val="22"/>
                <w:szCs w:val="22"/>
              </w:rPr>
            </w:pPr>
            <w:r w:rsidRPr="003F47D8">
              <w:rPr>
                <w:sz w:val="22"/>
                <w:szCs w:val="22"/>
              </w:rPr>
              <w:t>--</w:t>
            </w:r>
          </w:p>
        </w:tc>
        <w:tc>
          <w:tcPr>
            <w:tcW w:w="740" w:type="dxa"/>
            <w:tcBorders>
              <w:top w:val="single" w:sz="6" w:space="0" w:color="000000"/>
              <w:left w:val="single" w:sz="6" w:space="0" w:color="000000"/>
              <w:bottom w:val="single" w:sz="6" w:space="0" w:color="000000"/>
              <w:right w:val="single" w:sz="2" w:space="0" w:color="000000"/>
            </w:tcBorders>
            <w:shd w:val="clear" w:color="auto" w:fill="auto"/>
            <w:vAlign w:val="center"/>
          </w:tcPr>
          <w:p w14:paraId="53D851BF" w14:textId="33D5BADD" w:rsidR="005464BE" w:rsidRPr="003F47D8" w:rsidRDefault="006A267F" w:rsidP="00FB5D18">
            <w:pPr>
              <w:pStyle w:val="af2"/>
              <w:rPr>
                <w:sz w:val="22"/>
                <w:szCs w:val="22"/>
              </w:rPr>
            </w:pPr>
            <w:r w:rsidRPr="003F47D8">
              <w:rPr>
                <w:sz w:val="22"/>
                <w:szCs w:val="22"/>
              </w:rPr>
              <w:t>128.441</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CC4E148" w14:textId="2DA40AB9" w:rsidR="005464BE" w:rsidRPr="003F47D8" w:rsidRDefault="006A267F" w:rsidP="00FB5D18">
            <w:pPr>
              <w:pStyle w:val="af2"/>
              <w:rPr>
                <w:sz w:val="22"/>
                <w:szCs w:val="22"/>
              </w:rPr>
            </w:pPr>
            <w:r w:rsidRPr="003F47D8">
              <w:rPr>
                <w:sz w:val="22"/>
                <w:szCs w:val="22"/>
              </w:rPr>
              <w:t>15,853.55</w:t>
            </w:r>
          </w:p>
        </w:tc>
        <w:tc>
          <w:tcPr>
            <w:tcW w:w="77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8035948" w14:textId="34C61585" w:rsidR="005464BE" w:rsidRPr="003F47D8" w:rsidRDefault="006A267F" w:rsidP="00FB5D18">
            <w:pPr>
              <w:pStyle w:val="af2"/>
              <w:rPr>
                <w:sz w:val="22"/>
                <w:szCs w:val="22"/>
              </w:rPr>
            </w:pPr>
            <w:r w:rsidRPr="003F47D8">
              <w:rPr>
                <w:sz w:val="22"/>
                <w:szCs w:val="22"/>
              </w:rPr>
              <w:t>81.113</w:t>
            </w: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384D5A1" w14:textId="2417D8AC" w:rsidR="005464BE" w:rsidRPr="003F47D8" w:rsidRDefault="005464BE" w:rsidP="00FB5D18">
            <w:pPr>
              <w:pStyle w:val="af2"/>
              <w:rPr>
                <w:sz w:val="22"/>
                <w:szCs w:val="22"/>
              </w:rPr>
            </w:pPr>
            <w:r w:rsidRPr="003F47D8">
              <w:rPr>
                <w:sz w:val="22"/>
                <w:szCs w:val="22"/>
              </w:rPr>
              <w:t>--</w:t>
            </w:r>
          </w:p>
        </w:tc>
        <w:tc>
          <w:tcPr>
            <w:tcW w:w="790" w:type="dxa"/>
            <w:tcBorders>
              <w:top w:val="single" w:sz="2" w:space="0" w:color="000000"/>
              <w:left w:val="single" w:sz="2" w:space="0" w:color="000000"/>
              <w:bottom w:val="single" w:sz="2" w:space="0" w:color="000000"/>
              <w:right w:val="single" w:sz="12" w:space="0" w:color="auto"/>
            </w:tcBorders>
            <w:shd w:val="clear" w:color="auto" w:fill="auto"/>
            <w:tcMar>
              <w:top w:w="0" w:type="dxa"/>
              <w:left w:w="10" w:type="dxa"/>
              <w:bottom w:w="0" w:type="dxa"/>
              <w:right w:w="10" w:type="dxa"/>
            </w:tcMar>
            <w:vAlign w:val="center"/>
          </w:tcPr>
          <w:p w14:paraId="2A045D5A" w14:textId="00F43446" w:rsidR="005464BE" w:rsidRPr="003F47D8" w:rsidRDefault="006A267F" w:rsidP="00FB5D18">
            <w:pPr>
              <w:pStyle w:val="af2"/>
              <w:rPr>
                <w:sz w:val="22"/>
                <w:szCs w:val="22"/>
              </w:rPr>
            </w:pPr>
            <w:r w:rsidRPr="003F47D8">
              <w:rPr>
                <w:sz w:val="22"/>
                <w:szCs w:val="22"/>
              </w:rPr>
              <w:t>128.441</w:t>
            </w:r>
          </w:p>
        </w:tc>
      </w:tr>
      <w:tr w:rsidR="003F47D8" w:rsidRPr="003F47D8" w14:paraId="63979989" w14:textId="77777777" w:rsidTr="005464BE">
        <w:trPr>
          <w:trHeight w:val="567"/>
          <w:jc w:val="center"/>
        </w:trPr>
        <w:tc>
          <w:tcPr>
            <w:tcW w:w="651" w:type="dxa"/>
            <w:tcBorders>
              <w:top w:val="single" w:sz="6" w:space="0" w:color="000000"/>
              <w:left w:val="single" w:sz="12"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73C670DF" w14:textId="77777777" w:rsidR="005464BE" w:rsidRPr="003F47D8" w:rsidRDefault="005464BE" w:rsidP="00FB5D18">
            <w:pPr>
              <w:pStyle w:val="af2"/>
            </w:pPr>
            <w:r w:rsidRPr="003F47D8">
              <w:t>R5</w:t>
            </w:r>
          </w:p>
        </w:tc>
        <w:tc>
          <w:tcPr>
            <w:tcW w:w="1133" w:type="dxa"/>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14:paraId="1EE519B8" w14:textId="3B209126" w:rsidR="005464BE" w:rsidRPr="003F47D8" w:rsidRDefault="005464BE" w:rsidP="00FB5D18">
            <w:pPr>
              <w:pStyle w:val="af2"/>
              <w:rPr>
                <w:sz w:val="22"/>
                <w:szCs w:val="22"/>
              </w:rPr>
            </w:pPr>
            <w:r w:rsidRPr="003F47D8">
              <w:rPr>
                <w:sz w:val="22"/>
                <w:szCs w:val="22"/>
              </w:rPr>
              <w:t>601 ~ 700</w:t>
            </w:r>
          </w:p>
        </w:tc>
        <w:tc>
          <w:tcPr>
            <w:tcW w:w="93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186150" w14:textId="3252D7B8" w:rsidR="005464BE" w:rsidRPr="003F47D8" w:rsidRDefault="006A267F" w:rsidP="00E472DD">
            <w:pPr>
              <w:pStyle w:val="af2"/>
              <w:rPr>
                <w:sz w:val="22"/>
                <w:szCs w:val="22"/>
              </w:rPr>
            </w:pPr>
            <w:r w:rsidRPr="003F47D8">
              <w:rPr>
                <w:sz w:val="22"/>
                <w:szCs w:val="22"/>
              </w:rPr>
              <w:t>33</w:t>
            </w:r>
            <w:r w:rsidR="005464BE" w:rsidRPr="003F47D8">
              <w:rPr>
                <w:sz w:val="22"/>
                <w:szCs w:val="22"/>
              </w:rPr>
              <w:t>,</w:t>
            </w:r>
            <w:r w:rsidRPr="003F47D8">
              <w:rPr>
                <w:sz w:val="22"/>
                <w:szCs w:val="22"/>
              </w:rPr>
              <w:t>414.79</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5A201E" w14:textId="233E719A" w:rsidR="005464BE" w:rsidRPr="003F47D8" w:rsidRDefault="006A267F" w:rsidP="00E472DD">
            <w:pPr>
              <w:pStyle w:val="af2"/>
              <w:rPr>
                <w:sz w:val="22"/>
                <w:szCs w:val="22"/>
              </w:rPr>
            </w:pPr>
            <w:r w:rsidRPr="003F47D8">
              <w:rPr>
                <w:sz w:val="22"/>
                <w:szCs w:val="22"/>
              </w:rPr>
              <w:t>128.673</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778A05" w14:textId="33497802" w:rsidR="005464BE" w:rsidRPr="003F47D8" w:rsidRDefault="006A267F" w:rsidP="00FB5D18">
            <w:pPr>
              <w:pStyle w:val="af2"/>
              <w:rPr>
                <w:sz w:val="20"/>
              </w:rPr>
            </w:pPr>
            <w:r w:rsidRPr="003F47D8">
              <w:rPr>
                <w:sz w:val="20"/>
              </w:rPr>
              <w:t>33,414.79</w:t>
            </w:r>
          </w:p>
        </w:tc>
        <w:tc>
          <w:tcPr>
            <w:tcW w:w="7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8EE183" w14:textId="1C00C6FF" w:rsidR="005464BE" w:rsidRPr="003F47D8" w:rsidRDefault="006A267F" w:rsidP="00FB5D18">
            <w:pPr>
              <w:pStyle w:val="af2"/>
              <w:rPr>
                <w:sz w:val="22"/>
                <w:szCs w:val="22"/>
              </w:rPr>
            </w:pPr>
            <w:r w:rsidRPr="003F47D8">
              <w:rPr>
                <w:sz w:val="22"/>
                <w:szCs w:val="22"/>
              </w:rPr>
              <w:t>67.148</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1C5EC359" w14:textId="121F92BD" w:rsidR="005464BE" w:rsidRPr="003F47D8" w:rsidRDefault="005464BE" w:rsidP="00FB5D18">
            <w:pPr>
              <w:pStyle w:val="af2"/>
              <w:rPr>
                <w:sz w:val="22"/>
                <w:szCs w:val="22"/>
              </w:rPr>
            </w:pPr>
            <w:r w:rsidRPr="003F47D8">
              <w:rPr>
                <w:sz w:val="22"/>
                <w:szCs w:val="22"/>
              </w:rPr>
              <w:t>--</w:t>
            </w:r>
          </w:p>
        </w:tc>
        <w:tc>
          <w:tcPr>
            <w:tcW w:w="740" w:type="dxa"/>
            <w:tcBorders>
              <w:top w:val="single" w:sz="6" w:space="0" w:color="000000"/>
              <w:left w:val="single" w:sz="6" w:space="0" w:color="000000"/>
              <w:bottom w:val="single" w:sz="6" w:space="0" w:color="000000"/>
              <w:right w:val="single" w:sz="2" w:space="0" w:color="000000"/>
            </w:tcBorders>
            <w:shd w:val="clear" w:color="auto" w:fill="auto"/>
            <w:vAlign w:val="center"/>
          </w:tcPr>
          <w:p w14:paraId="306E246D" w14:textId="65A3271A" w:rsidR="005464BE" w:rsidRPr="003F47D8" w:rsidRDefault="006A267F" w:rsidP="00FB5D18">
            <w:pPr>
              <w:pStyle w:val="af2"/>
              <w:rPr>
                <w:sz w:val="22"/>
                <w:szCs w:val="22"/>
              </w:rPr>
            </w:pPr>
            <w:r w:rsidRPr="003F47D8">
              <w:rPr>
                <w:sz w:val="22"/>
                <w:szCs w:val="22"/>
              </w:rPr>
              <w:t>128.673</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C78368D" w14:textId="2204661D" w:rsidR="005464BE" w:rsidRPr="003F47D8" w:rsidRDefault="006A267F" w:rsidP="00FB5D18">
            <w:pPr>
              <w:pStyle w:val="af2"/>
              <w:rPr>
                <w:sz w:val="22"/>
                <w:szCs w:val="22"/>
              </w:rPr>
            </w:pPr>
            <w:r w:rsidRPr="003F47D8">
              <w:rPr>
                <w:sz w:val="22"/>
                <w:szCs w:val="22"/>
              </w:rPr>
              <w:t>33,414.79</w:t>
            </w:r>
          </w:p>
        </w:tc>
        <w:tc>
          <w:tcPr>
            <w:tcW w:w="77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AD1879A" w14:textId="6C1DDBF8" w:rsidR="005464BE" w:rsidRPr="003F47D8" w:rsidRDefault="006A267F" w:rsidP="00FB5D18">
            <w:pPr>
              <w:pStyle w:val="af2"/>
              <w:rPr>
                <w:sz w:val="22"/>
                <w:szCs w:val="22"/>
              </w:rPr>
            </w:pPr>
            <w:r w:rsidRPr="003F47D8">
              <w:rPr>
                <w:sz w:val="22"/>
                <w:szCs w:val="22"/>
              </w:rPr>
              <w:t>81.346</w:t>
            </w:r>
          </w:p>
        </w:tc>
        <w:tc>
          <w:tcPr>
            <w:tcW w:w="85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34C0A9E" w14:textId="72FD6694" w:rsidR="005464BE" w:rsidRPr="003F47D8" w:rsidRDefault="005464BE" w:rsidP="00FB5D18">
            <w:pPr>
              <w:pStyle w:val="af2"/>
              <w:rPr>
                <w:sz w:val="22"/>
                <w:szCs w:val="22"/>
              </w:rPr>
            </w:pPr>
            <w:r w:rsidRPr="003F47D8">
              <w:rPr>
                <w:sz w:val="22"/>
                <w:szCs w:val="22"/>
              </w:rPr>
              <w:t>--</w:t>
            </w:r>
          </w:p>
        </w:tc>
        <w:tc>
          <w:tcPr>
            <w:tcW w:w="790" w:type="dxa"/>
            <w:tcBorders>
              <w:top w:val="single" w:sz="2" w:space="0" w:color="000000"/>
              <w:left w:val="single" w:sz="2" w:space="0" w:color="000000"/>
              <w:bottom w:val="single" w:sz="2" w:space="0" w:color="000000"/>
              <w:right w:val="single" w:sz="12" w:space="0" w:color="auto"/>
            </w:tcBorders>
            <w:shd w:val="clear" w:color="auto" w:fill="auto"/>
            <w:tcMar>
              <w:top w:w="0" w:type="dxa"/>
              <w:left w:w="10" w:type="dxa"/>
              <w:bottom w:w="0" w:type="dxa"/>
              <w:right w:w="10" w:type="dxa"/>
            </w:tcMar>
            <w:vAlign w:val="center"/>
          </w:tcPr>
          <w:p w14:paraId="274029FD" w14:textId="10D10164" w:rsidR="005464BE" w:rsidRPr="003F47D8" w:rsidRDefault="006A267F" w:rsidP="00FB5D18">
            <w:pPr>
              <w:pStyle w:val="af2"/>
              <w:rPr>
                <w:sz w:val="22"/>
                <w:szCs w:val="22"/>
              </w:rPr>
            </w:pPr>
            <w:r w:rsidRPr="003F47D8">
              <w:rPr>
                <w:sz w:val="22"/>
                <w:szCs w:val="22"/>
              </w:rPr>
              <w:t>128.67</w:t>
            </w:r>
          </w:p>
        </w:tc>
      </w:tr>
      <w:tr w:rsidR="003F47D8" w:rsidRPr="003F47D8" w14:paraId="5D2E3BB2" w14:textId="77777777" w:rsidTr="005464BE">
        <w:trPr>
          <w:trHeight w:val="567"/>
          <w:jc w:val="center"/>
        </w:trPr>
        <w:tc>
          <w:tcPr>
            <w:tcW w:w="651" w:type="dxa"/>
            <w:tcBorders>
              <w:top w:val="single" w:sz="6" w:space="0" w:color="000000"/>
              <w:left w:val="single" w:sz="12" w:space="0" w:color="auto"/>
              <w:bottom w:val="single" w:sz="12" w:space="0" w:color="auto"/>
              <w:right w:val="single" w:sz="4" w:space="0" w:color="000000"/>
            </w:tcBorders>
            <w:shd w:val="clear" w:color="auto" w:fill="auto"/>
            <w:tcMar>
              <w:top w:w="0" w:type="dxa"/>
              <w:left w:w="28" w:type="dxa"/>
              <w:bottom w:w="0" w:type="dxa"/>
              <w:right w:w="28" w:type="dxa"/>
            </w:tcMar>
            <w:vAlign w:val="center"/>
          </w:tcPr>
          <w:p w14:paraId="49EA19AD" w14:textId="77777777" w:rsidR="005464BE" w:rsidRPr="003F47D8" w:rsidRDefault="005464BE" w:rsidP="00FB5D18">
            <w:pPr>
              <w:pStyle w:val="af2"/>
            </w:pPr>
            <w:r w:rsidRPr="003F47D8">
              <w:t>R6</w:t>
            </w:r>
          </w:p>
        </w:tc>
        <w:tc>
          <w:tcPr>
            <w:tcW w:w="1133" w:type="dxa"/>
            <w:tcBorders>
              <w:top w:val="single" w:sz="6" w:space="0" w:color="000000"/>
              <w:left w:val="single" w:sz="4" w:space="0" w:color="000000"/>
              <w:bottom w:val="single" w:sz="12" w:space="0" w:color="auto"/>
              <w:right w:val="single" w:sz="4" w:space="0" w:color="000000"/>
            </w:tcBorders>
            <w:shd w:val="clear" w:color="auto" w:fill="auto"/>
            <w:tcMar>
              <w:top w:w="0" w:type="dxa"/>
              <w:left w:w="10" w:type="dxa"/>
              <w:bottom w:w="0" w:type="dxa"/>
              <w:right w:w="10" w:type="dxa"/>
            </w:tcMar>
            <w:vAlign w:val="center"/>
          </w:tcPr>
          <w:p w14:paraId="34E7D3D2" w14:textId="3258426D" w:rsidR="005464BE" w:rsidRPr="003F47D8" w:rsidRDefault="005464BE" w:rsidP="00E472DD">
            <w:pPr>
              <w:pStyle w:val="af2"/>
              <w:rPr>
                <w:sz w:val="22"/>
                <w:szCs w:val="22"/>
              </w:rPr>
            </w:pPr>
            <w:r w:rsidRPr="003F47D8">
              <w:rPr>
                <w:sz w:val="22"/>
                <w:szCs w:val="22"/>
              </w:rPr>
              <w:t xml:space="preserve">700 ~ </w:t>
            </w:r>
          </w:p>
        </w:tc>
        <w:tc>
          <w:tcPr>
            <w:tcW w:w="932" w:type="dxa"/>
            <w:tcBorders>
              <w:top w:val="single" w:sz="6" w:space="0" w:color="000000"/>
              <w:left w:val="single" w:sz="4" w:space="0" w:color="000000"/>
              <w:bottom w:val="single" w:sz="12" w:space="0" w:color="auto"/>
              <w:right w:val="single" w:sz="6" w:space="0" w:color="000000"/>
            </w:tcBorders>
            <w:shd w:val="clear" w:color="auto" w:fill="auto"/>
            <w:tcMar>
              <w:top w:w="0" w:type="dxa"/>
              <w:left w:w="28" w:type="dxa"/>
              <w:bottom w:w="0" w:type="dxa"/>
              <w:right w:w="28" w:type="dxa"/>
            </w:tcMar>
            <w:vAlign w:val="center"/>
          </w:tcPr>
          <w:p w14:paraId="3CB5EE30" w14:textId="18289E6B" w:rsidR="005464BE" w:rsidRPr="003F47D8" w:rsidRDefault="006A267F" w:rsidP="00E472DD">
            <w:pPr>
              <w:pStyle w:val="af2"/>
              <w:rPr>
                <w:sz w:val="22"/>
                <w:szCs w:val="22"/>
              </w:rPr>
            </w:pPr>
            <w:r w:rsidRPr="003F47D8">
              <w:rPr>
                <w:sz w:val="22"/>
                <w:szCs w:val="22"/>
              </w:rPr>
              <w:t>52,1</w:t>
            </w:r>
            <w:r w:rsidR="005464BE" w:rsidRPr="003F47D8">
              <w:rPr>
                <w:sz w:val="22"/>
                <w:szCs w:val="22"/>
              </w:rPr>
              <w:t>1</w:t>
            </w:r>
            <w:r w:rsidRPr="003F47D8">
              <w:rPr>
                <w:sz w:val="22"/>
                <w:szCs w:val="22"/>
              </w:rPr>
              <w:t>9.11</w:t>
            </w:r>
          </w:p>
        </w:tc>
        <w:tc>
          <w:tcPr>
            <w:tcW w:w="850" w:type="dxa"/>
            <w:tcBorders>
              <w:top w:val="single" w:sz="6" w:space="0" w:color="000000"/>
              <w:left w:val="single" w:sz="6" w:space="0" w:color="000000"/>
              <w:bottom w:val="single" w:sz="12" w:space="0" w:color="auto"/>
              <w:right w:val="single" w:sz="6" w:space="0" w:color="000000"/>
            </w:tcBorders>
            <w:shd w:val="clear" w:color="auto" w:fill="auto"/>
            <w:tcMar>
              <w:top w:w="0" w:type="dxa"/>
              <w:left w:w="28" w:type="dxa"/>
              <w:bottom w:w="0" w:type="dxa"/>
              <w:right w:w="28" w:type="dxa"/>
            </w:tcMar>
            <w:vAlign w:val="center"/>
          </w:tcPr>
          <w:p w14:paraId="2A7F8B8B" w14:textId="329DFC58" w:rsidR="005464BE" w:rsidRPr="003F47D8" w:rsidRDefault="006A267F" w:rsidP="00FB5D18">
            <w:pPr>
              <w:pStyle w:val="af2"/>
              <w:rPr>
                <w:sz w:val="22"/>
                <w:szCs w:val="22"/>
              </w:rPr>
            </w:pPr>
            <w:r w:rsidRPr="003F47D8">
              <w:rPr>
                <w:sz w:val="22"/>
                <w:szCs w:val="22"/>
              </w:rPr>
              <w:t>141.121</w:t>
            </w:r>
          </w:p>
        </w:tc>
        <w:tc>
          <w:tcPr>
            <w:tcW w:w="900" w:type="dxa"/>
            <w:tcBorders>
              <w:top w:val="single" w:sz="6" w:space="0" w:color="000000"/>
              <w:left w:val="single" w:sz="6" w:space="0" w:color="000000"/>
              <w:bottom w:val="single" w:sz="12" w:space="0" w:color="auto"/>
              <w:right w:val="single" w:sz="6" w:space="0" w:color="000000"/>
            </w:tcBorders>
            <w:shd w:val="clear" w:color="auto" w:fill="auto"/>
            <w:tcMar>
              <w:top w:w="0" w:type="dxa"/>
              <w:left w:w="28" w:type="dxa"/>
              <w:bottom w:w="0" w:type="dxa"/>
              <w:right w:w="28" w:type="dxa"/>
            </w:tcMar>
            <w:vAlign w:val="center"/>
          </w:tcPr>
          <w:p w14:paraId="617FE08E" w14:textId="4FA1DA03" w:rsidR="005464BE" w:rsidRPr="003F47D8" w:rsidRDefault="006A267F" w:rsidP="00FB5D18">
            <w:pPr>
              <w:pStyle w:val="af2"/>
              <w:rPr>
                <w:sz w:val="20"/>
              </w:rPr>
            </w:pPr>
            <w:r w:rsidRPr="003F47D8">
              <w:rPr>
                <w:sz w:val="20"/>
              </w:rPr>
              <w:t>52,119.11</w:t>
            </w:r>
          </w:p>
        </w:tc>
        <w:tc>
          <w:tcPr>
            <w:tcW w:w="740" w:type="dxa"/>
            <w:tcBorders>
              <w:top w:val="single" w:sz="6" w:space="0" w:color="000000"/>
              <w:left w:val="single" w:sz="6" w:space="0" w:color="000000"/>
              <w:bottom w:val="single" w:sz="12" w:space="0" w:color="auto"/>
              <w:right w:val="single" w:sz="6" w:space="0" w:color="000000"/>
            </w:tcBorders>
            <w:shd w:val="clear" w:color="auto" w:fill="auto"/>
            <w:vAlign w:val="center"/>
          </w:tcPr>
          <w:p w14:paraId="7A1920BE" w14:textId="3F093D86" w:rsidR="005464BE" w:rsidRPr="003F47D8" w:rsidRDefault="006A267F" w:rsidP="00FB5D18">
            <w:pPr>
              <w:pStyle w:val="af2"/>
              <w:rPr>
                <w:sz w:val="22"/>
                <w:szCs w:val="22"/>
              </w:rPr>
            </w:pPr>
            <w:r w:rsidRPr="003F47D8">
              <w:rPr>
                <w:sz w:val="22"/>
                <w:szCs w:val="22"/>
              </w:rPr>
              <w:t>79.595</w:t>
            </w:r>
          </w:p>
        </w:tc>
        <w:tc>
          <w:tcPr>
            <w:tcW w:w="739" w:type="dxa"/>
            <w:tcBorders>
              <w:top w:val="single" w:sz="6" w:space="0" w:color="000000"/>
              <w:left w:val="single" w:sz="6" w:space="0" w:color="000000"/>
              <w:bottom w:val="single" w:sz="12" w:space="0" w:color="auto"/>
              <w:right w:val="single" w:sz="6" w:space="0" w:color="000000"/>
            </w:tcBorders>
            <w:shd w:val="clear" w:color="auto" w:fill="auto"/>
            <w:tcMar>
              <w:top w:w="0" w:type="dxa"/>
              <w:left w:w="10" w:type="dxa"/>
              <w:bottom w:w="0" w:type="dxa"/>
              <w:right w:w="10" w:type="dxa"/>
            </w:tcMar>
          </w:tcPr>
          <w:p w14:paraId="03E35ED3" w14:textId="604D1A1A" w:rsidR="005464BE" w:rsidRPr="003F47D8" w:rsidRDefault="005464BE" w:rsidP="00FB5D18">
            <w:pPr>
              <w:pStyle w:val="af2"/>
              <w:rPr>
                <w:sz w:val="22"/>
                <w:szCs w:val="22"/>
              </w:rPr>
            </w:pPr>
            <w:r w:rsidRPr="003F47D8">
              <w:rPr>
                <w:sz w:val="22"/>
                <w:szCs w:val="22"/>
              </w:rPr>
              <w:t>--</w:t>
            </w:r>
          </w:p>
        </w:tc>
        <w:tc>
          <w:tcPr>
            <w:tcW w:w="740" w:type="dxa"/>
            <w:tcBorders>
              <w:top w:val="single" w:sz="6" w:space="0" w:color="000000"/>
              <w:left w:val="single" w:sz="6" w:space="0" w:color="000000"/>
              <w:bottom w:val="single" w:sz="12" w:space="0" w:color="auto"/>
              <w:right w:val="single" w:sz="2" w:space="0" w:color="000000"/>
            </w:tcBorders>
            <w:shd w:val="clear" w:color="auto" w:fill="auto"/>
            <w:vAlign w:val="center"/>
          </w:tcPr>
          <w:p w14:paraId="310A23A4" w14:textId="77F91797" w:rsidR="005464BE" w:rsidRPr="003F47D8" w:rsidRDefault="006A267F" w:rsidP="00FB5D18">
            <w:pPr>
              <w:pStyle w:val="af2"/>
              <w:rPr>
                <w:sz w:val="22"/>
                <w:szCs w:val="22"/>
              </w:rPr>
            </w:pPr>
            <w:r w:rsidRPr="003F47D8">
              <w:rPr>
                <w:sz w:val="22"/>
                <w:szCs w:val="22"/>
              </w:rPr>
              <w:t>141.121</w:t>
            </w:r>
          </w:p>
        </w:tc>
        <w:tc>
          <w:tcPr>
            <w:tcW w:w="992" w:type="dxa"/>
            <w:tcBorders>
              <w:top w:val="single" w:sz="2" w:space="0" w:color="000000"/>
              <w:left w:val="single" w:sz="2" w:space="0" w:color="000000"/>
              <w:bottom w:val="single" w:sz="12" w:space="0" w:color="auto"/>
              <w:right w:val="single" w:sz="2" w:space="0" w:color="000000"/>
            </w:tcBorders>
            <w:shd w:val="clear" w:color="auto" w:fill="auto"/>
            <w:tcMar>
              <w:top w:w="0" w:type="dxa"/>
              <w:left w:w="10" w:type="dxa"/>
              <w:bottom w:w="0" w:type="dxa"/>
              <w:right w:w="10" w:type="dxa"/>
            </w:tcMar>
            <w:vAlign w:val="center"/>
          </w:tcPr>
          <w:p w14:paraId="6D0625C3" w14:textId="2B8D6097" w:rsidR="005464BE" w:rsidRPr="003F47D8" w:rsidRDefault="006A267F" w:rsidP="00FB5D18">
            <w:pPr>
              <w:pStyle w:val="af2"/>
              <w:rPr>
                <w:sz w:val="22"/>
                <w:szCs w:val="22"/>
              </w:rPr>
            </w:pPr>
            <w:r w:rsidRPr="003F47D8">
              <w:rPr>
                <w:sz w:val="22"/>
                <w:szCs w:val="22"/>
              </w:rPr>
              <w:t>52,119.11</w:t>
            </w:r>
          </w:p>
        </w:tc>
        <w:tc>
          <w:tcPr>
            <w:tcW w:w="770" w:type="dxa"/>
            <w:tcBorders>
              <w:top w:val="single" w:sz="2" w:space="0" w:color="000000"/>
              <w:left w:val="single" w:sz="2" w:space="0" w:color="000000"/>
              <w:bottom w:val="single" w:sz="12" w:space="0" w:color="auto"/>
              <w:right w:val="single" w:sz="2" w:space="0" w:color="000000"/>
            </w:tcBorders>
            <w:shd w:val="clear" w:color="auto" w:fill="auto"/>
            <w:tcMar>
              <w:top w:w="0" w:type="dxa"/>
              <w:left w:w="10" w:type="dxa"/>
              <w:bottom w:w="0" w:type="dxa"/>
              <w:right w:w="10" w:type="dxa"/>
            </w:tcMar>
            <w:vAlign w:val="center"/>
          </w:tcPr>
          <w:p w14:paraId="1FE3AC38" w14:textId="2C61E256" w:rsidR="005464BE" w:rsidRPr="003F47D8" w:rsidRDefault="006A267F" w:rsidP="00FB5D18">
            <w:pPr>
              <w:pStyle w:val="af2"/>
              <w:rPr>
                <w:sz w:val="22"/>
                <w:szCs w:val="22"/>
              </w:rPr>
            </w:pPr>
            <w:r w:rsidRPr="003F47D8">
              <w:rPr>
                <w:sz w:val="22"/>
                <w:szCs w:val="22"/>
              </w:rPr>
              <w:t>93.794</w:t>
            </w:r>
          </w:p>
        </w:tc>
        <w:tc>
          <w:tcPr>
            <w:tcW w:w="850" w:type="dxa"/>
            <w:tcBorders>
              <w:top w:val="single" w:sz="2" w:space="0" w:color="000000"/>
              <w:left w:val="single" w:sz="2" w:space="0" w:color="000000"/>
              <w:bottom w:val="single" w:sz="12" w:space="0" w:color="auto"/>
              <w:right w:val="single" w:sz="2" w:space="0" w:color="000000"/>
            </w:tcBorders>
            <w:shd w:val="clear" w:color="auto" w:fill="auto"/>
            <w:tcMar>
              <w:top w:w="0" w:type="dxa"/>
              <w:left w:w="10" w:type="dxa"/>
              <w:bottom w:w="0" w:type="dxa"/>
              <w:right w:w="10" w:type="dxa"/>
            </w:tcMar>
            <w:vAlign w:val="center"/>
          </w:tcPr>
          <w:p w14:paraId="7C5295EA" w14:textId="7E5539A4" w:rsidR="005464BE" w:rsidRPr="003F47D8" w:rsidRDefault="005464BE" w:rsidP="00FB5D18">
            <w:pPr>
              <w:pStyle w:val="af2"/>
              <w:rPr>
                <w:sz w:val="22"/>
                <w:szCs w:val="22"/>
              </w:rPr>
            </w:pPr>
            <w:r w:rsidRPr="003F47D8">
              <w:rPr>
                <w:sz w:val="22"/>
                <w:szCs w:val="22"/>
              </w:rPr>
              <w:t>--</w:t>
            </w:r>
          </w:p>
        </w:tc>
        <w:tc>
          <w:tcPr>
            <w:tcW w:w="790" w:type="dxa"/>
            <w:tcBorders>
              <w:top w:val="single" w:sz="2" w:space="0" w:color="000000"/>
              <w:left w:val="single" w:sz="2" w:space="0" w:color="000000"/>
              <w:bottom w:val="single" w:sz="12" w:space="0" w:color="auto"/>
              <w:right w:val="single" w:sz="12" w:space="0" w:color="auto"/>
            </w:tcBorders>
            <w:shd w:val="clear" w:color="auto" w:fill="auto"/>
            <w:tcMar>
              <w:top w:w="0" w:type="dxa"/>
              <w:left w:w="10" w:type="dxa"/>
              <w:bottom w:w="0" w:type="dxa"/>
              <w:right w:w="10" w:type="dxa"/>
            </w:tcMar>
            <w:vAlign w:val="center"/>
          </w:tcPr>
          <w:p w14:paraId="074E2D58" w14:textId="78339343" w:rsidR="005464BE" w:rsidRPr="003F47D8" w:rsidRDefault="006A267F" w:rsidP="00FB5D18">
            <w:pPr>
              <w:pStyle w:val="af2"/>
              <w:rPr>
                <w:sz w:val="22"/>
                <w:szCs w:val="22"/>
              </w:rPr>
            </w:pPr>
            <w:r w:rsidRPr="003F47D8">
              <w:rPr>
                <w:sz w:val="22"/>
                <w:szCs w:val="22"/>
              </w:rPr>
              <w:t>141.121</w:t>
            </w:r>
          </w:p>
        </w:tc>
      </w:tr>
    </w:tbl>
    <w:p w14:paraId="2DB22C7B" w14:textId="6676514F" w:rsidR="00FB5D18" w:rsidRPr="003F47D8" w:rsidRDefault="00FB5D18">
      <w:pPr>
        <w:widowControl/>
        <w:overflowPunct/>
        <w:autoSpaceDE/>
        <w:autoSpaceDN/>
        <w:ind w:firstLineChars="0" w:firstLine="0"/>
        <w:jc w:val="left"/>
        <w:rPr>
          <w:rFonts w:eastAsia="華康粗圓體"/>
          <w:lang w:val="zh-TW" w:eastAsia="zh-TW"/>
        </w:rPr>
      </w:pPr>
    </w:p>
    <w:p w14:paraId="58F4ED48" w14:textId="5EB3AAF4" w:rsidR="00D41A14" w:rsidRPr="003F47D8" w:rsidRDefault="00D41A14" w:rsidP="00D41A14">
      <w:pPr>
        <w:pStyle w:val="af4"/>
        <w:spacing w:before="257"/>
        <w:rPr>
          <w:lang w:val="zh-TW" w:eastAsia="zh-TW"/>
        </w:rPr>
      </w:pPr>
      <w:r w:rsidRPr="003F47D8">
        <w:rPr>
          <w:lang w:val="zh-TW" w:eastAsia="zh-TW"/>
        </w:rPr>
        <w:t>一般用電</w:t>
      </w:r>
    </w:p>
    <w:tbl>
      <w:tblPr>
        <w:tblW w:w="3887" w:type="pct"/>
        <w:jc w:val="center"/>
        <w:tblLayout w:type="fixed"/>
        <w:tblCellMar>
          <w:left w:w="10" w:type="dxa"/>
          <w:right w:w="10" w:type="dxa"/>
        </w:tblCellMar>
        <w:tblLook w:val="04A0" w:firstRow="1" w:lastRow="0" w:firstColumn="1" w:lastColumn="0" w:noHBand="0" w:noVBand="1"/>
      </w:tblPr>
      <w:tblGrid>
        <w:gridCol w:w="981"/>
        <w:gridCol w:w="1891"/>
        <w:gridCol w:w="1892"/>
        <w:gridCol w:w="1891"/>
      </w:tblGrid>
      <w:tr w:rsidR="003F47D8" w:rsidRPr="003F47D8" w14:paraId="5D67941A" w14:textId="77777777" w:rsidTr="001E4269">
        <w:trPr>
          <w:trHeight w:val="567"/>
          <w:jc w:val="center"/>
        </w:trPr>
        <w:tc>
          <w:tcPr>
            <w:tcW w:w="981" w:type="dxa"/>
            <w:tcBorders>
              <w:top w:val="single" w:sz="12" w:space="0" w:color="000000"/>
              <w:left w:val="single" w:sz="12" w:space="0" w:color="000000"/>
              <w:bottom w:val="single" w:sz="6" w:space="0" w:color="000000"/>
              <w:right w:val="single" w:sz="4" w:space="0" w:color="000000"/>
            </w:tcBorders>
            <w:shd w:val="clear" w:color="auto" w:fill="CCECFF"/>
            <w:tcMar>
              <w:top w:w="0" w:type="dxa"/>
              <w:left w:w="28" w:type="dxa"/>
              <w:bottom w:w="0" w:type="dxa"/>
              <w:right w:w="28" w:type="dxa"/>
            </w:tcMar>
            <w:vAlign w:val="center"/>
          </w:tcPr>
          <w:p w14:paraId="473FBB7F" w14:textId="77777777" w:rsidR="001E4269" w:rsidRPr="003F47D8" w:rsidRDefault="001E4269" w:rsidP="00FB5D18">
            <w:pPr>
              <w:pStyle w:val="af2"/>
              <w:snapToGrid w:val="0"/>
            </w:pPr>
            <w:r w:rsidRPr="003F47D8">
              <w:t>等級</w:t>
            </w:r>
          </w:p>
        </w:tc>
        <w:tc>
          <w:tcPr>
            <w:tcW w:w="1891" w:type="dxa"/>
            <w:tcBorders>
              <w:top w:val="single" w:sz="12" w:space="0" w:color="000000"/>
              <w:left w:val="single" w:sz="4" w:space="0" w:color="000000"/>
              <w:bottom w:val="single" w:sz="6" w:space="0" w:color="000000"/>
              <w:right w:val="single" w:sz="6" w:space="0" w:color="000000"/>
            </w:tcBorders>
            <w:shd w:val="clear" w:color="auto" w:fill="CCECFF"/>
            <w:tcMar>
              <w:top w:w="0" w:type="dxa"/>
              <w:left w:w="28" w:type="dxa"/>
              <w:bottom w:w="0" w:type="dxa"/>
              <w:right w:w="28" w:type="dxa"/>
            </w:tcMar>
            <w:vAlign w:val="center"/>
          </w:tcPr>
          <w:p w14:paraId="7308D6E4" w14:textId="77777777" w:rsidR="001E4269" w:rsidRPr="003F47D8" w:rsidRDefault="001E4269" w:rsidP="00FB5D18">
            <w:pPr>
              <w:pStyle w:val="af2"/>
              <w:snapToGrid w:val="0"/>
            </w:pPr>
            <w:r w:rsidRPr="003F47D8">
              <w:t>耗電量（</w:t>
            </w:r>
            <w:proofErr w:type="spellStart"/>
            <w:r w:rsidRPr="003F47D8">
              <w:t>KWh</w:t>
            </w:r>
            <w:proofErr w:type="spellEnd"/>
            <w:r w:rsidRPr="003F47D8">
              <w:t>）</w:t>
            </w:r>
          </w:p>
        </w:tc>
        <w:tc>
          <w:tcPr>
            <w:tcW w:w="1892" w:type="dxa"/>
            <w:tcBorders>
              <w:top w:val="single" w:sz="12" w:space="0" w:color="000000"/>
              <w:left w:val="single" w:sz="6" w:space="0" w:color="000000"/>
              <w:bottom w:val="single" w:sz="6" w:space="0" w:color="000000"/>
              <w:right w:val="single" w:sz="6" w:space="0" w:color="000000"/>
            </w:tcBorders>
            <w:shd w:val="clear" w:color="auto" w:fill="CCECFF"/>
            <w:tcMar>
              <w:top w:w="0" w:type="dxa"/>
              <w:left w:w="28" w:type="dxa"/>
              <w:bottom w:w="0" w:type="dxa"/>
              <w:right w:w="28" w:type="dxa"/>
            </w:tcMar>
            <w:vAlign w:val="center"/>
          </w:tcPr>
          <w:p w14:paraId="7A9376DF" w14:textId="77777777" w:rsidR="001E4269" w:rsidRPr="003F47D8" w:rsidRDefault="001E4269" w:rsidP="00FB5D18">
            <w:pPr>
              <w:pStyle w:val="af2"/>
              <w:snapToGrid w:val="0"/>
            </w:pPr>
            <w:r w:rsidRPr="003F47D8">
              <w:t>固定費</w:t>
            </w:r>
          </w:p>
          <w:p w14:paraId="3528EE47" w14:textId="06445043" w:rsidR="001E4269" w:rsidRPr="003F47D8" w:rsidRDefault="001E4269" w:rsidP="00FB5D18">
            <w:pPr>
              <w:pStyle w:val="af2"/>
              <w:snapToGrid w:val="0"/>
            </w:pPr>
            <w:r w:rsidRPr="003F47D8">
              <w:t>（披索</w:t>
            </w:r>
            <w:r w:rsidRPr="003F47D8">
              <w:t>/</w:t>
            </w:r>
            <w:r w:rsidRPr="003F47D8">
              <w:t>月）</w:t>
            </w:r>
          </w:p>
        </w:tc>
        <w:tc>
          <w:tcPr>
            <w:tcW w:w="1891" w:type="dxa"/>
            <w:tcBorders>
              <w:top w:val="single" w:sz="12" w:space="0" w:color="000000"/>
              <w:left w:val="single" w:sz="6" w:space="0" w:color="000000"/>
              <w:bottom w:val="single" w:sz="6" w:space="0" w:color="000000"/>
              <w:right w:val="single" w:sz="12" w:space="0" w:color="000000"/>
            </w:tcBorders>
            <w:shd w:val="clear" w:color="auto" w:fill="CCECFF"/>
            <w:tcMar>
              <w:top w:w="0" w:type="dxa"/>
              <w:left w:w="28" w:type="dxa"/>
              <w:bottom w:w="0" w:type="dxa"/>
              <w:right w:w="28" w:type="dxa"/>
            </w:tcMar>
            <w:vAlign w:val="center"/>
          </w:tcPr>
          <w:p w14:paraId="27613C5B" w14:textId="77777777" w:rsidR="001E4269" w:rsidRPr="003F47D8" w:rsidRDefault="001E4269" w:rsidP="00FB5D18">
            <w:pPr>
              <w:pStyle w:val="af2"/>
              <w:snapToGrid w:val="0"/>
            </w:pPr>
            <w:r w:rsidRPr="003F47D8">
              <w:t>電費</w:t>
            </w:r>
          </w:p>
          <w:p w14:paraId="733A405F" w14:textId="58554872" w:rsidR="001E4269" w:rsidRPr="003F47D8" w:rsidRDefault="001E4269" w:rsidP="00FB5D18">
            <w:pPr>
              <w:pStyle w:val="af2"/>
              <w:snapToGrid w:val="0"/>
            </w:pPr>
            <w:r w:rsidRPr="003F47D8">
              <w:t>（披索</w:t>
            </w:r>
            <w:r w:rsidRPr="003F47D8">
              <w:t>/</w:t>
            </w:r>
            <w:r w:rsidRPr="003F47D8">
              <w:t>每</w:t>
            </w:r>
            <w:proofErr w:type="spellStart"/>
            <w:r w:rsidRPr="003F47D8">
              <w:t>KWh</w:t>
            </w:r>
            <w:proofErr w:type="spellEnd"/>
            <w:r w:rsidRPr="003F47D8">
              <w:t>）</w:t>
            </w:r>
          </w:p>
        </w:tc>
      </w:tr>
      <w:tr w:rsidR="003F47D8" w:rsidRPr="003F47D8" w14:paraId="37885BA5" w14:textId="77777777" w:rsidTr="001E4269">
        <w:trPr>
          <w:trHeight w:val="567"/>
          <w:jc w:val="center"/>
        </w:trPr>
        <w:tc>
          <w:tcPr>
            <w:tcW w:w="981"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9A981A2" w14:textId="77777777" w:rsidR="001E4269" w:rsidRPr="003F47D8" w:rsidRDefault="001E4269" w:rsidP="00FB5D18">
            <w:pPr>
              <w:pStyle w:val="af2"/>
            </w:pPr>
            <w:r w:rsidRPr="003F47D8">
              <w:t>G1</w:t>
            </w:r>
          </w:p>
        </w:tc>
        <w:tc>
          <w:tcPr>
            <w:tcW w:w="1891"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DF1C0A" w14:textId="77777777" w:rsidR="001E4269" w:rsidRPr="003F47D8" w:rsidRDefault="001E4269" w:rsidP="00FB5D18">
            <w:pPr>
              <w:pStyle w:val="af2"/>
            </w:pPr>
            <w:r w:rsidRPr="003F47D8">
              <w:t>0 ~ 800</w:t>
            </w:r>
          </w:p>
        </w:tc>
        <w:tc>
          <w:tcPr>
            <w:tcW w:w="18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436C98" w14:textId="4F68EDE3" w:rsidR="001E4269" w:rsidRPr="003F47D8" w:rsidRDefault="006A267F" w:rsidP="006A267F">
            <w:pPr>
              <w:pStyle w:val="af2"/>
              <w:rPr>
                <w:szCs w:val="26"/>
                <w:lang w:val="zh-TW"/>
              </w:rPr>
            </w:pPr>
            <w:r w:rsidRPr="003F47D8">
              <w:rPr>
                <w:szCs w:val="26"/>
                <w:lang w:val="zh-TW"/>
              </w:rPr>
              <w:t>1</w:t>
            </w:r>
            <w:r w:rsidR="004D6BA2" w:rsidRPr="003F47D8">
              <w:rPr>
                <w:szCs w:val="26"/>
                <w:lang w:val="zh-TW"/>
              </w:rPr>
              <w:t>6</w:t>
            </w:r>
            <w:r w:rsidR="001E4269" w:rsidRPr="003F47D8">
              <w:rPr>
                <w:szCs w:val="26"/>
                <w:lang w:val="zh-TW"/>
              </w:rPr>
              <w:t>,</w:t>
            </w:r>
            <w:r w:rsidR="004D6BA2" w:rsidRPr="003F47D8">
              <w:rPr>
                <w:szCs w:val="26"/>
                <w:lang w:val="zh-TW"/>
              </w:rPr>
              <w:t>756</w:t>
            </w:r>
            <w:r w:rsidRPr="003F47D8">
              <w:rPr>
                <w:szCs w:val="26"/>
                <w:lang w:val="zh-TW"/>
              </w:rPr>
              <w:t>.3</w:t>
            </w:r>
            <w:r w:rsidR="004D6BA2" w:rsidRPr="003F47D8">
              <w:rPr>
                <w:szCs w:val="26"/>
                <w:lang w:val="zh-TW"/>
              </w:rPr>
              <w:t>5</w:t>
            </w:r>
          </w:p>
        </w:tc>
        <w:tc>
          <w:tcPr>
            <w:tcW w:w="1891"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DA9EF91" w14:textId="3C3DBC3C" w:rsidR="001E4269" w:rsidRPr="003F47D8" w:rsidRDefault="004D6BA2" w:rsidP="00BB4093">
            <w:pPr>
              <w:pStyle w:val="af2"/>
              <w:rPr>
                <w:szCs w:val="26"/>
                <w:lang w:val="zh-TW"/>
              </w:rPr>
            </w:pPr>
            <w:r w:rsidRPr="003F47D8">
              <w:rPr>
                <w:szCs w:val="26"/>
                <w:lang w:val="zh-TW"/>
              </w:rPr>
              <w:t>192.109</w:t>
            </w:r>
          </w:p>
        </w:tc>
      </w:tr>
      <w:tr w:rsidR="003F47D8" w:rsidRPr="003F47D8" w14:paraId="253C2AEC" w14:textId="77777777" w:rsidTr="00BB4093">
        <w:trPr>
          <w:trHeight w:val="567"/>
          <w:jc w:val="center"/>
        </w:trPr>
        <w:tc>
          <w:tcPr>
            <w:tcW w:w="981" w:type="dxa"/>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30A6FB" w14:textId="77777777" w:rsidR="00BB4093" w:rsidRPr="003F47D8" w:rsidRDefault="00BB4093" w:rsidP="00FB5D18">
            <w:pPr>
              <w:pStyle w:val="af2"/>
            </w:pPr>
            <w:r w:rsidRPr="003F47D8">
              <w:t>G2</w:t>
            </w:r>
          </w:p>
        </w:tc>
        <w:tc>
          <w:tcPr>
            <w:tcW w:w="1891"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829D16" w14:textId="77777777" w:rsidR="00BB4093" w:rsidRPr="003F47D8" w:rsidRDefault="00BB4093" w:rsidP="00FB5D18">
            <w:pPr>
              <w:pStyle w:val="af2"/>
            </w:pPr>
            <w:r w:rsidRPr="003F47D8">
              <w:t>801KW ~ 2,000</w:t>
            </w:r>
          </w:p>
        </w:tc>
        <w:tc>
          <w:tcPr>
            <w:tcW w:w="18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D12DC8" w14:textId="4F8C8CC3" w:rsidR="00BB4093" w:rsidRPr="003F47D8" w:rsidRDefault="004D6BA2" w:rsidP="00FB5D18">
            <w:pPr>
              <w:pStyle w:val="af2"/>
              <w:rPr>
                <w:szCs w:val="26"/>
                <w:lang w:val="zh-TW"/>
              </w:rPr>
            </w:pPr>
            <w:r w:rsidRPr="003F47D8">
              <w:rPr>
                <w:szCs w:val="26"/>
                <w:lang w:val="zh-TW"/>
              </w:rPr>
              <w:t>16</w:t>
            </w:r>
            <w:r w:rsidR="00BB4093" w:rsidRPr="003F47D8">
              <w:rPr>
                <w:szCs w:val="26"/>
                <w:lang w:val="zh-TW"/>
              </w:rPr>
              <w:t>,</w:t>
            </w:r>
            <w:r w:rsidRPr="003F47D8">
              <w:rPr>
                <w:szCs w:val="26"/>
                <w:lang w:val="zh-TW"/>
              </w:rPr>
              <w:t>756.35</w:t>
            </w:r>
          </w:p>
        </w:tc>
        <w:tc>
          <w:tcPr>
            <w:tcW w:w="1891"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2D634DD" w14:textId="08390627" w:rsidR="00BB4093" w:rsidRPr="003F47D8" w:rsidRDefault="004D6BA2" w:rsidP="00BB4093">
            <w:pPr>
              <w:pStyle w:val="af2"/>
              <w:rPr>
                <w:szCs w:val="26"/>
                <w:lang w:val="zh-TW"/>
              </w:rPr>
            </w:pPr>
            <w:r w:rsidRPr="003F47D8">
              <w:rPr>
                <w:szCs w:val="26"/>
                <w:lang w:val="zh-TW"/>
              </w:rPr>
              <w:t>214.170</w:t>
            </w:r>
          </w:p>
        </w:tc>
      </w:tr>
      <w:tr w:rsidR="003F47D8" w:rsidRPr="003F47D8" w14:paraId="00F27C07" w14:textId="77777777" w:rsidTr="00BB4093">
        <w:trPr>
          <w:trHeight w:val="567"/>
          <w:jc w:val="center"/>
        </w:trPr>
        <w:tc>
          <w:tcPr>
            <w:tcW w:w="981" w:type="dxa"/>
            <w:tcBorders>
              <w:top w:val="single" w:sz="6"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047766E" w14:textId="77777777" w:rsidR="00BB4093" w:rsidRPr="003F47D8" w:rsidRDefault="00BB4093" w:rsidP="00FB5D18">
            <w:pPr>
              <w:pStyle w:val="af2"/>
            </w:pPr>
            <w:r w:rsidRPr="003F47D8">
              <w:t>G3</w:t>
            </w:r>
          </w:p>
        </w:tc>
        <w:tc>
          <w:tcPr>
            <w:tcW w:w="1891"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0971382" w14:textId="01983CFC" w:rsidR="00BB4093" w:rsidRPr="003F47D8" w:rsidRDefault="00BB4093" w:rsidP="00BB4093">
            <w:pPr>
              <w:pStyle w:val="af2"/>
            </w:pPr>
            <w:r w:rsidRPr="003F47D8">
              <w:t>2,000</w:t>
            </w:r>
            <w:r w:rsidRPr="003F47D8">
              <w:t>以上</w:t>
            </w:r>
          </w:p>
        </w:tc>
        <w:tc>
          <w:tcPr>
            <w:tcW w:w="1892"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ED428E2" w14:textId="062B53DB" w:rsidR="00BB4093" w:rsidRPr="003F47D8" w:rsidRDefault="004D6BA2" w:rsidP="00FB5D18">
            <w:pPr>
              <w:pStyle w:val="af2"/>
              <w:rPr>
                <w:szCs w:val="26"/>
                <w:lang w:val="zh-TW"/>
              </w:rPr>
            </w:pPr>
            <w:r w:rsidRPr="003F47D8">
              <w:rPr>
                <w:szCs w:val="26"/>
                <w:lang w:val="zh-TW"/>
              </w:rPr>
              <w:t>16</w:t>
            </w:r>
            <w:r w:rsidR="00BB4093" w:rsidRPr="003F47D8">
              <w:rPr>
                <w:szCs w:val="26"/>
                <w:lang w:val="zh-TW"/>
              </w:rPr>
              <w:t>,</w:t>
            </w:r>
            <w:r w:rsidRPr="003F47D8">
              <w:rPr>
                <w:szCs w:val="26"/>
                <w:lang w:val="zh-TW"/>
              </w:rPr>
              <w:t>756.35</w:t>
            </w:r>
          </w:p>
        </w:tc>
        <w:tc>
          <w:tcPr>
            <w:tcW w:w="1891"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C314AF5" w14:textId="6A7B74B9" w:rsidR="00BB4093" w:rsidRPr="003F47D8" w:rsidRDefault="004D6BA2" w:rsidP="00BB4093">
            <w:pPr>
              <w:pStyle w:val="af2"/>
              <w:rPr>
                <w:szCs w:val="26"/>
                <w:lang w:val="zh-TW"/>
              </w:rPr>
            </w:pPr>
            <w:r w:rsidRPr="003F47D8">
              <w:rPr>
                <w:szCs w:val="26"/>
                <w:lang w:val="zh-TW"/>
              </w:rPr>
              <w:t>216.572</w:t>
            </w:r>
          </w:p>
        </w:tc>
      </w:tr>
    </w:tbl>
    <w:p w14:paraId="423F24B2" w14:textId="0CDE2D12" w:rsidR="00D41A14" w:rsidRPr="003F47D8" w:rsidRDefault="00D41A14" w:rsidP="00FB5D18">
      <w:pPr>
        <w:pStyle w:val="af"/>
        <w:ind w:left="1417" w:hanging="472"/>
      </w:pPr>
      <w:r w:rsidRPr="003F47D8">
        <w:lastRenderedPageBreak/>
        <w:t>２、中耗電量計算方式如下：</w:t>
      </w:r>
    </w:p>
    <w:tbl>
      <w:tblPr>
        <w:tblW w:w="4984" w:type="pct"/>
        <w:tblLayout w:type="fixed"/>
        <w:tblCellMar>
          <w:left w:w="10" w:type="dxa"/>
          <w:right w:w="10" w:type="dxa"/>
        </w:tblCellMar>
        <w:tblLook w:val="04A0" w:firstRow="1" w:lastRow="0" w:firstColumn="1" w:lastColumn="0" w:noHBand="0" w:noVBand="1"/>
      </w:tblPr>
      <w:tblGrid>
        <w:gridCol w:w="583"/>
        <w:gridCol w:w="4265"/>
        <w:gridCol w:w="1984"/>
        <w:gridCol w:w="1701"/>
      </w:tblGrid>
      <w:tr w:rsidR="003F47D8" w:rsidRPr="003F47D8" w14:paraId="51349E10" w14:textId="77777777" w:rsidTr="00D41A14">
        <w:trPr>
          <w:trHeight w:val="567"/>
        </w:trPr>
        <w:tc>
          <w:tcPr>
            <w:tcW w:w="577" w:type="dxa"/>
            <w:tcBorders>
              <w:top w:val="single" w:sz="12" w:space="0" w:color="000000"/>
              <w:left w:val="single" w:sz="12" w:space="0" w:color="000000"/>
              <w:bottom w:val="single" w:sz="6" w:space="0" w:color="000000"/>
              <w:right w:val="single" w:sz="4" w:space="0" w:color="000000"/>
            </w:tcBorders>
            <w:shd w:val="clear" w:color="auto" w:fill="CCECFF"/>
            <w:tcMar>
              <w:top w:w="0" w:type="dxa"/>
              <w:left w:w="28" w:type="dxa"/>
              <w:bottom w:w="0" w:type="dxa"/>
              <w:right w:w="28" w:type="dxa"/>
            </w:tcMar>
            <w:vAlign w:val="center"/>
          </w:tcPr>
          <w:p w14:paraId="0B6F99E8" w14:textId="77777777" w:rsidR="00D41A14" w:rsidRPr="003F47D8" w:rsidRDefault="00D41A14" w:rsidP="00FB5D18">
            <w:pPr>
              <w:pStyle w:val="af2"/>
            </w:pPr>
            <w:r w:rsidRPr="003F47D8">
              <w:t>等級</w:t>
            </w:r>
          </w:p>
        </w:tc>
        <w:tc>
          <w:tcPr>
            <w:tcW w:w="4222" w:type="dxa"/>
            <w:tcBorders>
              <w:top w:val="single" w:sz="12" w:space="0" w:color="000000"/>
              <w:left w:val="single" w:sz="4" w:space="0" w:color="000000"/>
              <w:bottom w:val="single" w:sz="6" w:space="0" w:color="000000"/>
              <w:right w:val="single" w:sz="6" w:space="0" w:color="000000"/>
            </w:tcBorders>
            <w:shd w:val="clear" w:color="auto" w:fill="CCECFF"/>
            <w:tcMar>
              <w:top w:w="0" w:type="dxa"/>
              <w:left w:w="28" w:type="dxa"/>
              <w:bottom w:w="0" w:type="dxa"/>
              <w:right w:w="28" w:type="dxa"/>
            </w:tcMar>
            <w:vAlign w:val="center"/>
          </w:tcPr>
          <w:p w14:paraId="53701992" w14:textId="77777777" w:rsidR="00D41A14" w:rsidRPr="003F47D8" w:rsidRDefault="00D41A14" w:rsidP="00FB5D18">
            <w:pPr>
              <w:pStyle w:val="af2"/>
            </w:pPr>
            <w:r w:rsidRPr="003F47D8">
              <w:t>類別</w:t>
            </w:r>
          </w:p>
        </w:tc>
        <w:tc>
          <w:tcPr>
            <w:tcW w:w="1964" w:type="dxa"/>
            <w:tcBorders>
              <w:top w:val="single" w:sz="12" w:space="0" w:color="000000"/>
              <w:left w:val="single" w:sz="6" w:space="0" w:color="000000"/>
              <w:bottom w:val="single" w:sz="6" w:space="0" w:color="000000"/>
              <w:right w:val="single" w:sz="2" w:space="0" w:color="000000"/>
            </w:tcBorders>
            <w:shd w:val="clear" w:color="auto" w:fill="CCECFF"/>
            <w:tcMar>
              <w:top w:w="0" w:type="dxa"/>
              <w:left w:w="28" w:type="dxa"/>
              <w:bottom w:w="0" w:type="dxa"/>
              <w:right w:w="28" w:type="dxa"/>
            </w:tcMar>
            <w:vAlign w:val="center"/>
          </w:tcPr>
          <w:p w14:paraId="0E91CA09" w14:textId="77777777" w:rsidR="00D41A14" w:rsidRPr="003F47D8" w:rsidRDefault="00D41A14" w:rsidP="00FB5D18">
            <w:pPr>
              <w:pStyle w:val="af2"/>
            </w:pPr>
            <w:r w:rsidRPr="003F47D8">
              <w:t>單位</w:t>
            </w:r>
          </w:p>
        </w:tc>
        <w:tc>
          <w:tcPr>
            <w:tcW w:w="1684" w:type="dxa"/>
            <w:tcBorders>
              <w:top w:val="single" w:sz="12" w:space="0" w:color="000000"/>
              <w:left w:val="single" w:sz="2" w:space="0" w:color="000000"/>
              <w:bottom w:val="single" w:sz="6" w:space="0" w:color="000000"/>
              <w:right w:val="single" w:sz="12" w:space="0" w:color="000000"/>
            </w:tcBorders>
            <w:shd w:val="clear" w:color="auto" w:fill="CCECFF"/>
            <w:tcMar>
              <w:top w:w="0" w:type="dxa"/>
              <w:left w:w="28" w:type="dxa"/>
              <w:bottom w:w="0" w:type="dxa"/>
              <w:right w:w="28" w:type="dxa"/>
            </w:tcMar>
            <w:vAlign w:val="center"/>
          </w:tcPr>
          <w:p w14:paraId="0A008680" w14:textId="77777777" w:rsidR="00D41A14" w:rsidRPr="003F47D8" w:rsidRDefault="00D41A14" w:rsidP="00FB5D18">
            <w:pPr>
              <w:pStyle w:val="af2"/>
            </w:pPr>
            <w:r w:rsidRPr="003F47D8">
              <w:t>電費</w:t>
            </w:r>
          </w:p>
        </w:tc>
      </w:tr>
      <w:tr w:rsidR="003F47D8" w:rsidRPr="003F47D8" w14:paraId="25C5F9DD" w14:textId="77777777" w:rsidTr="00D41A14">
        <w:trPr>
          <w:trHeight w:val="567"/>
        </w:trPr>
        <w:tc>
          <w:tcPr>
            <w:tcW w:w="577" w:type="dxa"/>
            <w:vMerge w:val="restart"/>
            <w:tcBorders>
              <w:top w:val="single" w:sz="6"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AA0A32D" w14:textId="77777777" w:rsidR="00D41A14" w:rsidRPr="003F47D8" w:rsidRDefault="00D41A14" w:rsidP="00FB5D18">
            <w:pPr>
              <w:pStyle w:val="af2"/>
            </w:pPr>
            <w:r w:rsidRPr="003F47D8">
              <w:t>T2</w:t>
            </w:r>
          </w:p>
        </w:tc>
        <w:tc>
          <w:tcPr>
            <w:tcW w:w="422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A0ED9C" w14:textId="77777777" w:rsidR="00D41A14" w:rsidRPr="003F47D8" w:rsidRDefault="00D41A14" w:rsidP="00FB5D18">
            <w:pPr>
              <w:pStyle w:val="af2"/>
            </w:pPr>
            <w:proofErr w:type="gramStart"/>
            <w:r w:rsidRPr="003F47D8">
              <w:t>固定費</w:t>
            </w:r>
            <w:proofErr w:type="gramEnd"/>
          </w:p>
        </w:tc>
        <w:tc>
          <w:tcPr>
            <w:tcW w:w="1964" w:type="dxa"/>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vAlign w:val="center"/>
          </w:tcPr>
          <w:p w14:paraId="4BC8419A" w14:textId="77777777" w:rsidR="00D41A14" w:rsidRPr="003F47D8" w:rsidRDefault="00D41A14" w:rsidP="00FB5D18">
            <w:pPr>
              <w:pStyle w:val="af2"/>
            </w:pPr>
            <w:r w:rsidRPr="003F47D8">
              <w:t>披索</w:t>
            </w:r>
            <w:r w:rsidRPr="003F47D8">
              <w:t>/</w:t>
            </w:r>
            <w:r w:rsidRPr="003F47D8">
              <w:t>月</w:t>
            </w:r>
          </w:p>
        </w:tc>
        <w:tc>
          <w:tcPr>
            <w:tcW w:w="1684" w:type="dxa"/>
            <w:tcBorders>
              <w:top w:val="single" w:sz="6" w:space="0" w:color="000000"/>
              <w:left w:val="single" w:sz="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C89992B" w14:textId="1F2C2731" w:rsidR="00D41A14" w:rsidRPr="003F47D8" w:rsidRDefault="004D6BA2" w:rsidP="00BB4093">
            <w:pPr>
              <w:pStyle w:val="af2"/>
              <w:rPr>
                <w:szCs w:val="26"/>
                <w:lang w:val="zh-TW"/>
              </w:rPr>
            </w:pPr>
            <w:r w:rsidRPr="003F47D8">
              <w:rPr>
                <w:szCs w:val="26"/>
                <w:lang w:val="zh-TW"/>
              </w:rPr>
              <w:t>41,103.82</w:t>
            </w:r>
          </w:p>
        </w:tc>
      </w:tr>
      <w:tr w:rsidR="003F47D8" w:rsidRPr="003F47D8" w14:paraId="0C020389" w14:textId="77777777" w:rsidTr="00D41A14">
        <w:trPr>
          <w:trHeight w:val="567"/>
        </w:trPr>
        <w:tc>
          <w:tcPr>
            <w:tcW w:w="577" w:type="dxa"/>
            <w:vMerge/>
            <w:tcBorders>
              <w:top w:val="single" w:sz="6"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70F54B3" w14:textId="77777777" w:rsidR="00D41A14" w:rsidRPr="003F47D8" w:rsidRDefault="00D41A14" w:rsidP="00FB5D18">
            <w:pPr>
              <w:pStyle w:val="af2"/>
            </w:pPr>
          </w:p>
        </w:tc>
        <w:tc>
          <w:tcPr>
            <w:tcW w:w="422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312075" w14:textId="77777777" w:rsidR="00D41A14" w:rsidRPr="003F47D8" w:rsidRDefault="00D41A14" w:rsidP="00FB5D18">
            <w:pPr>
              <w:pStyle w:val="af2"/>
            </w:pPr>
            <w:r w:rsidRPr="003F47D8">
              <w:t>與電力公司合約所</w:t>
            </w:r>
            <w:proofErr w:type="gramStart"/>
            <w:r w:rsidRPr="003F47D8">
              <w:t>訂定耗電量</w:t>
            </w:r>
            <w:proofErr w:type="gramEnd"/>
          </w:p>
        </w:tc>
        <w:tc>
          <w:tcPr>
            <w:tcW w:w="1964" w:type="dxa"/>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vAlign w:val="center"/>
          </w:tcPr>
          <w:p w14:paraId="11B702A5" w14:textId="77777777" w:rsidR="00D41A14" w:rsidRPr="003F47D8" w:rsidRDefault="00D41A14" w:rsidP="00FB5D18">
            <w:pPr>
              <w:pStyle w:val="af2"/>
            </w:pPr>
            <w:r w:rsidRPr="003F47D8">
              <w:t>披索</w:t>
            </w:r>
            <w:r w:rsidRPr="003F47D8">
              <w:t>/KW/</w:t>
            </w:r>
            <w:r w:rsidRPr="003F47D8">
              <w:t>月</w:t>
            </w:r>
          </w:p>
        </w:tc>
        <w:tc>
          <w:tcPr>
            <w:tcW w:w="1684" w:type="dxa"/>
            <w:tcBorders>
              <w:top w:val="single" w:sz="6" w:space="0" w:color="000000"/>
              <w:left w:val="single" w:sz="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4ED3B20" w14:textId="5BB43785" w:rsidR="00D41A14" w:rsidRPr="003F47D8" w:rsidRDefault="004D6BA2" w:rsidP="004D6BA2">
            <w:pPr>
              <w:pStyle w:val="af2"/>
              <w:rPr>
                <w:szCs w:val="26"/>
                <w:lang w:val="zh-TW"/>
              </w:rPr>
            </w:pPr>
            <w:r w:rsidRPr="003F47D8">
              <w:rPr>
                <w:szCs w:val="26"/>
                <w:lang w:val="zh-TW"/>
              </w:rPr>
              <w:t>19,262.33</w:t>
            </w:r>
          </w:p>
        </w:tc>
      </w:tr>
      <w:tr w:rsidR="003F47D8" w:rsidRPr="003F47D8" w14:paraId="37EB3A51" w14:textId="77777777" w:rsidTr="00D41A14">
        <w:trPr>
          <w:trHeight w:val="567"/>
        </w:trPr>
        <w:tc>
          <w:tcPr>
            <w:tcW w:w="577" w:type="dxa"/>
            <w:vMerge/>
            <w:tcBorders>
              <w:top w:val="single" w:sz="6"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44E4821" w14:textId="77777777" w:rsidR="00D41A14" w:rsidRPr="003F47D8" w:rsidRDefault="00D41A14" w:rsidP="00FB5D18">
            <w:pPr>
              <w:pStyle w:val="af2"/>
            </w:pPr>
          </w:p>
        </w:tc>
        <w:tc>
          <w:tcPr>
            <w:tcW w:w="422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31FE05" w14:textId="77777777" w:rsidR="00D41A14" w:rsidRPr="003F47D8" w:rsidRDefault="00D41A14" w:rsidP="00FB5D18">
            <w:pPr>
              <w:pStyle w:val="af2"/>
            </w:pPr>
            <w:r w:rsidRPr="003F47D8">
              <w:t>使用耗電量</w:t>
            </w:r>
          </w:p>
        </w:tc>
        <w:tc>
          <w:tcPr>
            <w:tcW w:w="1964" w:type="dxa"/>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vAlign w:val="center"/>
          </w:tcPr>
          <w:p w14:paraId="3AEACC1A" w14:textId="77777777" w:rsidR="00D41A14" w:rsidRPr="003F47D8" w:rsidRDefault="00D41A14" w:rsidP="00FB5D18">
            <w:pPr>
              <w:pStyle w:val="af2"/>
            </w:pPr>
            <w:r w:rsidRPr="003F47D8">
              <w:t>披索</w:t>
            </w:r>
            <w:r w:rsidRPr="003F47D8">
              <w:t>/KW/</w:t>
            </w:r>
            <w:r w:rsidRPr="003F47D8">
              <w:t>月</w:t>
            </w:r>
          </w:p>
        </w:tc>
        <w:tc>
          <w:tcPr>
            <w:tcW w:w="1684" w:type="dxa"/>
            <w:tcBorders>
              <w:top w:val="single" w:sz="6" w:space="0" w:color="000000"/>
              <w:left w:val="single" w:sz="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CA4C375" w14:textId="26536626" w:rsidR="00D41A14" w:rsidRPr="003F47D8" w:rsidRDefault="004D6BA2" w:rsidP="00BB4093">
            <w:pPr>
              <w:pStyle w:val="af2"/>
              <w:rPr>
                <w:szCs w:val="26"/>
                <w:lang w:val="zh-TW"/>
              </w:rPr>
            </w:pPr>
            <w:r w:rsidRPr="003F47D8">
              <w:rPr>
                <w:szCs w:val="26"/>
                <w:lang w:val="zh-TW"/>
              </w:rPr>
              <w:t>8,736.29</w:t>
            </w:r>
          </w:p>
        </w:tc>
      </w:tr>
      <w:tr w:rsidR="00BB4093" w:rsidRPr="003F47D8" w14:paraId="5F3E1CB8" w14:textId="77777777" w:rsidTr="00D41A14">
        <w:trPr>
          <w:trHeight w:val="567"/>
        </w:trPr>
        <w:tc>
          <w:tcPr>
            <w:tcW w:w="577" w:type="dxa"/>
            <w:vMerge/>
            <w:tcBorders>
              <w:top w:val="single" w:sz="6"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62914F5" w14:textId="77777777" w:rsidR="00D41A14" w:rsidRPr="003F47D8" w:rsidRDefault="00D41A14" w:rsidP="00FB5D18">
            <w:pPr>
              <w:pStyle w:val="af2"/>
            </w:pPr>
          </w:p>
        </w:tc>
        <w:tc>
          <w:tcPr>
            <w:tcW w:w="4222"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115EB8D" w14:textId="77777777" w:rsidR="00D41A14" w:rsidRPr="003F47D8" w:rsidRDefault="00D41A14" w:rsidP="00FB5D18">
            <w:pPr>
              <w:pStyle w:val="af2"/>
            </w:pPr>
            <w:r w:rsidRPr="003F47D8">
              <w:t>變動電費</w:t>
            </w:r>
          </w:p>
        </w:tc>
        <w:tc>
          <w:tcPr>
            <w:tcW w:w="1964" w:type="dxa"/>
            <w:tcBorders>
              <w:top w:val="single" w:sz="6" w:space="0" w:color="000000"/>
              <w:left w:val="single" w:sz="6"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0FA2CF5" w14:textId="77777777" w:rsidR="00D41A14" w:rsidRPr="003F47D8" w:rsidRDefault="00D41A14" w:rsidP="00FB5D18">
            <w:pPr>
              <w:pStyle w:val="af2"/>
            </w:pPr>
            <w:r w:rsidRPr="003F47D8">
              <w:t>披索</w:t>
            </w:r>
            <w:r w:rsidRPr="003F47D8">
              <w:t>/</w:t>
            </w:r>
            <w:r w:rsidRPr="003F47D8">
              <w:t>每</w:t>
            </w:r>
            <w:proofErr w:type="spellStart"/>
            <w:r w:rsidRPr="003F47D8">
              <w:t>KWh</w:t>
            </w:r>
            <w:proofErr w:type="spellEnd"/>
          </w:p>
        </w:tc>
        <w:tc>
          <w:tcPr>
            <w:tcW w:w="1684" w:type="dxa"/>
            <w:tcBorders>
              <w:top w:val="single" w:sz="6"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89B7757" w14:textId="6B1F3B5E" w:rsidR="00D41A14" w:rsidRPr="003F47D8" w:rsidRDefault="004D6BA2" w:rsidP="00BB4093">
            <w:pPr>
              <w:pStyle w:val="af2"/>
              <w:rPr>
                <w:szCs w:val="26"/>
                <w:lang w:val="zh-TW"/>
              </w:rPr>
            </w:pPr>
            <w:r w:rsidRPr="003F47D8">
              <w:rPr>
                <w:szCs w:val="26"/>
                <w:lang w:val="zh-TW"/>
              </w:rPr>
              <w:t>82.375</w:t>
            </w:r>
          </w:p>
        </w:tc>
      </w:tr>
    </w:tbl>
    <w:p w14:paraId="6CE0B00F" w14:textId="77777777" w:rsidR="00D41A14" w:rsidRPr="003F47D8" w:rsidRDefault="00D41A14" w:rsidP="00FB5D18">
      <w:pPr>
        <w:pStyle w:val="af"/>
        <w:ind w:left="1417" w:hanging="472"/>
      </w:pPr>
    </w:p>
    <w:p w14:paraId="02CF1AE7" w14:textId="77777777" w:rsidR="00D41A14" w:rsidRPr="003F47D8" w:rsidRDefault="00D41A14" w:rsidP="00D41A14">
      <w:pPr>
        <w:pStyle w:val="af"/>
        <w:ind w:left="1417" w:hanging="472"/>
      </w:pPr>
      <w:r w:rsidRPr="003F47D8">
        <w:t>３、高耗電量</w:t>
      </w:r>
      <w:r w:rsidRPr="003F47D8">
        <w:rPr>
          <w:lang w:eastAsia="zh-TW"/>
        </w:rPr>
        <w:t>300 KW</w:t>
      </w:r>
      <w:r w:rsidRPr="003F47D8">
        <w:t>（含）以上</w:t>
      </w:r>
      <w:r w:rsidRPr="003F47D8">
        <w:t xml:space="preserve"> </w:t>
      </w:r>
    </w:p>
    <w:tbl>
      <w:tblPr>
        <w:tblW w:w="575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1123"/>
        <w:gridCol w:w="1125"/>
        <w:gridCol w:w="1770"/>
        <w:gridCol w:w="1433"/>
        <w:gridCol w:w="1483"/>
        <w:gridCol w:w="1442"/>
        <w:gridCol w:w="1453"/>
      </w:tblGrid>
      <w:tr w:rsidR="003F47D8" w:rsidRPr="003F47D8" w14:paraId="570EF0F3" w14:textId="4A85C01E" w:rsidTr="0000148B">
        <w:trPr>
          <w:trHeight w:val="567"/>
          <w:tblHeader/>
          <w:jc w:val="center"/>
        </w:trPr>
        <w:tc>
          <w:tcPr>
            <w:tcW w:w="1123" w:type="dxa"/>
            <w:shd w:val="clear" w:color="auto" w:fill="CCECFF"/>
            <w:tcMar>
              <w:top w:w="0" w:type="dxa"/>
              <w:left w:w="28" w:type="dxa"/>
              <w:bottom w:w="0" w:type="dxa"/>
              <w:right w:w="28" w:type="dxa"/>
            </w:tcMar>
            <w:vAlign w:val="center"/>
          </w:tcPr>
          <w:p w14:paraId="5E47AF29" w14:textId="77777777" w:rsidR="001E4269" w:rsidRPr="003F47D8" w:rsidRDefault="001E4269" w:rsidP="00FB5D18">
            <w:pPr>
              <w:pStyle w:val="af2"/>
            </w:pPr>
            <w:r w:rsidRPr="003F47D8">
              <w:t>等級</w:t>
            </w:r>
          </w:p>
        </w:tc>
        <w:tc>
          <w:tcPr>
            <w:tcW w:w="1125" w:type="dxa"/>
            <w:shd w:val="clear" w:color="auto" w:fill="CCECFF"/>
            <w:tcMar>
              <w:top w:w="0" w:type="dxa"/>
              <w:left w:w="28" w:type="dxa"/>
              <w:bottom w:w="0" w:type="dxa"/>
              <w:right w:w="28" w:type="dxa"/>
            </w:tcMar>
            <w:vAlign w:val="center"/>
          </w:tcPr>
          <w:p w14:paraId="13362AF6" w14:textId="77777777" w:rsidR="001E4269" w:rsidRPr="003F47D8" w:rsidRDefault="001E4269" w:rsidP="0031054A">
            <w:pPr>
              <w:pStyle w:val="af2"/>
            </w:pPr>
            <w:r w:rsidRPr="003F47D8">
              <w:t>固定費</w:t>
            </w:r>
          </w:p>
          <w:p w14:paraId="7F17AE48" w14:textId="6E55AB0C" w:rsidR="001E4269" w:rsidRPr="003F47D8" w:rsidRDefault="00B67BFA" w:rsidP="0031054A">
            <w:pPr>
              <w:pStyle w:val="af2"/>
              <w:rPr>
                <w:w w:val="80"/>
              </w:rPr>
            </w:pPr>
            <w:r w:rsidRPr="003F47D8">
              <w:rPr>
                <w:w w:val="80"/>
              </w:rPr>
              <w:t>（</w:t>
            </w:r>
            <w:r w:rsidR="001E4269" w:rsidRPr="003F47D8">
              <w:rPr>
                <w:w w:val="80"/>
              </w:rPr>
              <w:t>披索</w:t>
            </w:r>
            <w:r w:rsidR="001E4269" w:rsidRPr="003F47D8">
              <w:rPr>
                <w:w w:val="80"/>
              </w:rPr>
              <w:t>/</w:t>
            </w:r>
            <w:r w:rsidR="001E4269" w:rsidRPr="003F47D8">
              <w:rPr>
                <w:w w:val="80"/>
              </w:rPr>
              <w:t>月</w:t>
            </w:r>
            <w:r w:rsidRPr="003F47D8">
              <w:rPr>
                <w:w w:val="80"/>
              </w:rPr>
              <w:t>）</w:t>
            </w:r>
          </w:p>
        </w:tc>
        <w:tc>
          <w:tcPr>
            <w:tcW w:w="1770" w:type="dxa"/>
            <w:shd w:val="clear" w:color="auto" w:fill="CCECFF"/>
            <w:tcMar>
              <w:top w:w="0" w:type="dxa"/>
              <w:left w:w="28" w:type="dxa"/>
              <w:bottom w:w="0" w:type="dxa"/>
              <w:right w:w="28" w:type="dxa"/>
            </w:tcMar>
            <w:vAlign w:val="center"/>
          </w:tcPr>
          <w:p w14:paraId="42EEB96C" w14:textId="77777777" w:rsidR="001E4269" w:rsidRPr="003F47D8" w:rsidRDefault="001E4269" w:rsidP="0031054A">
            <w:pPr>
              <w:pStyle w:val="af2"/>
            </w:pPr>
            <w:r w:rsidRPr="003F47D8">
              <w:t>合約</w:t>
            </w:r>
            <w:proofErr w:type="gramStart"/>
            <w:r w:rsidRPr="003F47D8">
              <w:t>訂定耗電量</w:t>
            </w:r>
            <w:proofErr w:type="gramEnd"/>
          </w:p>
          <w:p w14:paraId="0F6FD620" w14:textId="164A10B4" w:rsidR="001E4269" w:rsidRPr="003F47D8" w:rsidRDefault="00B67BFA" w:rsidP="0031054A">
            <w:pPr>
              <w:pStyle w:val="af2"/>
            </w:pPr>
            <w:r w:rsidRPr="003F47D8">
              <w:t>（</w:t>
            </w:r>
            <w:r w:rsidR="001E4269" w:rsidRPr="003F47D8">
              <w:t>披索</w:t>
            </w:r>
            <w:r w:rsidR="001E4269" w:rsidRPr="003F47D8">
              <w:t>/KW/</w:t>
            </w:r>
            <w:r w:rsidR="001E4269" w:rsidRPr="003F47D8">
              <w:t>月</w:t>
            </w:r>
            <w:r w:rsidRPr="003F47D8">
              <w:t>）</w:t>
            </w:r>
          </w:p>
        </w:tc>
        <w:tc>
          <w:tcPr>
            <w:tcW w:w="1433" w:type="dxa"/>
            <w:shd w:val="clear" w:color="auto" w:fill="CCECFF"/>
            <w:tcMar>
              <w:top w:w="0" w:type="dxa"/>
              <w:left w:w="28" w:type="dxa"/>
              <w:bottom w:w="0" w:type="dxa"/>
              <w:right w:w="28" w:type="dxa"/>
            </w:tcMar>
            <w:vAlign w:val="center"/>
          </w:tcPr>
          <w:p w14:paraId="15DF5D1F" w14:textId="77777777" w:rsidR="001E4269" w:rsidRPr="003F47D8" w:rsidRDefault="001E4269" w:rsidP="0031054A">
            <w:pPr>
              <w:pStyle w:val="af2"/>
            </w:pPr>
            <w:r w:rsidRPr="003F47D8">
              <w:t>使用耗電量</w:t>
            </w:r>
          </w:p>
          <w:p w14:paraId="6599A304" w14:textId="79278D0D" w:rsidR="001E4269" w:rsidRPr="003F47D8" w:rsidRDefault="00B67BFA" w:rsidP="0031054A">
            <w:pPr>
              <w:pStyle w:val="af2"/>
              <w:rPr>
                <w:w w:val="80"/>
              </w:rPr>
            </w:pPr>
            <w:r w:rsidRPr="003F47D8">
              <w:rPr>
                <w:w w:val="80"/>
              </w:rPr>
              <w:t>（</w:t>
            </w:r>
            <w:r w:rsidR="001E4269" w:rsidRPr="003F47D8">
              <w:rPr>
                <w:w w:val="80"/>
              </w:rPr>
              <w:t>披索</w:t>
            </w:r>
            <w:r w:rsidR="001E4269" w:rsidRPr="003F47D8">
              <w:rPr>
                <w:w w:val="80"/>
              </w:rPr>
              <w:t>/KW/</w:t>
            </w:r>
            <w:r w:rsidR="001E4269" w:rsidRPr="003F47D8">
              <w:rPr>
                <w:w w:val="80"/>
              </w:rPr>
              <w:t>月</w:t>
            </w:r>
            <w:r w:rsidRPr="003F47D8">
              <w:rPr>
                <w:w w:val="80"/>
              </w:rPr>
              <w:t>）</w:t>
            </w:r>
          </w:p>
        </w:tc>
        <w:tc>
          <w:tcPr>
            <w:tcW w:w="1483" w:type="dxa"/>
            <w:tcBorders>
              <w:right w:val="single" w:sz="2" w:space="0" w:color="auto"/>
            </w:tcBorders>
            <w:shd w:val="clear" w:color="auto" w:fill="CCECFF"/>
            <w:tcMar>
              <w:top w:w="0" w:type="dxa"/>
              <w:left w:w="28" w:type="dxa"/>
              <w:bottom w:w="0" w:type="dxa"/>
              <w:right w:w="28" w:type="dxa"/>
            </w:tcMar>
            <w:vAlign w:val="center"/>
          </w:tcPr>
          <w:p w14:paraId="18BCEC19" w14:textId="77777777" w:rsidR="001E4269" w:rsidRPr="003F47D8" w:rsidRDefault="001E4269" w:rsidP="0031054A">
            <w:pPr>
              <w:pStyle w:val="af2"/>
            </w:pPr>
            <w:r w:rsidRPr="003F47D8">
              <w:t>尖峰時間</w:t>
            </w:r>
          </w:p>
          <w:p w14:paraId="42B93ABB" w14:textId="2D241B1C" w:rsidR="001E4269" w:rsidRPr="003F47D8" w:rsidRDefault="00B67BFA" w:rsidP="0031054A">
            <w:pPr>
              <w:pStyle w:val="af2"/>
              <w:rPr>
                <w:w w:val="80"/>
              </w:rPr>
            </w:pPr>
            <w:r w:rsidRPr="003F47D8">
              <w:rPr>
                <w:w w:val="80"/>
              </w:rPr>
              <w:t>（</w:t>
            </w:r>
            <w:r w:rsidR="001E4269" w:rsidRPr="003F47D8">
              <w:rPr>
                <w:w w:val="80"/>
              </w:rPr>
              <w:t>披索</w:t>
            </w:r>
            <w:r w:rsidR="00ED593E" w:rsidRPr="003F47D8">
              <w:rPr>
                <w:w w:val="80"/>
              </w:rPr>
              <w:t>/</w:t>
            </w:r>
            <w:r w:rsidR="00ED593E" w:rsidRPr="003F47D8">
              <w:rPr>
                <w:w w:val="80"/>
              </w:rPr>
              <w:t>每</w:t>
            </w:r>
            <w:proofErr w:type="spellStart"/>
            <w:r w:rsidR="00ED593E" w:rsidRPr="003F47D8">
              <w:rPr>
                <w:w w:val="80"/>
              </w:rPr>
              <w:t>KWh</w:t>
            </w:r>
            <w:proofErr w:type="spellEnd"/>
            <w:r w:rsidRPr="003F47D8">
              <w:rPr>
                <w:w w:val="80"/>
              </w:rPr>
              <w:t>）</w:t>
            </w:r>
          </w:p>
        </w:tc>
        <w:tc>
          <w:tcPr>
            <w:tcW w:w="1442" w:type="dxa"/>
            <w:tcBorders>
              <w:left w:val="single" w:sz="2" w:space="0" w:color="auto"/>
              <w:right w:val="single" w:sz="2" w:space="0" w:color="auto"/>
            </w:tcBorders>
            <w:shd w:val="clear" w:color="auto" w:fill="CCECFF"/>
            <w:vAlign w:val="center"/>
          </w:tcPr>
          <w:p w14:paraId="22261426" w14:textId="36BB3A03" w:rsidR="001E4269" w:rsidRPr="003F47D8" w:rsidRDefault="00886FEE" w:rsidP="0031054A">
            <w:pPr>
              <w:pStyle w:val="af2"/>
            </w:pPr>
            <w:r w:rsidRPr="003F47D8">
              <w:t>其他時間</w:t>
            </w:r>
          </w:p>
          <w:p w14:paraId="0737C985" w14:textId="3204C52A" w:rsidR="00ED593E" w:rsidRPr="003F47D8" w:rsidRDefault="00B67BFA" w:rsidP="0031054A">
            <w:pPr>
              <w:pStyle w:val="af2"/>
              <w:rPr>
                <w:w w:val="80"/>
              </w:rPr>
            </w:pPr>
            <w:r w:rsidRPr="003F47D8">
              <w:rPr>
                <w:w w:val="80"/>
              </w:rPr>
              <w:t>（</w:t>
            </w:r>
            <w:r w:rsidR="00ED593E" w:rsidRPr="003F47D8">
              <w:rPr>
                <w:w w:val="80"/>
              </w:rPr>
              <w:t>披索</w:t>
            </w:r>
            <w:r w:rsidR="00ED593E" w:rsidRPr="003F47D8">
              <w:rPr>
                <w:w w:val="80"/>
              </w:rPr>
              <w:t>/</w:t>
            </w:r>
            <w:r w:rsidR="00ED593E" w:rsidRPr="003F47D8">
              <w:rPr>
                <w:w w:val="80"/>
              </w:rPr>
              <w:t>每</w:t>
            </w:r>
            <w:proofErr w:type="spellStart"/>
            <w:r w:rsidR="00ED593E" w:rsidRPr="003F47D8">
              <w:rPr>
                <w:w w:val="80"/>
              </w:rPr>
              <w:t>KWh</w:t>
            </w:r>
            <w:proofErr w:type="spellEnd"/>
            <w:r w:rsidRPr="003F47D8">
              <w:rPr>
                <w:w w:val="80"/>
              </w:rPr>
              <w:t>）</w:t>
            </w:r>
          </w:p>
        </w:tc>
        <w:tc>
          <w:tcPr>
            <w:tcW w:w="1453" w:type="dxa"/>
            <w:tcBorders>
              <w:left w:val="single" w:sz="2" w:space="0" w:color="auto"/>
            </w:tcBorders>
            <w:shd w:val="clear" w:color="auto" w:fill="CCECFF"/>
            <w:vAlign w:val="center"/>
          </w:tcPr>
          <w:p w14:paraId="6431F07B" w14:textId="77777777" w:rsidR="00886FEE" w:rsidRPr="003F47D8" w:rsidRDefault="00886FEE" w:rsidP="0031054A">
            <w:pPr>
              <w:pStyle w:val="af2"/>
            </w:pPr>
            <w:r w:rsidRPr="003F47D8">
              <w:t>離峰時間</w:t>
            </w:r>
          </w:p>
          <w:p w14:paraId="08281080" w14:textId="0ED52D35" w:rsidR="001E4269" w:rsidRPr="003F47D8" w:rsidRDefault="00B67BFA" w:rsidP="0031054A">
            <w:pPr>
              <w:pStyle w:val="af2"/>
              <w:rPr>
                <w:w w:val="80"/>
              </w:rPr>
            </w:pPr>
            <w:r w:rsidRPr="003F47D8">
              <w:rPr>
                <w:w w:val="80"/>
              </w:rPr>
              <w:t>（</w:t>
            </w:r>
            <w:r w:rsidR="00ED593E" w:rsidRPr="003F47D8">
              <w:rPr>
                <w:w w:val="80"/>
              </w:rPr>
              <w:t>披索</w:t>
            </w:r>
            <w:r w:rsidR="00ED593E" w:rsidRPr="003F47D8">
              <w:rPr>
                <w:w w:val="80"/>
              </w:rPr>
              <w:t>/</w:t>
            </w:r>
            <w:r w:rsidR="00ED593E" w:rsidRPr="003F47D8">
              <w:rPr>
                <w:w w:val="80"/>
              </w:rPr>
              <w:t>每</w:t>
            </w:r>
            <w:proofErr w:type="spellStart"/>
            <w:r w:rsidR="00ED593E" w:rsidRPr="003F47D8">
              <w:rPr>
                <w:w w:val="80"/>
              </w:rPr>
              <w:t>KWh</w:t>
            </w:r>
            <w:proofErr w:type="spellEnd"/>
            <w:r w:rsidRPr="003F47D8">
              <w:rPr>
                <w:w w:val="80"/>
              </w:rPr>
              <w:t>）</w:t>
            </w:r>
          </w:p>
        </w:tc>
      </w:tr>
      <w:tr w:rsidR="003F47D8" w:rsidRPr="003F47D8" w14:paraId="6AB342E1" w14:textId="0E2AE846" w:rsidTr="0000148B">
        <w:trPr>
          <w:trHeight w:val="567"/>
          <w:jc w:val="center"/>
        </w:trPr>
        <w:tc>
          <w:tcPr>
            <w:tcW w:w="1123" w:type="dxa"/>
            <w:shd w:val="clear" w:color="auto" w:fill="auto"/>
            <w:tcMar>
              <w:top w:w="0" w:type="dxa"/>
              <w:left w:w="28" w:type="dxa"/>
              <w:bottom w:w="0" w:type="dxa"/>
              <w:right w:w="28" w:type="dxa"/>
            </w:tcMar>
            <w:vAlign w:val="center"/>
          </w:tcPr>
          <w:p w14:paraId="733E6C05" w14:textId="7CE7E64D" w:rsidR="001E4269" w:rsidRPr="003F47D8" w:rsidRDefault="001E4269" w:rsidP="00BB4093">
            <w:pPr>
              <w:pStyle w:val="af2"/>
            </w:pPr>
            <w:r w:rsidRPr="003F47D8">
              <w:t>BT</w:t>
            </w:r>
            <w:r w:rsidRPr="003F47D8">
              <w:t>低電壓</w:t>
            </w:r>
          </w:p>
        </w:tc>
        <w:tc>
          <w:tcPr>
            <w:tcW w:w="1125" w:type="dxa"/>
            <w:shd w:val="clear" w:color="auto" w:fill="auto"/>
            <w:tcMar>
              <w:top w:w="0" w:type="dxa"/>
              <w:left w:w="28" w:type="dxa"/>
              <w:bottom w:w="0" w:type="dxa"/>
              <w:right w:w="28" w:type="dxa"/>
            </w:tcMar>
            <w:vAlign w:val="center"/>
          </w:tcPr>
          <w:p w14:paraId="3CC3028A" w14:textId="5D7E5947" w:rsidR="001E4269" w:rsidRPr="003F47D8" w:rsidRDefault="00BB4093" w:rsidP="004D6BA2">
            <w:pPr>
              <w:pStyle w:val="af2"/>
              <w:rPr>
                <w:szCs w:val="26"/>
                <w:lang w:val="zh-TW"/>
              </w:rPr>
            </w:pPr>
            <w:r w:rsidRPr="003F47D8">
              <w:rPr>
                <w:szCs w:val="26"/>
                <w:lang w:val="zh-TW"/>
              </w:rPr>
              <w:t>1</w:t>
            </w:r>
            <w:r w:rsidR="004D6BA2" w:rsidRPr="003F47D8">
              <w:rPr>
                <w:szCs w:val="26"/>
                <w:lang w:val="zh-TW"/>
              </w:rPr>
              <w:t>62</w:t>
            </w:r>
            <w:r w:rsidRPr="003F47D8">
              <w:rPr>
                <w:szCs w:val="26"/>
                <w:lang w:val="zh-TW"/>
              </w:rPr>
              <w:t>,</w:t>
            </w:r>
            <w:r w:rsidR="004D6BA2" w:rsidRPr="003F47D8">
              <w:rPr>
                <w:szCs w:val="26"/>
                <w:lang w:val="zh-TW"/>
              </w:rPr>
              <w:t>841</w:t>
            </w:r>
            <w:r w:rsidR="001E4269" w:rsidRPr="003F47D8">
              <w:rPr>
                <w:szCs w:val="26"/>
                <w:lang w:val="zh-TW"/>
              </w:rPr>
              <w:t>.</w:t>
            </w:r>
            <w:r w:rsidR="004D6BA2" w:rsidRPr="003F47D8">
              <w:rPr>
                <w:szCs w:val="26"/>
                <w:lang w:val="zh-TW"/>
              </w:rPr>
              <w:t>17</w:t>
            </w:r>
          </w:p>
        </w:tc>
        <w:tc>
          <w:tcPr>
            <w:tcW w:w="1770" w:type="dxa"/>
            <w:shd w:val="clear" w:color="auto" w:fill="auto"/>
            <w:tcMar>
              <w:top w:w="0" w:type="dxa"/>
              <w:left w:w="28" w:type="dxa"/>
              <w:bottom w:w="0" w:type="dxa"/>
              <w:right w:w="28" w:type="dxa"/>
            </w:tcMar>
            <w:vAlign w:val="center"/>
          </w:tcPr>
          <w:p w14:paraId="2045323D" w14:textId="52596DB9" w:rsidR="001E4269" w:rsidRPr="003F47D8" w:rsidRDefault="004D6BA2" w:rsidP="00BB4093">
            <w:pPr>
              <w:pStyle w:val="af2"/>
              <w:rPr>
                <w:szCs w:val="26"/>
                <w:lang w:val="zh-TW"/>
              </w:rPr>
            </w:pPr>
            <w:r w:rsidRPr="003F47D8">
              <w:rPr>
                <w:szCs w:val="26"/>
                <w:lang w:val="zh-TW"/>
              </w:rPr>
              <w:t>17,167.99</w:t>
            </w:r>
          </w:p>
        </w:tc>
        <w:tc>
          <w:tcPr>
            <w:tcW w:w="1433" w:type="dxa"/>
            <w:shd w:val="clear" w:color="auto" w:fill="auto"/>
            <w:tcMar>
              <w:top w:w="0" w:type="dxa"/>
              <w:left w:w="28" w:type="dxa"/>
              <w:bottom w:w="0" w:type="dxa"/>
              <w:right w:w="28" w:type="dxa"/>
            </w:tcMar>
            <w:vAlign w:val="center"/>
          </w:tcPr>
          <w:p w14:paraId="19A51A4A" w14:textId="6B56B084" w:rsidR="001E4269" w:rsidRPr="003F47D8" w:rsidRDefault="004D6BA2" w:rsidP="00BB4093">
            <w:pPr>
              <w:pStyle w:val="af2"/>
              <w:rPr>
                <w:szCs w:val="26"/>
                <w:lang w:val="zh-TW"/>
              </w:rPr>
            </w:pPr>
            <w:r w:rsidRPr="003F47D8">
              <w:rPr>
                <w:szCs w:val="26"/>
                <w:lang w:val="zh-TW"/>
              </w:rPr>
              <w:t>9,170.45</w:t>
            </w:r>
          </w:p>
        </w:tc>
        <w:tc>
          <w:tcPr>
            <w:tcW w:w="1483" w:type="dxa"/>
            <w:tcBorders>
              <w:right w:val="single" w:sz="2" w:space="0" w:color="auto"/>
            </w:tcBorders>
            <w:shd w:val="clear" w:color="auto" w:fill="auto"/>
            <w:tcMar>
              <w:top w:w="0" w:type="dxa"/>
              <w:left w:w="28" w:type="dxa"/>
              <w:bottom w:w="0" w:type="dxa"/>
              <w:right w:w="28" w:type="dxa"/>
            </w:tcMar>
            <w:vAlign w:val="center"/>
          </w:tcPr>
          <w:p w14:paraId="6DEE5156" w14:textId="27826B73" w:rsidR="001E4269" w:rsidRPr="003F47D8" w:rsidRDefault="004D6BA2" w:rsidP="00BB4093">
            <w:pPr>
              <w:pStyle w:val="af2"/>
              <w:rPr>
                <w:szCs w:val="26"/>
                <w:lang w:val="zh-TW"/>
              </w:rPr>
            </w:pPr>
            <w:r w:rsidRPr="003F47D8">
              <w:rPr>
                <w:szCs w:val="26"/>
                <w:lang w:val="zh-TW"/>
              </w:rPr>
              <w:t>80,756</w:t>
            </w:r>
          </w:p>
        </w:tc>
        <w:tc>
          <w:tcPr>
            <w:tcW w:w="1442" w:type="dxa"/>
            <w:tcBorders>
              <w:left w:val="single" w:sz="2" w:space="0" w:color="auto"/>
              <w:right w:val="single" w:sz="2" w:space="0" w:color="auto"/>
            </w:tcBorders>
            <w:shd w:val="clear" w:color="auto" w:fill="auto"/>
            <w:vAlign w:val="center"/>
          </w:tcPr>
          <w:p w14:paraId="30C8C3D6" w14:textId="050D69ED" w:rsidR="001E4269" w:rsidRPr="003F47D8" w:rsidRDefault="004D6BA2" w:rsidP="00BB4093">
            <w:pPr>
              <w:pStyle w:val="af2"/>
              <w:rPr>
                <w:szCs w:val="26"/>
                <w:lang w:val="zh-TW"/>
              </w:rPr>
            </w:pPr>
            <w:r w:rsidRPr="003F47D8">
              <w:rPr>
                <w:szCs w:val="26"/>
                <w:lang w:val="zh-TW"/>
              </w:rPr>
              <w:t>79,059</w:t>
            </w:r>
          </w:p>
        </w:tc>
        <w:tc>
          <w:tcPr>
            <w:tcW w:w="1453" w:type="dxa"/>
            <w:tcBorders>
              <w:left w:val="single" w:sz="2" w:space="0" w:color="auto"/>
            </w:tcBorders>
            <w:shd w:val="clear" w:color="auto" w:fill="auto"/>
            <w:vAlign w:val="center"/>
          </w:tcPr>
          <w:p w14:paraId="1F1D71B7" w14:textId="66C9CB2C" w:rsidR="001E4269" w:rsidRPr="003F47D8" w:rsidRDefault="004D6BA2" w:rsidP="004D6BA2">
            <w:pPr>
              <w:pStyle w:val="af2"/>
              <w:rPr>
                <w:szCs w:val="26"/>
                <w:lang w:val="zh-TW"/>
              </w:rPr>
            </w:pPr>
            <w:r w:rsidRPr="003F47D8">
              <w:rPr>
                <w:szCs w:val="26"/>
                <w:lang w:val="zh-TW"/>
              </w:rPr>
              <w:t>78,196</w:t>
            </w:r>
          </w:p>
        </w:tc>
      </w:tr>
      <w:tr w:rsidR="003F47D8" w:rsidRPr="003F47D8" w14:paraId="02094198" w14:textId="3FC62CC5" w:rsidTr="0000148B">
        <w:trPr>
          <w:trHeight w:val="567"/>
          <w:jc w:val="center"/>
        </w:trPr>
        <w:tc>
          <w:tcPr>
            <w:tcW w:w="1123" w:type="dxa"/>
            <w:shd w:val="clear" w:color="auto" w:fill="auto"/>
            <w:tcMar>
              <w:top w:w="0" w:type="dxa"/>
              <w:left w:w="28" w:type="dxa"/>
              <w:bottom w:w="0" w:type="dxa"/>
              <w:right w:w="28" w:type="dxa"/>
            </w:tcMar>
            <w:vAlign w:val="center"/>
          </w:tcPr>
          <w:p w14:paraId="5963B1AD" w14:textId="677B066A" w:rsidR="001E4269" w:rsidRPr="003F47D8" w:rsidRDefault="001E4269" w:rsidP="00BB4093">
            <w:pPr>
              <w:pStyle w:val="af2"/>
            </w:pPr>
            <w:r w:rsidRPr="003F47D8">
              <w:t>MT</w:t>
            </w:r>
            <w:r w:rsidRPr="003F47D8">
              <w:t>中電壓</w:t>
            </w:r>
          </w:p>
        </w:tc>
        <w:tc>
          <w:tcPr>
            <w:tcW w:w="1125" w:type="dxa"/>
            <w:shd w:val="clear" w:color="auto" w:fill="auto"/>
            <w:tcMar>
              <w:top w:w="0" w:type="dxa"/>
              <w:left w:w="28" w:type="dxa"/>
              <w:bottom w:w="0" w:type="dxa"/>
              <w:right w:w="28" w:type="dxa"/>
            </w:tcMar>
            <w:vAlign w:val="center"/>
          </w:tcPr>
          <w:p w14:paraId="60A412B6" w14:textId="375B6A11" w:rsidR="001E4269" w:rsidRPr="003F47D8" w:rsidRDefault="004D6BA2" w:rsidP="00BB4093">
            <w:pPr>
              <w:pStyle w:val="af2"/>
              <w:rPr>
                <w:szCs w:val="26"/>
                <w:lang w:val="zh-TW"/>
              </w:rPr>
            </w:pPr>
            <w:r w:rsidRPr="003F47D8">
              <w:rPr>
                <w:szCs w:val="26"/>
                <w:lang w:val="zh-TW"/>
              </w:rPr>
              <w:t>162,841.17</w:t>
            </w:r>
          </w:p>
        </w:tc>
        <w:tc>
          <w:tcPr>
            <w:tcW w:w="1770" w:type="dxa"/>
            <w:shd w:val="clear" w:color="auto" w:fill="auto"/>
            <w:tcMar>
              <w:top w:w="0" w:type="dxa"/>
              <w:left w:w="28" w:type="dxa"/>
              <w:bottom w:w="0" w:type="dxa"/>
              <w:right w:w="28" w:type="dxa"/>
            </w:tcMar>
            <w:vAlign w:val="center"/>
          </w:tcPr>
          <w:p w14:paraId="116EBA4B" w14:textId="69AF7F54" w:rsidR="001E4269" w:rsidRPr="003F47D8" w:rsidRDefault="004D6BA2" w:rsidP="00BB4093">
            <w:pPr>
              <w:pStyle w:val="af2"/>
              <w:rPr>
                <w:szCs w:val="26"/>
                <w:lang w:val="zh-TW"/>
              </w:rPr>
            </w:pPr>
            <w:r w:rsidRPr="003F47D8">
              <w:rPr>
                <w:szCs w:val="26"/>
                <w:lang w:val="zh-TW"/>
              </w:rPr>
              <w:t>8,118.10</w:t>
            </w:r>
          </w:p>
        </w:tc>
        <w:tc>
          <w:tcPr>
            <w:tcW w:w="1433" w:type="dxa"/>
            <w:shd w:val="clear" w:color="auto" w:fill="auto"/>
            <w:tcMar>
              <w:top w:w="0" w:type="dxa"/>
              <w:left w:w="28" w:type="dxa"/>
              <w:bottom w:w="0" w:type="dxa"/>
              <w:right w:w="28" w:type="dxa"/>
            </w:tcMar>
            <w:vAlign w:val="center"/>
          </w:tcPr>
          <w:p w14:paraId="5FED917B" w14:textId="6FA1D8FB" w:rsidR="001E4269" w:rsidRPr="003F47D8" w:rsidRDefault="004D6BA2" w:rsidP="00BB4093">
            <w:pPr>
              <w:pStyle w:val="af2"/>
              <w:rPr>
                <w:szCs w:val="26"/>
                <w:lang w:val="zh-TW"/>
              </w:rPr>
            </w:pPr>
            <w:r w:rsidRPr="003F47D8">
              <w:rPr>
                <w:szCs w:val="26"/>
                <w:lang w:val="zh-TW"/>
              </w:rPr>
              <w:t>10,068.69</w:t>
            </w:r>
          </w:p>
        </w:tc>
        <w:tc>
          <w:tcPr>
            <w:tcW w:w="1483" w:type="dxa"/>
            <w:tcBorders>
              <w:right w:val="single" w:sz="2" w:space="0" w:color="auto"/>
            </w:tcBorders>
            <w:shd w:val="clear" w:color="auto" w:fill="auto"/>
            <w:tcMar>
              <w:top w:w="0" w:type="dxa"/>
              <w:left w:w="28" w:type="dxa"/>
              <w:bottom w:w="0" w:type="dxa"/>
              <w:right w:w="28" w:type="dxa"/>
            </w:tcMar>
            <w:vAlign w:val="center"/>
          </w:tcPr>
          <w:p w14:paraId="37F30B67" w14:textId="6100D6C3" w:rsidR="001E4269" w:rsidRPr="003F47D8" w:rsidRDefault="004D6BA2" w:rsidP="00BB4093">
            <w:pPr>
              <w:pStyle w:val="af2"/>
              <w:rPr>
                <w:szCs w:val="26"/>
                <w:lang w:val="zh-TW"/>
              </w:rPr>
            </w:pPr>
            <w:r w:rsidRPr="003F47D8">
              <w:rPr>
                <w:szCs w:val="26"/>
                <w:lang w:val="zh-TW"/>
              </w:rPr>
              <w:t>79,787</w:t>
            </w:r>
          </w:p>
        </w:tc>
        <w:tc>
          <w:tcPr>
            <w:tcW w:w="1442" w:type="dxa"/>
            <w:tcBorders>
              <w:left w:val="single" w:sz="2" w:space="0" w:color="auto"/>
              <w:right w:val="single" w:sz="2" w:space="0" w:color="auto"/>
            </w:tcBorders>
            <w:shd w:val="clear" w:color="auto" w:fill="auto"/>
            <w:vAlign w:val="center"/>
          </w:tcPr>
          <w:p w14:paraId="2870E2F6" w14:textId="64DB5AD8" w:rsidR="001E4269" w:rsidRPr="003F47D8" w:rsidRDefault="004D6BA2" w:rsidP="00BB4093">
            <w:pPr>
              <w:pStyle w:val="af2"/>
              <w:rPr>
                <w:szCs w:val="26"/>
                <w:lang w:val="zh-TW"/>
              </w:rPr>
            </w:pPr>
            <w:r w:rsidRPr="003F47D8">
              <w:rPr>
                <w:szCs w:val="26"/>
                <w:lang w:val="zh-TW"/>
              </w:rPr>
              <w:t>78,096</w:t>
            </w:r>
          </w:p>
        </w:tc>
        <w:tc>
          <w:tcPr>
            <w:tcW w:w="1453" w:type="dxa"/>
            <w:tcBorders>
              <w:left w:val="single" w:sz="2" w:space="0" w:color="auto"/>
            </w:tcBorders>
            <w:shd w:val="clear" w:color="auto" w:fill="auto"/>
            <w:vAlign w:val="center"/>
          </w:tcPr>
          <w:p w14:paraId="30B04813" w14:textId="7417846F" w:rsidR="001E4269" w:rsidRPr="003F47D8" w:rsidRDefault="004D6BA2" w:rsidP="00BB4093">
            <w:pPr>
              <w:pStyle w:val="af2"/>
              <w:rPr>
                <w:szCs w:val="26"/>
                <w:lang w:val="zh-TW"/>
              </w:rPr>
            </w:pPr>
            <w:r w:rsidRPr="003F47D8">
              <w:rPr>
                <w:szCs w:val="26"/>
                <w:lang w:val="zh-TW"/>
              </w:rPr>
              <w:t>77,237</w:t>
            </w:r>
          </w:p>
        </w:tc>
      </w:tr>
      <w:tr w:rsidR="003F47D8" w:rsidRPr="003F47D8" w14:paraId="0C0A2B0F" w14:textId="73A7F076" w:rsidTr="0000148B">
        <w:trPr>
          <w:trHeight w:val="567"/>
          <w:jc w:val="center"/>
        </w:trPr>
        <w:tc>
          <w:tcPr>
            <w:tcW w:w="1123" w:type="dxa"/>
            <w:shd w:val="clear" w:color="auto" w:fill="auto"/>
            <w:tcMar>
              <w:top w:w="0" w:type="dxa"/>
              <w:left w:w="28" w:type="dxa"/>
              <w:bottom w:w="0" w:type="dxa"/>
              <w:right w:w="28" w:type="dxa"/>
            </w:tcMar>
            <w:vAlign w:val="center"/>
          </w:tcPr>
          <w:p w14:paraId="6F6EA0F2" w14:textId="75B206D1" w:rsidR="001E4269" w:rsidRPr="003F47D8" w:rsidRDefault="001E4269" w:rsidP="00BB4093">
            <w:pPr>
              <w:pStyle w:val="af2"/>
            </w:pPr>
            <w:r w:rsidRPr="003F47D8">
              <w:t>AT</w:t>
            </w:r>
            <w:r w:rsidRPr="003F47D8">
              <w:t>高電壓</w:t>
            </w:r>
          </w:p>
        </w:tc>
        <w:tc>
          <w:tcPr>
            <w:tcW w:w="1125" w:type="dxa"/>
            <w:shd w:val="clear" w:color="auto" w:fill="auto"/>
            <w:tcMar>
              <w:top w:w="0" w:type="dxa"/>
              <w:left w:w="28" w:type="dxa"/>
              <w:bottom w:w="0" w:type="dxa"/>
              <w:right w:w="28" w:type="dxa"/>
            </w:tcMar>
            <w:vAlign w:val="center"/>
          </w:tcPr>
          <w:p w14:paraId="02215536" w14:textId="752A1941" w:rsidR="001E4269" w:rsidRPr="003F47D8" w:rsidRDefault="004D6BA2" w:rsidP="00BB4093">
            <w:pPr>
              <w:pStyle w:val="af2"/>
              <w:rPr>
                <w:szCs w:val="26"/>
                <w:lang w:val="zh-TW"/>
              </w:rPr>
            </w:pPr>
            <w:r w:rsidRPr="003F47D8">
              <w:rPr>
                <w:szCs w:val="26"/>
                <w:lang w:val="zh-TW"/>
              </w:rPr>
              <w:t>162,841.17</w:t>
            </w:r>
          </w:p>
        </w:tc>
        <w:tc>
          <w:tcPr>
            <w:tcW w:w="1770" w:type="dxa"/>
            <w:shd w:val="clear" w:color="auto" w:fill="auto"/>
            <w:tcMar>
              <w:top w:w="0" w:type="dxa"/>
              <w:left w:w="28" w:type="dxa"/>
              <w:bottom w:w="0" w:type="dxa"/>
              <w:right w:w="28" w:type="dxa"/>
            </w:tcMar>
            <w:vAlign w:val="center"/>
          </w:tcPr>
          <w:p w14:paraId="53CE9E4E" w14:textId="0C0EC1F2" w:rsidR="001E4269" w:rsidRPr="003F47D8" w:rsidRDefault="004D6BA2" w:rsidP="00BB4093">
            <w:pPr>
              <w:pStyle w:val="af2"/>
              <w:rPr>
                <w:szCs w:val="26"/>
                <w:lang w:val="zh-TW"/>
              </w:rPr>
            </w:pPr>
            <w:r w:rsidRPr="003F47D8">
              <w:rPr>
                <w:szCs w:val="26"/>
                <w:lang w:val="zh-TW"/>
              </w:rPr>
              <w:t>2,131.05</w:t>
            </w:r>
          </w:p>
        </w:tc>
        <w:tc>
          <w:tcPr>
            <w:tcW w:w="1433" w:type="dxa"/>
            <w:shd w:val="clear" w:color="auto" w:fill="auto"/>
            <w:tcMar>
              <w:top w:w="0" w:type="dxa"/>
              <w:left w:w="28" w:type="dxa"/>
              <w:bottom w:w="0" w:type="dxa"/>
              <w:right w:w="28" w:type="dxa"/>
            </w:tcMar>
            <w:vAlign w:val="center"/>
          </w:tcPr>
          <w:p w14:paraId="389BFE31" w14:textId="71BE41C3" w:rsidR="001E4269" w:rsidRPr="003F47D8" w:rsidRDefault="004D6BA2" w:rsidP="00BB4093">
            <w:pPr>
              <w:pStyle w:val="af2"/>
              <w:rPr>
                <w:szCs w:val="26"/>
                <w:lang w:val="zh-TW"/>
              </w:rPr>
            </w:pPr>
            <w:r w:rsidRPr="003F47D8">
              <w:rPr>
                <w:szCs w:val="26"/>
                <w:lang w:val="zh-TW"/>
              </w:rPr>
              <w:t>8,169.75</w:t>
            </w:r>
          </w:p>
        </w:tc>
        <w:tc>
          <w:tcPr>
            <w:tcW w:w="1483" w:type="dxa"/>
            <w:tcBorders>
              <w:right w:val="single" w:sz="2" w:space="0" w:color="auto"/>
            </w:tcBorders>
            <w:shd w:val="clear" w:color="auto" w:fill="auto"/>
            <w:tcMar>
              <w:top w:w="0" w:type="dxa"/>
              <w:left w:w="28" w:type="dxa"/>
              <w:bottom w:w="0" w:type="dxa"/>
              <w:right w:w="28" w:type="dxa"/>
            </w:tcMar>
            <w:vAlign w:val="center"/>
          </w:tcPr>
          <w:p w14:paraId="53735ED6" w14:textId="5575D00C" w:rsidR="001E4269" w:rsidRPr="003F47D8" w:rsidRDefault="004D6BA2" w:rsidP="00BB4093">
            <w:pPr>
              <w:pStyle w:val="af2"/>
              <w:rPr>
                <w:szCs w:val="26"/>
                <w:lang w:val="zh-TW"/>
              </w:rPr>
            </w:pPr>
            <w:r w:rsidRPr="003F47D8">
              <w:rPr>
                <w:szCs w:val="26"/>
                <w:lang w:val="zh-TW"/>
              </w:rPr>
              <w:t>76,512</w:t>
            </w:r>
          </w:p>
        </w:tc>
        <w:tc>
          <w:tcPr>
            <w:tcW w:w="1442" w:type="dxa"/>
            <w:tcBorders>
              <w:left w:val="single" w:sz="2" w:space="0" w:color="auto"/>
              <w:right w:val="single" w:sz="2" w:space="0" w:color="auto"/>
            </w:tcBorders>
            <w:shd w:val="clear" w:color="auto" w:fill="auto"/>
            <w:vAlign w:val="center"/>
          </w:tcPr>
          <w:p w14:paraId="47DF266C" w14:textId="5C7FC012" w:rsidR="001E4269" w:rsidRPr="003F47D8" w:rsidRDefault="004D6BA2" w:rsidP="00BB4093">
            <w:pPr>
              <w:pStyle w:val="af2"/>
              <w:rPr>
                <w:szCs w:val="26"/>
                <w:lang w:val="zh-TW"/>
              </w:rPr>
            </w:pPr>
            <w:r w:rsidRPr="003F47D8">
              <w:rPr>
                <w:szCs w:val="26"/>
                <w:lang w:val="zh-TW"/>
              </w:rPr>
              <w:t>74,891</w:t>
            </w:r>
          </w:p>
        </w:tc>
        <w:tc>
          <w:tcPr>
            <w:tcW w:w="1453" w:type="dxa"/>
            <w:tcBorders>
              <w:left w:val="single" w:sz="2" w:space="0" w:color="auto"/>
            </w:tcBorders>
            <w:shd w:val="clear" w:color="auto" w:fill="auto"/>
            <w:vAlign w:val="center"/>
          </w:tcPr>
          <w:p w14:paraId="0CC0DD80" w14:textId="4227685A" w:rsidR="001E4269" w:rsidRPr="003F47D8" w:rsidRDefault="004D6BA2" w:rsidP="00BB4093">
            <w:pPr>
              <w:pStyle w:val="af2"/>
              <w:rPr>
                <w:szCs w:val="26"/>
                <w:lang w:val="zh-TW"/>
              </w:rPr>
            </w:pPr>
            <w:r w:rsidRPr="003F47D8">
              <w:rPr>
                <w:szCs w:val="26"/>
                <w:lang w:val="zh-TW"/>
              </w:rPr>
              <w:t>74,066</w:t>
            </w:r>
          </w:p>
        </w:tc>
      </w:tr>
    </w:tbl>
    <w:p w14:paraId="21EE6B6E" w14:textId="77777777" w:rsidR="00D41A14" w:rsidRPr="003F47D8" w:rsidRDefault="00D41A14" w:rsidP="00D41A14">
      <w:pPr>
        <w:pStyle w:val="af2"/>
        <w:jc w:val="left"/>
      </w:pPr>
      <w:proofErr w:type="gramStart"/>
      <w:r w:rsidRPr="003F47D8">
        <w:t>註</w:t>
      </w:r>
      <w:proofErr w:type="gramEnd"/>
      <w:r w:rsidRPr="003F47D8">
        <w:t>：阿國增值稅（</w:t>
      </w:r>
      <w:r w:rsidRPr="003F47D8">
        <w:t>IVA</w:t>
      </w:r>
      <w:r w:rsidRPr="003F47D8">
        <w:t>）為</w:t>
      </w:r>
      <w:r w:rsidRPr="003F47D8">
        <w:t>21%</w:t>
      </w:r>
      <w:r w:rsidRPr="003F47D8">
        <w:t>。</w:t>
      </w:r>
    </w:p>
    <w:p w14:paraId="5C6665A6" w14:textId="77777777" w:rsidR="00FB5D18" w:rsidRPr="003F47D8" w:rsidRDefault="00FB5D18" w:rsidP="00D41A14">
      <w:pPr>
        <w:pStyle w:val="af2"/>
        <w:jc w:val="left"/>
      </w:pPr>
    </w:p>
    <w:p w14:paraId="0DE17B22" w14:textId="77777777" w:rsidR="00124286" w:rsidRPr="003F47D8" w:rsidRDefault="00124286" w:rsidP="00D41A14">
      <w:pPr>
        <w:pStyle w:val="af2"/>
        <w:jc w:val="left"/>
      </w:pPr>
    </w:p>
    <w:p w14:paraId="1E3D8DF0" w14:textId="77777777" w:rsidR="00124286" w:rsidRPr="003F47D8" w:rsidRDefault="00124286" w:rsidP="00D41A14">
      <w:pPr>
        <w:pStyle w:val="af2"/>
        <w:jc w:val="left"/>
      </w:pPr>
    </w:p>
    <w:p w14:paraId="3A7AE7B6" w14:textId="77777777" w:rsidR="00124286" w:rsidRPr="003F47D8" w:rsidRDefault="00124286" w:rsidP="00D41A14">
      <w:pPr>
        <w:pStyle w:val="af2"/>
        <w:jc w:val="left"/>
      </w:pPr>
    </w:p>
    <w:p w14:paraId="1817FB73" w14:textId="77777777" w:rsidR="00124286" w:rsidRPr="003F47D8" w:rsidRDefault="00124286" w:rsidP="00D41A14">
      <w:pPr>
        <w:pStyle w:val="af2"/>
        <w:jc w:val="left"/>
      </w:pPr>
    </w:p>
    <w:p w14:paraId="6B162572" w14:textId="77777777" w:rsidR="00124286" w:rsidRPr="003F47D8" w:rsidRDefault="00124286" w:rsidP="00D41A14">
      <w:pPr>
        <w:pStyle w:val="af2"/>
        <w:jc w:val="left"/>
      </w:pPr>
    </w:p>
    <w:p w14:paraId="4BA768DF" w14:textId="77777777" w:rsidR="00124286" w:rsidRPr="003F47D8" w:rsidRDefault="00124286" w:rsidP="00D41A14">
      <w:pPr>
        <w:pStyle w:val="af2"/>
        <w:jc w:val="left"/>
      </w:pPr>
    </w:p>
    <w:p w14:paraId="706F008F" w14:textId="77777777" w:rsidR="00124286" w:rsidRPr="003F47D8" w:rsidRDefault="00124286" w:rsidP="00D41A14">
      <w:pPr>
        <w:pStyle w:val="af2"/>
        <w:jc w:val="left"/>
      </w:pPr>
    </w:p>
    <w:p w14:paraId="6D756E13" w14:textId="77777777" w:rsidR="00124286" w:rsidRPr="003F47D8" w:rsidRDefault="00124286" w:rsidP="00D41A14">
      <w:pPr>
        <w:pStyle w:val="af2"/>
        <w:jc w:val="left"/>
      </w:pPr>
    </w:p>
    <w:p w14:paraId="529C2EA8" w14:textId="521FEBB5" w:rsidR="00D41A14" w:rsidRPr="003F47D8" w:rsidRDefault="00D41A14" w:rsidP="00D41A14">
      <w:pPr>
        <w:pStyle w:val="ab"/>
        <w:ind w:left="945" w:hanging="709"/>
        <w:rPr>
          <w:lang w:val="en-US"/>
        </w:rPr>
      </w:pPr>
      <w:r w:rsidRPr="003F47D8">
        <w:rPr>
          <w:lang w:val="en-US"/>
        </w:rPr>
        <w:lastRenderedPageBreak/>
        <w:t>（</w:t>
      </w:r>
      <w:r w:rsidRPr="003F47D8">
        <w:t>三</w:t>
      </w:r>
      <w:r w:rsidRPr="003F47D8">
        <w:rPr>
          <w:lang w:val="en-US"/>
        </w:rPr>
        <w:t>）</w:t>
      </w:r>
      <w:r w:rsidRPr="003F47D8">
        <w:t>石油</w:t>
      </w:r>
    </w:p>
    <w:p w14:paraId="0EFFBAFB" w14:textId="10507556" w:rsidR="00D41A14" w:rsidRPr="003F47D8" w:rsidRDefault="00D41A14" w:rsidP="00F076C7">
      <w:pPr>
        <w:pStyle w:val="ac"/>
        <w:ind w:left="945" w:firstLine="472"/>
        <w:rPr>
          <w:lang w:eastAsia="zh-TW"/>
        </w:rPr>
      </w:pPr>
      <w:r w:rsidRPr="003F47D8">
        <w:rPr>
          <w:lang w:eastAsia="zh-TW"/>
        </w:rPr>
        <w:t>阿根廷</w:t>
      </w:r>
      <w:r w:rsidRPr="003F47D8">
        <w:rPr>
          <w:lang w:eastAsia="zh-TW"/>
        </w:rPr>
        <w:t>Puma</w:t>
      </w:r>
      <w:r w:rsidRPr="003F47D8">
        <w:rPr>
          <w:lang w:eastAsia="zh-TW"/>
        </w:rPr>
        <w:t>、</w:t>
      </w:r>
      <w:r w:rsidRPr="003F47D8">
        <w:rPr>
          <w:lang w:eastAsia="zh-TW"/>
        </w:rPr>
        <w:t>Axion</w:t>
      </w:r>
      <w:r w:rsidR="007B0891" w:rsidRPr="003F47D8">
        <w:rPr>
          <w:lang w:eastAsia="zh-TW"/>
        </w:rPr>
        <w:t>、</w:t>
      </w:r>
      <w:r w:rsidRPr="003F47D8">
        <w:rPr>
          <w:lang w:eastAsia="zh-TW"/>
        </w:rPr>
        <w:t>Shell</w:t>
      </w:r>
      <w:r w:rsidR="007B0891" w:rsidRPr="003F47D8">
        <w:rPr>
          <w:lang w:eastAsia="zh-TW"/>
        </w:rPr>
        <w:t>及國營</w:t>
      </w:r>
      <w:r w:rsidR="007B0891" w:rsidRPr="003F47D8">
        <w:rPr>
          <w:lang w:eastAsia="zh-TW"/>
        </w:rPr>
        <w:t>YPF</w:t>
      </w:r>
      <w:r w:rsidRPr="003F47D8">
        <w:rPr>
          <w:lang w:eastAsia="zh-TW"/>
        </w:rPr>
        <w:t>等</w:t>
      </w:r>
      <w:r w:rsidRPr="003F47D8">
        <w:rPr>
          <w:lang w:eastAsia="zh-TW"/>
        </w:rPr>
        <w:t>4</w:t>
      </w:r>
      <w:r w:rsidRPr="003F47D8">
        <w:rPr>
          <w:lang w:eastAsia="zh-TW"/>
        </w:rPr>
        <w:t>家石油公司</w:t>
      </w:r>
      <w:r w:rsidR="001C7C2E" w:rsidRPr="003F47D8">
        <w:rPr>
          <w:lang w:eastAsia="zh-TW"/>
        </w:rPr>
        <w:t>截至</w:t>
      </w:r>
      <w:r w:rsidRPr="003F47D8">
        <w:rPr>
          <w:lang w:eastAsia="zh-TW"/>
        </w:rPr>
        <w:t>202</w:t>
      </w:r>
      <w:r w:rsidR="001C7C2E" w:rsidRPr="003F47D8">
        <w:rPr>
          <w:lang w:eastAsia="zh-TW"/>
        </w:rPr>
        <w:t>6</w:t>
      </w:r>
      <w:r w:rsidRPr="003F47D8">
        <w:rPr>
          <w:lang w:eastAsia="zh-TW"/>
        </w:rPr>
        <w:t>年</w:t>
      </w:r>
      <w:r w:rsidR="001C7C2E" w:rsidRPr="003F47D8">
        <w:rPr>
          <w:lang w:eastAsia="zh-TW"/>
        </w:rPr>
        <w:t>4</w:t>
      </w:r>
      <w:r w:rsidRPr="003F47D8">
        <w:rPr>
          <w:lang w:eastAsia="zh-TW"/>
        </w:rPr>
        <w:t>月</w:t>
      </w:r>
      <w:r w:rsidR="001C7C2E" w:rsidRPr="003F47D8">
        <w:rPr>
          <w:lang w:eastAsia="zh-TW"/>
        </w:rPr>
        <w:t>28</w:t>
      </w:r>
      <w:r w:rsidR="001C7C2E" w:rsidRPr="003F47D8">
        <w:rPr>
          <w:lang w:eastAsia="zh-TW"/>
        </w:rPr>
        <w:t>日</w:t>
      </w:r>
      <w:r w:rsidR="00BB4093" w:rsidRPr="003F47D8">
        <w:rPr>
          <w:lang w:eastAsia="zh-TW"/>
        </w:rPr>
        <w:t>燃料價格</w:t>
      </w:r>
      <w:r w:rsidR="001C7C2E" w:rsidRPr="003F47D8">
        <w:rPr>
          <w:lang w:eastAsia="zh-TW"/>
        </w:rPr>
        <w:t>如下：</w:t>
      </w:r>
    </w:p>
    <w:tbl>
      <w:tblPr>
        <w:tblW w:w="6594" w:type="dxa"/>
        <w:jc w:val="center"/>
        <w:tblCellMar>
          <w:left w:w="10" w:type="dxa"/>
          <w:right w:w="10" w:type="dxa"/>
        </w:tblCellMar>
        <w:tblLook w:val="04A0" w:firstRow="1" w:lastRow="0" w:firstColumn="1" w:lastColumn="0" w:noHBand="0" w:noVBand="1"/>
      </w:tblPr>
      <w:tblGrid>
        <w:gridCol w:w="1383"/>
        <w:gridCol w:w="1383"/>
        <w:gridCol w:w="1843"/>
        <w:gridCol w:w="1985"/>
      </w:tblGrid>
      <w:tr w:rsidR="003F47D8" w:rsidRPr="003F47D8" w14:paraId="5B19076A" w14:textId="77777777" w:rsidTr="001C7C2E">
        <w:trPr>
          <w:jc w:val="center"/>
        </w:trPr>
        <w:tc>
          <w:tcPr>
            <w:tcW w:w="1383" w:type="dxa"/>
            <w:tcBorders>
              <w:top w:val="single" w:sz="12" w:space="0" w:color="000000"/>
              <w:left w:val="single" w:sz="12" w:space="0" w:color="000000"/>
              <w:bottom w:val="single" w:sz="4" w:space="0" w:color="000000"/>
              <w:right w:val="single" w:sz="4" w:space="0" w:color="000000"/>
            </w:tcBorders>
            <w:shd w:val="clear" w:color="auto" w:fill="CCECFF"/>
          </w:tcPr>
          <w:p w14:paraId="37ABFF11" w14:textId="145A05FF" w:rsidR="001C7C2E" w:rsidRPr="003F47D8" w:rsidRDefault="001C7C2E" w:rsidP="001C7C2E">
            <w:pPr>
              <w:pStyle w:val="af2"/>
              <w:spacing w:line="480" w:lineRule="auto"/>
            </w:pPr>
            <w:r w:rsidRPr="003F47D8">
              <w:rPr>
                <w:szCs w:val="26"/>
                <w:lang w:val="zh-TW"/>
              </w:rPr>
              <w:t>公司</w:t>
            </w:r>
          </w:p>
        </w:tc>
        <w:tc>
          <w:tcPr>
            <w:tcW w:w="1383" w:type="dxa"/>
            <w:tcBorders>
              <w:top w:val="single" w:sz="12" w:space="0" w:color="000000"/>
              <w:left w:val="single" w:sz="12" w:space="0" w:color="000000"/>
              <w:bottom w:val="single" w:sz="4" w:space="0" w:color="000000"/>
              <w:right w:val="single" w:sz="4" w:space="0" w:color="000000"/>
            </w:tcBorders>
            <w:shd w:val="clear" w:color="auto" w:fill="CCECFF"/>
            <w:tcMar>
              <w:top w:w="0" w:type="dxa"/>
              <w:left w:w="108" w:type="dxa"/>
              <w:bottom w:w="0" w:type="dxa"/>
              <w:right w:w="108" w:type="dxa"/>
            </w:tcMar>
            <w:vAlign w:val="center"/>
          </w:tcPr>
          <w:p w14:paraId="4E53F476" w14:textId="66A3DEEC" w:rsidR="001C7C2E" w:rsidRPr="003F47D8" w:rsidRDefault="001C7C2E" w:rsidP="001C7C2E">
            <w:pPr>
              <w:pStyle w:val="af2"/>
              <w:rPr>
                <w:szCs w:val="26"/>
                <w:lang w:val="zh-TW"/>
              </w:rPr>
            </w:pPr>
            <w:r w:rsidRPr="003F47D8">
              <w:rPr>
                <w:szCs w:val="26"/>
                <w:lang w:val="zh-TW"/>
              </w:rPr>
              <w:t>等級</w:t>
            </w:r>
          </w:p>
        </w:tc>
        <w:tc>
          <w:tcPr>
            <w:tcW w:w="1843" w:type="dxa"/>
            <w:tcBorders>
              <w:top w:val="single" w:sz="12" w:space="0" w:color="000000"/>
              <w:left w:val="single" w:sz="4" w:space="0" w:color="000000"/>
              <w:bottom w:val="single" w:sz="4" w:space="0" w:color="000000"/>
              <w:right w:val="single" w:sz="4" w:space="0" w:color="000000"/>
            </w:tcBorders>
            <w:shd w:val="clear" w:color="auto" w:fill="CCECFF"/>
            <w:tcMar>
              <w:top w:w="0" w:type="dxa"/>
              <w:left w:w="108" w:type="dxa"/>
              <w:bottom w:w="0" w:type="dxa"/>
              <w:right w:w="108" w:type="dxa"/>
            </w:tcMar>
          </w:tcPr>
          <w:p w14:paraId="05D6339A" w14:textId="77777777" w:rsidR="001C7C2E" w:rsidRPr="003F47D8" w:rsidRDefault="001C7C2E" w:rsidP="00FB5D18">
            <w:pPr>
              <w:pStyle w:val="af2"/>
              <w:rPr>
                <w:szCs w:val="26"/>
                <w:lang w:val="zh-TW"/>
              </w:rPr>
            </w:pPr>
            <w:r w:rsidRPr="003F47D8">
              <w:rPr>
                <w:szCs w:val="26"/>
                <w:lang w:val="zh-TW"/>
              </w:rPr>
              <w:t>汽油</w:t>
            </w:r>
          </w:p>
          <w:p w14:paraId="05866188" w14:textId="77777777" w:rsidR="001C7C2E" w:rsidRPr="003F47D8" w:rsidRDefault="001C7C2E" w:rsidP="00FB5D18">
            <w:pPr>
              <w:pStyle w:val="af2"/>
              <w:rPr>
                <w:szCs w:val="26"/>
                <w:lang w:val="zh-TW"/>
              </w:rPr>
            </w:pPr>
            <w:r w:rsidRPr="003F47D8">
              <w:rPr>
                <w:szCs w:val="26"/>
                <w:lang w:val="zh-TW"/>
              </w:rPr>
              <w:t>（披索</w:t>
            </w:r>
            <w:r w:rsidRPr="003F47D8">
              <w:rPr>
                <w:szCs w:val="26"/>
                <w:lang w:val="zh-TW"/>
              </w:rPr>
              <w:t>/</w:t>
            </w:r>
            <w:r w:rsidRPr="003F47D8">
              <w:rPr>
                <w:szCs w:val="26"/>
                <w:lang w:val="zh-TW"/>
              </w:rPr>
              <w:t>公升）</w:t>
            </w:r>
          </w:p>
        </w:tc>
        <w:tc>
          <w:tcPr>
            <w:tcW w:w="1985" w:type="dxa"/>
            <w:tcBorders>
              <w:top w:val="single" w:sz="12" w:space="0" w:color="000000"/>
              <w:left w:val="single" w:sz="4" w:space="0" w:color="000000"/>
              <w:bottom w:val="single" w:sz="4" w:space="0" w:color="000000"/>
              <w:right w:val="single" w:sz="12" w:space="0" w:color="000000"/>
            </w:tcBorders>
            <w:shd w:val="clear" w:color="auto" w:fill="CCECFF"/>
            <w:tcMar>
              <w:top w:w="0" w:type="dxa"/>
              <w:left w:w="108" w:type="dxa"/>
              <w:bottom w:w="0" w:type="dxa"/>
              <w:right w:w="108" w:type="dxa"/>
            </w:tcMar>
          </w:tcPr>
          <w:p w14:paraId="0F5855EE" w14:textId="77777777" w:rsidR="001C7C2E" w:rsidRPr="003F47D8" w:rsidRDefault="001C7C2E" w:rsidP="00FB5D18">
            <w:pPr>
              <w:pStyle w:val="af2"/>
              <w:rPr>
                <w:szCs w:val="26"/>
                <w:lang w:val="zh-TW"/>
              </w:rPr>
            </w:pPr>
            <w:r w:rsidRPr="003F47D8">
              <w:rPr>
                <w:szCs w:val="26"/>
                <w:lang w:val="zh-TW"/>
              </w:rPr>
              <w:t>柴油</w:t>
            </w:r>
          </w:p>
          <w:p w14:paraId="4AE555CA" w14:textId="77777777" w:rsidR="001C7C2E" w:rsidRPr="003F47D8" w:rsidRDefault="001C7C2E" w:rsidP="00FB5D18">
            <w:pPr>
              <w:pStyle w:val="af2"/>
              <w:rPr>
                <w:szCs w:val="26"/>
                <w:lang w:val="zh-TW"/>
              </w:rPr>
            </w:pPr>
            <w:r w:rsidRPr="003F47D8">
              <w:rPr>
                <w:szCs w:val="26"/>
                <w:lang w:val="zh-TW"/>
              </w:rPr>
              <w:t>（披索</w:t>
            </w:r>
            <w:r w:rsidRPr="003F47D8">
              <w:rPr>
                <w:szCs w:val="26"/>
                <w:lang w:val="zh-TW"/>
              </w:rPr>
              <w:t>/</w:t>
            </w:r>
            <w:r w:rsidRPr="003F47D8">
              <w:rPr>
                <w:szCs w:val="26"/>
                <w:lang w:val="zh-TW"/>
              </w:rPr>
              <w:t>公升）</w:t>
            </w:r>
          </w:p>
        </w:tc>
      </w:tr>
      <w:tr w:rsidR="003F47D8" w:rsidRPr="003F47D8" w14:paraId="06C52FA9" w14:textId="77777777" w:rsidTr="0064434C">
        <w:trPr>
          <w:jc w:val="center"/>
        </w:trPr>
        <w:tc>
          <w:tcPr>
            <w:tcW w:w="1383" w:type="dxa"/>
            <w:vMerge w:val="restart"/>
            <w:tcBorders>
              <w:top w:val="single" w:sz="4" w:space="0" w:color="000000"/>
              <w:left w:val="single" w:sz="12" w:space="0" w:color="000000"/>
              <w:right w:val="single" w:sz="4" w:space="0" w:color="000000"/>
            </w:tcBorders>
          </w:tcPr>
          <w:p w14:paraId="2AFAF16B" w14:textId="5000CD61" w:rsidR="004F4A4E" w:rsidRPr="003F47D8" w:rsidRDefault="004F4A4E" w:rsidP="004F4A4E">
            <w:pPr>
              <w:pStyle w:val="af2"/>
              <w:spacing w:beforeLines="50" w:before="257"/>
            </w:pPr>
            <w:r w:rsidRPr="003F47D8">
              <w:t>PUMA</w:t>
            </w:r>
          </w:p>
        </w:tc>
        <w:tc>
          <w:tcPr>
            <w:tcW w:w="138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6A3E4FF6" w14:textId="239E6622" w:rsidR="004F4A4E" w:rsidRPr="003F47D8" w:rsidRDefault="004F4A4E" w:rsidP="00FB5D18">
            <w:pPr>
              <w:pStyle w:val="af2"/>
            </w:pPr>
            <w:r w:rsidRPr="003F47D8">
              <w:t>普通</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E8421" w14:textId="0440A3E0" w:rsidR="004F4A4E" w:rsidRPr="003F47D8" w:rsidRDefault="004F4A4E" w:rsidP="00FB5D18">
            <w:pPr>
              <w:pStyle w:val="af2"/>
            </w:pPr>
            <w:r w:rsidRPr="003F47D8">
              <w:t>1,997</w:t>
            </w:r>
          </w:p>
        </w:tc>
        <w:tc>
          <w:tcPr>
            <w:tcW w:w="198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D6FD82E" w14:textId="4B6F27D8" w:rsidR="004F4A4E" w:rsidRPr="003F47D8" w:rsidRDefault="004F4A4E" w:rsidP="00FB5D18">
            <w:pPr>
              <w:pStyle w:val="af2"/>
            </w:pPr>
            <w:r w:rsidRPr="003F47D8">
              <w:t>2,141</w:t>
            </w:r>
          </w:p>
        </w:tc>
      </w:tr>
      <w:tr w:rsidR="003F47D8" w:rsidRPr="003F47D8" w14:paraId="6E9B2CDC" w14:textId="77777777" w:rsidTr="0064434C">
        <w:trPr>
          <w:jc w:val="center"/>
        </w:trPr>
        <w:tc>
          <w:tcPr>
            <w:tcW w:w="1383" w:type="dxa"/>
            <w:vMerge/>
            <w:tcBorders>
              <w:left w:val="single" w:sz="12" w:space="0" w:color="000000"/>
              <w:bottom w:val="single" w:sz="4" w:space="0" w:color="000000"/>
              <w:right w:val="single" w:sz="4" w:space="0" w:color="000000"/>
            </w:tcBorders>
          </w:tcPr>
          <w:p w14:paraId="108266A7" w14:textId="6E5C43B4" w:rsidR="004F4A4E" w:rsidRPr="003F47D8" w:rsidRDefault="004F4A4E" w:rsidP="00FB5D18">
            <w:pPr>
              <w:pStyle w:val="af2"/>
            </w:pPr>
          </w:p>
        </w:tc>
        <w:tc>
          <w:tcPr>
            <w:tcW w:w="138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55C21CCB" w14:textId="0EC0EAFD" w:rsidR="004F4A4E" w:rsidRPr="003F47D8" w:rsidRDefault="004F4A4E" w:rsidP="00FB5D18">
            <w:pPr>
              <w:pStyle w:val="af2"/>
            </w:pPr>
            <w:r w:rsidRPr="003F47D8">
              <w:t>高級</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76CA5" w14:textId="4DE10A4C" w:rsidR="004F4A4E" w:rsidRPr="003F47D8" w:rsidRDefault="004F4A4E" w:rsidP="001C7C2E">
            <w:pPr>
              <w:pStyle w:val="af2"/>
            </w:pPr>
            <w:r w:rsidRPr="003F47D8">
              <w:t>2,352</w:t>
            </w:r>
          </w:p>
        </w:tc>
        <w:tc>
          <w:tcPr>
            <w:tcW w:w="198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D6FA1B2" w14:textId="6EC1F57E" w:rsidR="004F4A4E" w:rsidRPr="003F47D8" w:rsidRDefault="004F4A4E" w:rsidP="00FB5D18">
            <w:pPr>
              <w:pStyle w:val="af2"/>
            </w:pPr>
            <w:r w:rsidRPr="003F47D8">
              <w:t>2,223</w:t>
            </w:r>
          </w:p>
        </w:tc>
      </w:tr>
      <w:tr w:rsidR="003F47D8" w:rsidRPr="003F47D8" w14:paraId="068F7138" w14:textId="77777777" w:rsidTr="0064434C">
        <w:trPr>
          <w:jc w:val="center"/>
        </w:trPr>
        <w:tc>
          <w:tcPr>
            <w:tcW w:w="1383" w:type="dxa"/>
            <w:vMerge w:val="restart"/>
            <w:tcBorders>
              <w:top w:val="single" w:sz="4" w:space="0" w:color="000000"/>
              <w:left w:val="single" w:sz="12" w:space="0" w:color="000000"/>
              <w:right w:val="single" w:sz="4" w:space="0" w:color="000000"/>
            </w:tcBorders>
          </w:tcPr>
          <w:p w14:paraId="1ABE5E66" w14:textId="42BF5323" w:rsidR="004F4A4E" w:rsidRPr="003F47D8" w:rsidRDefault="004F4A4E" w:rsidP="004F4A4E">
            <w:pPr>
              <w:pStyle w:val="af2"/>
              <w:spacing w:beforeLines="50" w:before="257"/>
            </w:pPr>
            <w:r w:rsidRPr="003F47D8">
              <w:t>Axion</w:t>
            </w:r>
          </w:p>
        </w:tc>
        <w:tc>
          <w:tcPr>
            <w:tcW w:w="138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143831AB" w14:textId="36AEB657" w:rsidR="004F4A4E" w:rsidRPr="003F47D8" w:rsidRDefault="004F4A4E" w:rsidP="00FB5D18">
            <w:pPr>
              <w:pStyle w:val="af2"/>
            </w:pPr>
            <w:r w:rsidRPr="003F47D8">
              <w:t>普通</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632F4" w14:textId="297CBBDB" w:rsidR="004F4A4E" w:rsidRPr="003F47D8" w:rsidRDefault="004F4A4E" w:rsidP="00B96084">
            <w:pPr>
              <w:pStyle w:val="af2"/>
            </w:pPr>
            <w:r w:rsidRPr="003F47D8">
              <w:t>2,069</w:t>
            </w:r>
          </w:p>
        </w:tc>
        <w:tc>
          <w:tcPr>
            <w:tcW w:w="198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66D9F92" w14:textId="29E1CFCD" w:rsidR="004F4A4E" w:rsidRPr="003F47D8" w:rsidRDefault="004F4A4E" w:rsidP="00FB5D18">
            <w:pPr>
              <w:pStyle w:val="af2"/>
            </w:pPr>
            <w:r w:rsidRPr="003F47D8">
              <w:t>2,169</w:t>
            </w:r>
          </w:p>
        </w:tc>
      </w:tr>
      <w:tr w:rsidR="003F47D8" w:rsidRPr="003F47D8" w14:paraId="1BA3AA1B" w14:textId="77777777" w:rsidTr="0064434C">
        <w:trPr>
          <w:jc w:val="center"/>
        </w:trPr>
        <w:tc>
          <w:tcPr>
            <w:tcW w:w="1383" w:type="dxa"/>
            <w:vMerge/>
            <w:tcBorders>
              <w:left w:val="single" w:sz="12" w:space="0" w:color="000000"/>
              <w:bottom w:val="single" w:sz="4" w:space="0" w:color="000000"/>
              <w:right w:val="single" w:sz="4" w:space="0" w:color="000000"/>
            </w:tcBorders>
          </w:tcPr>
          <w:p w14:paraId="35136EFD" w14:textId="77777777" w:rsidR="004F4A4E" w:rsidRPr="003F47D8" w:rsidRDefault="004F4A4E" w:rsidP="00FB5D18">
            <w:pPr>
              <w:pStyle w:val="af2"/>
            </w:pPr>
          </w:p>
        </w:tc>
        <w:tc>
          <w:tcPr>
            <w:tcW w:w="138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4595B301" w14:textId="3E9832B2" w:rsidR="004F4A4E" w:rsidRPr="003F47D8" w:rsidRDefault="004F4A4E" w:rsidP="00FB5D18">
            <w:pPr>
              <w:pStyle w:val="af2"/>
            </w:pPr>
            <w:r w:rsidRPr="003F47D8">
              <w:t>高級</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11810" w14:textId="207B0A91" w:rsidR="004F4A4E" w:rsidRPr="003F47D8" w:rsidRDefault="004F4A4E" w:rsidP="00D53B9B">
            <w:pPr>
              <w:pStyle w:val="af2"/>
            </w:pPr>
            <w:r w:rsidRPr="003F47D8">
              <w:t>2,359</w:t>
            </w:r>
          </w:p>
        </w:tc>
        <w:tc>
          <w:tcPr>
            <w:tcW w:w="198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404EA78" w14:textId="53BB9894" w:rsidR="004F4A4E" w:rsidRPr="003F47D8" w:rsidRDefault="004F4A4E" w:rsidP="00FB5D18">
            <w:pPr>
              <w:pStyle w:val="af2"/>
            </w:pPr>
            <w:r w:rsidRPr="003F47D8">
              <w:t>2,439</w:t>
            </w:r>
          </w:p>
        </w:tc>
      </w:tr>
      <w:tr w:rsidR="003F47D8" w:rsidRPr="003F47D8" w14:paraId="17178312" w14:textId="77777777" w:rsidTr="0064434C">
        <w:trPr>
          <w:jc w:val="center"/>
        </w:trPr>
        <w:tc>
          <w:tcPr>
            <w:tcW w:w="1383" w:type="dxa"/>
            <w:vMerge w:val="restart"/>
            <w:tcBorders>
              <w:top w:val="single" w:sz="4" w:space="0" w:color="000000"/>
              <w:left w:val="single" w:sz="12" w:space="0" w:color="000000"/>
              <w:right w:val="single" w:sz="4" w:space="0" w:color="000000"/>
            </w:tcBorders>
          </w:tcPr>
          <w:p w14:paraId="7674FFC1" w14:textId="0765F2BC" w:rsidR="004F4A4E" w:rsidRPr="003F47D8" w:rsidRDefault="004F4A4E" w:rsidP="004F4A4E">
            <w:pPr>
              <w:pStyle w:val="af2"/>
              <w:spacing w:beforeLines="50" w:before="257"/>
            </w:pPr>
            <w:r w:rsidRPr="003F47D8">
              <w:t>Shell</w:t>
            </w:r>
          </w:p>
        </w:tc>
        <w:tc>
          <w:tcPr>
            <w:tcW w:w="138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01848295" w14:textId="67960530" w:rsidR="004F4A4E" w:rsidRPr="003F47D8" w:rsidRDefault="004F4A4E" w:rsidP="00FB5D18">
            <w:pPr>
              <w:pStyle w:val="af2"/>
            </w:pPr>
            <w:r w:rsidRPr="003F47D8">
              <w:t>普通</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23E28" w14:textId="3160F995" w:rsidR="004F4A4E" w:rsidRPr="003F47D8" w:rsidRDefault="004F4A4E" w:rsidP="004F4A4E">
            <w:pPr>
              <w:pStyle w:val="af2"/>
            </w:pPr>
            <w:r w:rsidRPr="003F47D8">
              <w:t>2,118</w:t>
            </w:r>
          </w:p>
        </w:tc>
        <w:tc>
          <w:tcPr>
            <w:tcW w:w="198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C676EEF" w14:textId="66C0C457" w:rsidR="004F4A4E" w:rsidRPr="003F47D8" w:rsidRDefault="004F4A4E" w:rsidP="00D53B9B">
            <w:pPr>
              <w:pStyle w:val="af2"/>
            </w:pPr>
            <w:r w:rsidRPr="003F47D8">
              <w:t>2,148</w:t>
            </w:r>
          </w:p>
        </w:tc>
      </w:tr>
      <w:tr w:rsidR="003F47D8" w:rsidRPr="003F47D8" w14:paraId="1C8B01FF" w14:textId="77777777" w:rsidTr="0064434C">
        <w:trPr>
          <w:jc w:val="center"/>
        </w:trPr>
        <w:tc>
          <w:tcPr>
            <w:tcW w:w="1383" w:type="dxa"/>
            <w:vMerge/>
            <w:tcBorders>
              <w:left w:val="single" w:sz="12" w:space="0" w:color="000000"/>
              <w:bottom w:val="single" w:sz="4" w:space="0" w:color="000000"/>
              <w:right w:val="single" w:sz="4" w:space="0" w:color="000000"/>
            </w:tcBorders>
          </w:tcPr>
          <w:p w14:paraId="7C0BFE83" w14:textId="77777777" w:rsidR="004F4A4E" w:rsidRPr="003F47D8" w:rsidRDefault="004F4A4E" w:rsidP="00FB5D18">
            <w:pPr>
              <w:pStyle w:val="af2"/>
            </w:pPr>
          </w:p>
        </w:tc>
        <w:tc>
          <w:tcPr>
            <w:tcW w:w="138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732FD189" w14:textId="6FDD9EE4" w:rsidR="004F4A4E" w:rsidRPr="003F47D8" w:rsidRDefault="004F4A4E" w:rsidP="00FB5D18">
            <w:pPr>
              <w:pStyle w:val="af2"/>
            </w:pPr>
            <w:r w:rsidRPr="003F47D8">
              <w:t>高級</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66EFB" w14:textId="56F4F713" w:rsidR="004F4A4E" w:rsidRPr="003F47D8" w:rsidRDefault="004F4A4E" w:rsidP="004F4A4E">
            <w:pPr>
              <w:pStyle w:val="af2"/>
            </w:pPr>
            <w:r w:rsidRPr="003F47D8">
              <w:t>2,421</w:t>
            </w:r>
          </w:p>
        </w:tc>
        <w:tc>
          <w:tcPr>
            <w:tcW w:w="198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C5C508D" w14:textId="6E7579B1" w:rsidR="004F4A4E" w:rsidRPr="003F47D8" w:rsidRDefault="004F4A4E" w:rsidP="00FB5D18">
            <w:pPr>
              <w:pStyle w:val="af2"/>
            </w:pPr>
            <w:r w:rsidRPr="003F47D8">
              <w:t>2,462</w:t>
            </w:r>
          </w:p>
        </w:tc>
      </w:tr>
      <w:tr w:rsidR="003F47D8" w:rsidRPr="003F47D8" w14:paraId="4AFFCA2F" w14:textId="77777777" w:rsidTr="0064434C">
        <w:trPr>
          <w:jc w:val="center"/>
        </w:trPr>
        <w:tc>
          <w:tcPr>
            <w:tcW w:w="1383" w:type="dxa"/>
            <w:vMerge w:val="restart"/>
            <w:tcBorders>
              <w:top w:val="single" w:sz="4" w:space="0" w:color="000000"/>
              <w:left w:val="single" w:sz="12" w:space="0" w:color="000000"/>
              <w:right w:val="single" w:sz="4" w:space="0" w:color="000000"/>
            </w:tcBorders>
          </w:tcPr>
          <w:p w14:paraId="1D6B1A72" w14:textId="7FE3FEA5" w:rsidR="004F4A4E" w:rsidRPr="003F47D8" w:rsidRDefault="004F4A4E" w:rsidP="004F4A4E">
            <w:pPr>
              <w:pStyle w:val="af2"/>
              <w:spacing w:beforeLines="50" w:before="257"/>
            </w:pPr>
            <w:r w:rsidRPr="003F47D8">
              <w:t>YPF</w:t>
            </w:r>
          </w:p>
        </w:tc>
        <w:tc>
          <w:tcPr>
            <w:tcW w:w="138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30E243CF" w14:textId="68ACEE75" w:rsidR="004F4A4E" w:rsidRPr="003F47D8" w:rsidRDefault="004F4A4E" w:rsidP="00FB5D18">
            <w:pPr>
              <w:pStyle w:val="af2"/>
            </w:pPr>
            <w:r w:rsidRPr="003F47D8">
              <w:t>普通</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01F1B" w14:textId="4D44FBB5" w:rsidR="004F4A4E" w:rsidRPr="003F47D8" w:rsidRDefault="004F4A4E" w:rsidP="00B96084">
            <w:pPr>
              <w:pStyle w:val="af2"/>
            </w:pPr>
            <w:r w:rsidRPr="003F47D8">
              <w:t>1,999</w:t>
            </w:r>
          </w:p>
        </w:tc>
        <w:tc>
          <w:tcPr>
            <w:tcW w:w="198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3C656E0" w14:textId="257D0EB7" w:rsidR="004F4A4E" w:rsidRPr="003F47D8" w:rsidRDefault="004F4A4E" w:rsidP="00FB5D18">
            <w:pPr>
              <w:pStyle w:val="af2"/>
            </w:pPr>
            <w:r w:rsidRPr="003F47D8">
              <w:t>2,065</w:t>
            </w:r>
          </w:p>
        </w:tc>
      </w:tr>
      <w:tr w:rsidR="00616C7A" w:rsidRPr="003F47D8" w14:paraId="28AD5A3A" w14:textId="77777777" w:rsidTr="0064434C">
        <w:trPr>
          <w:jc w:val="center"/>
        </w:trPr>
        <w:tc>
          <w:tcPr>
            <w:tcW w:w="1383" w:type="dxa"/>
            <w:vMerge/>
            <w:tcBorders>
              <w:left w:val="single" w:sz="12" w:space="0" w:color="000000"/>
              <w:bottom w:val="single" w:sz="12" w:space="0" w:color="000000"/>
              <w:right w:val="single" w:sz="4" w:space="0" w:color="000000"/>
            </w:tcBorders>
          </w:tcPr>
          <w:p w14:paraId="4905CC5F" w14:textId="77777777" w:rsidR="004F4A4E" w:rsidRPr="003F47D8" w:rsidRDefault="004F4A4E" w:rsidP="00FB5D18">
            <w:pPr>
              <w:pStyle w:val="af2"/>
            </w:pPr>
          </w:p>
        </w:tc>
        <w:tc>
          <w:tcPr>
            <w:tcW w:w="1383"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7E7E24A3" w14:textId="48169E5C" w:rsidR="004F4A4E" w:rsidRPr="003F47D8" w:rsidRDefault="004F4A4E" w:rsidP="00FB5D18">
            <w:pPr>
              <w:pStyle w:val="af2"/>
            </w:pPr>
            <w:r w:rsidRPr="003F47D8">
              <w:t>高級</w:t>
            </w:r>
          </w:p>
        </w:tc>
        <w:tc>
          <w:tcPr>
            <w:tcW w:w="1843"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48507DAC" w14:textId="38B7C8ED" w:rsidR="004F4A4E" w:rsidRPr="003F47D8" w:rsidRDefault="004F4A4E" w:rsidP="00B96084">
            <w:pPr>
              <w:pStyle w:val="af2"/>
            </w:pPr>
            <w:r w:rsidRPr="003F47D8">
              <w:t>2,233</w:t>
            </w:r>
          </w:p>
        </w:tc>
        <w:tc>
          <w:tcPr>
            <w:tcW w:w="1985"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52F1FE15" w14:textId="602E0DCC" w:rsidR="004F4A4E" w:rsidRPr="003F47D8" w:rsidRDefault="004F4A4E" w:rsidP="00FB5D18">
            <w:pPr>
              <w:pStyle w:val="af2"/>
            </w:pPr>
            <w:r w:rsidRPr="003F47D8">
              <w:t>2,271</w:t>
            </w:r>
          </w:p>
        </w:tc>
      </w:tr>
    </w:tbl>
    <w:p w14:paraId="7E48781C" w14:textId="77777777" w:rsidR="00F076C7" w:rsidRPr="003F47D8" w:rsidRDefault="00F076C7" w:rsidP="00D41A14">
      <w:pPr>
        <w:pStyle w:val="ab"/>
        <w:ind w:left="945" w:hanging="709"/>
      </w:pPr>
    </w:p>
    <w:p w14:paraId="6D13CB68" w14:textId="1E64060A" w:rsidR="00D41A14" w:rsidRPr="003F47D8" w:rsidRDefault="00D41A14" w:rsidP="00D41A14">
      <w:pPr>
        <w:pStyle w:val="ab"/>
        <w:ind w:left="945" w:hanging="709"/>
      </w:pPr>
      <w:r w:rsidRPr="003F47D8">
        <w:t>（四）天然瓦斯</w:t>
      </w:r>
    </w:p>
    <w:p w14:paraId="2B6F54AF" w14:textId="20D44592" w:rsidR="00D41A14" w:rsidRPr="003F47D8" w:rsidRDefault="00D41A14" w:rsidP="00F076C7">
      <w:pPr>
        <w:pStyle w:val="ac"/>
        <w:ind w:left="945" w:firstLine="472"/>
        <w:rPr>
          <w:lang w:eastAsia="zh-TW"/>
        </w:rPr>
      </w:pPr>
      <w:r w:rsidRPr="003F47D8">
        <w:rPr>
          <w:lang w:eastAsia="ja-JP"/>
        </w:rPr>
        <w:t>阿國天然氣自</w:t>
      </w:r>
      <w:r w:rsidRPr="003F47D8">
        <w:rPr>
          <w:lang w:eastAsia="zh-TW"/>
        </w:rPr>
        <w:t>202</w:t>
      </w:r>
      <w:r w:rsidR="004F4A4E" w:rsidRPr="003F47D8">
        <w:rPr>
          <w:lang w:eastAsia="zh-TW"/>
        </w:rPr>
        <w:t>6</w:t>
      </w:r>
      <w:r w:rsidRPr="003F47D8">
        <w:rPr>
          <w:lang w:eastAsia="ja-JP"/>
        </w:rPr>
        <w:t>年</w:t>
      </w:r>
      <w:r w:rsidR="004F4A4E" w:rsidRPr="003F47D8">
        <w:rPr>
          <w:lang w:eastAsia="zh-TW"/>
        </w:rPr>
        <w:t>4</w:t>
      </w:r>
      <w:r w:rsidRPr="003F47D8">
        <w:rPr>
          <w:lang w:eastAsia="ja-JP"/>
        </w:rPr>
        <w:t>月</w:t>
      </w:r>
      <w:r w:rsidR="009328DE" w:rsidRPr="003F47D8">
        <w:rPr>
          <w:lang w:eastAsia="ja-JP"/>
        </w:rPr>
        <w:t>1</w:t>
      </w:r>
      <w:r w:rsidRPr="003F47D8">
        <w:rPr>
          <w:lang w:eastAsia="ja-JP"/>
        </w:rPr>
        <w:t>日起調</w:t>
      </w:r>
      <w:r w:rsidR="009328DE" w:rsidRPr="003F47D8">
        <w:rPr>
          <w:lang w:eastAsia="ja-JP"/>
        </w:rPr>
        <w:t>整</w:t>
      </w:r>
      <w:r w:rsidRPr="003F47D8">
        <w:rPr>
          <w:lang w:eastAsia="ja-JP"/>
        </w:rPr>
        <w:t>價格，依據不同供應商及地區，價格漲幅相異：</w:t>
      </w:r>
    </w:p>
    <w:p w14:paraId="691099CF" w14:textId="4042F65E" w:rsidR="00D41A14" w:rsidRPr="003F47D8" w:rsidRDefault="00D41A14" w:rsidP="0000148B">
      <w:pPr>
        <w:pStyle w:val="af"/>
        <w:ind w:left="1417" w:hanging="472"/>
      </w:pPr>
      <w:r w:rsidRPr="003F47D8">
        <w:rPr>
          <w:lang w:eastAsia="zh-TW"/>
        </w:rPr>
        <w:t>１、阿國</w:t>
      </w:r>
      <w:proofErr w:type="spellStart"/>
      <w:r w:rsidRPr="003F47D8">
        <w:rPr>
          <w:lang w:eastAsia="zh-TW"/>
        </w:rPr>
        <w:t>Metrogas</w:t>
      </w:r>
      <w:proofErr w:type="spellEnd"/>
      <w:r w:rsidRPr="003F47D8">
        <w:rPr>
          <w:lang w:eastAsia="zh-TW"/>
        </w:rPr>
        <w:t xml:space="preserve"> S.A.</w:t>
      </w:r>
      <w:r w:rsidRPr="003F47D8">
        <w:rPr>
          <w:lang w:eastAsia="zh-TW"/>
        </w:rPr>
        <w:t>公司</w:t>
      </w:r>
      <w:r w:rsidRPr="003F47D8">
        <w:t>天然瓦斯價格如下：</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913"/>
        <w:gridCol w:w="1984"/>
        <w:gridCol w:w="1432"/>
        <w:gridCol w:w="1433"/>
        <w:gridCol w:w="1432"/>
        <w:gridCol w:w="1433"/>
      </w:tblGrid>
      <w:tr w:rsidR="003F47D8" w:rsidRPr="003F47D8" w14:paraId="31BE5725" w14:textId="77777777" w:rsidTr="00D23587">
        <w:trPr>
          <w:trHeight w:val="567"/>
          <w:tblHeader/>
          <w:jc w:val="center"/>
        </w:trPr>
        <w:tc>
          <w:tcPr>
            <w:tcW w:w="913" w:type="dxa"/>
            <w:vMerge w:val="restart"/>
            <w:shd w:val="clear" w:color="auto" w:fill="CCECFF"/>
            <w:tcMar>
              <w:top w:w="0" w:type="dxa"/>
              <w:left w:w="108" w:type="dxa"/>
              <w:bottom w:w="0" w:type="dxa"/>
              <w:right w:w="108" w:type="dxa"/>
            </w:tcMar>
            <w:vAlign w:val="center"/>
          </w:tcPr>
          <w:p w14:paraId="3CE98B0B" w14:textId="1327B23C" w:rsidR="0031054A" w:rsidRPr="003F47D8" w:rsidRDefault="0031054A" w:rsidP="00FB5D18">
            <w:pPr>
              <w:pStyle w:val="af2"/>
            </w:pPr>
            <w:r w:rsidRPr="003F47D8">
              <w:t>等級</w:t>
            </w:r>
          </w:p>
        </w:tc>
        <w:tc>
          <w:tcPr>
            <w:tcW w:w="1984" w:type="dxa"/>
            <w:vMerge w:val="restart"/>
            <w:shd w:val="clear" w:color="auto" w:fill="CCECFF"/>
            <w:tcMar>
              <w:top w:w="0" w:type="dxa"/>
              <w:left w:w="108" w:type="dxa"/>
              <w:bottom w:w="0" w:type="dxa"/>
              <w:right w:w="108" w:type="dxa"/>
            </w:tcMar>
            <w:vAlign w:val="center"/>
          </w:tcPr>
          <w:p w14:paraId="43375553" w14:textId="77777777" w:rsidR="0031054A" w:rsidRPr="003F47D8" w:rsidRDefault="0031054A" w:rsidP="00FB5D18">
            <w:pPr>
              <w:pStyle w:val="af2"/>
            </w:pPr>
            <w:r w:rsidRPr="003F47D8">
              <w:rPr>
                <w:lang w:eastAsia="ja-JP"/>
              </w:rPr>
              <w:t>立方公尺</w:t>
            </w:r>
          </w:p>
          <w:p w14:paraId="6687ED99" w14:textId="3CD13901" w:rsidR="0031054A" w:rsidRPr="003F47D8" w:rsidRDefault="0031054A" w:rsidP="00FB5D18">
            <w:pPr>
              <w:pStyle w:val="af2"/>
            </w:pPr>
            <w:r w:rsidRPr="003F47D8">
              <w:rPr>
                <w:lang w:eastAsia="ja-JP"/>
              </w:rPr>
              <w:t>（</w:t>
            </w:r>
            <w:r w:rsidRPr="003F47D8">
              <w:t>m</w:t>
            </w:r>
            <w:r w:rsidRPr="003F47D8">
              <w:rPr>
                <w:vertAlign w:val="superscript"/>
              </w:rPr>
              <w:t>3</w:t>
            </w:r>
            <w:r w:rsidRPr="003F47D8">
              <w:t>/</w:t>
            </w:r>
            <w:r w:rsidRPr="003F47D8">
              <w:t>年</w:t>
            </w:r>
            <w:r w:rsidRPr="003F47D8">
              <w:rPr>
                <w:lang w:eastAsia="ja-JP"/>
              </w:rPr>
              <w:t>）</w:t>
            </w:r>
          </w:p>
        </w:tc>
        <w:tc>
          <w:tcPr>
            <w:tcW w:w="2865" w:type="dxa"/>
            <w:gridSpan w:val="2"/>
            <w:shd w:val="clear" w:color="auto" w:fill="CCECFF"/>
            <w:tcMar>
              <w:top w:w="0" w:type="dxa"/>
              <w:left w:w="108" w:type="dxa"/>
              <w:bottom w:w="0" w:type="dxa"/>
              <w:right w:w="108" w:type="dxa"/>
            </w:tcMar>
            <w:vAlign w:val="center"/>
          </w:tcPr>
          <w:p w14:paraId="0783060A" w14:textId="5B28E872" w:rsidR="0031054A" w:rsidRPr="003F47D8" w:rsidRDefault="00584E37" w:rsidP="00584E37">
            <w:pPr>
              <w:pStyle w:val="af2"/>
              <w:spacing w:line="400" w:lineRule="exact"/>
            </w:pPr>
            <w:r w:rsidRPr="003F47D8">
              <w:t>首都布宜諾斯艾利斯</w:t>
            </w:r>
            <w:r w:rsidR="00D03660" w:rsidRPr="003F47D8">
              <w:t>市</w:t>
            </w:r>
          </w:p>
          <w:p w14:paraId="07B3072A" w14:textId="195C4ADE" w:rsidR="00584E37" w:rsidRPr="003F47D8" w:rsidRDefault="00F7508D" w:rsidP="00584E37">
            <w:pPr>
              <w:pStyle w:val="af2"/>
              <w:spacing w:line="400" w:lineRule="exact"/>
            </w:pPr>
            <w:r w:rsidRPr="003F47D8">
              <w:t>CAPITAL FEDERAL</w:t>
            </w:r>
          </w:p>
        </w:tc>
        <w:tc>
          <w:tcPr>
            <w:tcW w:w="2865" w:type="dxa"/>
            <w:gridSpan w:val="2"/>
            <w:shd w:val="clear" w:color="auto" w:fill="CCECFF"/>
            <w:tcMar>
              <w:top w:w="0" w:type="dxa"/>
              <w:left w:w="10" w:type="dxa"/>
              <w:bottom w:w="0" w:type="dxa"/>
              <w:right w:w="10" w:type="dxa"/>
            </w:tcMar>
            <w:vAlign w:val="center"/>
          </w:tcPr>
          <w:p w14:paraId="5E40ED79" w14:textId="77777777" w:rsidR="0031054A" w:rsidRPr="003F47D8" w:rsidRDefault="00584E37" w:rsidP="00584E37">
            <w:pPr>
              <w:pStyle w:val="af2"/>
              <w:spacing w:line="400" w:lineRule="exact"/>
            </w:pPr>
            <w:r w:rsidRPr="003F47D8">
              <w:t>布宜諾省</w:t>
            </w:r>
          </w:p>
          <w:p w14:paraId="7A267E0B" w14:textId="59D84227" w:rsidR="00584E37" w:rsidRPr="003F47D8" w:rsidRDefault="00F7508D" w:rsidP="00584E37">
            <w:pPr>
              <w:pStyle w:val="af2"/>
              <w:spacing w:line="400" w:lineRule="exact"/>
            </w:pPr>
            <w:r w:rsidRPr="003F47D8">
              <w:t>BUENOS AIRES</w:t>
            </w:r>
          </w:p>
        </w:tc>
      </w:tr>
      <w:tr w:rsidR="003F47D8" w:rsidRPr="003F47D8" w14:paraId="62892925" w14:textId="77777777" w:rsidTr="00D23587">
        <w:trPr>
          <w:trHeight w:val="567"/>
          <w:tblHeader/>
          <w:jc w:val="center"/>
        </w:trPr>
        <w:tc>
          <w:tcPr>
            <w:tcW w:w="913" w:type="dxa"/>
            <w:vMerge/>
            <w:shd w:val="clear" w:color="auto" w:fill="CCECFF"/>
            <w:tcMar>
              <w:top w:w="0" w:type="dxa"/>
              <w:left w:w="108" w:type="dxa"/>
              <w:bottom w:w="0" w:type="dxa"/>
              <w:right w:w="108" w:type="dxa"/>
            </w:tcMar>
            <w:vAlign w:val="center"/>
          </w:tcPr>
          <w:p w14:paraId="6E21F68A" w14:textId="1E4689F8" w:rsidR="0031054A" w:rsidRPr="003F47D8" w:rsidRDefault="0031054A" w:rsidP="00FB5D18">
            <w:pPr>
              <w:pStyle w:val="af2"/>
            </w:pPr>
          </w:p>
        </w:tc>
        <w:tc>
          <w:tcPr>
            <w:tcW w:w="1984" w:type="dxa"/>
            <w:vMerge/>
            <w:shd w:val="clear" w:color="auto" w:fill="CCECFF"/>
            <w:tcMar>
              <w:top w:w="0" w:type="dxa"/>
              <w:left w:w="108" w:type="dxa"/>
              <w:bottom w:w="0" w:type="dxa"/>
              <w:right w:w="108" w:type="dxa"/>
            </w:tcMar>
            <w:vAlign w:val="center"/>
          </w:tcPr>
          <w:p w14:paraId="06B2279F" w14:textId="01BCCDFF" w:rsidR="0031054A" w:rsidRPr="003F47D8" w:rsidRDefault="0031054A" w:rsidP="00FB5D18">
            <w:pPr>
              <w:pStyle w:val="af2"/>
            </w:pPr>
          </w:p>
        </w:tc>
        <w:tc>
          <w:tcPr>
            <w:tcW w:w="1432" w:type="dxa"/>
            <w:shd w:val="clear" w:color="auto" w:fill="CCECFF"/>
            <w:tcMar>
              <w:top w:w="0" w:type="dxa"/>
              <w:left w:w="108" w:type="dxa"/>
              <w:bottom w:w="0" w:type="dxa"/>
              <w:right w:w="108" w:type="dxa"/>
            </w:tcMar>
            <w:vAlign w:val="center"/>
          </w:tcPr>
          <w:p w14:paraId="7BA6C2A5" w14:textId="13B33FD9" w:rsidR="0031054A" w:rsidRPr="003F47D8" w:rsidRDefault="0031054A" w:rsidP="00FB5D18">
            <w:pPr>
              <w:pStyle w:val="af2"/>
            </w:pPr>
            <w:r w:rsidRPr="003F47D8">
              <w:rPr>
                <w:lang w:eastAsia="ja-JP"/>
              </w:rPr>
              <w:t>固定</w:t>
            </w:r>
            <w:r w:rsidR="008B07D5" w:rsidRPr="003F47D8">
              <w:rPr>
                <w:lang w:eastAsia="ja-JP"/>
              </w:rPr>
              <w:t>費</w:t>
            </w:r>
          </w:p>
          <w:p w14:paraId="47862382" w14:textId="77777777" w:rsidR="0031054A" w:rsidRPr="003F47D8" w:rsidRDefault="0031054A" w:rsidP="00FB5D18">
            <w:pPr>
              <w:pStyle w:val="af2"/>
            </w:pPr>
            <w:r w:rsidRPr="003F47D8">
              <w:rPr>
                <w:sz w:val="20"/>
              </w:rPr>
              <w:t>（</w:t>
            </w:r>
            <w:r w:rsidRPr="003F47D8">
              <w:rPr>
                <w:sz w:val="20"/>
                <w:lang w:eastAsia="ja-JP"/>
              </w:rPr>
              <w:t>披索</w:t>
            </w:r>
            <w:r w:rsidRPr="003F47D8">
              <w:rPr>
                <w:sz w:val="20"/>
              </w:rPr>
              <w:t>）</w:t>
            </w:r>
          </w:p>
        </w:tc>
        <w:tc>
          <w:tcPr>
            <w:tcW w:w="1433" w:type="dxa"/>
            <w:shd w:val="clear" w:color="auto" w:fill="CCECFF"/>
            <w:tcMar>
              <w:top w:w="0" w:type="dxa"/>
              <w:left w:w="108" w:type="dxa"/>
              <w:bottom w:w="0" w:type="dxa"/>
              <w:right w:w="108" w:type="dxa"/>
            </w:tcMar>
            <w:vAlign w:val="center"/>
          </w:tcPr>
          <w:p w14:paraId="000D1DE7" w14:textId="1E806F85" w:rsidR="0031054A" w:rsidRPr="003F47D8" w:rsidRDefault="008B07D5" w:rsidP="00FB5D18">
            <w:pPr>
              <w:pStyle w:val="af2"/>
            </w:pPr>
            <w:r w:rsidRPr="003F47D8">
              <w:rPr>
                <w:lang w:eastAsia="ja-JP"/>
              </w:rPr>
              <w:t>實際</w:t>
            </w:r>
            <w:r w:rsidR="0031054A" w:rsidRPr="003F47D8">
              <w:rPr>
                <w:lang w:eastAsia="ja-JP"/>
              </w:rPr>
              <w:t>消費量</w:t>
            </w:r>
          </w:p>
          <w:p w14:paraId="1240DB12" w14:textId="77777777" w:rsidR="0031054A" w:rsidRPr="003F47D8" w:rsidRDefault="0031054A" w:rsidP="00FB5D18">
            <w:pPr>
              <w:pStyle w:val="af2"/>
            </w:pPr>
            <w:r w:rsidRPr="003F47D8">
              <w:rPr>
                <w:sz w:val="20"/>
                <w:lang w:eastAsia="ja-JP"/>
              </w:rPr>
              <w:t>（披索</w:t>
            </w:r>
            <w:r w:rsidRPr="003F47D8">
              <w:rPr>
                <w:sz w:val="20"/>
              </w:rPr>
              <w:t>／</w:t>
            </w:r>
            <w:r w:rsidRPr="003F47D8">
              <w:rPr>
                <w:sz w:val="20"/>
              </w:rPr>
              <w:t>m</w:t>
            </w:r>
            <w:r w:rsidRPr="003F47D8">
              <w:rPr>
                <w:sz w:val="20"/>
                <w:vertAlign w:val="superscript"/>
              </w:rPr>
              <w:t>3</w:t>
            </w:r>
            <w:r w:rsidRPr="003F47D8">
              <w:rPr>
                <w:sz w:val="20"/>
                <w:lang w:eastAsia="ja-JP"/>
              </w:rPr>
              <w:t>）</w:t>
            </w:r>
          </w:p>
        </w:tc>
        <w:tc>
          <w:tcPr>
            <w:tcW w:w="1432" w:type="dxa"/>
            <w:shd w:val="clear" w:color="auto" w:fill="CCECFF"/>
            <w:tcMar>
              <w:top w:w="0" w:type="dxa"/>
              <w:left w:w="10" w:type="dxa"/>
              <w:bottom w:w="0" w:type="dxa"/>
              <w:right w:w="10" w:type="dxa"/>
            </w:tcMar>
            <w:vAlign w:val="center"/>
          </w:tcPr>
          <w:p w14:paraId="5D210533" w14:textId="394B8892" w:rsidR="0031054A" w:rsidRPr="003F47D8" w:rsidRDefault="0031054A" w:rsidP="00FB5D18">
            <w:pPr>
              <w:pStyle w:val="af2"/>
            </w:pPr>
            <w:r w:rsidRPr="003F47D8">
              <w:rPr>
                <w:lang w:eastAsia="ja-JP"/>
              </w:rPr>
              <w:t>固定</w:t>
            </w:r>
            <w:r w:rsidR="008B07D5" w:rsidRPr="003F47D8">
              <w:rPr>
                <w:lang w:eastAsia="ja-JP"/>
              </w:rPr>
              <w:t>費</w:t>
            </w:r>
          </w:p>
          <w:p w14:paraId="56D15DD8" w14:textId="77777777" w:rsidR="0031054A" w:rsidRPr="003F47D8" w:rsidRDefault="0031054A" w:rsidP="00FB5D18">
            <w:pPr>
              <w:pStyle w:val="af2"/>
            </w:pPr>
            <w:r w:rsidRPr="003F47D8">
              <w:rPr>
                <w:sz w:val="20"/>
              </w:rPr>
              <w:t>（</w:t>
            </w:r>
            <w:r w:rsidRPr="003F47D8">
              <w:rPr>
                <w:sz w:val="20"/>
                <w:lang w:eastAsia="ja-JP"/>
              </w:rPr>
              <w:t>披索</w:t>
            </w:r>
            <w:r w:rsidRPr="003F47D8">
              <w:rPr>
                <w:sz w:val="20"/>
              </w:rPr>
              <w:t>）</w:t>
            </w:r>
          </w:p>
        </w:tc>
        <w:tc>
          <w:tcPr>
            <w:tcW w:w="1433" w:type="dxa"/>
            <w:shd w:val="clear" w:color="auto" w:fill="CCECFF"/>
            <w:tcMar>
              <w:top w:w="0" w:type="dxa"/>
              <w:left w:w="10" w:type="dxa"/>
              <w:bottom w:w="0" w:type="dxa"/>
              <w:right w:w="10" w:type="dxa"/>
            </w:tcMar>
            <w:vAlign w:val="center"/>
          </w:tcPr>
          <w:p w14:paraId="390A19CF" w14:textId="4759815A" w:rsidR="0031054A" w:rsidRPr="003F47D8" w:rsidRDefault="008B07D5" w:rsidP="00FB5D18">
            <w:pPr>
              <w:pStyle w:val="af2"/>
            </w:pPr>
            <w:r w:rsidRPr="003F47D8">
              <w:rPr>
                <w:lang w:eastAsia="ja-JP"/>
              </w:rPr>
              <w:t>實際</w:t>
            </w:r>
            <w:r w:rsidR="0031054A" w:rsidRPr="003F47D8">
              <w:rPr>
                <w:lang w:eastAsia="ja-JP"/>
              </w:rPr>
              <w:t>消費量</w:t>
            </w:r>
          </w:p>
          <w:p w14:paraId="538CFB15" w14:textId="77777777" w:rsidR="0031054A" w:rsidRPr="003F47D8" w:rsidRDefault="0031054A" w:rsidP="00FB5D18">
            <w:pPr>
              <w:pStyle w:val="af2"/>
            </w:pPr>
            <w:r w:rsidRPr="003F47D8">
              <w:rPr>
                <w:sz w:val="20"/>
                <w:lang w:eastAsia="ja-JP"/>
              </w:rPr>
              <w:t>（披索</w:t>
            </w:r>
            <w:r w:rsidRPr="003F47D8">
              <w:rPr>
                <w:sz w:val="20"/>
              </w:rPr>
              <w:t>／</w:t>
            </w:r>
            <w:r w:rsidRPr="003F47D8">
              <w:rPr>
                <w:sz w:val="20"/>
              </w:rPr>
              <w:t>m</w:t>
            </w:r>
            <w:r w:rsidRPr="003F47D8">
              <w:rPr>
                <w:sz w:val="20"/>
                <w:vertAlign w:val="superscript"/>
              </w:rPr>
              <w:t>3</w:t>
            </w:r>
            <w:r w:rsidRPr="003F47D8">
              <w:rPr>
                <w:sz w:val="20"/>
                <w:lang w:eastAsia="ja-JP"/>
              </w:rPr>
              <w:t>）</w:t>
            </w:r>
          </w:p>
        </w:tc>
      </w:tr>
      <w:tr w:rsidR="003F47D8" w:rsidRPr="003F47D8" w14:paraId="672F0FB5" w14:textId="77777777" w:rsidTr="00655745">
        <w:trPr>
          <w:trHeight w:val="567"/>
          <w:jc w:val="center"/>
        </w:trPr>
        <w:tc>
          <w:tcPr>
            <w:tcW w:w="913" w:type="dxa"/>
            <w:shd w:val="clear" w:color="auto" w:fill="auto"/>
            <w:tcMar>
              <w:top w:w="0" w:type="dxa"/>
              <w:left w:w="108" w:type="dxa"/>
              <w:bottom w:w="0" w:type="dxa"/>
              <w:right w:w="108" w:type="dxa"/>
            </w:tcMar>
            <w:vAlign w:val="center"/>
          </w:tcPr>
          <w:p w14:paraId="42FC6C73" w14:textId="77777777" w:rsidR="00523696" w:rsidRPr="003F47D8" w:rsidRDefault="00523696" w:rsidP="00FB5D18">
            <w:pPr>
              <w:pStyle w:val="af2"/>
            </w:pPr>
            <w:r w:rsidRPr="003F47D8">
              <w:t>R1</w:t>
            </w:r>
          </w:p>
        </w:tc>
        <w:tc>
          <w:tcPr>
            <w:tcW w:w="1984" w:type="dxa"/>
            <w:shd w:val="clear" w:color="auto" w:fill="auto"/>
            <w:tcMar>
              <w:top w:w="0" w:type="dxa"/>
              <w:left w:w="108" w:type="dxa"/>
              <w:bottom w:w="0" w:type="dxa"/>
              <w:right w:w="108" w:type="dxa"/>
            </w:tcMar>
            <w:vAlign w:val="center"/>
          </w:tcPr>
          <w:p w14:paraId="68D942DA" w14:textId="77777777" w:rsidR="00523696" w:rsidRPr="003F47D8" w:rsidRDefault="00523696" w:rsidP="00FB5D18">
            <w:pPr>
              <w:pStyle w:val="af2"/>
            </w:pPr>
            <w:r w:rsidRPr="003F47D8">
              <w:t>0</w:t>
            </w:r>
            <w:r w:rsidRPr="003F47D8">
              <w:rPr>
                <w:lang w:eastAsia="ja-JP"/>
              </w:rPr>
              <w:t>至</w:t>
            </w:r>
            <w:r w:rsidRPr="003F47D8">
              <w:t>500m</w:t>
            </w:r>
            <w:r w:rsidRPr="003F47D8">
              <w:rPr>
                <w:vertAlign w:val="superscript"/>
              </w:rPr>
              <w:t>3</w:t>
            </w:r>
          </w:p>
        </w:tc>
        <w:tc>
          <w:tcPr>
            <w:tcW w:w="1432" w:type="dxa"/>
            <w:shd w:val="clear" w:color="auto" w:fill="auto"/>
            <w:tcMar>
              <w:top w:w="0" w:type="dxa"/>
              <w:left w:w="108" w:type="dxa"/>
              <w:bottom w:w="0" w:type="dxa"/>
              <w:right w:w="108" w:type="dxa"/>
            </w:tcMar>
            <w:vAlign w:val="center"/>
          </w:tcPr>
          <w:p w14:paraId="71E6A58B" w14:textId="73684B5B" w:rsidR="00523696" w:rsidRPr="003F47D8" w:rsidRDefault="00523696" w:rsidP="00F7508D">
            <w:pPr>
              <w:pStyle w:val="af2"/>
            </w:pPr>
            <w:r w:rsidRPr="003F47D8">
              <w:t>3,824.51</w:t>
            </w:r>
          </w:p>
        </w:tc>
        <w:tc>
          <w:tcPr>
            <w:tcW w:w="1433" w:type="dxa"/>
            <w:shd w:val="clear" w:color="auto" w:fill="auto"/>
            <w:tcMar>
              <w:top w:w="0" w:type="dxa"/>
              <w:left w:w="108" w:type="dxa"/>
              <w:bottom w:w="0" w:type="dxa"/>
              <w:right w:w="108" w:type="dxa"/>
            </w:tcMar>
            <w:vAlign w:val="center"/>
          </w:tcPr>
          <w:p w14:paraId="3869CB78" w14:textId="3BC208C0" w:rsidR="00523696" w:rsidRPr="003F47D8" w:rsidRDefault="00523696" w:rsidP="00F7508D">
            <w:pPr>
              <w:pStyle w:val="af2"/>
            </w:pPr>
            <w:r w:rsidRPr="003F47D8">
              <w:t>272.29</w:t>
            </w:r>
          </w:p>
        </w:tc>
        <w:tc>
          <w:tcPr>
            <w:tcW w:w="1432" w:type="dxa"/>
            <w:shd w:val="clear" w:color="auto" w:fill="FFFFFF"/>
            <w:tcMar>
              <w:top w:w="0" w:type="dxa"/>
              <w:left w:w="10" w:type="dxa"/>
              <w:bottom w:w="0" w:type="dxa"/>
              <w:right w:w="10" w:type="dxa"/>
            </w:tcMar>
            <w:vAlign w:val="center"/>
          </w:tcPr>
          <w:p w14:paraId="4DAF8BBE" w14:textId="6B693621" w:rsidR="00523696" w:rsidRPr="003F47D8" w:rsidRDefault="00523696" w:rsidP="008B07D5">
            <w:pPr>
              <w:pStyle w:val="af2"/>
            </w:pPr>
            <w:r w:rsidRPr="003F47D8">
              <w:t>4,416.67</w:t>
            </w:r>
          </w:p>
        </w:tc>
        <w:tc>
          <w:tcPr>
            <w:tcW w:w="1433" w:type="dxa"/>
            <w:shd w:val="clear" w:color="auto" w:fill="FFFFFF"/>
            <w:tcMar>
              <w:top w:w="0" w:type="dxa"/>
              <w:left w:w="10" w:type="dxa"/>
              <w:bottom w:w="0" w:type="dxa"/>
              <w:right w:w="10" w:type="dxa"/>
            </w:tcMar>
          </w:tcPr>
          <w:p w14:paraId="6290C6FF" w14:textId="7F312AD3" w:rsidR="00523696" w:rsidRPr="003F47D8" w:rsidRDefault="00523696" w:rsidP="00FB5D18">
            <w:pPr>
              <w:pStyle w:val="af2"/>
            </w:pPr>
            <w:r w:rsidRPr="003F47D8">
              <w:t>272.29</w:t>
            </w:r>
          </w:p>
        </w:tc>
      </w:tr>
      <w:tr w:rsidR="003F47D8" w:rsidRPr="003F47D8" w14:paraId="76AE799D" w14:textId="77777777" w:rsidTr="00655745">
        <w:trPr>
          <w:trHeight w:val="567"/>
          <w:jc w:val="center"/>
        </w:trPr>
        <w:tc>
          <w:tcPr>
            <w:tcW w:w="913" w:type="dxa"/>
            <w:shd w:val="clear" w:color="auto" w:fill="auto"/>
            <w:tcMar>
              <w:top w:w="0" w:type="dxa"/>
              <w:left w:w="108" w:type="dxa"/>
              <w:bottom w:w="0" w:type="dxa"/>
              <w:right w:w="108" w:type="dxa"/>
            </w:tcMar>
            <w:vAlign w:val="center"/>
          </w:tcPr>
          <w:p w14:paraId="137A8240" w14:textId="77777777" w:rsidR="00523696" w:rsidRPr="003F47D8" w:rsidRDefault="00523696" w:rsidP="00FB5D18">
            <w:pPr>
              <w:pStyle w:val="af2"/>
            </w:pPr>
            <w:r w:rsidRPr="003F47D8">
              <w:t>R2 1</w:t>
            </w:r>
            <w:r w:rsidRPr="003F47D8">
              <w:rPr>
                <w:lang w:val="es-ES"/>
              </w:rPr>
              <w:t>º</w:t>
            </w:r>
          </w:p>
        </w:tc>
        <w:tc>
          <w:tcPr>
            <w:tcW w:w="1984" w:type="dxa"/>
            <w:shd w:val="clear" w:color="auto" w:fill="auto"/>
            <w:tcMar>
              <w:top w:w="0" w:type="dxa"/>
              <w:left w:w="108" w:type="dxa"/>
              <w:bottom w:w="0" w:type="dxa"/>
              <w:right w:w="108" w:type="dxa"/>
            </w:tcMar>
            <w:vAlign w:val="center"/>
          </w:tcPr>
          <w:p w14:paraId="5DE38F84" w14:textId="77777777" w:rsidR="00523696" w:rsidRPr="003F47D8" w:rsidRDefault="00523696" w:rsidP="00FB5D18">
            <w:pPr>
              <w:pStyle w:val="af2"/>
            </w:pPr>
            <w:r w:rsidRPr="003F47D8">
              <w:t>501</w:t>
            </w:r>
            <w:r w:rsidRPr="003F47D8">
              <w:rPr>
                <w:lang w:eastAsia="ja-JP"/>
              </w:rPr>
              <w:t>至</w:t>
            </w:r>
            <w:r w:rsidRPr="003F47D8">
              <w:t>650m</w:t>
            </w:r>
            <w:r w:rsidRPr="003F47D8">
              <w:rPr>
                <w:vertAlign w:val="superscript"/>
              </w:rPr>
              <w:t>3</w:t>
            </w:r>
          </w:p>
        </w:tc>
        <w:tc>
          <w:tcPr>
            <w:tcW w:w="1432" w:type="dxa"/>
            <w:shd w:val="clear" w:color="auto" w:fill="auto"/>
            <w:tcMar>
              <w:top w:w="0" w:type="dxa"/>
              <w:left w:w="108" w:type="dxa"/>
              <w:bottom w:w="0" w:type="dxa"/>
              <w:right w:w="108" w:type="dxa"/>
            </w:tcMar>
            <w:vAlign w:val="center"/>
          </w:tcPr>
          <w:p w14:paraId="7E05929E" w14:textId="5F93C583" w:rsidR="00523696" w:rsidRPr="003F47D8" w:rsidRDefault="00523696" w:rsidP="00F7508D">
            <w:pPr>
              <w:pStyle w:val="af2"/>
            </w:pPr>
            <w:r w:rsidRPr="003F47D8">
              <w:t>11,338.61</w:t>
            </w:r>
          </w:p>
        </w:tc>
        <w:tc>
          <w:tcPr>
            <w:tcW w:w="1433" w:type="dxa"/>
            <w:shd w:val="clear" w:color="auto" w:fill="auto"/>
            <w:tcMar>
              <w:top w:w="0" w:type="dxa"/>
              <w:left w:w="108" w:type="dxa"/>
              <w:bottom w:w="0" w:type="dxa"/>
              <w:right w:w="108" w:type="dxa"/>
            </w:tcMar>
            <w:vAlign w:val="center"/>
          </w:tcPr>
          <w:p w14:paraId="36D6A52B" w14:textId="520A276E" w:rsidR="00523696" w:rsidRPr="003F47D8" w:rsidRDefault="00523696" w:rsidP="00FB5D18">
            <w:pPr>
              <w:pStyle w:val="af2"/>
            </w:pPr>
            <w:r w:rsidRPr="003F47D8">
              <w:t>272.29</w:t>
            </w:r>
          </w:p>
        </w:tc>
        <w:tc>
          <w:tcPr>
            <w:tcW w:w="1432" w:type="dxa"/>
            <w:shd w:val="clear" w:color="auto" w:fill="FFFFFF"/>
            <w:tcMar>
              <w:top w:w="0" w:type="dxa"/>
              <w:left w:w="10" w:type="dxa"/>
              <w:bottom w:w="0" w:type="dxa"/>
              <w:right w:w="10" w:type="dxa"/>
            </w:tcMar>
            <w:vAlign w:val="center"/>
          </w:tcPr>
          <w:p w14:paraId="638B4081" w14:textId="5342B2B2" w:rsidR="00523696" w:rsidRPr="003F47D8" w:rsidRDefault="00523696" w:rsidP="008B07D5">
            <w:pPr>
              <w:pStyle w:val="af2"/>
            </w:pPr>
            <w:r w:rsidRPr="003F47D8">
              <w:t>10,259.42</w:t>
            </w:r>
          </w:p>
        </w:tc>
        <w:tc>
          <w:tcPr>
            <w:tcW w:w="1433" w:type="dxa"/>
            <w:shd w:val="clear" w:color="auto" w:fill="FFFFFF"/>
            <w:tcMar>
              <w:top w:w="0" w:type="dxa"/>
              <w:left w:w="10" w:type="dxa"/>
              <w:bottom w:w="0" w:type="dxa"/>
              <w:right w:w="10" w:type="dxa"/>
            </w:tcMar>
          </w:tcPr>
          <w:p w14:paraId="7036858E" w14:textId="161D49CB" w:rsidR="00523696" w:rsidRPr="003F47D8" w:rsidRDefault="00523696" w:rsidP="00FB5D18">
            <w:pPr>
              <w:pStyle w:val="af2"/>
            </w:pPr>
            <w:r w:rsidRPr="003F47D8">
              <w:t>272.29</w:t>
            </w:r>
          </w:p>
        </w:tc>
      </w:tr>
      <w:tr w:rsidR="003F47D8" w:rsidRPr="003F47D8" w14:paraId="006B0F1B" w14:textId="77777777" w:rsidTr="00655745">
        <w:trPr>
          <w:trHeight w:val="567"/>
          <w:jc w:val="center"/>
        </w:trPr>
        <w:tc>
          <w:tcPr>
            <w:tcW w:w="913" w:type="dxa"/>
            <w:shd w:val="clear" w:color="auto" w:fill="auto"/>
            <w:tcMar>
              <w:top w:w="0" w:type="dxa"/>
              <w:left w:w="108" w:type="dxa"/>
              <w:bottom w:w="0" w:type="dxa"/>
              <w:right w:w="108" w:type="dxa"/>
            </w:tcMar>
            <w:vAlign w:val="center"/>
          </w:tcPr>
          <w:p w14:paraId="1E7C84EE" w14:textId="77777777" w:rsidR="00523696" w:rsidRPr="003F47D8" w:rsidRDefault="00523696" w:rsidP="00FB5D18">
            <w:pPr>
              <w:pStyle w:val="af2"/>
            </w:pPr>
            <w:r w:rsidRPr="003F47D8">
              <w:lastRenderedPageBreak/>
              <w:t>R2 2</w:t>
            </w:r>
            <w:r w:rsidRPr="003F47D8">
              <w:rPr>
                <w:lang w:val="es-ES"/>
              </w:rPr>
              <w:t xml:space="preserve"> º</w:t>
            </w:r>
          </w:p>
        </w:tc>
        <w:tc>
          <w:tcPr>
            <w:tcW w:w="1984" w:type="dxa"/>
            <w:shd w:val="clear" w:color="auto" w:fill="auto"/>
            <w:tcMar>
              <w:top w:w="0" w:type="dxa"/>
              <w:left w:w="108" w:type="dxa"/>
              <w:bottom w:w="0" w:type="dxa"/>
              <w:right w:w="108" w:type="dxa"/>
            </w:tcMar>
            <w:vAlign w:val="center"/>
          </w:tcPr>
          <w:p w14:paraId="2A0472E8" w14:textId="77777777" w:rsidR="00523696" w:rsidRPr="003F47D8" w:rsidRDefault="00523696" w:rsidP="00FB5D18">
            <w:pPr>
              <w:pStyle w:val="af2"/>
            </w:pPr>
            <w:r w:rsidRPr="003F47D8">
              <w:t>651</w:t>
            </w:r>
            <w:r w:rsidRPr="003F47D8">
              <w:rPr>
                <w:lang w:eastAsia="ja-JP"/>
              </w:rPr>
              <w:t>至</w:t>
            </w:r>
            <w:r w:rsidRPr="003F47D8">
              <w:t>800 m</w:t>
            </w:r>
            <w:r w:rsidRPr="003F47D8">
              <w:rPr>
                <w:vertAlign w:val="superscript"/>
              </w:rPr>
              <w:t>3</w:t>
            </w:r>
          </w:p>
        </w:tc>
        <w:tc>
          <w:tcPr>
            <w:tcW w:w="1432" w:type="dxa"/>
            <w:shd w:val="clear" w:color="auto" w:fill="auto"/>
            <w:tcMar>
              <w:top w:w="0" w:type="dxa"/>
              <w:left w:w="108" w:type="dxa"/>
              <w:bottom w:w="0" w:type="dxa"/>
              <w:right w:w="108" w:type="dxa"/>
            </w:tcMar>
            <w:vAlign w:val="center"/>
          </w:tcPr>
          <w:p w14:paraId="07B8FCF6" w14:textId="7F5B7811" w:rsidR="00523696" w:rsidRPr="003F47D8" w:rsidRDefault="00523696" w:rsidP="00F7508D">
            <w:pPr>
              <w:pStyle w:val="af2"/>
            </w:pPr>
            <w:r w:rsidRPr="003F47D8">
              <w:t>13,754.23</w:t>
            </w:r>
          </w:p>
        </w:tc>
        <w:tc>
          <w:tcPr>
            <w:tcW w:w="1433" w:type="dxa"/>
            <w:shd w:val="clear" w:color="auto" w:fill="auto"/>
            <w:tcMar>
              <w:top w:w="0" w:type="dxa"/>
              <w:left w:w="108" w:type="dxa"/>
              <w:bottom w:w="0" w:type="dxa"/>
              <w:right w:w="108" w:type="dxa"/>
            </w:tcMar>
            <w:vAlign w:val="center"/>
          </w:tcPr>
          <w:p w14:paraId="5ECD1234" w14:textId="50A270BD" w:rsidR="00523696" w:rsidRPr="003F47D8" w:rsidRDefault="00523696" w:rsidP="00FB5D18">
            <w:pPr>
              <w:pStyle w:val="af2"/>
            </w:pPr>
            <w:r w:rsidRPr="003F47D8">
              <w:t>272.29</w:t>
            </w:r>
          </w:p>
        </w:tc>
        <w:tc>
          <w:tcPr>
            <w:tcW w:w="1432" w:type="dxa"/>
            <w:shd w:val="clear" w:color="auto" w:fill="FFFFFF"/>
            <w:tcMar>
              <w:top w:w="0" w:type="dxa"/>
              <w:left w:w="10" w:type="dxa"/>
              <w:bottom w:w="0" w:type="dxa"/>
              <w:right w:w="10" w:type="dxa"/>
            </w:tcMar>
            <w:vAlign w:val="center"/>
          </w:tcPr>
          <w:p w14:paraId="7C402E80" w14:textId="533CE628" w:rsidR="00523696" w:rsidRPr="003F47D8" w:rsidRDefault="00523696" w:rsidP="008B07D5">
            <w:pPr>
              <w:pStyle w:val="af2"/>
            </w:pPr>
            <w:r w:rsidRPr="003F47D8">
              <w:t>12,581.71</w:t>
            </w:r>
          </w:p>
        </w:tc>
        <w:tc>
          <w:tcPr>
            <w:tcW w:w="1433" w:type="dxa"/>
            <w:shd w:val="clear" w:color="auto" w:fill="FFFFFF"/>
            <w:tcMar>
              <w:top w:w="0" w:type="dxa"/>
              <w:left w:w="10" w:type="dxa"/>
              <w:bottom w:w="0" w:type="dxa"/>
              <w:right w:w="10" w:type="dxa"/>
            </w:tcMar>
          </w:tcPr>
          <w:p w14:paraId="4544EDFE" w14:textId="54B57F70" w:rsidR="00523696" w:rsidRPr="003F47D8" w:rsidRDefault="00523696" w:rsidP="00FB5D18">
            <w:pPr>
              <w:pStyle w:val="af2"/>
            </w:pPr>
            <w:r w:rsidRPr="003F47D8">
              <w:t>272.29</w:t>
            </w:r>
          </w:p>
        </w:tc>
      </w:tr>
      <w:tr w:rsidR="003F47D8" w:rsidRPr="003F47D8" w14:paraId="2F572A9E" w14:textId="77777777" w:rsidTr="00655745">
        <w:trPr>
          <w:trHeight w:val="567"/>
          <w:jc w:val="center"/>
        </w:trPr>
        <w:tc>
          <w:tcPr>
            <w:tcW w:w="913" w:type="dxa"/>
            <w:shd w:val="clear" w:color="auto" w:fill="auto"/>
            <w:tcMar>
              <w:top w:w="0" w:type="dxa"/>
              <w:left w:w="108" w:type="dxa"/>
              <w:bottom w:w="0" w:type="dxa"/>
              <w:right w:w="108" w:type="dxa"/>
            </w:tcMar>
            <w:vAlign w:val="center"/>
          </w:tcPr>
          <w:p w14:paraId="262F2C84" w14:textId="77777777" w:rsidR="00523696" w:rsidRPr="003F47D8" w:rsidRDefault="00523696" w:rsidP="00FB5D18">
            <w:pPr>
              <w:pStyle w:val="af2"/>
            </w:pPr>
            <w:r w:rsidRPr="003F47D8">
              <w:t>R2 3</w:t>
            </w:r>
            <w:r w:rsidRPr="003F47D8">
              <w:rPr>
                <w:lang w:val="es-ES"/>
              </w:rPr>
              <w:t xml:space="preserve"> º</w:t>
            </w:r>
          </w:p>
        </w:tc>
        <w:tc>
          <w:tcPr>
            <w:tcW w:w="1984" w:type="dxa"/>
            <w:shd w:val="clear" w:color="auto" w:fill="auto"/>
            <w:tcMar>
              <w:top w:w="0" w:type="dxa"/>
              <w:left w:w="108" w:type="dxa"/>
              <w:bottom w:w="0" w:type="dxa"/>
              <w:right w:w="108" w:type="dxa"/>
            </w:tcMar>
            <w:vAlign w:val="center"/>
          </w:tcPr>
          <w:p w14:paraId="7ACB9626" w14:textId="77777777" w:rsidR="00523696" w:rsidRPr="003F47D8" w:rsidRDefault="00523696" w:rsidP="00FB5D18">
            <w:pPr>
              <w:pStyle w:val="af2"/>
            </w:pPr>
            <w:r w:rsidRPr="003F47D8">
              <w:t>801</w:t>
            </w:r>
            <w:r w:rsidRPr="003F47D8">
              <w:rPr>
                <w:lang w:eastAsia="ja-JP"/>
              </w:rPr>
              <w:t>至</w:t>
            </w:r>
            <w:r w:rsidRPr="003F47D8">
              <w:t xml:space="preserve">1,000 </w:t>
            </w:r>
            <w:r w:rsidRPr="003F47D8">
              <w:rPr>
                <w:vertAlign w:val="superscript"/>
              </w:rPr>
              <w:t>3</w:t>
            </w:r>
          </w:p>
        </w:tc>
        <w:tc>
          <w:tcPr>
            <w:tcW w:w="1432" w:type="dxa"/>
            <w:shd w:val="clear" w:color="auto" w:fill="auto"/>
            <w:tcMar>
              <w:top w:w="0" w:type="dxa"/>
              <w:left w:w="108" w:type="dxa"/>
              <w:bottom w:w="0" w:type="dxa"/>
              <w:right w:w="108" w:type="dxa"/>
            </w:tcMar>
            <w:vAlign w:val="center"/>
          </w:tcPr>
          <w:p w14:paraId="6F4C1F1C" w14:textId="6AA5BCCD" w:rsidR="00523696" w:rsidRPr="003F47D8" w:rsidRDefault="00523696" w:rsidP="00F7508D">
            <w:pPr>
              <w:pStyle w:val="af2"/>
            </w:pPr>
            <w:r w:rsidRPr="003F47D8">
              <w:t>17,387.76</w:t>
            </w:r>
          </w:p>
        </w:tc>
        <w:tc>
          <w:tcPr>
            <w:tcW w:w="1433" w:type="dxa"/>
            <w:shd w:val="clear" w:color="auto" w:fill="auto"/>
            <w:tcMar>
              <w:top w:w="0" w:type="dxa"/>
              <w:left w:w="108" w:type="dxa"/>
              <w:bottom w:w="0" w:type="dxa"/>
              <w:right w:w="108" w:type="dxa"/>
            </w:tcMar>
          </w:tcPr>
          <w:p w14:paraId="56525B99" w14:textId="4C6B2BE2" w:rsidR="00523696" w:rsidRPr="003F47D8" w:rsidRDefault="00523696" w:rsidP="00FB5D18">
            <w:pPr>
              <w:pStyle w:val="af2"/>
            </w:pPr>
            <w:r w:rsidRPr="003F47D8">
              <w:t>272.29</w:t>
            </w:r>
          </w:p>
        </w:tc>
        <w:tc>
          <w:tcPr>
            <w:tcW w:w="1432" w:type="dxa"/>
            <w:shd w:val="clear" w:color="auto" w:fill="FFFFFF"/>
            <w:tcMar>
              <w:top w:w="0" w:type="dxa"/>
              <w:left w:w="10" w:type="dxa"/>
              <w:bottom w:w="0" w:type="dxa"/>
              <w:right w:w="10" w:type="dxa"/>
            </w:tcMar>
            <w:vAlign w:val="center"/>
          </w:tcPr>
          <w:p w14:paraId="3090E21C" w14:textId="4C0CBA90" w:rsidR="00523696" w:rsidRPr="003F47D8" w:rsidRDefault="00523696" w:rsidP="008B07D5">
            <w:pPr>
              <w:pStyle w:val="af2"/>
            </w:pPr>
            <w:r w:rsidRPr="003F47D8">
              <w:t>15,587.09</w:t>
            </w:r>
          </w:p>
        </w:tc>
        <w:tc>
          <w:tcPr>
            <w:tcW w:w="1433" w:type="dxa"/>
            <w:shd w:val="clear" w:color="auto" w:fill="FFFFFF"/>
            <w:tcMar>
              <w:top w:w="0" w:type="dxa"/>
              <w:left w:w="10" w:type="dxa"/>
              <w:bottom w:w="0" w:type="dxa"/>
              <w:right w:w="10" w:type="dxa"/>
            </w:tcMar>
          </w:tcPr>
          <w:p w14:paraId="413F2ABB" w14:textId="1CBBE326" w:rsidR="00523696" w:rsidRPr="003F47D8" w:rsidRDefault="00523696" w:rsidP="00FB5D18">
            <w:pPr>
              <w:pStyle w:val="af2"/>
            </w:pPr>
            <w:r w:rsidRPr="003F47D8">
              <w:t>272.29</w:t>
            </w:r>
          </w:p>
        </w:tc>
      </w:tr>
      <w:tr w:rsidR="003F47D8" w:rsidRPr="003F47D8" w14:paraId="40022B77" w14:textId="77777777" w:rsidTr="00655745">
        <w:trPr>
          <w:trHeight w:val="567"/>
          <w:jc w:val="center"/>
        </w:trPr>
        <w:tc>
          <w:tcPr>
            <w:tcW w:w="913" w:type="dxa"/>
            <w:shd w:val="clear" w:color="auto" w:fill="auto"/>
            <w:tcMar>
              <w:top w:w="0" w:type="dxa"/>
              <w:left w:w="108" w:type="dxa"/>
              <w:bottom w:w="0" w:type="dxa"/>
              <w:right w:w="108" w:type="dxa"/>
            </w:tcMar>
            <w:vAlign w:val="center"/>
          </w:tcPr>
          <w:p w14:paraId="3E0AAB57" w14:textId="77777777" w:rsidR="00523696" w:rsidRPr="003F47D8" w:rsidRDefault="00523696" w:rsidP="00FB5D18">
            <w:pPr>
              <w:pStyle w:val="af2"/>
            </w:pPr>
            <w:r w:rsidRPr="003F47D8">
              <w:t>R3 1</w:t>
            </w:r>
            <w:r w:rsidRPr="003F47D8">
              <w:rPr>
                <w:lang w:val="es-ES"/>
              </w:rPr>
              <w:t xml:space="preserve"> º</w:t>
            </w:r>
          </w:p>
        </w:tc>
        <w:tc>
          <w:tcPr>
            <w:tcW w:w="1984" w:type="dxa"/>
            <w:shd w:val="clear" w:color="auto" w:fill="auto"/>
            <w:tcMar>
              <w:top w:w="0" w:type="dxa"/>
              <w:left w:w="108" w:type="dxa"/>
              <w:bottom w:w="0" w:type="dxa"/>
              <w:right w:w="108" w:type="dxa"/>
            </w:tcMar>
            <w:vAlign w:val="center"/>
          </w:tcPr>
          <w:p w14:paraId="3A5C0E6F" w14:textId="77777777" w:rsidR="00523696" w:rsidRPr="003F47D8" w:rsidRDefault="00523696" w:rsidP="00FB5D18">
            <w:pPr>
              <w:pStyle w:val="af2"/>
            </w:pPr>
            <w:r w:rsidRPr="003F47D8">
              <w:t>1,001</w:t>
            </w:r>
            <w:r w:rsidRPr="003F47D8">
              <w:rPr>
                <w:lang w:eastAsia="ja-JP"/>
              </w:rPr>
              <w:t>至</w:t>
            </w:r>
            <w:r w:rsidRPr="003F47D8">
              <w:rPr>
                <w:lang w:eastAsia="ja-JP"/>
              </w:rPr>
              <w:t>1</w:t>
            </w:r>
            <w:r w:rsidRPr="003F47D8">
              <w:t>,250m</w:t>
            </w:r>
            <w:r w:rsidRPr="003F47D8">
              <w:rPr>
                <w:vertAlign w:val="superscript"/>
              </w:rPr>
              <w:t>3</w:t>
            </w:r>
          </w:p>
        </w:tc>
        <w:tc>
          <w:tcPr>
            <w:tcW w:w="1432" w:type="dxa"/>
            <w:shd w:val="clear" w:color="auto" w:fill="auto"/>
            <w:tcMar>
              <w:top w:w="0" w:type="dxa"/>
              <w:left w:w="108" w:type="dxa"/>
              <w:bottom w:w="0" w:type="dxa"/>
              <w:right w:w="108" w:type="dxa"/>
            </w:tcMar>
            <w:vAlign w:val="center"/>
          </w:tcPr>
          <w:p w14:paraId="78A28C64" w14:textId="51AFA4BB" w:rsidR="00523696" w:rsidRPr="003F47D8" w:rsidRDefault="00523696" w:rsidP="00F7508D">
            <w:pPr>
              <w:pStyle w:val="af2"/>
            </w:pPr>
            <w:r w:rsidRPr="003F47D8">
              <w:t>21,421.24</w:t>
            </w:r>
          </w:p>
        </w:tc>
        <w:tc>
          <w:tcPr>
            <w:tcW w:w="1433" w:type="dxa"/>
            <w:shd w:val="clear" w:color="auto" w:fill="auto"/>
            <w:tcMar>
              <w:top w:w="0" w:type="dxa"/>
              <w:left w:w="108" w:type="dxa"/>
              <w:bottom w:w="0" w:type="dxa"/>
              <w:right w:w="108" w:type="dxa"/>
            </w:tcMar>
          </w:tcPr>
          <w:p w14:paraId="0EF0D0E4" w14:textId="1E738A82" w:rsidR="00523696" w:rsidRPr="003F47D8" w:rsidRDefault="00523696" w:rsidP="00FB5D18">
            <w:pPr>
              <w:pStyle w:val="af2"/>
            </w:pPr>
            <w:r w:rsidRPr="003F47D8">
              <w:t>272.29</w:t>
            </w:r>
          </w:p>
        </w:tc>
        <w:tc>
          <w:tcPr>
            <w:tcW w:w="1432" w:type="dxa"/>
            <w:shd w:val="clear" w:color="auto" w:fill="FFFFFF"/>
            <w:tcMar>
              <w:top w:w="0" w:type="dxa"/>
              <w:left w:w="10" w:type="dxa"/>
              <w:bottom w:w="0" w:type="dxa"/>
              <w:right w:w="10" w:type="dxa"/>
            </w:tcMar>
            <w:vAlign w:val="center"/>
          </w:tcPr>
          <w:p w14:paraId="478A7858" w14:textId="297D6A04" w:rsidR="00523696" w:rsidRPr="003F47D8" w:rsidRDefault="00523696" w:rsidP="008B07D5">
            <w:pPr>
              <w:pStyle w:val="af2"/>
            </w:pPr>
            <w:r w:rsidRPr="003F47D8">
              <w:t>20,183.51</w:t>
            </w:r>
          </w:p>
        </w:tc>
        <w:tc>
          <w:tcPr>
            <w:tcW w:w="1433" w:type="dxa"/>
            <w:shd w:val="clear" w:color="auto" w:fill="FFFFFF"/>
            <w:tcMar>
              <w:top w:w="0" w:type="dxa"/>
              <w:left w:w="10" w:type="dxa"/>
              <w:bottom w:w="0" w:type="dxa"/>
              <w:right w:w="10" w:type="dxa"/>
            </w:tcMar>
          </w:tcPr>
          <w:p w14:paraId="2637A6AE" w14:textId="51C066B8" w:rsidR="00523696" w:rsidRPr="003F47D8" w:rsidRDefault="00523696" w:rsidP="00FB5D18">
            <w:pPr>
              <w:pStyle w:val="af2"/>
            </w:pPr>
            <w:r w:rsidRPr="003F47D8">
              <w:t>272.29</w:t>
            </w:r>
          </w:p>
        </w:tc>
      </w:tr>
      <w:tr w:rsidR="003F47D8" w:rsidRPr="003F47D8" w14:paraId="5761F25B" w14:textId="77777777" w:rsidTr="00655745">
        <w:trPr>
          <w:trHeight w:val="567"/>
          <w:jc w:val="center"/>
        </w:trPr>
        <w:tc>
          <w:tcPr>
            <w:tcW w:w="913" w:type="dxa"/>
            <w:shd w:val="clear" w:color="auto" w:fill="auto"/>
            <w:tcMar>
              <w:top w:w="0" w:type="dxa"/>
              <w:left w:w="108" w:type="dxa"/>
              <w:bottom w:w="0" w:type="dxa"/>
              <w:right w:w="108" w:type="dxa"/>
            </w:tcMar>
            <w:vAlign w:val="center"/>
          </w:tcPr>
          <w:p w14:paraId="2E4A4E4C" w14:textId="77777777" w:rsidR="00523696" w:rsidRPr="003F47D8" w:rsidRDefault="00523696" w:rsidP="00FB5D18">
            <w:pPr>
              <w:pStyle w:val="af2"/>
            </w:pPr>
            <w:r w:rsidRPr="003F47D8">
              <w:t>R3 2</w:t>
            </w:r>
            <w:r w:rsidRPr="003F47D8">
              <w:rPr>
                <w:lang w:val="es-ES"/>
              </w:rPr>
              <w:t xml:space="preserve"> º</w:t>
            </w:r>
          </w:p>
        </w:tc>
        <w:tc>
          <w:tcPr>
            <w:tcW w:w="1984" w:type="dxa"/>
            <w:shd w:val="clear" w:color="auto" w:fill="auto"/>
            <w:tcMar>
              <w:top w:w="0" w:type="dxa"/>
              <w:left w:w="108" w:type="dxa"/>
              <w:bottom w:w="0" w:type="dxa"/>
              <w:right w:w="108" w:type="dxa"/>
            </w:tcMar>
            <w:vAlign w:val="center"/>
          </w:tcPr>
          <w:p w14:paraId="73AA79D2" w14:textId="77777777" w:rsidR="00523696" w:rsidRPr="003F47D8" w:rsidRDefault="00523696" w:rsidP="00FB5D18">
            <w:pPr>
              <w:pStyle w:val="af2"/>
            </w:pPr>
            <w:r w:rsidRPr="003F47D8">
              <w:t>1,251</w:t>
            </w:r>
            <w:r w:rsidRPr="003F47D8">
              <w:rPr>
                <w:lang w:eastAsia="ja-JP"/>
              </w:rPr>
              <w:t>至</w:t>
            </w:r>
            <w:r w:rsidRPr="003F47D8">
              <w:t>1,500 m</w:t>
            </w:r>
            <w:r w:rsidRPr="003F47D8">
              <w:rPr>
                <w:vertAlign w:val="superscript"/>
              </w:rPr>
              <w:t xml:space="preserve"> 3</w:t>
            </w:r>
          </w:p>
        </w:tc>
        <w:tc>
          <w:tcPr>
            <w:tcW w:w="1432" w:type="dxa"/>
            <w:shd w:val="clear" w:color="auto" w:fill="auto"/>
            <w:tcMar>
              <w:top w:w="0" w:type="dxa"/>
              <w:left w:w="108" w:type="dxa"/>
              <w:bottom w:w="0" w:type="dxa"/>
              <w:right w:w="108" w:type="dxa"/>
            </w:tcMar>
            <w:vAlign w:val="center"/>
          </w:tcPr>
          <w:p w14:paraId="6E1060AD" w14:textId="0082A182" w:rsidR="00523696" w:rsidRPr="003F47D8" w:rsidRDefault="00523696" w:rsidP="00F7508D">
            <w:pPr>
              <w:pStyle w:val="af2"/>
            </w:pPr>
            <w:r w:rsidRPr="003F47D8">
              <w:t>28,099.72</w:t>
            </w:r>
          </w:p>
        </w:tc>
        <w:tc>
          <w:tcPr>
            <w:tcW w:w="1433" w:type="dxa"/>
            <w:shd w:val="clear" w:color="auto" w:fill="auto"/>
            <w:tcMar>
              <w:top w:w="0" w:type="dxa"/>
              <w:left w:w="108" w:type="dxa"/>
              <w:bottom w:w="0" w:type="dxa"/>
              <w:right w:w="108" w:type="dxa"/>
            </w:tcMar>
          </w:tcPr>
          <w:p w14:paraId="0559C290" w14:textId="6C7BCA90" w:rsidR="00523696" w:rsidRPr="003F47D8" w:rsidRDefault="00523696" w:rsidP="00FB5D18">
            <w:pPr>
              <w:pStyle w:val="af2"/>
            </w:pPr>
            <w:r w:rsidRPr="003F47D8">
              <w:t>272.29</w:t>
            </w:r>
          </w:p>
        </w:tc>
        <w:tc>
          <w:tcPr>
            <w:tcW w:w="1432" w:type="dxa"/>
            <w:shd w:val="clear" w:color="auto" w:fill="FFFFFF"/>
            <w:tcMar>
              <w:top w:w="0" w:type="dxa"/>
              <w:left w:w="10" w:type="dxa"/>
              <w:bottom w:w="0" w:type="dxa"/>
              <w:right w:w="10" w:type="dxa"/>
            </w:tcMar>
            <w:vAlign w:val="center"/>
          </w:tcPr>
          <w:p w14:paraId="5F89CF93" w14:textId="7C99976E" w:rsidR="00523696" w:rsidRPr="003F47D8" w:rsidRDefault="00523696" w:rsidP="008B07D5">
            <w:pPr>
              <w:pStyle w:val="af2"/>
            </w:pPr>
            <w:r w:rsidRPr="003F47D8">
              <w:t>23,966.59</w:t>
            </w:r>
          </w:p>
        </w:tc>
        <w:tc>
          <w:tcPr>
            <w:tcW w:w="1433" w:type="dxa"/>
            <w:shd w:val="clear" w:color="auto" w:fill="FFFFFF"/>
            <w:tcMar>
              <w:top w:w="0" w:type="dxa"/>
              <w:left w:w="10" w:type="dxa"/>
              <w:bottom w:w="0" w:type="dxa"/>
              <w:right w:w="10" w:type="dxa"/>
            </w:tcMar>
          </w:tcPr>
          <w:p w14:paraId="44ED1C42" w14:textId="5110BCA8" w:rsidR="00523696" w:rsidRPr="003F47D8" w:rsidRDefault="00523696" w:rsidP="00FB5D18">
            <w:pPr>
              <w:pStyle w:val="af2"/>
            </w:pPr>
            <w:r w:rsidRPr="003F47D8">
              <w:t>272.29</w:t>
            </w:r>
          </w:p>
        </w:tc>
      </w:tr>
      <w:tr w:rsidR="003F47D8" w:rsidRPr="003F47D8" w14:paraId="0A9ADBCA" w14:textId="77777777" w:rsidTr="00655745">
        <w:trPr>
          <w:trHeight w:val="567"/>
          <w:jc w:val="center"/>
        </w:trPr>
        <w:tc>
          <w:tcPr>
            <w:tcW w:w="913" w:type="dxa"/>
            <w:shd w:val="clear" w:color="auto" w:fill="auto"/>
            <w:tcMar>
              <w:top w:w="0" w:type="dxa"/>
              <w:left w:w="108" w:type="dxa"/>
              <w:bottom w:w="0" w:type="dxa"/>
              <w:right w:w="108" w:type="dxa"/>
            </w:tcMar>
            <w:vAlign w:val="center"/>
          </w:tcPr>
          <w:p w14:paraId="639B79DA" w14:textId="77777777" w:rsidR="00523696" w:rsidRPr="003F47D8" w:rsidRDefault="00523696" w:rsidP="00FB5D18">
            <w:pPr>
              <w:pStyle w:val="af2"/>
            </w:pPr>
            <w:r w:rsidRPr="003F47D8">
              <w:t>R3 3</w:t>
            </w:r>
            <w:r w:rsidRPr="003F47D8">
              <w:rPr>
                <w:lang w:val="es-ES"/>
              </w:rPr>
              <w:t xml:space="preserve"> º</w:t>
            </w:r>
          </w:p>
        </w:tc>
        <w:tc>
          <w:tcPr>
            <w:tcW w:w="1984" w:type="dxa"/>
            <w:shd w:val="clear" w:color="auto" w:fill="auto"/>
            <w:tcMar>
              <w:top w:w="0" w:type="dxa"/>
              <w:left w:w="108" w:type="dxa"/>
              <w:bottom w:w="0" w:type="dxa"/>
              <w:right w:w="108" w:type="dxa"/>
            </w:tcMar>
            <w:vAlign w:val="center"/>
          </w:tcPr>
          <w:p w14:paraId="5E9E9681" w14:textId="77777777" w:rsidR="00523696" w:rsidRPr="003F47D8" w:rsidRDefault="00523696" w:rsidP="00FB5D18">
            <w:pPr>
              <w:pStyle w:val="af2"/>
            </w:pPr>
            <w:r w:rsidRPr="003F47D8">
              <w:t>1,501</w:t>
            </w:r>
            <w:r w:rsidRPr="003F47D8">
              <w:rPr>
                <w:lang w:eastAsia="ja-JP"/>
              </w:rPr>
              <w:t>至</w:t>
            </w:r>
            <w:r w:rsidRPr="003F47D8">
              <w:t xml:space="preserve">1,800 m </w:t>
            </w:r>
            <w:r w:rsidRPr="003F47D8">
              <w:rPr>
                <w:vertAlign w:val="superscript"/>
              </w:rPr>
              <w:t>3</w:t>
            </w:r>
          </w:p>
        </w:tc>
        <w:tc>
          <w:tcPr>
            <w:tcW w:w="1432" w:type="dxa"/>
            <w:shd w:val="clear" w:color="auto" w:fill="auto"/>
            <w:tcMar>
              <w:top w:w="0" w:type="dxa"/>
              <w:left w:w="108" w:type="dxa"/>
              <w:bottom w:w="0" w:type="dxa"/>
              <w:right w:w="108" w:type="dxa"/>
            </w:tcMar>
            <w:vAlign w:val="center"/>
          </w:tcPr>
          <w:p w14:paraId="0500CBCD" w14:textId="325A6C04" w:rsidR="00523696" w:rsidRPr="003F47D8" w:rsidRDefault="00523696" w:rsidP="00F7508D">
            <w:pPr>
              <w:pStyle w:val="af2"/>
            </w:pPr>
            <w:r w:rsidRPr="003F47D8">
              <w:t>38,376.52</w:t>
            </w:r>
          </w:p>
        </w:tc>
        <w:tc>
          <w:tcPr>
            <w:tcW w:w="1433" w:type="dxa"/>
            <w:shd w:val="clear" w:color="auto" w:fill="auto"/>
            <w:tcMar>
              <w:top w:w="0" w:type="dxa"/>
              <w:left w:w="108" w:type="dxa"/>
              <w:bottom w:w="0" w:type="dxa"/>
              <w:right w:w="108" w:type="dxa"/>
            </w:tcMar>
          </w:tcPr>
          <w:p w14:paraId="0A973165" w14:textId="5E49EB27" w:rsidR="00523696" w:rsidRPr="003F47D8" w:rsidRDefault="00523696" w:rsidP="00FB5D18">
            <w:pPr>
              <w:pStyle w:val="af2"/>
            </w:pPr>
            <w:r w:rsidRPr="003F47D8">
              <w:t>272.29</w:t>
            </w:r>
          </w:p>
        </w:tc>
        <w:tc>
          <w:tcPr>
            <w:tcW w:w="1432" w:type="dxa"/>
            <w:shd w:val="clear" w:color="auto" w:fill="FFFFFF"/>
            <w:tcMar>
              <w:top w:w="0" w:type="dxa"/>
              <w:left w:w="10" w:type="dxa"/>
              <w:bottom w:w="0" w:type="dxa"/>
              <w:right w:w="10" w:type="dxa"/>
            </w:tcMar>
            <w:vAlign w:val="center"/>
          </w:tcPr>
          <w:p w14:paraId="654EB2D3" w14:textId="0BE8BF57" w:rsidR="00523696" w:rsidRPr="003F47D8" w:rsidRDefault="00523696" w:rsidP="008B07D5">
            <w:pPr>
              <w:pStyle w:val="af2"/>
            </w:pPr>
            <w:r w:rsidRPr="003F47D8">
              <w:t>29,662.01</w:t>
            </w:r>
          </w:p>
        </w:tc>
        <w:tc>
          <w:tcPr>
            <w:tcW w:w="1433" w:type="dxa"/>
            <w:shd w:val="clear" w:color="auto" w:fill="FFFFFF"/>
            <w:tcMar>
              <w:top w:w="0" w:type="dxa"/>
              <w:left w:w="10" w:type="dxa"/>
              <w:bottom w:w="0" w:type="dxa"/>
              <w:right w:w="10" w:type="dxa"/>
            </w:tcMar>
          </w:tcPr>
          <w:p w14:paraId="172F3F44" w14:textId="61594C1D" w:rsidR="00523696" w:rsidRPr="003F47D8" w:rsidRDefault="00523696" w:rsidP="00FB5D18">
            <w:pPr>
              <w:pStyle w:val="af2"/>
            </w:pPr>
            <w:r w:rsidRPr="003F47D8">
              <w:t>272.29</w:t>
            </w:r>
          </w:p>
        </w:tc>
      </w:tr>
      <w:tr w:rsidR="003F47D8" w:rsidRPr="003F47D8" w14:paraId="12F357E8" w14:textId="77777777" w:rsidTr="0064434C">
        <w:trPr>
          <w:trHeight w:val="567"/>
          <w:jc w:val="center"/>
        </w:trPr>
        <w:tc>
          <w:tcPr>
            <w:tcW w:w="913" w:type="dxa"/>
            <w:shd w:val="clear" w:color="auto" w:fill="auto"/>
            <w:tcMar>
              <w:top w:w="0" w:type="dxa"/>
              <w:left w:w="108" w:type="dxa"/>
              <w:bottom w:w="0" w:type="dxa"/>
              <w:right w:w="108" w:type="dxa"/>
            </w:tcMar>
            <w:vAlign w:val="center"/>
          </w:tcPr>
          <w:p w14:paraId="71EE7DD1" w14:textId="77777777" w:rsidR="00523696" w:rsidRPr="003F47D8" w:rsidRDefault="00523696" w:rsidP="00FB5D18">
            <w:pPr>
              <w:pStyle w:val="af2"/>
            </w:pPr>
            <w:r w:rsidRPr="003F47D8">
              <w:t>R3 4</w:t>
            </w:r>
            <w:r w:rsidRPr="003F47D8">
              <w:rPr>
                <w:lang w:val="es-ES"/>
              </w:rPr>
              <w:t xml:space="preserve"> º</w:t>
            </w:r>
          </w:p>
        </w:tc>
        <w:tc>
          <w:tcPr>
            <w:tcW w:w="1984" w:type="dxa"/>
            <w:shd w:val="clear" w:color="auto" w:fill="auto"/>
            <w:tcMar>
              <w:top w:w="0" w:type="dxa"/>
              <w:left w:w="108" w:type="dxa"/>
              <w:bottom w:w="0" w:type="dxa"/>
              <w:right w:w="108" w:type="dxa"/>
            </w:tcMar>
            <w:vAlign w:val="center"/>
          </w:tcPr>
          <w:p w14:paraId="655DA5EC" w14:textId="3E7A8F3F" w:rsidR="00523696" w:rsidRPr="003F47D8" w:rsidRDefault="00523696" w:rsidP="00584E37">
            <w:pPr>
              <w:pStyle w:val="af2"/>
            </w:pPr>
            <w:r w:rsidRPr="003F47D8">
              <w:t>1,801</w:t>
            </w:r>
            <w:r w:rsidRPr="003F47D8">
              <w:rPr>
                <w:lang w:eastAsia="ja-JP"/>
              </w:rPr>
              <w:t>至</w:t>
            </w:r>
            <w:r w:rsidRPr="003F47D8">
              <w:t xml:space="preserve">3,000 m </w:t>
            </w:r>
            <w:r w:rsidRPr="003F47D8">
              <w:rPr>
                <w:vertAlign w:val="superscript"/>
              </w:rPr>
              <w:t>3</w:t>
            </w:r>
          </w:p>
        </w:tc>
        <w:tc>
          <w:tcPr>
            <w:tcW w:w="1432" w:type="dxa"/>
            <w:shd w:val="clear" w:color="auto" w:fill="auto"/>
            <w:tcMar>
              <w:top w:w="0" w:type="dxa"/>
              <w:left w:w="108" w:type="dxa"/>
              <w:bottom w:w="0" w:type="dxa"/>
              <w:right w:w="108" w:type="dxa"/>
            </w:tcMar>
            <w:vAlign w:val="center"/>
          </w:tcPr>
          <w:p w14:paraId="54B33742" w14:textId="594BF5B9" w:rsidR="00523696" w:rsidRPr="003F47D8" w:rsidRDefault="00523696" w:rsidP="00F7508D">
            <w:pPr>
              <w:pStyle w:val="af2"/>
            </w:pPr>
            <w:r w:rsidRPr="003F47D8">
              <w:t>46,435.40</w:t>
            </w:r>
          </w:p>
        </w:tc>
        <w:tc>
          <w:tcPr>
            <w:tcW w:w="1433" w:type="dxa"/>
            <w:shd w:val="clear" w:color="auto" w:fill="auto"/>
            <w:tcMar>
              <w:top w:w="0" w:type="dxa"/>
              <w:left w:w="108" w:type="dxa"/>
              <w:bottom w:w="0" w:type="dxa"/>
              <w:right w:w="108" w:type="dxa"/>
            </w:tcMar>
            <w:vAlign w:val="center"/>
          </w:tcPr>
          <w:p w14:paraId="7A5BC7B9" w14:textId="27FFDD90" w:rsidR="00523696" w:rsidRPr="003F47D8" w:rsidRDefault="00523696" w:rsidP="00F7508D">
            <w:pPr>
              <w:pStyle w:val="af2"/>
            </w:pPr>
            <w:r w:rsidRPr="003F47D8">
              <w:t>272.29</w:t>
            </w:r>
          </w:p>
        </w:tc>
        <w:tc>
          <w:tcPr>
            <w:tcW w:w="1432" w:type="dxa"/>
            <w:shd w:val="clear" w:color="auto" w:fill="FFFFFF"/>
            <w:tcMar>
              <w:top w:w="0" w:type="dxa"/>
              <w:left w:w="10" w:type="dxa"/>
              <w:bottom w:w="0" w:type="dxa"/>
              <w:right w:w="10" w:type="dxa"/>
            </w:tcMar>
            <w:vAlign w:val="center"/>
          </w:tcPr>
          <w:p w14:paraId="2E0A01DD" w14:textId="77AEF094" w:rsidR="00523696" w:rsidRPr="003F47D8" w:rsidRDefault="00523696" w:rsidP="00F7508D">
            <w:pPr>
              <w:pStyle w:val="af2"/>
            </w:pPr>
            <w:r w:rsidRPr="003F47D8">
              <w:t>41,239.08</w:t>
            </w:r>
          </w:p>
        </w:tc>
        <w:tc>
          <w:tcPr>
            <w:tcW w:w="1433" w:type="dxa"/>
            <w:shd w:val="clear" w:color="auto" w:fill="FFFFFF"/>
            <w:tcMar>
              <w:top w:w="0" w:type="dxa"/>
              <w:left w:w="10" w:type="dxa"/>
              <w:bottom w:w="0" w:type="dxa"/>
              <w:right w:w="10" w:type="dxa"/>
            </w:tcMar>
          </w:tcPr>
          <w:p w14:paraId="50F6464A" w14:textId="10DEE971" w:rsidR="00523696" w:rsidRPr="003F47D8" w:rsidRDefault="00523696" w:rsidP="00FB5D18">
            <w:pPr>
              <w:pStyle w:val="af2"/>
            </w:pPr>
            <w:r w:rsidRPr="003F47D8">
              <w:t>272.29</w:t>
            </w:r>
          </w:p>
        </w:tc>
      </w:tr>
      <w:tr w:rsidR="003F47D8" w:rsidRPr="003F47D8" w14:paraId="54A84690" w14:textId="77777777" w:rsidTr="0031054A">
        <w:trPr>
          <w:trHeight w:val="567"/>
          <w:jc w:val="center"/>
        </w:trPr>
        <w:tc>
          <w:tcPr>
            <w:tcW w:w="913" w:type="dxa"/>
            <w:shd w:val="clear" w:color="auto" w:fill="auto"/>
            <w:tcMar>
              <w:top w:w="0" w:type="dxa"/>
              <w:left w:w="108" w:type="dxa"/>
              <w:bottom w:w="0" w:type="dxa"/>
              <w:right w:w="108" w:type="dxa"/>
            </w:tcMar>
            <w:vAlign w:val="center"/>
          </w:tcPr>
          <w:p w14:paraId="2364D510" w14:textId="00091D9B" w:rsidR="00584E37" w:rsidRPr="003F47D8" w:rsidRDefault="00584E37" w:rsidP="00FB5D18">
            <w:pPr>
              <w:pStyle w:val="af2"/>
            </w:pPr>
            <w:r w:rsidRPr="003F47D8">
              <w:t>R4</w:t>
            </w:r>
          </w:p>
        </w:tc>
        <w:tc>
          <w:tcPr>
            <w:tcW w:w="1984" w:type="dxa"/>
            <w:shd w:val="clear" w:color="auto" w:fill="auto"/>
            <w:tcMar>
              <w:top w:w="0" w:type="dxa"/>
              <w:left w:w="108" w:type="dxa"/>
              <w:bottom w:w="0" w:type="dxa"/>
              <w:right w:w="108" w:type="dxa"/>
            </w:tcMar>
            <w:vAlign w:val="center"/>
          </w:tcPr>
          <w:p w14:paraId="6E4E81C7" w14:textId="211C27F3" w:rsidR="00584E37" w:rsidRPr="003F47D8" w:rsidRDefault="00584E37" w:rsidP="00584E37">
            <w:pPr>
              <w:pStyle w:val="af2"/>
            </w:pPr>
            <w:r w:rsidRPr="003F47D8">
              <w:t>3,001m</w:t>
            </w:r>
            <w:r w:rsidRPr="003F47D8">
              <w:rPr>
                <w:vertAlign w:val="superscript"/>
              </w:rPr>
              <w:t>3</w:t>
            </w:r>
            <w:r w:rsidRPr="003F47D8">
              <w:rPr>
                <w:lang w:eastAsia="ja-JP"/>
              </w:rPr>
              <w:t>以上</w:t>
            </w:r>
          </w:p>
        </w:tc>
        <w:tc>
          <w:tcPr>
            <w:tcW w:w="1432" w:type="dxa"/>
            <w:shd w:val="clear" w:color="auto" w:fill="auto"/>
            <w:tcMar>
              <w:top w:w="0" w:type="dxa"/>
              <w:left w:w="108" w:type="dxa"/>
              <w:bottom w:w="0" w:type="dxa"/>
              <w:right w:w="108" w:type="dxa"/>
            </w:tcMar>
            <w:vAlign w:val="center"/>
          </w:tcPr>
          <w:p w14:paraId="54D5AD9F" w14:textId="6ADDB965" w:rsidR="00584E37" w:rsidRPr="003F47D8" w:rsidRDefault="00E0742E" w:rsidP="00FB5D18">
            <w:pPr>
              <w:pStyle w:val="af2"/>
            </w:pPr>
            <w:r w:rsidRPr="003F47D8">
              <w:t>91,371.24</w:t>
            </w:r>
          </w:p>
        </w:tc>
        <w:tc>
          <w:tcPr>
            <w:tcW w:w="1433" w:type="dxa"/>
            <w:shd w:val="clear" w:color="auto" w:fill="auto"/>
            <w:tcMar>
              <w:top w:w="0" w:type="dxa"/>
              <w:left w:w="108" w:type="dxa"/>
              <w:bottom w:w="0" w:type="dxa"/>
              <w:right w:w="108" w:type="dxa"/>
            </w:tcMar>
            <w:vAlign w:val="center"/>
          </w:tcPr>
          <w:p w14:paraId="24729032" w14:textId="5124330D" w:rsidR="00584E37" w:rsidRPr="003F47D8" w:rsidRDefault="00523696" w:rsidP="00FB5D18">
            <w:pPr>
              <w:pStyle w:val="af2"/>
            </w:pPr>
            <w:r w:rsidRPr="003F47D8">
              <w:t>412.10</w:t>
            </w:r>
          </w:p>
        </w:tc>
        <w:tc>
          <w:tcPr>
            <w:tcW w:w="1432" w:type="dxa"/>
            <w:shd w:val="clear" w:color="auto" w:fill="FFFFFF"/>
            <w:tcMar>
              <w:top w:w="0" w:type="dxa"/>
              <w:left w:w="10" w:type="dxa"/>
              <w:bottom w:w="0" w:type="dxa"/>
              <w:right w:w="10" w:type="dxa"/>
            </w:tcMar>
            <w:vAlign w:val="center"/>
          </w:tcPr>
          <w:p w14:paraId="5A128310" w14:textId="280BDFD3" w:rsidR="00584E37" w:rsidRPr="003F47D8" w:rsidRDefault="00523696" w:rsidP="00FB5D18">
            <w:pPr>
              <w:pStyle w:val="af2"/>
            </w:pPr>
            <w:r w:rsidRPr="003F47D8">
              <w:t>49,654.74</w:t>
            </w:r>
          </w:p>
        </w:tc>
        <w:tc>
          <w:tcPr>
            <w:tcW w:w="1433" w:type="dxa"/>
            <w:shd w:val="clear" w:color="auto" w:fill="FFFFFF"/>
            <w:tcMar>
              <w:top w:w="0" w:type="dxa"/>
              <w:left w:w="10" w:type="dxa"/>
              <w:bottom w:w="0" w:type="dxa"/>
              <w:right w:w="10" w:type="dxa"/>
            </w:tcMar>
            <w:vAlign w:val="center"/>
          </w:tcPr>
          <w:p w14:paraId="133ADFCC" w14:textId="485C5B0B" w:rsidR="00584E37" w:rsidRPr="003F47D8" w:rsidRDefault="00523696" w:rsidP="00FB5D18">
            <w:pPr>
              <w:pStyle w:val="af2"/>
            </w:pPr>
            <w:r w:rsidRPr="003F47D8">
              <w:t>374.05</w:t>
            </w:r>
          </w:p>
        </w:tc>
      </w:tr>
    </w:tbl>
    <w:p w14:paraId="6CFE143A" w14:textId="77777777" w:rsidR="00D41A14" w:rsidRPr="003F47D8" w:rsidRDefault="00D41A14" w:rsidP="00FB5D18">
      <w:pPr>
        <w:pStyle w:val="af"/>
        <w:ind w:left="1417" w:hanging="472"/>
      </w:pPr>
    </w:p>
    <w:p w14:paraId="6A5AE430" w14:textId="7D332A6B" w:rsidR="00D41A14" w:rsidRPr="003F47D8" w:rsidRDefault="00D41A14" w:rsidP="00D7660F">
      <w:pPr>
        <w:pStyle w:val="af"/>
        <w:ind w:left="1417" w:hanging="472"/>
        <w:rPr>
          <w:lang w:eastAsia="zh-TW"/>
        </w:rPr>
      </w:pPr>
      <w:r w:rsidRPr="003F47D8">
        <w:rPr>
          <w:lang w:eastAsia="zh-TW"/>
        </w:rPr>
        <w:t>２、非家用天然瓦斯價格如下：</w:t>
      </w:r>
    </w:p>
    <w:tbl>
      <w:tblPr>
        <w:tblW w:w="8612" w:type="dxa"/>
        <w:jc w:val="right"/>
        <w:tblCellMar>
          <w:left w:w="10" w:type="dxa"/>
          <w:right w:w="10" w:type="dxa"/>
        </w:tblCellMar>
        <w:tblLook w:val="04A0" w:firstRow="1" w:lastRow="0" w:firstColumn="1" w:lastColumn="0" w:noHBand="0" w:noVBand="1"/>
      </w:tblPr>
      <w:tblGrid>
        <w:gridCol w:w="851"/>
        <w:gridCol w:w="2126"/>
        <w:gridCol w:w="1408"/>
        <w:gridCol w:w="1409"/>
        <w:gridCol w:w="1409"/>
        <w:gridCol w:w="1409"/>
      </w:tblGrid>
      <w:tr w:rsidR="003F47D8" w:rsidRPr="003F47D8" w14:paraId="26D1AF83" w14:textId="77777777" w:rsidTr="008B07D5">
        <w:trPr>
          <w:trHeight w:val="567"/>
          <w:jc w:val="right"/>
        </w:trPr>
        <w:tc>
          <w:tcPr>
            <w:tcW w:w="851" w:type="dxa"/>
            <w:vMerge w:val="restart"/>
            <w:tcBorders>
              <w:top w:val="single" w:sz="12" w:space="0" w:color="000000"/>
              <w:left w:val="single" w:sz="12" w:space="0" w:color="000000"/>
              <w:right w:val="single" w:sz="4" w:space="0" w:color="000000"/>
            </w:tcBorders>
            <w:shd w:val="clear" w:color="auto" w:fill="CCECFF"/>
            <w:tcMar>
              <w:top w:w="0" w:type="dxa"/>
              <w:left w:w="108" w:type="dxa"/>
              <w:bottom w:w="0" w:type="dxa"/>
              <w:right w:w="108" w:type="dxa"/>
            </w:tcMar>
            <w:vAlign w:val="center"/>
          </w:tcPr>
          <w:p w14:paraId="3BF0EDAA" w14:textId="023C9D18" w:rsidR="008B07D5" w:rsidRPr="003F47D8" w:rsidRDefault="008B07D5" w:rsidP="00FB5D18">
            <w:pPr>
              <w:pStyle w:val="af2"/>
            </w:pPr>
            <w:r w:rsidRPr="003F47D8">
              <w:t>等級</w:t>
            </w:r>
          </w:p>
        </w:tc>
        <w:tc>
          <w:tcPr>
            <w:tcW w:w="2126" w:type="dxa"/>
            <w:vMerge w:val="restart"/>
            <w:tcBorders>
              <w:top w:val="single" w:sz="12" w:space="0" w:color="000000"/>
              <w:left w:val="single" w:sz="4" w:space="0" w:color="000000"/>
              <w:right w:val="single" w:sz="4" w:space="0" w:color="000000"/>
            </w:tcBorders>
            <w:shd w:val="clear" w:color="auto" w:fill="CCECFF"/>
            <w:tcMar>
              <w:top w:w="0" w:type="dxa"/>
              <w:left w:w="108" w:type="dxa"/>
              <w:bottom w:w="0" w:type="dxa"/>
              <w:right w:w="108" w:type="dxa"/>
            </w:tcMar>
            <w:vAlign w:val="center"/>
          </w:tcPr>
          <w:p w14:paraId="24DA5FA3" w14:textId="7798FDFE" w:rsidR="008B07D5" w:rsidRPr="003F47D8" w:rsidRDefault="008B07D5" w:rsidP="00FB5D18">
            <w:pPr>
              <w:pStyle w:val="af2"/>
            </w:pPr>
            <w:r w:rsidRPr="003F47D8">
              <w:rPr>
                <w:lang w:eastAsia="ja-JP"/>
              </w:rPr>
              <w:t>立方公尺（</w:t>
            </w:r>
            <w:r w:rsidRPr="003F47D8">
              <w:t>m</w:t>
            </w:r>
            <w:r w:rsidRPr="003F47D8">
              <w:rPr>
                <w:vertAlign w:val="superscript"/>
              </w:rPr>
              <w:t>3</w:t>
            </w:r>
            <w:r w:rsidRPr="003F47D8">
              <w:rPr>
                <w:lang w:eastAsia="ja-JP"/>
              </w:rPr>
              <w:t>）</w:t>
            </w:r>
          </w:p>
        </w:tc>
        <w:tc>
          <w:tcPr>
            <w:tcW w:w="2817" w:type="dxa"/>
            <w:gridSpan w:val="2"/>
            <w:tcBorders>
              <w:top w:val="single" w:sz="12" w:space="0" w:color="000000"/>
              <w:left w:val="single" w:sz="4" w:space="0" w:color="000000"/>
              <w:bottom w:val="single" w:sz="4" w:space="0" w:color="000000"/>
              <w:right w:val="single" w:sz="4" w:space="0" w:color="000000"/>
            </w:tcBorders>
            <w:shd w:val="clear" w:color="auto" w:fill="CCECFF"/>
            <w:tcMar>
              <w:top w:w="0" w:type="dxa"/>
              <w:left w:w="108" w:type="dxa"/>
              <w:bottom w:w="0" w:type="dxa"/>
              <w:right w:w="108" w:type="dxa"/>
            </w:tcMar>
            <w:vAlign w:val="center"/>
          </w:tcPr>
          <w:p w14:paraId="1642C93B" w14:textId="17E0C30C" w:rsidR="008B07D5" w:rsidRPr="003F47D8" w:rsidRDefault="008B07D5" w:rsidP="00655745">
            <w:pPr>
              <w:pStyle w:val="af2"/>
              <w:spacing w:line="400" w:lineRule="exact"/>
            </w:pPr>
            <w:r w:rsidRPr="003F47D8">
              <w:t>首都布宜諾斯艾利斯</w:t>
            </w:r>
            <w:r w:rsidR="00D03660" w:rsidRPr="003F47D8">
              <w:t>市</w:t>
            </w:r>
          </w:p>
          <w:p w14:paraId="6893B1A0" w14:textId="1B2E9887" w:rsidR="008B07D5" w:rsidRPr="003F47D8" w:rsidRDefault="008B07D5" w:rsidP="00FB5D18">
            <w:pPr>
              <w:pStyle w:val="af2"/>
            </w:pPr>
            <w:r w:rsidRPr="003F47D8">
              <w:t>CAPITAL FEDERAL</w:t>
            </w:r>
          </w:p>
        </w:tc>
        <w:tc>
          <w:tcPr>
            <w:tcW w:w="2818" w:type="dxa"/>
            <w:gridSpan w:val="2"/>
            <w:tcBorders>
              <w:top w:val="single" w:sz="12" w:space="0" w:color="000000"/>
              <w:left w:val="single" w:sz="4" w:space="0" w:color="000000"/>
              <w:bottom w:val="single" w:sz="4" w:space="0" w:color="000000"/>
              <w:right w:val="single" w:sz="12" w:space="0" w:color="000000"/>
            </w:tcBorders>
            <w:shd w:val="clear" w:color="auto" w:fill="CCECFF"/>
            <w:tcMar>
              <w:top w:w="0" w:type="dxa"/>
              <w:left w:w="108" w:type="dxa"/>
              <w:bottom w:w="0" w:type="dxa"/>
              <w:right w:w="108" w:type="dxa"/>
            </w:tcMar>
            <w:vAlign w:val="center"/>
          </w:tcPr>
          <w:p w14:paraId="659E4071" w14:textId="77777777" w:rsidR="008B07D5" w:rsidRPr="003F47D8" w:rsidRDefault="008B07D5" w:rsidP="00655745">
            <w:pPr>
              <w:pStyle w:val="af2"/>
              <w:spacing w:line="400" w:lineRule="exact"/>
            </w:pPr>
            <w:r w:rsidRPr="003F47D8">
              <w:t>布宜諾省</w:t>
            </w:r>
          </w:p>
          <w:p w14:paraId="051236EC" w14:textId="031B213F" w:rsidR="008B07D5" w:rsidRPr="003F47D8" w:rsidRDefault="008B07D5" w:rsidP="00FB5D18">
            <w:pPr>
              <w:pStyle w:val="af2"/>
            </w:pPr>
            <w:r w:rsidRPr="003F47D8">
              <w:t>BUENOS AIRES</w:t>
            </w:r>
          </w:p>
        </w:tc>
      </w:tr>
      <w:tr w:rsidR="003F47D8" w:rsidRPr="003F47D8" w14:paraId="37A24389" w14:textId="77777777" w:rsidTr="008B07D5">
        <w:trPr>
          <w:trHeight w:val="567"/>
          <w:jc w:val="right"/>
        </w:trPr>
        <w:tc>
          <w:tcPr>
            <w:tcW w:w="851" w:type="dxa"/>
            <w:vMerge/>
            <w:tcBorders>
              <w:left w:val="single" w:sz="12" w:space="0" w:color="000000"/>
              <w:bottom w:val="single" w:sz="4" w:space="0" w:color="000000"/>
              <w:right w:val="single" w:sz="4" w:space="0" w:color="000000"/>
            </w:tcBorders>
            <w:shd w:val="clear" w:color="auto" w:fill="CCECFF"/>
            <w:tcMar>
              <w:top w:w="0" w:type="dxa"/>
              <w:left w:w="108" w:type="dxa"/>
              <w:bottom w:w="0" w:type="dxa"/>
              <w:right w:w="108" w:type="dxa"/>
            </w:tcMar>
            <w:vAlign w:val="center"/>
          </w:tcPr>
          <w:p w14:paraId="160F1AF7" w14:textId="048876A7" w:rsidR="008B07D5" w:rsidRPr="003F47D8" w:rsidRDefault="008B07D5" w:rsidP="00FB5D18">
            <w:pPr>
              <w:pStyle w:val="af2"/>
            </w:pPr>
          </w:p>
        </w:tc>
        <w:tc>
          <w:tcPr>
            <w:tcW w:w="2126" w:type="dxa"/>
            <w:vMerge/>
            <w:tcBorders>
              <w:left w:val="single" w:sz="4" w:space="0" w:color="000000"/>
              <w:bottom w:val="single" w:sz="4" w:space="0" w:color="000000"/>
              <w:right w:val="single" w:sz="4" w:space="0" w:color="000000"/>
            </w:tcBorders>
            <w:shd w:val="clear" w:color="auto" w:fill="CCECFF"/>
            <w:tcMar>
              <w:top w:w="0" w:type="dxa"/>
              <w:left w:w="108" w:type="dxa"/>
              <w:bottom w:w="0" w:type="dxa"/>
              <w:right w:w="108" w:type="dxa"/>
            </w:tcMar>
            <w:vAlign w:val="center"/>
          </w:tcPr>
          <w:p w14:paraId="5C8A418E" w14:textId="0B953EDB" w:rsidR="008B07D5" w:rsidRPr="003F47D8" w:rsidRDefault="008B07D5" w:rsidP="00FB5D18">
            <w:pPr>
              <w:pStyle w:val="af2"/>
              <w:rPr>
                <w:lang w:eastAsia="ja-JP"/>
              </w:rPr>
            </w:pPr>
          </w:p>
        </w:tc>
        <w:tc>
          <w:tcPr>
            <w:tcW w:w="1408" w:type="dxa"/>
            <w:tcBorders>
              <w:top w:val="single" w:sz="4" w:space="0" w:color="000000"/>
              <w:left w:val="single" w:sz="4" w:space="0" w:color="000000"/>
              <w:bottom w:val="single" w:sz="4" w:space="0" w:color="000000"/>
              <w:right w:val="single" w:sz="4" w:space="0" w:color="000000"/>
            </w:tcBorders>
            <w:shd w:val="clear" w:color="auto" w:fill="CCECFF"/>
            <w:tcMar>
              <w:top w:w="0" w:type="dxa"/>
              <w:left w:w="108" w:type="dxa"/>
              <w:bottom w:w="0" w:type="dxa"/>
              <w:right w:w="108" w:type="dxa"/>
            </w:tcMar>
            <w:vAlign w:val="center"/>
          </w:tcPr>
          <w:p w14:paraId="2DC308C6" w14:textId="77777777" w:rsidR="00D03660" w:rsidRPr="003F47D8" w:rsidRDefault="008B07D5" w:rsidP="00FB5D18">
            <w:pPr>
              <w:pStyle w:val="af2"/>
            </w:pPr>
            <w:r w:rsidRPr="003F47D8">
              <w:rPr>
                <w:lang w:eastAsia="ja-JP"/>
              </w:rPr>
              <w:t>固定</w:t>
            </w:r>
            <w:r w:rsidR="00D03660" w:rsidRPr="003F47D8">
              <w:rPr>
                <w:lang w:eastAsia="ja-JP"/>
              </w:rPr>
              <w:t>費</w:t>
            </w:r>
          </w:p>
          <w:p w14:paraId="0ABA89EE" w14:textId="2E346394" w:rsidR="008B07D5" w:rsidRPr="003F47D8" w:rsidRDefault="008B07D5" w:rsidP="00FB5D18">
            <w:pPr>
              <w:pStyle w:val="af2"/>
              <w:rPr>
                <w:lang w:eastAsia="ja-JP"/>
              </w:rPr>
            </w:pPr>
            <w:r w:rsidRPr="003F47D8">
              <w:rPr>
                <w:sz w:val="22"/>
                <w:szCs w:val="22"/>
                <w:lang w:eastAsia="ja-JP"/>
              </w:rPr>
              <w:t>（披索）</w:t>
            </w:r>
          </w:p>
        </w:tc>
        <w:tc>
          <w:tcPr>
            <w:tcW w:w="1409" w:type="dxa"/>
            <w:tcBorders>
              <w:top w:val="single" w:sz="4" w:space="0" w:color="000000"/>
              <w:left w:val="single" w:sz="4" w:space="0" w:color="000000"/>
              <w:bottom w:val="single" w:sz="4" w:space="0" w:color="000000"/>
              <w:right w:val="single" w:sz="4" w:space="0" w:color="000000"/>
            </w:tcBorders>
            <w:shd w:val="clear" w:color="auto" w:fill="CCECFF"/>
            <w:vAlign w:val="center"/>
          </w:tcPr>
          <w:p w14:paraId="309431A6" w14:textId="5669527D" w:rsidR="00D03660" w:rsidRPr="003F47D8" w:rsidRDefault="00D03660" w:rsidP="00FB5D18">
            <w:pPr>
              <w:pStyle w:val="af2"/>
            </w:pPr>
            <w:r w:rsidRPr="003F47D8">
              <w:rPr>
                <w:lang w:eastAsia="ja-JP"/>
              </w:rPr>
              <w:t>實際</w:t>
            </w:r>
            <w:r w:rsidR="008B07D5" w:rsidRPr="003F47D8">
              <w:rPr>
                <w:lang w:eastAsia="ja-JP"/>
              </w:rPr>
              <w:t>消費量</w:t>
            </w:r>
          </w:p>
          <w:p w14:paraId="3F01DDE5" w14:textId="404189B1" w:rsidR="008B07D5" w:rsidRPr="003F47D8" w:rsidRDefault="008B07D5" w:rsidP="00FB5D18">
            <w:pPr>
              <w:pStyle w:val="af2"/>
              <w:rPr>
                <w:sz w:val="22"/>
                <w:szCs w:val="22"/>
                <w:lang w:eastAsia="ja-JP"/>
              </w:rPr>
            </w:pPr>
            <w:r w:rsidRPr="003F47D8">
              <w:rPr>
                <w:sz w:val="22"/>
                <w:szCs w:val="22"/>
                <w:lang w:eastAsia="ja-JP"/>
              </w:rPr>
              <w:t>（披索／</w:t>
            </w:r>
            <w:r w:rsidRPr="003F47D8">
              <w:rPr>
                <w:sz w:val="22"/>
                <w:szCs w:val="22"/>
                <w:lang w:eastAsia="ja-JP"/>
              </w:rPr>
              <w:t>m3</w:t>
            </w:r>
            <w:r w:rsidRPr="003F47D8">
              <w:rPr>
                <w:sz w:val="22"/>
                <w:szCs w:val="22"/>
                <w:lang w:eastAsia="ja-JP"/>
              </w:rPr>
              <w:t>）</w:t>
            </w:r>
          </w:p>
        </w:tc>
        <w:tc>
          <w:tcPr>
            <w:tcW w:w="1409" w:type="dxa"/>
            <w:tcBorders>
              <w:top w:val="single" w:sz="4" w:space="0" w:color="000000"/>
              <w:left w:val="single" w:sz="4" w:space="0" w:color="000000"/>
              <w:bottom w:val="single" w:sz="4" w:space="0" w:color="000000"/>
              <w:right w:val="single" w:sz="2" w:space="0" w:color="000000"/>
            </w:tcBorders>
            <w:shd w:val="clear" w:color="auto" w:fill="CCECFF"/>
            <w:tcMar>
              <w:top w:w="0" w:type="dxa"/>
              <w:left w:w="108" w:type="dxa"/>
              <w:bottom w:w="0" w:type="dxa"/>
              <w:right w:w="108" w:type="dxa"/>
            </w:tcMar>
            <w:vAlign w:val="center"/>
          </w:tcPr>
          <w:p w14:paraId="49C97D5A" w14:textId="77777777" w:rsidR="00D03660" w:rsidRPr="003F47D8" w:rsidRDefault="00D03660" w:rsidP="00D03660">
            <w:pPr>
              <w:pStyle w:val="af2"/>
              <w:rPr>
                <w:lang w:eastAsia="ja-JP"/>
              </w:rPr>
            </w:pPr>
            <w:r w:rsidRPr="003F47D8">
              <w:rPr>
                <w:lang w:eastAsia="ja-JP"/>
              </w:rPr>
              <w:t>固定費</w:t>
            </w:r>
          </w:p>
          <w:p w14:paraId="4388856F" w14:textId="51DAB352" w:rsidR="008B07D5" w:rsidRPr="003F47D8" w:rsidRDefault="00D03660" w:rsidP="00D03660">
            <w:pPr>
              <w:pStyle w:val="af2"/>
              <w:rPr>
                <w:sz w:val="22"/>
                <w:szCs w:val="22"/>
                <w:lang w:eastAsia="ja-JP"/>
              </w:rPr>
            </w:pPr>
            <w:r w:rsidRPr="003F47D8">
              <w:rPr>
                <w:sz w:val="22"/>
                <w:szCs w:val="22"/>
                <w:lang w:eastAsia="ja-JP"/>
              </w:rPr>
              <w:t>（披索）</w:t>
            </w:r>
          </w:p>
        </w:tc>
        <w:tc>
          <w:tcPr>
            <w:tcW w:w="1409" w:type="dxa"/>
            <w:tcBorders>
              <w:top w:val="single" w:sz="4" w:space="0" w:color="000000"/>
              <w:left w:val="single" w:sz="2" w:space="0" w:color="000000"/>
              <w:bottom w:val="single" w:sz="4" w:space="0" w:color="000000"/>
              <w:right w:val="single" w:sz="12" w:space="0" w:color="000000"/>
            </w:tcBorders>
            <w:shd w:val="clear" w:color="auto" w:fill="CCECFF"/>
            <w:vAlign w:val="center"/>
          </w:tcPr>
          <w:p w14:paraId="240C1D57" w14:textId="77777777" w:rsidR="00D03660" w:rsidRPr="003F47D8" w:rsidRDefault="00D03660" w:rsidP="00D03660">
            <w:pPr>
              <w:pStyle w:val="af2"/>
              <w:rPr>
                <w:lang w:eastAsia="ja-JP"/>
              </w:rPr>
            </w:pPr>
            <w:r w:rsidRPr="003F47D8">
              <w:rPr>
                <w:lang w:eastAsia="ja-JP"/>
              </w:rPr>
              <w:t>實際消費量</w:t>
            </w:r>
          </w:p>
          <w:p w14:paraId="45AA76F4" w14:textId="7FCE6061" w:rsidR="008B07D5" w:rsidRPr="003F47D8" w:rsidRDefault="00D03660" w:rsidP="00D03660">
            <w:pPr>
              <w:pStyle w:val="af2"/>
              <w:rPr>
                <w:sz w:val="22"/>
                <w:szCs w:val="22"/>
                <w:lang w:eastAsia="ja-JP"/>
              </w:rPr>
            </w:pPr>
            <w:r w:rsidRPr="003F47D8">
              <w:rPr>
                <w:sz w:val="22"/>
                <w:szCs w:val="22"/>
                <w:lang w:eastAsia="ja-JP"/>
              </w:rPr>
              <w:t>（披索／</w:t>
            </w:r>
            <w:r w:rsidRPr="003F47D8">
              <w:rPr>
                <w:sz w:val="22"/>
                <w:szCs w:val="22"/>
                <w:lang w:eastAsia="ja-JP"/>
              </w:rPr>
              <w:t>m3</w:t>
            </w:r>
            <w:r w:rsidRPr="003F47D8">
              <w:rPr>
                <w:sz w:val="22"/>
                <w:szCs w:val="22"/>
                <w:lang w:eastAsia="ja-JP"/>
              </w:rPr>
              <w:t>）</w:t>
            </w:r>
          </w:p>
        </w:tc>
      </w:tr>
      <w:tr w:rsidR="003F47D8" w:rsidRPr="003F47D8" w14:paraId="3873DDA0" w14:textId="77777777" w:rsidTr="00655745">
        <w:trPr>
          <w:trHeight w:val="567"/>
          <w:jc w:val="right"/>
        </w:trPr>
        <w:tc>
          <w:tcPr>
            <w:tcW w:w="851"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6FBC5" w14:textId="77777777" w:rsidR="00D03660" w:rsidRPr="003F47D8" w:rsidRDefault="00D03660" w:rsidP="00FB5D18">
            <w:pPr>
              <w:pStyle w:val="af2"/>
            </w:pPr>
            <w:r w:rsidRPr="003F47D8">
              <w:rPr>
                <w:rFonts w:eastAsia="新細明體"/>
              </w:rPr>
              <w:t>P1/P2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5A3D6" w14:textId="77777777" w:rsidR="00D03660" w:rsidRPr="003F47D8" w:rsidRDefault="00D03660" w:rsidP="00FB5D18">
            <w:pPr>
              <w:pStyle w:val="af2"/>
            </w:pPr>
            <w:r w:rsidRPr="003F47D8">
              <w:rPr>
                <w:rFonts w:eastAsia="新細明體"/>
              </w:rPr>
              <w:t>0</w:t>
            </w:r>
            <w:r w:rsidRPr="003F47D8">
              <w:t>至</w:t>
            </w:r>
            <w:r w:rsidRPr="003F47D8">
              <w:rPr>
                <w:rFonts w:eastAsia="新細明體"/>
              </w:rPr>
              <w:t>1,000 m</w:t>
            </w:r>
            <w:r w:rsidRPr="003F47D8">
              <w:rPr>
                <w:rFonts w:eastAsia="新細明體"/>
                <w:vertAlign w:val="superscript"/>
              </w:rPr>
              <w:t>3</w:t>
            </w:r>
          </w:p>
        </w:tc>
        <w:tc>
          <w:tcPr>
            <w:tcW w:w="140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70C1636" w14:textId="69B0E4FF" w:rsidR="00D03660" w:rsidRPr="003F47D8" w:rsidRDefault="0064434C" w:rsidP="00FB5D18">
            <w:pPr>
              <w:pStyle w:val="af2"/>
            </w:pPr>
            <w:r w:rsidRPr="003F47D8">
              <w:t>19,766.51</w:t>
            </w:r>
          </w:p>
        </w:tc>
        <w:tc>
          <w:tcPr>
            <w:tcW w:w="1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B1877" w14:textId="36F0194E" w:rsidR="00D03660" w:rsidRPr="003F47D8" w:rsidRDefault="0064434C" w:rsidP="00FB5D18">
            <w:pPr>
              <w:pStyle w:val="af2"/>
            </w:pPr>
            <w:r w:rsidRPr="003F47D8">
              <w:t>271.01</w:t>
            </w:r>
          </w:p>
        </w:tc>
        <w:tc>
          <w:tcPr>
            <w:tcW w:w="1409" w:type="dxa"/>
            <w:vMerge w:val="restart"/>
            <w:tcBorders>
              <w:top w:val="single" w:sz="4" w:space="0" w:color="000000"/>
              <w:left w:val="single" w:sz="4" w:space="0" w:color="000000"/>
              <w:right w:val="single" w:sz="2" w:space="0" w:color="000000"/>
            </w:tcBorders>
            <w:shd w:val="clear" w:color="auto" w:fill="auto"/>
            <w:tcMar>
              <w:top w:w="0" w:type="dxa"/>
              <w:left w:w="108" w:type="dxa"/>
              <w:bottom w:w="0" w:type="dxa"/>
              <w:right w:w="108" w:type="dxa"/>
            </w:tcMar>
            <w:vAlign w:val="center"/>
          </w:tcPr>
          <w:p w14:paraId="3A17573B" w14:textId="3F5C3F26" w:rsidR="00D03660" w:rsidRPr="003F47D8" w:rsidRDefault="0064434C" w:rsidP="00FB5D18">
            <w:pPr>
              <w:pStyle w:val="af2"/>
            </w:pPr>
            <w:r w:rsidRPr="003F47D8">
              <w:t>19,758.72</w:t>
            </w:r>
          </w:p>
        </w:tc>
        <w:tc>
          <w:tcPr>
            <w:tcW w:w="1409" w:type="dxa"/>
            <w:tcBorders>
              <w:top w:val="single" w:sz="4" w:space="0" w:color="000000"/>
              <w:left w:val="single" w:sz="2" w:space="0" w:color="000000"/>
              <w:bottom w:val="single" w:sz="2" w:space="0" w:color="000000"/>
              <w:right w:val="single" w:sz="12" w:space="0" w:color="000000"/>
            </w:tcBorders>
            <w:shd w:val="clear" w:color="auto" w:fill="auto"/>
            <w:vAlign w:val="center"/>
          </w:tcPr>
          <w:p w14:paraId="5B467142" w14:textId="2D719926" w:rsidR="00D03660" w:rsidRPr="003F47D8" w:rsidRDefault="0064434C" w:rsidP="00FB5D18">
            <w:pPr>
              <w:pStyle w:val="af2"/>
            </w:pPr>
            <w:r w:rsidRPr="003F47D8">
              <w:t>272.37</w:t>
            </w:r>
          </w:p>
        </w:tc>
      </w:tr>
      <w:tr w:rsidR="003F47D8" w:rsidRPr="003F47D8" w14:paraId="10D1CE03" w14:textId="77777777" w:rsidTr="00655745">
        <w:trPr>
          <w:trHeight w:val="567"/>
          <w:jc w:val="right"/>
        </w:trPr>
        <w:tc>
          <w:tcPr>
            <w:tcW w:w="851"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A0523" w14:textId="77777777" w:rsidR="00D03660" w:rsidRPr="003F47D8" w:rsidRDefault="00D03660" w:rsidP="00FB5D18">
            <w:pPr>
              <w:pStyle w:val="af2"/>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3EA88" w14:textId="77777777" w:rsidR="00D03660" w:rsidRPr="003F47D8" w:rsidRDefault="00D03660" w:rsidP="00FB5D18">
            <w:pPr>
              <w:pStyle w:val="af2"/>
            </w:pPr>
            <w:r w:rsidRPr="003F47D8">
              <w:rPr>
                <w:rFonts w:eastAsia="新細明體"/>
              </w:rPr>
              <w:t>1,001</w:t>
            </w:r>
            <w:r w:rsidRPr="003F47D8">
              <w:t>至</w:t>
            </w:r>
            <w:r w:rsidRPr="003F47D8">
              <w:rPr>
                <w:rFonts w:eastAsia="新細明體"/>
              </w:rPr>
              <w:t>9,000 m</w:t>
            </w:r>
            <w:r w:rsidRPr="003F47D8">
              <w:rPr>
                <w:rFonts w:eastAsia="新細明體"/>
                <w:vertAlign w:val="superscript"/>
              </w:rPr>
              <w:t>3</w:t>
            </w:r>
          </w:p>
        </w:tc>
        <w:tc>
          <w:tcPr>
            <w:tcW w:w="1408" w:type="dxa"/>
            <w:vMerge/>
            <w:tcBorders>
              <w:left w:val="single" w:sz="4" w:space="0" w:color="000000"/>
              <w:right w:val="single" w:sz="4" w:space="0" w:color="000000"/>
            </w:tcBorders>
            <w:shd w:val="clear" w:color="auto" w:fill="auto"/>
            <w:tcMar>
              <w:top w:w="0" w:type="dxa"/>
              <w:left w:w="108" w:type="dxa"/>
              <w:bottom w:w="0" w:type="dxa"/>
              <w:right w:w="108" w:type="dxa"/>
            </w:tcMar>
          </w:tcPr>
          <w:p w14:paraId="1BA44EED" w14:textId="43DC052B" w:rsidR="00D03660" w:rsidRPr="003F47D8" w:rsidRDefault="00D03660" w:rsidP="00FB5D18">
            <w:pPr>
              <w:pStyle w:val="af2"/>
            </w:pPr>
          </w:p>
        </w:tc>
        <w:tc>
          <w:tcPr>
            <w:tcW w:w="1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91C94" w14:textId="5FEA31E1" w:rsidR="00D03660" w:rsidRPr="003F47D8" w:rsidRDefault="0064434C" w:rsidP="00FB5D18">
            <w:pPr>
              <w:pStyle w:val="af2"/>
            </w:pPr>
            <w:r w:rsidRPr="003F47D8">
              <w:t>266.97</w:t>
            </w:r>
          </w:p>
        </w:tc>
        <w:tc>
          <w:tcPr>
            <w:tcW w:w="1409" w:type="dxa"/>
            <w:vMerge/>
            <w:tcBorders>
              <w:left w:val="single" w:sz="4" w:space="0" w:color="000000"/>
              <w:right w:val="single" w:sz="2" w:space="0" w:color="000000"/>
            </w:tcBorders>
            <w:shd w:val="clear" w:color="auto" w:fill="auto"/>
            <w:tcMar>
              <w:top w:w="0" w:type="dxa"/>
              <w:left w:w="108" w:type="dxa"/>
              <w:bottom w:w="0" w:type="dxa"/>
              <w:right w:w="108" w:type="dxa"/>
            </w:tcMar>
          </w:tcPr>
          <w:p w14:paraId="46BEFB1A" w14:textId="089A1E0D" w:rsidR="00D03660" w:rsidRPr="003F47D8" w:rsidRDefault="00D03660" w:rsidP="00FB5D18">
            <w:pPr>
              <w:pStyle w:val="af2"/>
            </w:pPr>
          </w:p>
        </w:tc>
        <w:tc>
          <w:tcPr>
            <w:tcW w:w="1409" w:type="dxa"/>
            <w:tcBorders>
              <w:top w:val="single" w:sz="2" w:space="0" w:color="000000"/>
              <w:left w:val="single" w:sz="2" w:space="0" w:color="000000"/>
              <w:bottom w:val="single" w:sz="2" w:space="0" w:color="000000"/>
              <w:right w:val="single" w:sz="12" w:space="0" w:color="000000"/>
            </w:tcBorders>
            <w:shd w:val="clear" w:color="auto" w:fill="auto"/>
            <w:vAlign w:val="center"/>
          </w:tcPr>
          <w:p w14:paraId="27CA23F2" w14:textId="7887A983" w:rsidR="00D03660" w:rsidRPr="003F47D8" w:rsidRDefault="0064434C" w:rsidP="00FB5D18">
            <w:pPr>
              <w:pStyle w:val="af2"/>
            </w:pPr>
            <w:r w:rsidRPr="003F47D8">
              <w:t>268.74</w:t>
            </w:r>
          </w:p>
        </w:tc>
      </w:tr>
      <w:tr w:rsidR="003F47D8" w:rsidRPr="003F47D8" w14:paraId="3016221A" w14:textId="77777777" w:rsidTr="00655745">
        <w:trPr>
          <w:trHeight w:val="567"/>
          <w:jc w:val="right"/>
        </w:trPr>
        <w:tc>
          <w:tcPr>
            <w:tcW w:w="851"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90D6C" w14:textId="77777777" w:rsidR="00D03660" w:rsidRPr="003F47D8" w:rsidRDefault="00D03660" w:rsidP="00FB5D18">
            <w:pPr>
              <w:pStyle w:val="af2"/>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4DB40" w14:textId="77777777" w:rsidR="00D03660" w:rsidRPr="003F47D8" w:rsidRDefault="00D03660" w:rsidP="00FB5D18">
            <w:pPr>
              <w:pStyle w:val="af2"/>
            </w:pPr>
            <w:r w:rsidRPr="003F47D8">
              <w:rPr>
                <w:rFonts w:eastAsia="新細明體"/>
              </w:rPr>
              <w:t>9,000m</w:t>
            </w:r>
            <w:r w:rsidRPr="003F47D8">
              <w:rPr>
                <w:rFonts w:eastAsia="新細明體"/>
                <w:vertAlign w:val="superscript"/>
              </w:rPr>
              <w:t>3</w:t>
            </w:r>
            <w:r w:rsidRPr="003F47D8">
              <w:t>以上</w:t>
            </w:r>
          </w:p>
        </w:tc>
        <w:tc>
          <w:tcPr>
            <w:tcW w:w="140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F3205" w14:textId="6ABF1CC2" w:rsidR="00D03660" w:rsidRPr="003F47D8" w:rsidRDefault="00D03660" w:rsidP="00FB5D18">
            <w:pPr>
              <w:pStyle w:val="af2"/>
            </w:pPr>
          </w:p>
        </w:tc>
        <w:tc>
          <w:tcPr>
            <w:tcW w:w="1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BF91F" w14:textId="69AEA888" w:rsidR="00D03660" w:rsidRPr="003F47D8" w:rsidRDefault="0064434C" w:rsidP="00FB5D18">
            <w:pPr>
              <w:pStyle w:val="af2"/>
            </w:pPr>
            <w:r w:rsidRPr="003F47D8">
              <w:t>262.89</w:t>
            </w:r>
          </w:p>
        </w:tc>
        <w:tc>
          <w:tcPr>
            <w:tcW w:w="1409" w:type="dxa"/>
            <w:vMerge/>
            <w:tcBorders>
              <w:left w:val="single" w:sz="4" w:space="0" w:color="000000"/>
              <w:bottom w:val="single" w:sz="2" w:space="0" w:color="000000"/>
              <w:right w:val="single" w:sz="2" w:space="0" w:color="000000"/>
            </w:tcBorders>
            <w:shd w:val="clear" w:color="auto" w:fill="auto"/>
            <w:tcMar>
              <w:top w:w="0" w:type="dxa"/>
              <w:left w:w="108" w:type="dxa"/>
              <w:bottom w:w="0" w:type="dxa"/>
              <w:right w:w="108" w:type="dxa"/>
            </w:tcMar>
          </w:tcPr>
          <w:p w14:paraId="12DE0BB2" w14:textId="1B7F8169" w:rsidR="00D03660" w:rsidRPr="003F47D8" w:rsidRDefault="00D03660" w:rsidP="00FB5D18">
            <w:pPr>
              <w:pStyle w:val="af2"/>
            </w:pPr>
          </w:p>
        </w:tc>
        <w:tc>
          <w:tcPr>
            <w:tcW w:w="1409" w:type="dxa"/>
            <w:tcBorders>
              <w:top w:val="single" w:sz="2" w:space="0" w:color="000000"/>
              <w:left w:val="single" w:sz="2" w:space="0" w:color="000000"/>
              <w:bottom w:val="single" w:sz="2" w:space="0" w:color="000000"/>
              <w:right w:val="single" w:sz="12" w:space="0" w:color="000000"/>
            </w:tcBorders>
            <w:shd w:val="clear" w:color="auto" w:fill="auto"/>
            <w:vAlign w:val="center"/>
          </w:tcPr>
          <w:p w14:paraId="0450F00F" w14:textId="1A433AA1" w:rsidR="00D03660" w:rsidRPr="003F47D8" w:rsidRDefault="0064434C" w:rsidP="00FB5D18">
            <w:pPr>
              <w:pStyle w:val="af2"/>
            </w:pPr>
            <w:r w:rsidRPr="003F47D8">
              <w:t>264.26</w:t>
            </w:r>
          </w:p>
        </w:tc>
      </w:tr>
      <w:tr w:rsidR="003F47D8" w:rsidRPr="003F47D8" w14:paraId="71317671" w14:textId="77777777" w:rsidTr="00655745">
        <w:trPr>
          <w:trHeight w:val="567"/>
          <w:jc w:val="right"/>
        </w:trPr>
        <w:tc>
          <w:tcPr>
            <w:tcW w:w="851"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C271131" w14:textId="77777777" w:rsidR="00D03660" w:rsidRPr="003F47D8" w:rsidRDefault="00D03660" w:rsidP="00FB5D18">
            <w:pPr>
              <w:pStyle w:val="af2"/>
            </w:pPr>
            <w:r w:rsidRPr="003F47D8">
              <w:t>P3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B6528" w14:textId="77777777" w:rsidR="00D03660" w:rsidRPr="003F47D8" w:rsidRDefault="00D03660" w:rsidP="00FB5D18">
            <w:pPr>
              <w:pStyle w:val="af2"/>
            </w:pPr>
            <w:r w:rsidRPr="003F47D8">
              <w:rPr>
                <w:rFonts w:eastAsia="新細明體"/>
              </w:rPr>
              <w:t>0</w:t>
            </w:r>
            <w:r w:rsidRPr="003F47D8">
              <w:t>至</w:t>
            </w:r>
            <w:r w:rsidRPr="003F47D8">
              <w:rPr>
                <w:rFonts w:eastAsia="新細明體"/>
              </w:rPr>
              <w:t>1,000 m</w:t>
            </w:r>
            <w:r w:rsidRPr="003F47D8">
              <w:rPr>
                <w:rFonts w:eastAsia="新細明體"/>
                <w:vertAlign w:val="superscript"/>
              </w:rPr>
              <w:t>3</w:t>
            </w:r>
          </w:p>
        </w:tc>
        <w:tc>
          <w:tcPr>
            <w:tcW w:w="140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05A1004" w14:textId="514922D4" w:rsidR="00D03660" w:rsidRPr="003F47D8" w:rsidRDefault="0064434C" w:rsidP="00FB5D18">
            <w:pPr>
              <w:pStyle w:val="af2"/>
            </w:pPr>
            <w:r w:rsidRPr="003F47D8">
              <w:t>74,712.02</w:t>
            </w:r>
          </w:p>
        </w:tc>
        <w:tc>
          <w:tcPr>
            <w:tcW w:w="1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49FFF" w14:textId="5EDEEE1C" w:rsidR="00D03660" w:rsidRPr="003F47D8" w:rsidRDefault="0064434C" w:rsidP="00FB5D18">
            <w:pPr>
              <w:pStyle w:val="af2"/>
            </w:pPr>
            <w:r w:rsidRPr="003F47D8">
              <w:t>293.09</w:t>
            </w:r>
          </w:p>
        </w:tc>
        <w:tc>
          <w:tcPr>
            <w:tcW w:w="1409" w:type="dxa"/>
            <w:vMerge w:val="restart"/>
            <w:tcBorders>
              <w:top w:val="single" w:sz="2" w:space="0" w:color="000000"/>
              <w:left w:val="single" w:sz="4" w:space="0" w:color="000000"/>
              <w:right w:val="single" w:sz="2" w:space="0" w:color="000000"/>
            </w:tcBorders>
            <w:shd w:val="clear" w:color="auto" w:fill="auto"/>
            <w:tcMar>
              <w:top w:w="0" w:type="dxa"/>
              <w:left w:w="108" w:type="dxa"/>
              <w:bottom w:w="0" w:type="dxa"/>
              <w:right w:w="108" w:type="dxa"/>
            </w:tcMar>
            <w:vAlign w:val="center"/>
          </w:tcPr>
          <w:p w14:paraId="4B1039D5" w14:textId="25ED3198" w:rsidR="00D03660" w:rsidRPr="003F47D8" w:rsidRDefault="0064434C" w:rsidP="00FB5D18">
            <w:pPr>
              <w:pStyle w:val="af2"/>
            </w:pPr>
            <w:r w:rsidRPr="003F47D8">
              <w:t>74,581.32</w:t>
            </w:r>
          </w:p>
        </w:tc>
        <w:tc>
          <w:tcPr>
            <w:tcW w:w="1409" w:type="dxa"/>
            <w:tcBorders>
              <w:top w:val="single" w:sz="2" w:space="0" w:color="000000"/>
              <w:left w:val="single" w:sz="2" w:space="0" w:color="000000"/>
              <w:bottom w:val="single" w:sz="2" w:space="0" w:color="000000"/>
              <w:right w:val="single" w:sz="12" w:space="0" w:color="000000"/>
            </w:tcBorders>
            <w:shd w:val="clear" w:color="auto" w:fill="auto"/>
            <w:vAlign w:val="center"/>
          </w:tcPr>
          <w:p w14:paraId="0DAAEC21" w14:textId="7D1EDC12" w:rsidR="00D03660" w:rsidRPr="003F47D8" w:rsidRDefault="0064434C" w:rsidP="00FB5D18">
            <w:pPr>
              <w:pStyle w:val="af2"/>
            </w:pPr>
            <w:r w:rsidRPr="003F47D8">
              <w:t>305.86</w:t>
            </w:r>
          </w:p>
        </w:tc>
      </w:tr>
      <w:tr w:rsidR="003F47D8" w:rsidRPr="003F47D8" w14:paraId="1161C1FB" w14:textId="77777777" w:rsidTr="00655745">
        <w:trPr>
          <w:trHeight w:val="567"/>
          <w:jc w:val="right"/>
        </w:trPr>
        <w:tc>
          <w:tcPr>
            <w:tcW w:w="851"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199BFB2" w14:textId="77777777" w:rsidR="00D03660" w:rsidRPr="003F47D8" w:rsidRDefault="00D03660" w:rsidP="00FB5D18">
            <w:pPr>
              <w:pStyle w:val="af2"/>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BBFB1" w14:textId="77777777" w:rsidR="00D03660" w:rsidRPr="003F47D8" w:rsidRDefault="00D03660" w:rsidP="00FB5D18">
            <w:pPr>
              <w:pStyle w:val="af2"/>
            </w:pPr>
            <w:r w:rsidRPr="003F47D8">
              <w:rPr>
                <w:rFonts w:eastAsia="新細明體"/>
              </w:rPr>
              <w:t>1,001</w:t>
            </w:r>
            <w:r w:rsidRPr="003F47D8">
              <w:t>至</w:t>
            </w:r>
            <w:r w:rsidRPr="003F47D8">
              <w:rPr>
                <w:rFonts w:eastAsia="新細明體"/>
              </w:rPr>
              <w:t>9,000 m</w:t>
            </w:r>
            <w:r w:rsidRPr="003F47D8">
              <w:rPr>
                <w:rFonts w:eastAsia="新細明體"/>
                <w:vertAlign w:val="superscript"/>
              </w:rPr>
              <w:t>3</w:t>
            </w:r>
          </w:p>
        </w:tc>
        <w:tc>
          <w:tcPr>
            <w:tcW w:w="1408" w:type="dxa"/>
            <w:vMerge/>
            <w:tcBorders>
              <w:left w:val="single" w:sz="4" w:space="0" w:color="000000"/>
              <w:right w:val="single" w:sz="4" w:space="0" w:color="000000"/>
            </w:tcBorders>
            <w:shd w:val="clear" w:color="auto" w:fill="auto"/>
            <w:tcMar>
              <w:top w:w="0" w:type="dxa"/>
              <w:left w:w="108" w:type="dxa"/>
              <w:bottom w:w="0" w:type="dxa"/>
              <w:right w:w="108" w:type="dxa"/>
            </w:tcMar>
          </w:tcPr>
          <w:p w14:paraId="5353641C" w14:textId="78FD0D55" w:rsidR="00D03660" w:rsidRPr="003F47D8" w:rsidRDefault="00D03660" w:rsidP="00FB5D18">
            <w:pPr>
              <w:pStyle w:val="af2"/>
            </w:pPr>
          </w:p>
        </w:tc>
        <w:tc>
          <w:tcPr>
            <w:tcW w:w="1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5D3B3" w14:textId="3E1D3089" w:rsidR="00D03660" w:rsidRPr="003F47D8" w:rsidRDefault="0064434C" w:rsidP="00FB5D18">
            <w:pPr>
              <w:pStyle w:val="af2"/>
            </w:pPr>
            <w:r w:rsidRPr="003F47D8">
              <w:t>286.18</w:t>
            </w:r>
          </w:p>
        </w:tc>
        <w:tc>
          <w:tcPr>
            <w:tcW w:w="1409" w:type="dxa"/>
            <w:vMerge/>
            <w:tcBorders>
              <w:left w:val="single" w:sz="4" w:space="0" w:color="000000"/>
              <w:right w:val="single" w:sz="2" w:space="0" w:color="000000"/>
            </w:tcBorders>
            <w:shd w:val="clear" w:color="auto" w:fill="auto"/>
            <w:tcMar>
              <w:top w:w="0" w:type="dxa"/>
              <w:left w:w="108" w:type="dxa"/>
              <w:bottom w:w="0" w:type="dxa"/>
              <w:right w:w="108" w:type="dxa"/>
            </w:tcMar>
          </w:tcPr>
          <w:p w14:paraId="6ECF559A" w14:textId="059464D3" w:rsidR="00D03660" w:rsidRPr="003F47D8" w:rsidRDefault="00D03660" w:rsidP="00FB5D18">
            <w:pPr>
              <w:pStyle w:val="af2"/>
            </w:pPr>
          </w:p>
        </w:tc>
        <w:tc>
          <w:tcPr>
            <w:tcW w:w="1409" w:type="dxa"/>
            <w:tcBorders>
              <w:top w:val="single" w:sz="2" w:space="0" w:color="000000"/>
              <w:left w:val="single" w:sz="2" w:space="0" w:color="000000"/>
              <w:bottom w:val="single" w:sz="2" w:space="0" w:color="000000"/>
              <w:right w:val="single" w:sz="12" w:space="0" w:color="000000"/>
            </w:tcBorders>
            <w:shd w:val="clear" w:color="auto" w:fill="auto"/>
            <w:vAlign w:val="center"/>
          </w:tcPr>
          <w:p w14:paraId="3A27512B" w14:textId="7C5A7EE8" w:rsidR="00D03660" w:rsidRPr="003F47D8" w:rsidRDefault="0064434C" w:rsidP="00FB5D18">
            <w:pPr>
              <w:pStyle w:val="af2"/>
            </w:pPr>
            <w:r w:rsidRPr="003F47D8">
              <w:t>298.03</w:t>
            </w:r>
          </w:p>
        </w:tc>
      </w:tr>
      <w:tr w:rsidR="003F47D8" w:rsidRPr="003F47D8" w14:paraId="7939935D" w14:textId="77777777" w:rsidTr="00655745">
        <w:trPr>
          <w:trHeight w:val="567"/>
          <w:jc w:val="right"/>
        </w:trPr>
        <w:tc>
          <w:tcPr>
            <w:tcW w:w="851"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E5B681D" w14:textId="77777777" w:rsidR="00D03660" w:rsidRPr="003F47D8" w:rsidRDefault="00D03660" w:rsidP="00FB5D18">
            <w:pPr>
              <w:pStyle w:val="af2"/>
            </w:pPr>
          </w:p>
        </w:tc>
        <w:tc>
          <w:tcPr>
            <w:tcW w:w="2126"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3B607A3" w14:textId="77777777" w:rsidR="00D03660" w:rsidRPr="003F47D8" w:rsidRDefault="00D03660" w:rsidP="00FB5D18">
            <w:pPr>
              <w:pStyle w:val="af2"/>
            </w:pPr>
            <w:r w:rsidRPr="003F47D8">
              <w:rPr>
                <w:rFonts w:eastAsia="新細明體"/>
              </w:rPr>
              <w:t>9,000m</w:t>
            </w:r>
            <w:r w:rsidRPr="003F47D8">
              <w:rPr>
                <w:rFonts w:eastAsia="新細明體"/>
                <w:vertAlign w:val="superscript"/>
              </w:rPr>
              <w:t>3</w:t>
            </w:r>
            <w:r w:rsidRPr="003F47D8">
              <w:t>以上</w:t>
            </w:r>
          </w:p>
        </w:tc>
        <w:tc>
          <w:tcPr>
            <w:tcW w:w="1408" w:type="dxa"/>
            <w:vMerge/>
            <w:tcBorders>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39E89EC4" w14:textId="1EF57C9A" w:rsidR="00D03660" w:rsidRPr="003F47D8" w:rsidRDefault="00D03660" w:rsidP="00FB5D18">
            <w:pPr>
              <w:pStyle w:val="af2"/>
            </w:pPr>
          </w:p>
        </w:tc>
        <w:tc>
          <w:tcPr>
            <w:tcW w:w="140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94FCFA8" w14:textId="45D91D2C" w:rsidR="00D03660" w:rsidRPr="003F47D8" w:rsidRDefault="0064434C" w:rsidP="00FB5D18">
            <w:pPr>
              <w:pStyle w:val="af2"/>
            </w:pPr>
            <w:r w:rsidRPr="003F47D8">
              <w:t>279.35</w:t>
            </w:r>
          </w:p>
        </w:tc>
        <w:tc>
          <w:tcPr>
            <w:tcW w:w="1409" w:type="dxa"/>
            <w:vMerge/>
            <w:tcBorders>
              <w:left w:val="single" w:sz="4" w:space="0" w:color="000000"/>
              <w:bottom w:val="single" w:sz="12" w:space="0" w:color="000000"/>
              <w:right w:val="single" w:sz="2" w:space="0" w:color="000000"/>
            </w:tcBorders>
            <w:shd w:val="clear" w:color="auto" w:fill="auto"/>
            <w:tcMar>
              <w:top w:w="0" w:type="dxa"/>
              <w:left w:w="108" w:type="dxa"/>
              <w:bottom w:w="0" w:type="dxa"/>
              <w:right w:w="108" w:type="dxa"/>
            </w:tcMar>
          </w:tcPr>
          <w:p w14:paraId="12DB25C4" w14:textId="28ECB7AA" w:rsidR="00D03660" w:rsidRPr="003F47D8" w:rsidRDefault="00D03660" w:rsidP="00FB5D18">
            <w:pPr>
              <w:pStyle w:val="af2"/>
            </w:pPr>
          </w:p>
        </w:tc>
        <w:tc>
          <w:tcPr>
            <w:tcW w:w="1409" w:type="dxa"/>
            <w:tcBorders>
              <w:top w:val="single" w:sz="2" w:space="0" w:color="000000"/>
              <w:left w:val="single" w:sz="2" w:space="0" w:color="000000"/>
              <w:bottom w:val="single" w:sz="12" w:space="0" w:color="000000"/>
              <w:right w:val="single" w:sz="12" w:space="0" w:color="000000"/>
            </w:tcBorders>
            <w:shd w:val="clear" w:color="auto" w:fill="auto"/>
            <w:vAlign w:val="center"/>
          </w:tcPr>
          <w:p w14:paraId="45DE38E5" w14:textId="3EBF86D5" w:rsidR="00D03660" w:rsidRPr="003F47D8" w:rsidRDefault="0064434C" w:rsidP="00FB5D18">
            <w:pPr>
              <w:pStyle w:val="af2"/>
            </w:pPr>
            <w:r w:rsidRPr="003F47D8">
              <w:t>290.19</w:t>
            </w:r>
          </w:p>
        </w:tc>
      </w:tr>
    </w:tbl>
    <w:p w14:paraId="4CA78252" w14:textId="302E69B8" w:rsidR="00D41A14" w:rsidRPr="003F47D8" w:rsidRDefault="00D41A14" w:rsidP="00F076C7">
      <w:pPr>
        <w:pStyle w:val="ae"/>
        <w:pageBreakBefore/>
        <w:spacing w:before="257" w:after="257"/>
        <w:ind w:left="632" w:hanging="632"/>
      </w:pPr>
      <w:r w:rsidRPr="003F47D8">
        <w:lastRenderedPageBreak/>
        <w:t>三、通訊</w:t>
      </w:r>
    </w:p>
    <w:p w14:paraId="513F56F5" w14:textId="77777777" w:rsidR="00D41A14" w:rsidRPr="003F47D8" w:rsidRDefault="00D41A14" w:rsidP="00D41A14">
      <w:pPr>
        <w:pStyle w:val="ab"/>
        <w:ind w:left="945" w:hanging="709"/>
      </w:pPr>
      <w:r w:rsidRPr="003F47D8">
        <w:t>（一）電話</w:t>
      </w:r>
    </w:p>
    <w:p w14:paraId="05F7E6AD" w14:textId="602A7BA4" w:rsidR="00D41A14" w:rsidRPr="003F47D8" w:rsidRDefault="00D41A14" w:rsidP="00F076C7">
      <w:pPr>
        <w:pStyle w:val="ac"/>
        <w:ind w:left="945" w:firstLine="472"/>
      </w:pPr>
      <w:r w:rsidRPr="003F47D8">
        <w:t>阿國</w:t>
      </w:r>
      <w:proofErr w:type="spellStart"/>
      <w:r w:rsidR="00E909C6" w:rsidRPr="003F47D8">
        <w:t>Móvistar</w:t>
      </w:r>
      <w:proofErr w:type="spellEnd"/>
      <w:r w:rsidRPr="003F47D8">
        <w:t>電訊服務費用每分鐘國際電話費（含稅，單位披索），</w:t>
      </w:r>
      <w:r w:rsidR="00A345A1" w:rsidRPr="003F47D8">
        <w:t>截至</w:t>
      </w:r>
      <w:r w:rsidR="00A345A1" w:rsidRPr="003F47D8">
        <w:t>2026</w:t>
      </w:r>
      <w:r w:rsidR="00A345A1" w:rsidRPr="003F47D8">
        <w:t>年</w:t>
      </w:r>
      <w:r w:rsidR="00A345A1" w:rsidRPr="003F47D8">
        <w:t>5</w:t>
      </w:r>
      <w:r w:rsidR="00A345A1" w:rsidRPr="003F47D8">
        <w:t>月</w:t>
      </w:r>
      <w:r w:rsidRPr="003F47D8">
        <w:t>撥至美國、秘魯、烏拉圭、巴拉圭、智利、巴西及西班牙</w:t>
      </w:r>
      <w:r w:rsidR="00A345A1" w:rsidRPr="003F47D8">
        <w:t>費用</w:t>
      </w:r>
      <w:r w:rsidRPr="003F47D8">
        <w:t>為</w:t>
      </w:r>
      <w:r w:rsidR="00A345A1" w:rsidRPr="003F47D8">
        <w:t>446.04</w:t>
      </w:r>
      <w:r w:rsidRPr="003F47D8">
        <w:t>披索；其他地區為</w:t>
      </w:r>
      <w:r w:rsidR="00A345A1" w:rsidRPr="003F47D8">
        <w:t>632.20</w:t>
      </w:r>
      <w:r w:rsidRPr="003F47D8">
        <w:t>披索；古巴、塞內加爾及衛星（</w:t>
      </w:r>
      <w:r w:rsidRPr="003F47D8">
        <w:t>Inmarsat</w:t>
      </w:r>
      <w:r w:rsidRPr="003F47D8">
        <w:t>）為</w:t>
      </w:r>
      <w:r w:rsidR="00A345A1" w:rsidRPr="003F47D8">
        <w:t>4</w:t>
      </w:r>
      <w:r w:rsidR="007A6655" w:rsidRPr="003F47D8">
        <w:t>,</w:t>
      </w:r>
      <w:r w:rsidR="00A345A1" w:rsidRPr="003F47D8">
        <w:t>392.18</w:t>
      </w:r>
      <w:r w:rsidRPr="003F47D8">
        <w:t>披索。近年來，手機電話普及加上優惠方案較多，已逐漸代替普通電話。</w:t>
      </w:r>
    </w:p>
    <w:p w14:paraId="12591D05" w14:textId="3DD4A765" w:rsidR="00D41A14" w:rsidRPr="003F47D8" w:rsidRDefault="00D41A14" w:rsidP="00F076C7">
      <w:pPr>
        <w:pStyle w:val="ac"/>
        <w:ind w:left="945" w:firstLine="472"/>
        <w:rPr>
          <w:lang w:eastAsia="zh-TW"/>
        </w:rPr>
      </w:pPr>
      <w:proofErr w:type="gramStart"/>
      <w:r w:rsidRPr="003F47D8">
        <w:rPr>
          <w:lang w:eastAsia="zh-TW"/>
        </w:rPr>
        <w:t>另</w:t>
      </w:r>
      <w:proofErr w:type="gramEnd"/>
      <w:r w:rsidRPr="003F47D8">
        <w:rPr>
          <w:lang w:eastAsia="zh-TW"/>
        </w:rPr>
        <w:t>，依據阿根廷</w:t>
      </w:r>
      <w:r w:rsidRPr="003F47D8">
        <w:rPr>
          <w:lang w:eastAsia="zh-TW"/>
        </w:rPr>
        <w:t>Movistar</w:t>
      </w:r>
      <w:r w:rsidRPr="003F47D8">
        <w:rPr>
          <w:lang w:eastAsia="zh-TW"/>
        </w:rPr>
        <w:t>電信公司方案，國內</w:t>
      </w:r>
      <w:r w:rsidR="00E909C6" w:rsidRPr="003F47D8">
        <w:rPr>
          <w:lang w:eastAsia="zh-TW"/>
        </w:rPr>
        <w:t>市話</w:t>
      </w:r>
      <w:r w:rsidRPr="003F47D8">
        <w:rPr>
          <w:lang w:eastAsia="zh-TW"/>
        </w:rPr>
        <w:t>電話服務基本月費</w:t>
      </w:r>
      <w:r w:rsidR="0015704A" w:rsidRPr="003F47D8">
        <w:rPr>
          <w:lang w:eastAsia="zh-TW"/>
        </w:rPr>
        <w:t>（</w:t>
      </w:r>
      <w:r w:rsidRPr="003F47D8">
        <w:rPr>
          <w:lang w:eastAsia="zh-TW"/>
        </w:rPr>
        <w:t>含稅</w:t>
      </w:r>
      <w:r w:rsidR="0015704A" w:rsidRPr="003F47D8">
        <w:rPr>
          <w:lang w:eastAsia="zh-TW"/>
        </w:rPr>
        <w:t>）</w:t>
      </w:r>
      <w:r w:rsidRPr="003F47D8">
        <w:rPr>
          <w:lang w:eastAsia="zh-TW"/>
        </w:rPr>
        <w:t>為</w:t>
      </w:r>
      <w:r w:rsidR="00A345A1" w:rsidRPr="003F47D8">
        <w:rPr>
          <w:lang w:eastAsia="zh-TW"/>
        </w:rPr>
        <w:t>33</w:t>
      </w:r>
      <w:r w:rsidR="00B22B23" w:rsidRPr="003F47D8">
        <w:rPr>
          <w:lang w:eastAsia="zh-TW"/>
        </w:rPr>
        <w:t>,</w:t>
      </w:r>
      <w:r w:rsidR="00A345A1" w:rsidRPr="003F47D8">
        <w:rPr>
          <w:lang w:eastAsia="zh-TW"/>
        </w:rPr>
        <w:t>165</w:t>
      </w:r>
      <w:r w:rsidRPr="003F47D8">
        <w:rPr>
          <w:lang w:eastAsia="zh-TW"/>
        </w:rPr>
        <w:t>披索。</w:t>
      </w:r>
    </w:p>
    <w:p w14:paraId="4270A64C" w14:textId="77777777" w:rsidR="00D41A14" w:rsidRPr="003F47D8" w:rsidRDefault="00D41A14" w:rsidP="00D41A14">
      <w:pPr>
        <w:pStyle w:val="ab"/>
        <w:ind w:left="945" w:hanging="709"/>
      </w:pPr>
      <w:r w:rsidRPr="003F47D8">
        <w:t>（二）網路</w:t>
      </w:r>
    </w:p>
    <w:p w14:paraId="76A89C61" w14:textId="1AC39605" w:rsidR="00D41A14" w:rsidRPr="003F47D8" w:rsidRDefault="00D41A14" w:rsidP="00D41A14">
      <w:pPr>
        <w:pStyle w:val="ac"/>
        <w:ind w:left="945" w:firstLine="472"/>
      </w:pPr>
      <w:r w:rsidRPr="003F47D8">
        <w:rPr>
          <w:lang w:eastAsia="zh-TW"/>
        </w:rPr>
        <w:t>阿根廷國際網際網路（</w:t>
      </w:r>
      <w:r w:rsidRPr="003F47D8">
        <w:rPr>
          <w:lang w:eastAsia="zh-TW"/>
        </w:rPr>
        <w:t>INTERNET</w:t>
      </w:r>
      <w:r w:rsidRPr="003F47D8">
        <w:rPr>
          <w:lang w:eastAsia="zh-TW"/>
        </w:rPr>
        <w:t>）使用頗為</w:t>
      </w:r>
      <w:proofErr w:type="gramStart"/>
      <w:r w:rsidRPr="003F47D8">
        <w:rPr>
          <w:lang w:eastAsia="zh-TW"/>
        </w:rPr>
        <w:t>普及，</w:t>
      </w:r>
      <w:proofErr w:type="gramEnd"/>
      <w:r w:rsidRPr="003F47D8">
        <w:rPr>
          <w:lang w:eastAsia="zh-TW"/>
        </w:rPr>
        <w:t>近年持續成長。各種網路服務用戶（寬頻、電話撥接及免費連線等）不斷增加，主要係因寬頻網路逐漸普及化、網路服務市場競爭劇烈。阿國主要寬頻網路服務公司包括</w:t>
      </w:r>
      <w:r w:rsidRPr="003F47D8">
        <w:rPr>
          <w:lang w:eastAsia="zh-TW"/>
        </w:rPr>
        <w:t>Personal</w:t>
      </w:r>
      <w:r w:rsidRPr="003F47D8">
        <w:rPr>
          <w:lang w:eastAsia="zh-TW"/>
        </w:rPr>
        <w:t>、</w:t>
      </w:r>
      <w:proofErr w:type="spellStart"/>
      <w:r w:rsidRPr="003F47D8">
        <w:rPr>
          <w:lang w:eastAsia="zh-TW"/>
        </w:rPr>
        <w:t>Telecentro</w:t>
      </w:r>
      <w:proofErr w:type="spellEnd"/>
      <w:r w:rsidRPr="003F47D8">
        <w:rPr>
          <w:lang w:eastAsia="zh-TW"/>
        </w:rPr>
        <w:t>及</w:t>
      </w:r>
      <w:proofErr w:type="spellStart"/>
      <w:r w:rsidRPr="003F47D8">
        <w:rPr>
          <w:lang w:eastAsia="zh-TW"/>
        </w:rPr>
        <w:t>Iplan</w:t>
      </w:r>
      <w:proofErr w:type="spellEnd"/>
      <w:r w:rsidRPr="003F47D8">
        <w:rPr>
          <w:lang w:eastAsia="zh-TW"/>
        </w:rPr>
        <w:t>等，費用如下：</w:t>
      </w:r>
    </w:p>
    <w:tbl>
      <w:tblPr>
        <w:tblW w:w="4320" w:type="dxa"/>
        <w:jc w:val="center"/>
        <w:tblLayout w:type="fixed"/>
        <w:tblCellMar>
          <w:left w:w="10" w:type="dxa"/>
          <w:right w:w="10" w:type="dxa"/>
        </w:tblCellMar>
        <w:tblLook w:val="04A0" w:firstRow="1" w:lastRow="0" w:firstColumn="1" w:lastColumn="0" w:noHBand="0" w:noVBand="1"/>
      </w:tblPr>
      <w:tblGrid>
        <w:gridCol w:w="2340"/>
        <w:gridCol w:w="1980"/>
      </w:tblGrid>
      <w:tr w:rsidR="003F47D8" w:rsidRPr="003F47D8" w14:paraId="633E9353" w14:textId="77777777" w:rsidTr="00D23587">
        <w:trPr>
          <w:trHeight w:val="567"/>
          <w:jc w:val="center"/>
        </w:trPr>
        <w:tc>
          <w:tcPr>
            <w:tcW w:w="4320" w:type="dxa"/>
            <w:gridSpan w:val="2"/>
            <w:tcBorders>
              <w:top w:val="single" w:sz="12" w:space="0" w:color="000000"/>
              <w:left w:val="single" w:sz="12" w:space="0" w:color="000000"/>
              <w:bottom w:val="single" w:sz="2" w:space="0" w:color="000000"/>
              <w:right w:val="single" w:sz="12" w:space="0" w:color="000000"/>
            </w:tcBorders>
            <w:shd w:val="clear" w:color="auto" w:fill="CCECFF"/>
            <w:tcMar>
              <w:top w:w="0" w:type="dxa"/>
              <w:left w:w="28" w:type="dxa"/>
              <w:bottom w:w="0" w:type="dxa"/>
              <w:right w:w="28" w:type="dxa"/>
            </w:tcMar>
            <w:vAlign w:val="center"/>
          </w:tcPr>
          <w:p w14:paraId="19E78DFB" w14:textId="77777777" w:rsidR="00D41A14" w:rsidRPr="003F47D8" w:rsidRDefault="00D41A14" w:rsidP="00D23587">
            <w:pPr>
              <w:pStyle w:val="af2"/>
            </w:pPr>
            <w:r w:rsidRPr="003F47D8">
              <w:t>寬頻網路</w:t>
            </w:r>
          </w:p>
        </w:tc>
      </w:tr>
      <w:tr w:rsidR="003F47D8" w:rsidRPr="003F47D8" w14:paraId="2DB15E0F" w14:textId="77777777" w:rsidTr="00D23587">
        <w:trPr>
          <w:trHeight w:val="567"/>
          <w:jc w:val="center"/>
        </w:trPr>
        <w:tc>
          <w:tcPr>
            <w:tcW w:w="2340" w:type="dxa"/>
            <w:tcBorders>
              <w:top w:val="single" w:sz="2" w:space="0" w:color="000000"/>
              <w:left w:val="single" w:sz="12"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14:paraId="72A6B961" w14:textId="77777777" w:rsidR="00D41A14" w:rsidRPr="003F47D8" w:rsidRDefault="00D41A14" w:rsidP="00D23587">
            <w:pPr>
              <w:pStyle w:val="af2"/>
            </w:pPr>
            <w:r w:rsidRPr="003F47D8">
              <w:t>連線速度</w:t>
            </w:r>
          </w:p>
        </w:tc>
        <w:tc>
          <w:tcPr>
            <w:tcW w:w="1980" w:type="dxa"/>
            <w:tcBorders>
              <w:top w:val="single" w:sz="2" w:space="0" w:color="000000"/>
              <w:left w:val="single" w:sz="2" w:space="0" w:color="000000"/>
              <w:bottom w:val="single" w:sz="2" w:space="0" w:color="000000"/>
              <w:right w:val="single" w:sz="12" w:space="0" w:color="000000"/>
            </w:tcBorders>
            <w:shd w:val="clear" w:color="auto" w:fill="D9D9D9"/>
            <w:tcMar>
              <w:top w:w="0" w:type="dxa"/>
              <w:left w:w="28" w:type="dxa"/>
              <w:bottom w:w="0" w:type="dxa"/>
              <w:right w:w="28" w:type="dxa"/>
            </w:tcMar>
            <w:vAlign w:val="center"/>
          </w:tcPr>
          <w:p w14:paraId="0122C377" w14:textId="77777777" w:rsidR="00D41A14" w:rsidRPr="003F47D8" w:rsidRDefault="00D41A14" w:rsidP="00D23587">
            <w:pPr>
              <w:pStyle w:val="af2"/>
            </w:pPr>
            <w:r w:rsidRPr="003F47D8">
              <w:t>月費（披索）</w:t>
            </w:r>
          </w:p>
        </w:tc>
      </w:tr>
      <w:tr w:rsidR="003F47D8" w:rsidRPr="003F47D8" w14:paraId="64C2D9D2" w14:textId="77777777" w:rsidTr="00D23587">
        <w:trPr>
          <w:trHeight w:val="567"/>
          <w:jc w:val="center"/>
        </w:trPr>
        <w:tc>
          <w:tcPr>
            <w:tcW w:w="2340"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8723747" w14:textId="571C50F9" w:rsidR="00D41A14" w:rsidRPr="003F47D8" w:rsidRDefault="004D1C12" w:rsidP="00D23587">
            <w:pPr>
              <w:pStyle w:val="af2"/>
            </w:pPr>
            <w:r w:rsidRPr="003F47D8">
              <w:t>300</w:t>
            </w:r>
            <w:r w:rsidR="00D41A14" w:rsidRPr="003F47D8">
              <w:t>Mb</w:t>
            </w:r>
          </w:p>
        </w:tc>
        <w:tc>
          <w:tcPr>
            <w:tcW w:w="198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20BF44E5" w14:textId="7DBA837D" w:rsidR="00D41A14" w:rsidRPr="003F47D8" w:rsidRDefault="004D1C12" w:rsidP="00E909C6">
            <w:pPr>
              <w:pStyle w:val="af2"/>
            </w:pPr>
            <w:r w:rsidRPr="003F47D8">
              <w:t>24</w:t>
            </w:r>
            <w:r w:rsidR="00D41A14" w:rsidRPr="003F47D8">
              <w:t>,</w:t>
            </w:r>
            <w:r w:rsidR="00E93B6E" w:rsidRPr="003F47D8">
              <w:t>5</w:t>
            </w:r>
            <w:r w:rsidR="00E909C6" w:rsidRPr="003F47D8">
              <w:t>00</w:t>
            </w:r>
            <w:r w:rsidR="00D41A14" w:rsidRPr="003F47D8">
              <w:t>披索</w:t>
            </w:r>
          </w:p>
        </w:tc>
      </w:tr>
      <w:tr w:rsidR="003F47D8" w:rsidRPr="003F47D8" w14:paraId="1A9B809A" w14:textId="77777777" w:rsidTr="00D23587">
        <w:trPr>
          <w:trHeight w:val="567"/>
          <w:jc w:val="center"/>
        </w:trPr>
        <w:tc>
          <w:tcPr>
            <w:tcW w:w="2340"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22B4092" w14:textId="6A5C4E1C" w:rsidR="00D41A14" w:rsidRPr="003F47D8" w:rsidRDefault="00695372" w:rsidP="00D23587">
            <w:pPr>
              <w:pStyle w:val="af2"/>
            </w:pPr>
            <w:r w:rsidRPr="003F47D8">
              <w:t>600</w:t>
            </w:r>
            <w:r w:rsidR="00D41A14" w:rsidRPr="003F47D8">
              <w:t>Mb</w:t>
            </w:r>
          </w:p>
        </w:tc>
        <w:tc>
          <w:tcPr>
            <w:tcW w:w="198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7058D2CA" w14:textId="66A69E44" w:rsidR="00D41A14" w:rsidRPr="003F47D8" w:rsidRDefault="00695372" w:rsidP="00E909C6">
            <w:pPr>
              <w:pStyle w:val="af2"/>
            </w:pPr>
            <w:r w:rsidRPr="003F47D8">
              <w:t>24</w:t>
            </w:r>
            <w:r w:rsidR="00D41A14" w:rsidRPr="003F47D8">
              <w:t>,</w:t>
            </w:r>
            <w:r w:rsidRPr="003F47D8">
              <w:t>5</w:t>
            </w:r>
            <w:r w:rsidR="00E909C6" w:rsidRPr="003F47D8">
              <w:t>0</w:t>
            </w:r>
            <w:r w:rsidR="00D41A14" w:rsidRPr="003F47D8">
              <w:t>0</w:t>
            </w:r>
            <w:r w:rsidR="00D41A14" w:rsidRPr="003F47D8">
              <w:t>披索</w:t>
            </w:r>
          </w:p>
        </w:tc>
      </w:tr>
      <w:tr w:rsidR="003F47D8" w:rsidRPr="003F47D8" w14:paraId="59127BCC" w14:textId="77777777" w:rsidTr="00E909C6">
        <w:trPr>
          <w:trHeight w:val="567"/>
          <w:jc w:val="center"/>
        </w:trPr>
        <w:tc>
          <w:tcPr>
            <w:tcW w:w="2340"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37DF0A4" w14:textId="4DBF0239" w:rsidR="00695372" w:rsidRPr="003F47D8" w:rsidRDefault="00695372" w:rsidP="00E909C6">
            <w:pPr>
              <w:pStyle w:val="af2"/>
            </w:pPr>
            <w:r w:rsidRPr="003F47D8">
              <w:t>GIGA</w:t>
            </w:r>
          </w:p>
        </w:tc>
        <w:tc>
          <w:tcPr>
            <w:tcW w:w="198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61857CD2" w14:textId="2B1DBEF3" w:rsidR="00695372" w:rsidRPr="003F47D8" w:rsidRDefault="00695372" w:rsidP="00E909C6">
            <w:pPr>
              <w:pStyle w:val="af2"/>
            </w:pPr>
            <w:r w:rsidRPr="003F47D8">
              <w:t>34,650</w:t>
            </w:r>
            <w:r w:rsidRPr="003F47D8">
              <w:t>披索</w:t>
            </w:r>
          </w:p>
        </w:tc>
      </w:tr>
      <w:tr w:rsidR="003F47D8" w:rsidRPr="003F47D8" w14:paraId="3BFF98AF" w14:textId="77777777" w:rsidTr="00D23587">
        <w:trPr>
          <w:trHeight w:val="567"/>
          <w:jc w:val="center"/>
        </w:trPr>
        <w:tc>
          <w:tcPr>
            <w:tcW w:w="2340" w:type="dxa"/>
            <w:tcBorders>
              <w:top w:val="single" w:sz="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97A24DC" w14:textId="2F332F4B" w:rsidR="00E909C6" w:rsidRPr="003F47D8" w:rsidRDefault="00695372" w:rsidP="00E909C6">
            <w:pPr>
              <w:pStyle w:val="af2"/>
            </w:pPr>
            <w:r w:rsidRPr="003F47D8">
              <w:t>2</w:t>
            </w:r>
            <w:r w:rsidR="00E909C6" w:rsidRPr="003F47D8">
              <w:t>GIGA</w:t>
            </w:r>
          </w:p>
        </w:tc>
        <w:tc>
          <w:tcPr>
            <w:tcW w:w="1980" w:type="dxa"/>
            <w:tcBorders>
              <w:top w:val="single" w:sz="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DE4C252" w14:textId="49716BA4" w:rsidR="00E909C6" w:rsidRPr="003F47D8" w:rsidRDefault="00695372" w:rsidP="00695372">
            <w:pPr>
              <w:pStyle w:val="af2"/>
            </w:pPr>
            <w:r w:rsidRPr="003F47D8">
              <w:t>50</w:t>
            </w:r>
            <w:r w:rsidR="00E909C6" w:rsidRPr="003F47D8">
              <w:t>,</w:t>
            </w:r>
            <w:r w:rsidRPr="003F47D8">
              <w:t>275</w:t>
            </w:r>
            <w:r w:rsidR="00E909C6" w:rsidRPr="003F47D8">
              <w:t>披索</w:t>
            </w:r>
          </w:p>
        </w:tc>
      </w:tr>
    </w:tbl>
    <w:p w14:paraId="35243673" w14:textId="34136CAC" w:rsidR="00D41A14" w:rsidRPr="003F47D8" w:rsidRDefault="00D41A14" w:rsidP="00F076C7">
      <w:pPr>
        <w:pStyle w:val="af2"/>
      </w:pPr>
      <w:r w:rsidRPr="003F47D8">
        <w:t>*</w:t>
      </w:r>
      <w:r w:rsidRPr="003F47D8">
        <w:t>來源</w:t>
      </w:r>
      <w:r w:rsidR="0000148B" w:rsidRPr="003F47D8">
        <w:t>：</w:t>
      </w:r>
      <w:r w:rsidR="00E909C6" w:rsidRPr="003F47D8">
        <w:t>Movistar</w:t>
      </w:r>
      <w:r w:rsidR="00695372" w:rsidRPr="003F47D8">
        <w:t>電信公司限時</w:t>
      </w:r>
      <w:r w:rsidRPr="003F47D8">
        <w:t>促銷價</w:t>
      </w:r>
    </w:p>
    <w:p w14:paraId="49499E7D" w14:textId="77777777" w:rsidR="00D41A14" w:rsidRPr="003F47D8" w:rsidRDefault="00D41A14" w:rsidP="00F076C7">
      <w:pPr>
        <w:pStyle w:val="ae"/>
        <w:pageBreakBefore/>
        <w:spacing w:before="257" w:after="257"/>
        <w:ind w:left="632" w:hanging="632"/>
      </w:pPr>
      <w:r w:rsidRPr="003F47D8">
        <w:lastRenderedPageBreak/>
        <w:t>四、運輸</w:t>
      </w:r>
      <w:r w:rsidRPr="003F47D8">
        <w:t xml:space="preserve"> </w:t>
      </w:r>
    </w:p>
    <w:p w14:paraId="2851EA8B" w14:textId="77777777" w:rsidR="00D41A14" w:rsidRPr="003F47D8" w:rsidRDefault="00D41A14" w:rsidP="00D41A14">
      <w:pPr>
        <w:pStyle w:val="ab"/>
        <w:ind w:left="945" w:hanging="709"/>
        <w:rPr>
          <w:lang w:val="en-US"/>
        </w:rPr>
      </w:pPr>
      <w:r w:rsidRPr="003F47D8">
        <w:rPr>
          <w:lang w:val="en-US"/>
        </w:rPr>
        <w:t>（</w:t>
      </w:r>
      <w:r w:rsidRPr="003F47D8">
        <w:t>一</w:t>
      </w:r>
      <w:r w:rsidRPr="003F47D8">
        <w:rPr>
          <w:lang w:val="en-US"/>
        </w:rPr>
        <w:t>）</w:t>
      </w:r>
      <w:r w:rsidRPr="003F47D8">
        <w:t>港口</w:t>
      </w:r>
      <w:r w:rsidRPr="003F47D8">
        <w:rPr>
          <w:lang w:val="en-US"/>
        </w:rPr>
        <w:t>：</w:t>
      </w:r>
    </w:p>
    <w:p w14:paraId="699F94C2" w14:textId="77777777" w:rsidR="00D41A14" w:rsidRPr="003F47D8" w:rsidRDefault="00D41A14" w:rsidP="0000148B">
      <w:pPr>
        <w:pStyle w:val="ac"/>
        <w:ind w:left="945" w:firstLine="472"/>
        <w:rPr>
          <w:lang w:eastAsia="zh-TW"/>
        </w:rPr>
      </w:pPr>
      <w:r w:rsidRPr="003F47D8">
        <w:rPr>
          <w:lang w:eastAsia="zh-TW"/>
        </w:rPr>
        <w:t>阿根廷在</w:t>
      </w:r>
      <w:proofErr w:type="gramStart"/>
      <w:r w:rsidRPr="003F47D8">
        <w:rPr>
          <w:lang w:eastAsia="zh-TW"/>
        </w:rPr>
        <w:t>太</w:t>
      </w:r>
      <w:proofErr w:type="gramEnd"/>
      <w:r w:rsidRPr="003F47D8">
        <w:rPr>
          <w:lang w:eastAsia="zh-TW"/>
        </w:rPr>
        <w:t>西洋岸擁有</w:t>
      </w:r>
      <w:r w:rsidRPr="003F47D8">
        <w:rPr>
          <w:lang w:eastAsia="zh-TW"/>
        </w:rPr>
        <w:t>38</w:t>
      </w:r>
      <w:r w:rsidRPr="003F47D8">
        <w:rPr>
          <w:lang w:eastAsia="zh-TW"/>
        </w:rPr>
        <w:t>個海港及</w:t>
      </w:r>
      <w:r w:rsidRPr="003F47D8">
        <w:rPr>
          <w:lang w:eastAsia="zh-TW"/>
        </w:rPr>
        <w:t>25</w:t>
      </w:r>
      <w:r w:rsidRPr="003F47D8">
        <w:rPr>
          <w:lang w:eastAsia="zh-TW"/>
        </w:rPr>
        <w:t>個河港，對外貨運</w:t>
      </w:r>
      <w:proofErr w:type="gramStart"/>
      <w:r w:rsidRPr="003F47D8">
        <w:rPr>
          <w:lang w:eastAsia="zh-TW"/>
        </w:rPr>
        <w:t>暢通，</w:t>
      </w:r>
      <w:proofErr w:type="gramEnd"/>
      <w:r w:rsidRPr="003F47D8">
        <w:rPr>
          <w:lang w:eastAsia="zh-TW"/>
        </w:rPr>
        <w:t>主要港口包括</w:t>
      </w:r>
      <w:r w:rsidRPr="003F47D8">
        <w:rPr>
          <w:lang w:eastAsia="zh-TW"/>
        </w:rPr>
        <w:t>Buenos Aires</w:t>
      </w:r>
      <w:r w:rsidRPr="003F47D8">
        <w:rPr>
          <w:lang w:eastAsia="zh-TW"/>
        </w:rPr>
        <w:t>、</w:t>
      </w:r>
      <w:r w:rsidRPr="003F47D8">
        <w:rPr>
          <w:lang w:eastAsia="zh-TW"/>
        </w:rPr>
        <w:t>La Plata</w:t>
      </w:r>
      <w:r w:rsidRPr="003F47D8">
        <w:rPr>
          <w:lang w:eastAsia="zh-TW"/>
        </w:rPr>
        <w:t>、</w:t>
      </w:r>
      <w:r w:rsidRPr="003F47D8">
        <w:rPr>
          <w:lang w:eastAsia="zh-TW"/>
        </w:rPr>
        <w:t>Bahia Blanca</w:t>
      </w:r>
      <w:r w:rsidRPr="003F47D8">
        <w:rPr>
          <w:lang w:eastAsia="zh-TW"/>
        </w:rPr>
        <w:t>、</w:t>
      </w:r>
      <w:proofErr w:type="spellStart"/>
      <w:r w:rsidRPr="003F47D8">
        <w:rPr>
          <w:lang w:eastAsia="zh-TW"/>
        </w:rPr>
        <w:t>Quequen</w:t>
      </w:r>
      <w:proofErr w:type="spellEnd"/>
      <w:r w:rsidRPr="003F47D8">
        <w:rPr>
          <w:lang w:eastAsia="zh-TW"/>
        </w:rPr>
        <w:t>、</w:t>
      </w:r>
      <w:r w:rsidRPr="003F47D8">
        <w:rPr>
          <w:lang w:eastAsia="zh-TW"/>
        </w:rPr>
        <w:t>Rosario</w:t>
      </w:r>
      <w:r w:rsidRPr="003F47D8">
        <w:rPr>
          <w:lang w:eastAsia="zh-TW"/>
        </w:rPr>
        <w:t>及</w:t>
      </w:r>
      <w:r w:rsidRPr="003F47D8">
        <w:rPr>
          <w:lang w:eastAsia="zh-TW"/>
        </w:rPr>
        <w:t>Parana</w:t>
      </w:r>
      <w:r w:rsidRPr="003F47D8">
        <w:rPr>
          <w:lang w:eastAsia="zh-TW"/>
        </w:rPr>
        <w:t>。</w:t>
      </w:r>
    </w:p>
    <w:p w14:paraId="3D250889" w14:textId="0CCBC848" w:rsidR="00655745" w:rsidRPr="003F47D8" w:rsidRDefault="00655745" w:rsidP="0000148B">
      <w:pPr>
        <w:pStyle w:val="ac"/>
        <w:ind w:left="945" w:firstLine="472"/>
        <w:rPr>
          <w:lang w:eastAsia="zh-TW"/>
        </w:rPr>
      </w:pPr>
      <w:r w:rsidRPr="003F47D8">
        <w:t>阿根廷擁有長達近</w:t>
      </w:r>
      <w:r w:rsidRPr="003F47D8">
        <w:t>5,000</w:t>
      </w:r>
      <w:r w:rsidRPr="003F47D8">
        <w:t>公里海岸線，港口系統對其出口導向型經濟至關重要，全國約九成的對外貿易仰賴海運。主要港口包括首都</w:t>
      </w:r>
      <w:r w:rsidRPr="003F47D8">
        <w:t>Buenos Aires</w:t>
      </w:r>
      <w:r w:rsidR="007645C8" w:rsidRPr="003F47D8">
        <w:t>港</w:t>
      </w:r>
      <w:r w:rsidRPr="003F47D8">
        <w:t>，為全國最大商港與主要貨櫃樞紐；</w:t>
      </w:r>
      <w:r w:rsidRPr="003F47D8">
        <w:t>Rosario</w:t>
      </w:r>
      <w:r w:rsidR="007645C8" w:rsidRPr="003F47D8">
        <w:t>港為主要</w:t>
      </w:r>
      <w:r w:rsidRPr="003F47D8">
        <w:t>農產品出口中心，專門處理穀物與大豆；</w:t>
      </w:r>
      <w:r w:rsidR="007645C8" w:rsidRPr="003F47D8">
        <w:t>Bahía Blanca</w:t>
      </w:r>
      <w:r w:rsidR="007645C8" w:rsidRPr="003F47D8">
        <w:t>港</w:t>
      </w:r>
      <w:r w:rsidRPr="003F47D8">
        <w:t>具備深水碼頭，專責工業與能源產品運輸；</w:t>
      </w:r>
      <w:r w:rsidR="007645C8" w:rsidRPr="003F47D8">
        <w:t>San Nicolás</w:t>
      </w:r>
      <w:r w:rsidR="007645C8" w:rsidRPr="003F47D8">
        <w:t>港</w:t>
      </w:r>
      <w:r w:rsidRPr="003F47D8">
        <w:t>以鋼鐵及工業原料運輸為主；</w:t>
      </w:r>
      <w:r w:rsidR="007645C8" w:rsidRPr="003F47D8">
        <w:t>La Plata</w:t>
      </w:r>
      <w:r w:rsidR="007645C8" w:rsidRPr="003F47D8">
        <w:t>港</w:t>
      </w:r>
      <w:r w:rsidRPr="003F47D8">
        <w:t>發展為首都港口替代方案；位於巴塔哥尼亞</w:t>
      </w:r>
      <w:r w:rsidR="007645C8" w:rsidRPr="003F47D8">
        <w:t>地區之</w:t>
      </w:r>
      <w:proofErr w:type="spellStart"/>
      <w:r w:rsidR="007645C8" w:rsidRPr="003F47D8">
        <w:t>Comodoro</w:t>
      </w:r>
      <w:proofErr w:type="spellEnd"/>
      <w:r w:rsidR="007645C8" w:rsidRPr="003F47D8">
        <w:t xml:space="preserve"> </w:t>
      </w:r>
      <w:proofErr w:type="spellStart"/>
      <w:r w:rsidR="007645C8" w:rsidRPr="003F47D8">
        <w:t>Rivadavia</w:t>
      </w:r>
      <w:proofErr w:type="spellEnd"/>
      <w:r w:rsidR="007645C8" w:rsidRPr="003F47D8">
        <w:t>港</w:t>
      </w:r>
      <w:r w:rsidRPr="003F47D8">
        <w:t>支援石油與漁業出口。整體而言，阿根廷港口結構分散，由省政府或私營機構經營，面臨基礎設施升級與航道維護挑戰，但其臨近國際航道與廣泛的河運網絡仍賦予其地理優勢。</w:t>
      </w:r>
    </w:p>
    <w:p w14:paraId="2DA00E61" w14:textId="33C2FE8C" w:rsidR="009B23BB" w:rsidRPr="003F47D8" w:rsidRDefault="009B23BB" w:rsidP="00F076C7">
      <w:pPr>
        <w:pStyle w:val="ac"/>
        <w:ind w:left="945" w:firstLine="472"/>
        <w:rPr>
          <w:lang w:eastAsia="zh-TW"/>
        </w:rPr>
      </w:pPr>
      <w:r w:rsidRPr="003F47D8">
        <w:rPr>
          <w:lang w:eastAsia="zh-TW"/>
        </w:rPr>
        <w:t>阿根廷</w:t>
      </w:r>
      <w:proofErr w:type="gramStart"/>
      <w:r w:rsidRPr="003F47D8">
        <w:rPr>
          <w:lang w:eastAsia="zh-TW"/>
        </w:rPr>
        <w:t>聖塔菲省於</w:t>
      </w:r>
      <w:proofErr w:type="gramEnd"/>
      <w:r w:rsidRPr="003F47D8">
        <w:rPr>
          <w:lang w:eastAsia="zh-TW"/>
        </w:rPr>
        <w:t>2025</w:t>
      </w:r>
      <w:r w:rsidRPr="003F47D8">
        <w:rPr>
          <w:lang w:eastAsia="zh-TW"/>
        </w:rPr>
        <w:t>至</w:t>
      </w:r>
      <w:r w:rsidRPr="003F47D8">
        <w:rPr>
          <w:lang w:eastAsia="zh-TW"/>
        </w:rPr>
        <w:t>2026</w:t>
      </w:r>
      <w:r w:rsidRPr="003F47D8">
        <w:rPr>
          <w:lang w:eastAsia="zh-TW"/>
        </w:rPr>
        <w:t>年間啟動總額達</w:t>
      </w:r>
      <w:r w:rsidRPr="003F47D8">
        <w:rPr>
          <w:lang w:eastAsia="zh-TW"/>
        </w:rPr>
        <w:t>5</w:t>
      </w:r>
      <w:r w:rsidRPr="003F47D8">
        <w:rPr>
          <w:lang w:eastAsia="zh-TW"/>
        </w:rPr>
        <w:t>億美元的港口現代化工程，透過「大型投資獎勵制度（</w:t>
      </w:r>
      <w:r w:rsidRPr="003F47D8">
        <w:rPr>
          <w:lang w:eastAsia="zh-TW"/>
        </w:rPr>
        <w:t>RIGI</w:t>
      </w:r>
      <w:r w:rsidRPr="003F47D8">
        <w:rPr>
          <w:lang w:eastAsia="zh-TW"/>
        </w:rPr>
        <w:t>）」於</w:t>
      </w:r>
      <w:proofErr w:type="spellStart"/>
      <w:r w:rsidRPr="003F47D8">
        <w:rPr>
          <w:lang w:eastAsia="zh-TW"/>
        </w:rPr>
        <w:t>Timbúes</w:t>
      </w:r>
      <w:proofErr w:type="spellEnd"/>
      <w:r w:rsidRPr="003F47D8">
        <w:rPr>
          <w:lang w:eastAsia="zh-TW"/>
        </w:rPr>
        <w:t>興建全新的多功能港口，包含碼頭加固、增設散裝倉庫及擴充大型儲槽容量，確保基礎設施能支撐高強度的國際貿易需求。</w:t>
      </w:r>
    </w:p>
    <w:p w14:paraId="705477CD" w14:textId="16A770DB" w:rsidR="009B23BB" w:rsidRPr="003F47D8" w:rsidRDefault="009B23BB" w:rsidP="00F076C7">
      <w:pPr>
        <w:pStyle w:val="ac"/>
        <w:ind w:left="945" w:firstLine="472"/>
        <w:rPr>
          <w:lang w:eastAsia="zh-TW"/>
        </w:rPr>
      </w:pPr>
      <w:r w:rsidRPr="003F47D8">
        <w:rPr>
          <w:lang w:eastAsia="zh-TW"/>
        </w:rPr>
        <w:t>在營運轉型方面，港口正突破傳統農產品出口的單一模式，正式</w:t>
      </w:r>
      <w:proofErr w:type="gramStart"/>
      <w:r w:rsidRPr="003F47D8">
        <w:rPr>
          <w:lang w:eastAsia="zh-TW"/>
        </w:rPr>
        <w:t>納入鋰礦出口</w:t>
      </w:r>
      <w:proofErr w:type="gramEnd"/>
      <w:r w:rsidRPr="003F47D8">
        <w:rPr>
          <w:lang w:eastAsia="zh-TW"/>
        </w:rPr>
        <w:t>，並積極爭取</w:t>
      </w:r>
      <w:r w:rsidRPr="003F47D8">
        <w:rPr>
          <w:lang w:eastAsia="zh-TW"/>
        </w:rPr>
        <w:t xml:space="preserve">Vaca </w:t>
      </w:r>
      <w:proofErr w:type="spellStart"/>
      <w:r w:rsidRPr="003F47D8">
        <w:rPr>
          <w:lang w:eastAsia="zh-TW"/>
        </w:rPr>
        <w:t>Muerta</w:t>
      </w:r>
      <w:proofErr w:type="spellEnd"/>
      <w:r w:rsidRPr="003F47D8">
        <w:rPr>
          <w:lang w:eastAsia="zh-TW"/>
        </w:rPr>
        <w:t>頁岩油氣田的能源物流商機。</w:t>
      </w:r>
      <w:proofErr w:type="gramStart"/>
      <w:r w:rsidRPr="003F47D8">
        <w:rPr>
          <w:lang w:eastAsia="zh-TW"/>
        </w:rPr>
        <w:t>聖塔菲省將</w:t>
      </w:r>
      <w:proofErr w:type="gramEnd"/>
      <w:r w:rsidRPr="003F47D8">
        <w:rPr>
          <w:lang w:eastAsia="zh-TW"/>
        </w:rPr>
        <w:t>港口定位為區域戰略樞紐，</w:t>
      </w:r>
      <w:r w:rsidR="001459EE" w:rsidRPr="003F47D8">
        <w:rPr>
          <w:lang w:eastAsia="zh-TW"/>
        </w:rPr>
        <w:t>致力帶動蜂蜜、汽車零組件等多元產業外銷，這波轉型</w:t>
      </w:r>
      <w:r w:rsidRPr="003F47D8">
        <w:rPr>
          <w:lang w:eastAsia="zh-TW"/>
        </w:rPr>
        <w:t>在</w:t>
      </w:r>
      <w:r w:rsidR="001459EE" w:rsidRPr="003F47D8">
        <w:rPr>
          <w:lang w:eastAsia="zh-TW"/>
        </w:rPr>
        <w:t>2025</w:t>
      </w:r>
      <w:r w:rsidRPr="003F47D8">
        <w:rPr>
          <w:lang w:eastAsia="zh-TW"/>
        </w:rPr>
        <w:t>年推升貨運量突破</w:t>
      </w:r>
      <w:r w:rsidR="001459EE" w:rsidRPr="003F47D8">
        <w:rPr>
          <w:lang w:eastAsia="zh-TW"/>
        </w:rPr>
        <w:t>370</w:t>
      </w:r>
      <w:r w:rsidRPr="003F47D8">
        <w:rPr>
          <w:lang w:eastAsia="zh-TW"/>
        </w:rPr>
        <w:t>萬噸</w:t>
      </w:r>
      <w:r w:rsidR="001459EE" w:rsidRPr="003F47D8">
        <w:rPr>
          <w:lang w:eastAsia="zh-TW"/>
        </w:rPr>
        <w:t>。</w:t>
      </w:r>
    </w:p>
    <w:p w14:paraId="2A1AD482" w14:textId="77777777" w:rsidR="00D41A14" w:rsidRPr="003F47D8" w:rsidRDefault="00D41A14" w:rsidP="00D41A14">
      <w:pPr>
        <w:pStyle w:val="ab"/>
        <w:ind w:left="945" w:hanging="709"/>
      </w:pPr>
      <w:r w:rsidRPr="003F47D8">
        <w:t>（二）海運建設：</w:t>
      </w:r>
    </w:p>
    <w:p w14:paraId="625746A2" w14:textId="77777777" w:rsidR="00D41A14" w:rsidRPr="003F47D8" w:rsidRDefault="00D41A14" w:rsidP="00F076C7">
      <w:pPr>
        <w:pStyle w:val="ac"/>
        <w:ind w:left="945" w:firstLine="472"/>
        <w:rPr>
          <w:lang w:eastAsia="zh-TW"/>
        </w:rPr>
      </w:pPr>
      <w:r w:rsidRPr="003F47D8">
        <w:rPr>
          <w:lang w:eastAsia="zh-TW"/>
        </w:rPr>
        <w:t>Parana</w:t>
      </w:r>
      <w:r w:rsidRPr="003F47D8">
        <w:rPr>
          <w:lang w:eastAsia="zh-TW"/>
        </w:rPr>
        <w:t>河水道全長</w:t>
      </w:r>
      <w:r w:rsidRPr="003F47D8">
        <w:rPr>
          <w:lang w:eastAsia="zh-TW"/>
        </w:rPr>
        <w:t>3,750</w:t>
      </w:r>
      <w:r w:rsidRPr="003F47D8">
        <w:rPr>
          <w:lang w:eastAsia="zh-TW"/>
        </w:rPr>
        <w:t>公里，為世界第</w:t>
      </w:r>
      <w:r w:rsidRPr="003F47D8">
        <w:rPr>
          <w:lang w:eastAsia="zh-TW"/>
        </w:rPr>
        <w:t>4</w:t>
      </w:r>
      <w:r w:rsidRPr="003F47D8">
        <w:rPr>
          <w:lang w:eastAsia="zh-TW"/>
        </w:rPr>
        <w:t>長之水上通路。阿根廷位居</w:t>
      </w:r>
      <w:r w:rsidRPr="003F47D8">
        <w:rPr>
          <w:lang w:eastAsia="zh-TW"/>
        </w:rPr>
        <w:lastRenderedPageBreak/>
        <w:t>La Plata</w:t>
      </w:r>
      <w:r w:rsidRPr="003F47D8">
        <w:rPr>
          <w:lang w:eastAsia="zh-TW"/>
        </w:rPr>
        <w:t>（銀河）河流域出口（流經阿根廷、玻利維亞、巴西、巴拉圭及烏拉圭等</w:t>
      </w:r>
      <w:r w:rsidRPr="003F47D8">
        <w:rPr>
          <w:lang w:eastAsia="zh-TW"/>
        </w:rPr>
        <w:t>5</w:t>
      </w:r>
      <w:r w:rsidRPr="003F47D8">
        <w:rPr>
          <w:lang w:eastAsia="zh-TW"/>
        </w:rPr>
        <w:t>國），為南方共同市場貨物對外出口之重要樞紐地。</w:t>
      </w:r>
    </w:p>
    <w:p w14:paraId="493D92A9" w14:textId="77777777" w:rsidR="00D41A14" w:rsidRPr="003F47D8" w:rsidRDefault="00D41A14" w:rsidP="00D41A14">
      <w:pPr>
        <w:pStyle w:val="ab"/>
        <w:ind w:left="945" w:hanging="709"/>
      </w:pPr>
      <w:r w:rsidRPr="003F47D8">
        <w:t>（三）空運建設：</w:t>
      </w:r>
    </w:p>
    <w:p w14:paraId="5A30471E" w14:textId="4DFFA7DC" w:rsidR="00D41A14" w:rsidRPr="003F47D8" w:rsidRDefault="00D41A14" w:rsidP="00F076C7">
      <w:pPr>
        <w:pStyle w:val="ac"/>
        <w:ind w:left="945" w:firstLine="472"/>
      </w:pPr>
      <w:r w:rsidRPr="003F47D8">
        <w:t>國內大小機場及國際機場共有</w:t>
      </w:r>
      <w:r w:rsidRPr="003F47D8">
        <w:t>68</w:t>
      </w:r>
      <w:r w:rsidRPr="003F47D8">
        <w:t>座，其中</w:t>
      </w:r>
      <w:r w:rsidRPr="003F47D8">
        <w:t>23</w:t>
      </w:r>
      <w:r w:rsidRPr="003F47D8">
        <w:t>座為國際運輸用。目前共有</w:t>
      </w:r>
      <w:r w:rsidR="0026490E" w:rsidRPr="003F47D8">
        <w:t>24</w:t>
      </w:r>
      <w:r w:rsidRPr="003F47D8">
        <w:t>個不同</w:t>
      </w:r>
      <w:r w:rsidR="0026490E" w:rsidRPr="003F47D8">
        <w:t>國際</w:t>
      </w:r>
      <w:r w:rsidRPr="003F47D8">
        <w:t>航空公司班機自阿國起飛，直飛</w:t>
      </w:r>
      <w:r w:rsidRPr="003F47D8">
        <w:t>40</w:t>
      </w:r>
      <w:r w:rsidRPr="003F47D8">
        <w:t>多個國家。位於首都旁</w:t>
      </w:r>
      <w:r w:rsidRPr="003F47D8">
        <w:t>Ezeiza</w:t>
      </w:r>
      <w:r w:rsidRPr="003F47D8">
        <w:t>區之</w:t>
      </w:r>
      <w:r w:rsidRPr="003F47D8">
        <w:t xml:space="preserve">Ministro </w:t>
      </w:r>
      <w:proofErr w:type="spellStart"/>
      <w:r w:rsidRPr="003F47D8">
        <w:t>Pistarini</w:t>
      </w:r>
      <w:proofErr w:type="spellEnd"/>
      <w:r w:rsidRPr="003F47D8">
        <w:t>機場為最大之國際機場，首都之</w:t>
      </w:r>
      <w:r w:rsidRPr="003F47D8">
        <w:t>Jorge Newbery</w:t>
      </w:r>
      <w:r w:rsidRPr="003F47D8">
        <w:t>機場為國內機場，主要負擔國內航空運輸，目前亦開始部分負擔鄰近國家之國外航空運輸。</w:t>
      </w:r>
    </w:p>
    <w:p w14:paraId="728AE7CD" w14:textId="77777777" w:rsidR="00D41A14" w:rsidRPr="003F47D8" w:rsidRDefault="00D41A14" w:rsidP="00D41A14">
      <w:pPr>
        <w:pStyle w:val="ab"/>
        <w:ind w:left="945" w:hanging="709"/>
      </w:pPr>
      <w:r w:rsidRPr="003F47D8">
        <w:t>（四）陸運建設：</w:t>
      </w:r>
    </w:p>
    <w:p w14:paraId="5F7DA6C2" w14:textId="1AB6374A" w:rsidR="00D23587" w:rsidRPr="003F47D8" w:rsidRDefault="00013BD3" w:rsidP="0000148B">
      <w:pPr>
        <w:pStyle w:val="ac"/>
        <w:ind w:left="945" w:firstLine="472"/>
        <w:rPr>
          <w:rFonts w:eastAsia="DengXian"/>
        </w:rPr>
      </w:pPr>
      <w:r w:rsidRPr="003F47D8">
        <w:t>阿根廷幅員遼闊，陸路運輸在國內物流與出口體系中扮演關鍵角色。</w:t>
      </w:r>
      <w:r w:rsidR="00D41A14" w:rsidRPr="003F47D8">
        <w:rPr>
          <w:lang w:eastAsia="zh-TW"/>
        </w:rPr>
        <w:t>阿國鐵路長</w:t>
      </w:r>
      <w:r w:rsidR="00D41A14" w:rsidRPr="003F47D8">
        <w:rPr>
          <w:lang w:eastAsia="zh-TW"/>
        </w:rPr>
        <w:t>3</w:t>
      </w:r>
      <w:r w:rsidR="00D41A14" w:rsidRPr="003F47D8">
        <w:rPr>
          <w:lang w:eastAsia="zh-TW"/>
        </w:rPr>
        <w:t>萬</w:t>
      </w:r>
      <w:r w:rsidR="00D41A14" w:rsidRPr="003F47D8">
        <w:rPr>
          <w:lang w:eastAsia="zh-TW"/>
        </w:rPr>
        <w:t>5,753</w:t>
      </w:r>
      <w:r w:rsidR="00D41A14" w:rsidRPr="003F47D8">
        <w:rPr>
          <w:lang w:eastAsia="zh-TW"/>
        </w:rPr>
        <w:t>公里，惟由於缺乏維修及投資，現今多數已停止使用或毀損不堪使用，阿國政府</w:t>
      </w:r>
      <w:proofErr w:type="gramStart"/>
      <w:r w:rsidR="00D41A14" w:rsidRPr="003F47D8">
        <w:rPr>
          <w:lang w:eastAsia="zh-TW"/>
        </w:rPr>
        <w:t>研</w:t>
      </w:r>
      <w:proofErr w:type="gramEnd"/>
      <w:r w:rsidR="00D41A14" w:rsidRPr="003F47D8">
        <w:rPr>
          <w:lang w:eastAsia="zh-TW"/>
        </w:rPr>
        <w:t>議整修重建工程，冀盼國內外投資人加入此一浩大工程。公路方面，阿國擁有</w:t>
      </w:r>
      <w:r w:rsidR="00D41A14" w:rsidRPr="003F47D8">
        <w:rPr>
          <w:lang w:eastAsia="zh-TW"/>
        </w:rPr>
        <w:t>3</w:t>
      </w:r>
      <w:r w:rsidR="00D41A14" w:rsidRPr="003F47D8">
        <w:rPr>
          <w:lang w:eastAsia="zh-TW"/>
        </w:rPr>
        <w:t>萬</w:t>
      </w:r>
      <w:r w:rsidR="00D41A14" w:rsidRPr="003F47D8">
        <w:rPr>
          <w:lang w:eastAsia="zh-TW"/>
        </w:rPr>
        <w:t>8,744</w:t>
      </w:r>
      <w:r w:rsidR="00D41A14" w:rsidRPr="003F47D8">
        <w:rPr>
          <w:lang w:eastAsia="zh-TW"/>
        </w:rPr>
        <w:t>公里公路網，倘加上省道及市道公路，則有</w:t>
      </w:r>
      <w:r w:rsidR="00D41A14" w:rsidRPr="003F47D8">
        <w:rPr>
          <w:lang w:eastAsia="zh-TW"/>
        </w:rPr>
        <w:t>50</w:t>
      </w:r>
      <w:r w:rsidRPr="003F47D8">
        <w:rPr>
          <w:lang w:eastAsia="zh-TW"/>
        </w:rPr>
        <w:t>萬公里遍布阿根廷，基本道路建設尚稱進步與完善，為</w:t>
      </w:r>
      <w:r w:rsidRPr="003F47D8">
        <w:t>連接農業產區與港口之主要運輸，承擔超過九成的貨運量。</w:t>
      </w:r>
    </w:p>
    <w:p w14:paraId="3CB2B642" w14:textId="77777777" w:rsidR="00DD795F" w:rsidRPr="003F47D8" w:rsidRDefault="00DD795F" w:rsidP="0000148B">
      <w:pPr>
        <w:pStyle w:val="ac"/>
        <w:ind w:left="945" w:firstLine="472"/>
        <w:rPr>
          <w:rFonts w:eastAsia="DengXian"/>
          <w:lang w:eastAsia="zh-TW"/>
        </w:rPr>
      </w:pPr>
    </w:p>
    <w:p w14:paraId="50F23207" w14:textId="77777777" w:rsidR="00F076C7" w:rsidRPr="003F47D8" w:rsidRDefault="00F076C7">
      <w:pPr>
        <w:widowControl/>
        <w:overflowPunct/>
        <w:autoSpaceDE/>
        <w:autoSpaceDN/>
        <w:ind w:firstLineChars="0" w:firstLine="0"/>
        <w:jc w:val="left"/>
        <w:rPr>
          <w:lang w:eastAsia="zh-TW"/>
        </w:rPr>
        <w:sectPr w:rsidR="00F076C7" w:rsidRPr="003F47D8" w:rsidSect="003E0BC3">
          <w:headerReference w:type="default" r:id="rId23"/>
          <w:pgSz w:w="11906" w:h="16838" w:code="9"/>
          <w:pgMar w:top="2268" w:right="1701" w:bottom="1701" w:left="1701" w:header="1134" w:footer="851" w:gutter="0"/>
          <w:cols w:space="425"/>
          <w:docGrid w:type="linesAndChars" w:linePitch="514" w:charSpace="-774"/>
        </w:sectPr>
      </w:pPr>
    </w:p>
    <w:p w14:paraId="711059B0" w14:textId="77777777" w:rsidR="00E942C2" w:rsidRPr="003F47D8" w:rsidRDefault="00E942C2" w:rsidP="002A75D4">
      <w:pPr>
        <w:pStyle w:val="a3"/>
        <w:spacing w:before="514" w:after="771"/>
        <w:rPr>
          <w:rFonts w:ascii="Times New Roman"/>
        </w:rPr>
      </w:pPr>
      <w:bookmarkStart w:id="7" w:name="_Toc235196522"/>
      <w:r w:rsidRPr="003F47D8">
        <w:rPr>
          <w:rFonts w:ascii="Times New Roman"/>
          <w:lang w:val="zh-TW"/>
        </w:rPr>
        <w:lastRenderedPageBreak/>
        <w:t>第柒章</w:t>
      </w:r>
      <w:r w:rsidRPr="003F47D8">
        <w:rPr>
          <w:rFonts w:ascii="Times New Roman"/>
        </w:rPr>
        <w:t xml:space="preserve">　</w:t>
      </w:r>
      <w:r w:rsidRPr="003F47D8">
        <w:rPr>
          <w:rFonts w:ascii="Times New Roman"/>
          <w:lang w:val="zh-TW"/>
        </w:rPr>
        <w:t>勞工</w:t>
      </w:r>
      <w:bookmarkEnd w:id="7"/>
    </w:p>
    <w:p w14:paraId="65266F24" w14:textId="77777777" w:rsidR="00A62073" w:rsidRPr="003F47D8" w:rsidRDefault="00A62073" w:rsidP="00A62073">
      <w:pPr>
        <w:pStyle w:val="ae"/>
        <w:spacing w:before="257" w:after="257"/>
        <w:ind w:left="632" w:hanging="632"/>
      </w:pPr>
      <w:r w:rsidRPr="003F47D8">
        <w:t>一、勞工素質及結構</w:t>
      </w:r>
    </w:p>
    <w:p w14:paraId="0BA4AF5C" w14:textId="43936989" w:rsidR="002C0166" w:rsidRPr="003F47D8" w:rsidRDefault="00D41A14" w:rsidP="00F076C7">
      <w:pPr>
        <w:ind w:firstLine="472"/>
      </w:pPr>
      <w:r w:rsidRPr="003F47D8">
        <w:t>阿國勞工供應不缺乏，勞工素質尚佳，勞工教育普及程度為</w:t>
      </w:r>
      <w:r w:rsidR="002C0166" w:rsidRPr="003F47D8">
        <w:t>小學</w:t>
      </w:r>
      <w:r w:rsidR="002C0166" w:rsidRPr="003F47D8">
        <w:t>32.8%</w:t>
      </w:r>
      <w:r w:rsidR="002C0166" w:rsidRPr="003F47D8">
        <w:t>、中學</w:t>
      </w:r>
      <w:r w:rsidR="002C0166" w:rsidRPr="003F47D8">
        <w:t>31.1%</w:t>
      </w:r>
      <w:r w:rsidR="002C0166" w:rsidRPr="003F47D8">
        <w:t>、三專</w:t>
      </w:r>
      <w:r w:rsidR="002C0166" w:rsidRPr="003F47D8">
        <w:t>8.1%</w:t>
      </w:r>
      <w:r w:rsidR="002C0166" w:rsidRPr="003F47D8">
        <w:t>、大學</w:t>
      </w:r>
      <w:r w:rsidR="002C0166" w:rsidRPr="003F47D8">
        <w:t>13.8%</w:t>
      </w:r>
      <w:r w:rsidR="002C0166" w:rsidRPr="003F47D8">
        <w:t>及大學以上程度</w:t>
      </w:r>
      <w:r w:rsidR="002C0166" w:rsidRPr="003F47D8">
        <w:t>1.9%</w:t>
      </w:r>
      <w:r w:rsidR="002C0166" w:rsidRPr="003F47D8">
        <w:t>，其中，男性占</w:t>
      </w:r>
      <w:r w:rsidR="002C0166" w:rsidRPr="003F47D8">
        <w:t>33.2%</w:t>
      </w:r>
      <w:r w:rsidR="002C0166" w:rsidRPr="003F47D8">
        <w:t>、女性占</w:t>
      </w:r>
      <w:r w:rsidR="002C0166" w:rsidRPr="003F47D8">
        <w:t>34.7%</w:t>
      </w:r>
      <w:r w:rsidR="002C0166" w:rsidRPr="003F47D8">
        <w:t>，</w:t>
      </w:r>
      <w:r w:rsidR="002C0166" w:rsidRPr="003F47D8">
        <w:t>202</w:t>
      </w:r>
      <w:r w:rsidR="001459EE" w:rsidRPr="003F47D8">
        <w:t>5</w:t>
      </w:r>
      <w:r w:rsidR="002C0166" w:rsidRPr="003F47D8">
        <w:t>年失業率為</w:t>
      </w:r>
      <w:r w:rsidR="001459EE" w:rsidRPr="003F47D8">
        <w:t>7.5</w:t>
      </w:r>
      <w:r w:rsidR="002C0166" w:rsidRPr="003F47D8">
        <w:t>%</w:t>
      </w:r>
      <w:r w:rsidR="002C0166" w:rsidRPr="003F47D8">
        <w:t>，</w:t>
      </w:r>
      <w:r w:rsidR="002C0166" w:rsidRPr="003F47D8">
        <w:t>202</w:t>
      </w:r>
      <w:r w:rsidR="001459EE" w:rsidRPr="003F47D8">
        <w:t>6</w:t>
      </w:r>
      <w:r w:rsidR="002C0166" w:rsidRPr="003F47D8">
        <w:t>年</w:t>
      </w:r>
      <w:r w:rsidR="001459EE" w:rsidRPr="003F47D8">
        <w:t>4</w:t>
      </w:r>
      <w:r w:rsidR="002C0166" w:rsidRPr="003F47D8">
        <w:t>月最低工資調漲為</w:t>
      </w:r>
      <w:r w:rsidR="001459EE" w:rsidRPr="003F47D8">
        <w:t>35</w:t>
      </w:r>
      <w:r w:rsidR="00573968" w:rsidRPr="003F47D8">
        <w:t>萬</w:t>
      </w:r>
      <w:r w:rsidR="001459EE" w:rsidRPr="003F47D8">
        <w:t>7</w:t>
      </w:r>
      <w:r w:rsidR="00573968" w:rsidRPr="003F47D8">
        <w:t>,</w:t>
      </w:r>
      <w:r w:rsidR="001459EE" w:rsidRPr="003F47D8">
        <w:t>8</w:t>
      </w:r>
      <w:r w:rsidR="007645C8" w:rsidRPr="003F47D8">
        <w:t>00</w:t>
      </w:r>
      <w:r w:rsidR="00573968" w:rsidRPr="003F47D8">
        <w:t>披索。</w:t>
      </w:r>
    </w:p>
    <w:p w14:paraId="24BDCE47" w14:textId="0CC7E807" w:rsidR="00D41A14" w:rsidRPr="003F47D8" w:rsidRDefault="00D41A14" w:rsidP="00D41A14">
      <w:pPr>
        <w:pStyle w:val="ae"/>
        <w:spacing w:before="257" w:after="257"/>
        <w:ind w:left="632" w:hanging="632"/>
      </w:pPr>
      <w:r w:rsidRPr="003F47D8">
        <w:t>二、勞工法令</w:t>
      </w:r>
    </w:p>
    <w:p w14:paraId="209F3237" w14:textId="77777777" w:rsidR="00D41A14" w:rsidRPr="003F47D8" w:rsidRDefault="00D41A14" w:rsidP="00D41A14">
      <w:pPr>
        <w:ind w:firstLine="472"/>
        <w:rPr>
          <w:lang w:eastAsia="zh-TW"/>
        </w:rPr>
      </w:pPr>
      <w:r w:rsidRPr="003F47D8">
        <w:rPr>
          <w:lang w:eastAsia="zh-TW"/>
        </w:rPr>
        <w:t>阿根廷勞工問題向為經濟發展之一大障礙，國會議員</w:t>
      </w:r>
      <w:proofErr w:type="gramStart"/>
      <w:r w:rsidRPr="003F47D8">
        <w:rPr>
          <w:lang w:eastAsia="zh-TW"/>
        </w:rPr>
        <w:t>倍</w:t>
      </w:r>
      <w:proofErr w:type="gramEnd"/>
      <w:r w:rsidRPr="003F47D8">
        <w:rPr>
          <w:lang w:eastAsia="zh-TW"/>
        </w:rPr>
        <w:t>受勞工及工會之壓力，經過多次修訂之勞工法均有利於勞方，該國重要勞動法規如下表：</w:t>
      </w:r>
    </w:p>
    <w:p w14:paraId="16563935" w14:textId="77777777" w:rsidR="00D41A14" w:rsidRPr="003F47D8" w:rsidRDefault="00D41A14" w:rsidP="00D41A14">
      <w:pPr>
        <w:pStyle w:val="af4"/>
        <w:spacing w:before="257"/>
        <w:rPr>
          <w:lang w:eastAsia="zh-TW"/>
        </w:rPr>
      </w:pPr>
      <w:r w:rsidRPr="003F47D8">
        <w:rPr>
          <w:lang w:eastAsia="zh-TW"/>
        </w:rPr>
        <w:t>阿根廷重要勞動法規摘要表</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493"/>
        <w:gridCol w:w="2384"/>
        <w:gridCol w:w="2408"/>
        <w:gridCol w:w="1333"/>
      </w:tblGrid>
      <w:tr w:rsidR="003F47D8" w:rsidRPr="003F47D8" w14:paraId="46168D62" w14:textId="77777777" w:rsidTr="002E5781">
        <w:trPr>
          <w:trHeight w:val="484"/>
          <w:tblHeader/>
        </w:trPr>
        <w:tc>
          <w:tcPr>
            <w:tcW w:w="2451" w:type="dxa"/>
            <w:shd w:val="clear" w:color="auto" w:fill="CCECFF"/>
            <w:tcMar>
              <w:top w:w="0" w:type="dxa"/>
              <w:left w:w="57" w:type="dxa"/>
              <w:bottom w:w="0" w:type="dxa"/>
              <w:right w:w="57" w:type="dxa"/>
            </w:tcMar>
            <w:vAlign w:val="center"/>
          </w:tcPr>
          <w:p w14:paraId="04DD55D6" w14:textId="3ABECD02" w:rsidR="00D41A14" w:rsidRPr="003F47D8" w:rsidRDefault="00D41A14" w:rsidP="00C232FE">
            <w:pPr>
              <w:ind w:firstLineChars="0" w:firstLine="0"/>
              <w:jc w:val="center"/>
              <w:rPr>
                <w:kern w:val="0"/>
                <w:szCs w:val="20"/>
                <w:lang w:eastAsia="zh-TW"/>
              </w:rPr>
            </w:pPr>
            <w:r w:rsidRPr="003F47D8">
              <w:rPr>
                <w:kern w:val="0"/>
                <w:szCs w:val="20"/>
                <w:lang w:eastAsia="zh-TW"/>
              </w:rPr>
              <w:t>項</w:t>
            </w:r>
            <w:r w:rsidR="002E5781" w:rsidRPr="003F47D8">
              <w:rPr>
                <w:kern w:val="0"/>
                <w:szCs w:val="20"/>
                <w:lang w:eastAsia="zh-TW"/>
              </w:rPr>
              <w:t xml:space="preserve">　</w:t>
            </w:r>
            <w:r w:rsidRPr="003F47D8">
              <w:rPr>
                <w:kern w:val="0"/>
                <w:szCs w:val="20"/>
                <w:lang w:eastAsia="zh-TW"/>
              </w:rPr>
              <w:t>目</w:t>
            </w:r>
          </w:p>
        </w:tc>
        <w:tc>
          <w:tcPr>
            <w:tcW w:w="6023" w:type="dxa"/>
            <w:gridSpan w:val="3"/>
            <w:shd w:val="clear" w:color="auto" w:fill="CCECFF"/>
            <w:tcMar>
              <w:top w:w="0" w:type="dxa"/>
              <w:left w:w="57" w:type="dxa"/>
              <w:bottom w:w="0" w:type="dxa"/>
              <w:right w:w="57" w:type="dxa"/>
            </w:tcMar>
            <w:vAlign w:val="center"/>
          </w:tcPr>
          <w:p w14:paraId="3A32B355" w14:textId="5381662A" w:rsidR="00D41A14" w:rsidRPr="003F47D8" w:rsidRDefault="00D41A14" w:rsidP="00C232FE">
            <w:pPr>
              <w:ind w:firstLineChars="0" w:firstLine="0"/>
              <w:jc w:val="center"/>
            </w:pPr>
            <w:r w:rsidRPr="003F47D8">
              <w:rPr>
                <w:kern w:val="0"/>
                <w:szCs w:val="20"/>
                <w:lang w:eastAsia="zh-TW"/>
              </w:rPr>
              <w:t>摘</w:t>
            </w:r>
            <w:r w:rsidR="002E5781" w:rsidRPr="003F47D8">
              <w:rPr>
                <w:kern w:val="0"/>
                <w:szCs w:val="20"/>
                <w:lang w:eastAsia="zh-TW"/>
              </w:rPr>
              <w:t xml:space="preserve">　</w:t>
            </w:r>
            <w:r w:rsidRPr="003F47D8">
              <w:rPr>
                <w:kern w:val="0"/>
                <w:szCs w:val="20"/>
                <w:lang w:eastAsia="zh-TW"/>
              </w:rPr>
              <w:t>要</w:t>
            </w:r>
          </w:p>
        </w:tc>
      </w:tr>
      <w:tr w:rsidR="003F47D8" w:rsidRPr="003F47D8" w14:paraId="2F81C3FE" w14:textId="77777777" w:rsidTr="002E5781">
        <w:trPr>
          <w:trHeight w:val="400"/>
        </w:trPr>
        <w:tc>
          <w:tcPr>
            <w:tcW w:w="2451" w:type="dxa"/>
            <w:shd w:val="clear" w:color="auto" w:fill="auto"/>
            <w:tcMar>
              <w:top w:w="0" w:type="dxa"/>
              <w:left w:w="57" w:type="dxa"/>
              <w:bottom w:w="0" w:type="dxa"/>
              <w:right w:w="57" w:type="dxa"/>
            </w:tcMar>
          </w:tcPr>
          <w:p w14:paraId="6A3AC9B5" w14:textId="77777777" w:rsidR="00D41A14" w:rsidRPr="003F47D8" w:rsidRDefault="00D41A14" w:rsidP="00C232FE">
            <w:pPr>
              <w:ind w:left="709" w:hangingChars="300" w:hanging="709"/>
              <w:rPr>
                <w:kern w:val="0"/>
                <w:szCs w:val="20"/>
                <w:lang w:eastAsia="zh-TW"/>
              </w:rPr>
            </w:pPr>
            <w:r w:rsidRPr="003F47D8">
              <w:rPr>
                <w:kern w:val="0"/>
                <w:szCs w:val="20"/>
                <w:lang w:eastAsia="zh-TW"/>
              </w:rPr>
              <w:t>（一）外籍人士受</w:t>
            </w:r>
            <w:proofErr w:type="gramStart"/>
            <w:r w:rsidRPr="003F47D8">
              <w:rPr>
                <w:kern w:val="0"/>
                <w:szCs w:val="20"/>
                <w:lang w:eastAsia="zh-TW"/>
              </w:rPr>
              <w:t>僱</w:t>
            </w:r>
            <w:proofErr w:type="gramEnd"/>
            <w:r w:rsidRPr="003F47D8">
              <w:rPr>
                <w:kern w:val="0"/>
                <w:szCs w:val="20"/>
                <w:lang w:eastAsia="zh-TW"/>
              </w:rPr>
              <w:t>須否當地居留證及工作證？</w:t>
            </w:r>
          </w:p>
        </w:tc>
        <w:tc>
          <w:tcPr>
            <w:tcW w:w="6023" w:type="dxa"/>
            <w:gridSpan w:val="3"/>
            <w:shd w:val="clear" w:color="auto" w:fill="auto"/>
            <w:tcMar>
              <w:top w:w="0" w:type="dxa"/>
              <w:left w:w="57" w:type="dxa"/>
              <w:bottom w:w="0" w:type="dxa"/>
              <w:right w:w="57" w:type="dxa"/>
            </w:tcMar>
            <w:vAlign w:val="center"/>
          </w:tcPr>
          <w:p w14:paraId="6C590E2D" w14:textId="77777777" w:rsidR="00D41A14" w:rsidRPr="003F47D8" w:rsidRDefault="00D41A14" w:rsidP="00C232FE">
            <w:pPr>
              <w:ind w:firstLineChars="0" w:firstLine="0"/>
              <w:rPr>
                <w:kern w:val="0"/>
                <w:szCs w:val="20"/>
                <w:lang w:eastAsia="zh-TW"/>
              </w:rPr>
            </w:pPr>
            <w:r w:rsidRPr="003F47D8">
              <w:rPr>
                <w:kern w:val="0"/>
                <w:szCs w:val="20"/>
                <w:lang w:eastAsia="zh-TW"/>
              </w:rPr>
              <w:t>是。</w:t>
            </w:r>
          </w:p>
        </w:tc>
      </w:tr>
      <w:tr w:rsidR="003F47D8" w:rsidRPr="003F47D8" w14:paraId="7D1DA442" w14:textId="77777777" w:rsidTr="002E5781">
        <w:trPr>
          <w:trHeight w:val="400"/>
        </w:trPr>
        <w:tc>
          <w:tcPr>
            <w:tcW w:w="2451" w:type="dxa"/>
            <w:shd w:val="clear" w:color="auto" w:fill="auto"/>
            <w:tcMar>
              <w:top w:w="0" w:type="dxa"/>
              <w:left w:w="57" w:type="dxa"/>
              <w:bottom w:w="0" w:type="dxa"/>
              <w:right w:w="57" w:type="dxa"/>
            </w:tcMar>
          </w:tcPr>
          <w:p w14:paraId="2048B37A" w14:textId="77777777" w:rsidR="00D41A14" w:rsidRPr="003F47D8" w:rsidRDefault="00D41A14" w:rsidP="00C232FE">
            <w:pPr>
              <w:ind w:left="709" w:hangingChars="300" w:hanging="709"/>
              <w:rPr>
                <w:kern w:val="0"/>
                <w:szCs w:val="20"/>
                <w:lang w:eastAsia="zh-TW"/>
              </w:rPr>
            </w:pPr>
            <w:r w:rsidRPr="003F47D8">
              <w:rPr>
                <w:kern w:val="0"/>
                <w:szCs w:val="20"/>
                <w:lang w:eastAsia="zh-TW"/>
              </w:rPr>
              <w:t>（二）最低工資：</w:t>
            </w:r>
          </w:p>
        </w:tc>
        <w:tc>
          <w:tcPr>
            <w:tcW w:w="6023" w:type="dxa"/>
            <w:gridSpan w:val="3"/>
            <w:shd w:val="clear" w:color="auto" w:fill="auto"/>
            <w:tcMar>
              <w:top w:w="0" w:type="dxa"/>
              <w:left w:w="57" w:type="dxa"/>
              <w:bottom w:w="0" w:type="dxa"/>
              <w:right w:w="57" w:type="dxa"/>
            </w:tcMar>
            <w:vAlign w:val="center"/>
          </w:tcPr>
          <w:p w14:paraId="263940F6" w14:textId="77777777" w:rsidR="002E5781" w:rsidRPr="003F47D8" w:rsidRDefault="00C232FE" w:rsidP="002E5781">
            <w:pPr>
              <w:ind w:left="472" w:hangingChars="200" w:hanging="472"/>
              <w:rPr>
                <w:kern w:val="0"/>
                <w:szCs w:val="20"/>
                <w:lang w:eastAsia="zh-TW"/>
              </w:rPr>
            </w:pPr>
            <w:r w:rsidRPr="003F47D8">
              <w:rPr>
                <w:kern w:val="0"/>
                <w:szCs w:val="20"/>
                <w:lang w:eastAsia="zh-TW"/>
              </w:rPr>
              <w:t>１、</w:t>
            </w:r>
            <w:r w:rsidR="00D41A14" w:rsidRPr="003F47D8">
              <w:rPr>
                <w:kern w:val="0"/>
                <w:szCs w:val="20"/>
                <w:lang w:eastAsia="zh-TW"/>
              </w:rPr>
              <w:t>月薪：</w:t>
            </w:r>
          </w:p>
          <w:p w14:paraId="222E6592" w14:textId="3C5DE8EB" w:rsidR="008119C3" w:rsidRPr="003F47D8" w:rsidRDefault="001459EE" w:rsidP="008119C3">
            <w:pPr>
              <w:ind w:leftChars="200" w:left="472" w:firstLineChars="0" w:firstLine="0"/>
              <w:rPr>
                <w:kern w:val="0"/>
                <w:szCs w:val="20"/>
                <w:lang w:eastAsia="zh-TW"/>
              </w:rPr>
            </w:pPr>
            <w:r w:rsidRPr="003F47D8">
              <w:rPr>
                <w:kern w:val="0"/>
                <w:szCs w:val="20"/>
                <w:lang w:eastAsia="zh-TW"/>
              </w:rPr>
              <w:t>$357,8</w:t>
            </w:r>
            <w:r w:rsidR="008119C3" w:rsidRPr="003F47D8">
              <w:rPr>
                <w:kern w:val="0"/>
                <w:szCs w:val="20"/>
                <w:lang w:eastAsia="zh-TW"/>
              </w:rPr>
              <w:t>00</w:t>
            </w:r>
            <w:r w:rsidR="008119C3" w:rsidRPr="003F47D8">
              <w:rPr>
                <w:kern w:val="0"/>
                <w:szCs w:val="20"/>
                <w:lang w:eastAsia="zh-TW"/>
              </w:rPr>
              <w:t>披索（</w:t>
            </w:r>
            <w:r w:rsidR="00E97AF3" w:rsidRPr="003F47D8">
              <w:rPr>
                <w:kern w:val="0"/>
                <w:szCs w:val="20"/>
                <w:lang w:eastAsia="zh-TW"/>
              </w:rPr>
              <w:t>2026</w:t>
            </w:r>
            <w:r w:rsidR="008119C3" w:rsidRPr="003F47D8">
              <w:rPr>
                <w:kern w:val="0"/>
                <w:szCs w:val="20"/>
                <w:lang w:eastAsia="zh-TW"/>
              </w:rPr>
              <w:t>年</w:t>
            </w:r>
            <w:r w:rsidR="008119C3" w:rsidRPr="003F47D8">
              <w:rPr>
                <w:kern w:val="0"/>
                <w:szCs w:val="20"/>
                <w:lang w:eastAsia="zh-TW"/>
              </w:rPr>
              <w:t>4</w:t>
            </w:r>
            <w:r w:rsidR="008119C3" w:rsidRPr="003F47D8">
              <w:rPr>
                <w:kern w:val="0"/>
                <w:szCs w:val="20"/>
                <w:lang w:eastAsia="zh-TW"/>
              </w:rPr>
              <w:t>月）；</w:t>
            </w:r>
          </w:p>
          <w:p w14:paraId="0A791F17" w14:textId="57D195CB" w:rsidR="008119C3" w:rsidRPr="003F47D8" w:rsidRDefault="00E97AF3" w:rsidP="008119C3">
            <w:pPr>
              <w:ind w:leftChars="200" w:left="472" w:firstLineChars="0" w:firstLine="0"/>
              <w:rPr>
                <w:kern w:val="0"/>
                <w:szCs w:val="20"/>
                <w:lang w:eastAsia="zh-TW"/>
              </w:rPr>
            </w:pPr>
            <w:r w:rsidRPr="003F47D8">
              <w:rPr>
                <w:kern w:val="0"/>
                <w:szCs w:val="20"/>
                <w:lang w:eastAsia="zh-TW"/>
              </w:rPr>
              <w:t>$363,0</w:t>
            </w:r>
            <w:r w:rsidR="008119C3" w:rsidRPr="003F47D8">
              <w:rPr>
                <w:kern w:val="0"/>
                <w:szCs w:val="20"/>
                <w:lang w:eastAsia="zh-TW"/>
              </w:rPr>
              <w:t>00</w:t>
            </w:r>
            <w:r w:rsidR="008119C3" w:rsidRPr="003F47D8">
              <w:rPr>
                <w:kern w:val="0"/>
                <w:szCs w:val="20"/>
                <w:lang w:eastAsia="zh-TW"/>
              </w:rPr>
              <w:t>披索（</w:t>
            </w:r>
            <w:r w:rsidRPr="003F47D8">
              <w:rPr>
                <w:kern w:val="0"/>
                <w:szCs w:val="20"/>
                <w:lang w:eastAsia="zh-TW"/>
              </w:rPr>
              <w:t>2026</w:t>
            </w:r>
            <w:r w:rsidR="008119C3" w:rsidRPr="003F47D8">
              <w:rPr>
                <w:kern w:val="0"/>
                <w:szCs w:val="20"/>
                <w:lang w:eastAsia="zh-TW"/>
              </w:rPr>
              <w:t>年</w:t>
            </w:r>
            <w:r w:rsidR="008119C3" w:rsidRPr="003F47D8">
              <w:rPr>
                <w:kern w:val="0"/>
                <w:szCs w:val="20"/>
                <w:lang w:eastAsia="zh-TW"/>
              </w:rPr>
              <w:t>5</w:t>
            </w:r>
            <w:r w:rsidR="008119C3" w:rsidRPr="003F47D8">
              <w:rPr>
                <w:kern w:val="0"/>
                <w:szCs w:val="20"/>
                <w:lang w:eastAsia="zh-TW"/>
              </w:rPr>
              <w:t>月）；</w:t>
            </w:r>
          </w:p>
          <w:p w14:paraId="2FC63762" w14:textId="7FDCB32D" w:rsidR="008119C3" w:rsidRPr="003F47D8" w:rsidRDefault="00E97AF3" w:rsidP="008119C3">
            <w:pPr>
              <w:ind w:leftChars="200" w:left="472" w:firstLineChars="0" w:firstLine="0"/>
              <w:rPr>
                <w:kern w:val="0"/>
                <w:szCs w:val="20"/>
                <w:lang w:eastAsia="zh-TW"/>
              </w:rPr>
            </w:pPr>
            <w:r w:rsidRPr="003F47D8">
              <w:rPr>
                <w:kern w:val="0"/>
                <w:szCs w:val="20"/>
                <w:lang w:eastAsia="zh-TW"/>
              </w:rPr>
              <w:t>$367,8</w:t>
            </w:r>
            <w:r w:rsidR="008119C3" w:rsidRPr="003F47D8">
              <w:rPr>
                <w:kern w:val="0"/>
                <w:szCs w:val="20"/>
                <w:lang w:eastAsia="zh-TW"/>
              </w:rPr>
              <w:t>00</w:t>
            </w:r>
            <w:r w:rsidR="008119C3" w:rsidRPr="003F47D8">
              <w:rPr>
                <w:kern w:val="0"/>
                <w:szCs w:val="20"/>
                <w:lang w:eastAsia="zh-TW"/>
              </w:rPr>
              <w:t>披索（</w:t>
            </w:r>
            <w:r w:rsidRPr="003F47D8">
              <w:rPr>
                <w:kern w:val="0"/>
                <w:szCs w:val="20"/>
                <w:lang w:eastAsia="zh-TW"/>
              </w:rPr>
              <w:t>2026</w:t>
            </w:r>
            <w:r w:rsidR="008119C3" w:rsidRPr="003F47D8">
              <w:rPr>
                <w:kern w:val="0"/>
                <w:szCs w:val="20"/>
                <w:lang w:eastAsia="zh-TW"/>
              </w:rPr>
              <w:t>年</w:t>
            </w:r>
            <w:r w:rsidR="008119C3" w:rsidRPr="003F47D8">
              <w:rPr>
                <w:kern w:val="0"/>
                <w:szCs w:val="20"/>
                <w:lang w:eastAsia="zh-TW"/>
              </w:rPr>
              <w:t>6</w:t>
            </w:r>
            <w:r w:rsidR="008119C3" w:rsidRPr="003F47D8">
              <w:rPr>
                <w:kern w:val="0"/>
                <w:szCs w:val="20"/>
                <w:lang w:eastAsia="zh-TW"/>
              </w:rPr>
              <w:t>月）；</w:t>
            </w:r>
          </w:p>
          <w:p w14:paraId="43421908" w14:textId="6C56CAFB" w:rsidR="008119C3" w:rsidRPr="003F47D8" w:rsidRDefault="00E97AF3" w:rsidP="008119C3">
            <w:pPr>
              <w:ind w:leftChars="200" w:left="472" w:firstLineChars="0" w:firstLine="0"/>
              <w:rPr>
                <w:kern w:val="0"/>
                <w:szCs w:val="20"/>
                <w:lang w:eastAsia="zh-TW"/>
              </w:rPr>
            </w:pPr>
            <w:r w:rsidRPr="003F47D8">
              <w:rPr>
                <w:kern w:val="0"/>
                <w:szCs w:val="20"/>
                <w:lang w:eastAsia="zh-TW"/>
              </w:rPr>
              <w:t>$372,4</w:t>
            </w:r>
            <w:r w:rsidR="008119C3" w:rsidRPr="003F47D8">
              <w:rPr>
                <w:kern w:val="0"/>
                <w:szCs w:val="20"/>
                <w:lang w:eastAsia="zh-TW"/>
              </w:rPr>
              <w:t>00</w:t>
            </w:r>
            <w:r w:rsidR="008119C3" w:rsidRPr="003F47D8">
              <w:rPr>
                <w:kern w:val="0"/>
                <w:szCs w:val="20"/>
                <w:lang w:eastAsia="zh-TW"/>
              </w:rPr>
              <w:t>披索（</w:t>
            </w:r>
            <w:r w:rsidR="008119C3" w:rsidRPr="003F47D8">
              <w:rPr>
                <w:kern w:val="0"/>
                <w:szCs w:val="20"/>
                <w:lang w:eastAsia="zh-TW"/>
              </w:rPr>
              <w:t>202</w:t>
            </w:r>
            <w:r w:rsidRPr="003F47D8">
              <w:rPr>
                <w:kern w:val="0"/>
                <w:szCs w:val="20"/>
                <w:lang w:eastAsia="zh-TW"/>
              </w:rPr>
              <w:t>6</w:t>
            </w:r>
            <w:r w:rsidR="008119C3" w:rsidRPr="003F47D8">
              <w:rPr>
                <w:kern w:val="0"/>
                <w:szCs w:val="20"/>
                <w:lang w:eastAsia="zh-TW"/>
              </w:rPr>
              <w:t>年</w:t>
            </w:r>
            <w:r w:rsidR="008119C3" w:rsidRPr="003F47D8">
              <w:rPr>
                <w:kern w:val="0"/>
                <w:szCs w:val="20"/>
                <w:lang w:eastAsia="zh-TW"/>
              </w:rPr>
              <w:t>7</w:t>
            </w:r>
            <w:r w:rsidR="008119C3" w:rsidRPr="003F47D8">
              <w:rPr>
                <w:kern w:val="0"/>
                <w:szCs w:val="20"/>
                <w:lang w:eastAsia="zh-TW"/>
              </w:rPr>
              <w:t>月）；</w:t>
            </w:r>
          </w:p>
          <w:p w14:paraId="08B967A9" w14:textId="15556BE8" w:rsidR="008119C3" w:rsidRPr="003F47D8" w:rsidRDefault="00E97AF3" w:rsidP="008119C3">
            <w:pPr>
              <w:ind w:leftChars="200" w:left="472" w:firstLineChars="0" w:firstLine="0"/>
              <w:rPr>
                <w:kern w:val="0"/>
                <w:szCs w:val="20"/>
                <w:lang w:eastAsia="zh-TW"/>
              </w:rPr>
            </w:pPr>
            <w:r w:rsidRPr="003F47D8">
              <w:rPr>
                <w:kern w:val="0"/>
                <w:szCs w:val="20"/>
                <w:lang w:eastAsia="zh-TW"/>
              </w:rPr>
              <w:t>$376,6</w:t>
            </w:r>
            <w:r w:rsidR="008119C3" w:rsidRPr="003F47D8">
              <w:rPr>
                <w:kern w:val="0"/>
                <w:szCs w:val="20"/>
                <w:lang w:eastAsia="zh-TW"/>
              </w:rPr>
              <w:t>00</w:t>
            </w:r>
            <w:r w:rsidR="008119C3" w:rsidRPr="003F47D8">
              <w:rPr>
                <w:kern w:val="0"/>
                <w:szCs w:val="20"/>
                <w:lang w:eastAsia="zh-TW"/>
              </w:rPr>
              <w:t>披索（</w:t>
            </w:r>
            <w:r w:rsidRPr="003F47D8">
              <w:rPr>
                <w:kern w:val="0"/>
                <w:szCs w:val="20"/>
                <w:lang w:eastAsia="zh-TW"/>
              </w:rPr>
              <w:t>2026</w:t>
            </w:r>
            <w:r w:rsidR="008119C3" w:rsidRPr="003F47D8">
              <w:rPr>
                <w:kern w:val="0"/>
                <w:szCs w:val="20"/>
                <w:lang w:eastAsia="zh-TW"/>
              </w:rPr>
              <w:t>年</w:t>
            </w:r>
            <w:r w:rsidR="008119C3" w:rsidRPr="003F47D8">
              <w:rPr>
                <w:kern w:val="0"/>
                <w:szCs w:val="20"/>
                <w:lang w:eastAsia="zh-TW"/>
              </w:rPr>
              <w:t>8</w:t>
            </w:r>
            <w:r w:rsidR="008119C3" w:rsidRPr="003F47D8">
              <w:rPr>
                <w:kern w:val="0"/>
                <w:szCs w:val="20"/>
                <w:lang w:eastAsia="zh-TW"/>
              </w:rPr>
              <w:t>月）</w:t>
            </w:r>
          </w:p>
          <w:p w14:paraId="4AE93243" w14:textId="77777777" w:rsidR="002E5781" w:rsidRPr="003F47D8" w:rsidRDefault="00C232FE" w:rsidP="002E5781">
            <w:pPr>
              <w:ind w:left="472" w:hangingChars="200" w:hanging="472"/>
              <w:rPr>
                <w:kern w:val="0"/>
                <w:szCs w:val="20"/>
                <w:lang w:eastAsia="zh-TW"/>
              </w:rPr>
            </w:pPr>
            <w:r w:rsidRPr="003F47D8">
              <w:rPr>
                <w:kern w:val="0"/>
                <w:szCs w:val="20"/>
                <w:lang w:eastAsia="zh-TW"/>
              </w:rPr>
              <w:lastRenderedPageBreak/>
              <w:t>２、</w:t>
            </w:r>
            <w:r w:rsidR="00D41A14" w:rsidRPr="003F47D8">
              <w:rPr>
                <w:kern w:val="0"/>
                <w:szCs w:val="20"/>
                <w:lang w:eastAsia="zh-TW"/>
              </w:rPr>
              <w:t>時薪：</w:t>
            </w:r>
          </w:p>
          <w:p w14:paraId="33B5C6A3" w14:textId="3D7D2862" w:rsidR="008119C3" w:rsidRPr="003F47D8" w:rsidRDefault="00E97AF3" w:rsidP="002E5781">
            <w:pPr>
              <w:ind w:leftChars="200" w:left="472" w:firstLineChars="0" w:firstLine="0"/>
              <w:rPr>
                <w:kern w:val="0"/>
                <w:szCs w:val="20"/>
                <w:lang w:eastAsia="zh-TW"/>
              </w:rPr>
            </w:pPr>
            <w:r w:rsidRPr="003F47D8">
              <w:rPr>
                <w:kern w:val="0"/>
                <w:szCs w:val="20"/>
                <w:lang w:eastAsia="zh-TW"/>
              </w:rPr>
              <w:t>$1,789</w:t>
            </w:r>
            <w:r w:rsidR="008119C3" w:rsidRPr="003F47D8">
              <w:rPr>
                <w:kern w:val="0"/>
                <w:szCs w:val="20"/>
                <w:lang w:eastAsia="zh-TW"/>
              </w:rPr>
              <w:t>披索（</w:t>
            </w:r>
            <w:r w:rsidRPr="003F47D8">
              <w:rPr>
                <w:kern w:val="0"/>
                <w:szCs w:val="20"/>
                <w:lang w:eastAsia="zh-TW"/>
              </w:rPr>
              <w:t>2026</w:t>
            </w:r>
            <w:r w:rsidR="008119C3" w:rsidRPr="003F47D8">
              <w:rPr>
                <w:kern w:val="0"/>
                <w:szCs w:val="20"/>
                <w:lang w:eastAsia="zh-TW"/>
              </w:rPr>
              <w:t>年</w:t>
            </w:r>
            <w:r w:rsidR="008119C3" w:rsidRPr="003F47D8">
              <w:rPr>
                <w:kern w:val="0"/>
                <w:szCs w:val="20"/>
                <w:lang w:eastAsia="zh-TW"/>
              </w:rPr>
              <w:t>4</w:t>
            </w:r>
            <w:r w:rsidR="008119C3" w:rsidRPr="003F47D8">
              <w:rPr>
                <w:kern w:val="0"/>
                <w:szCs w:val="20"/>
                <w:lang w:eastAsia="zh-TW"/>
              </w:rPr>
              <w:t>月）；</w:t>
            </w:r>
          </w:p>
          <w:p w14:paraId="361A2522" w14:textId="438C0E84" w:rsidR="008119C3" w:rsidRPr="003F47D8" w:rsidRDefault="00E97AF3" w:rsidP="002E5781">
            <w:pPr>
              <w:ind w:leftChars="200" w:left="472" w:firstLineChars="0" w:firstLine="0"/>
              <w:rPr>
                <w:kern w:val="0"/>
                <w:szCs w:val="20"/>
                <w:lang w:eastAsia="zh-TW"/>
              </w:rPr>
            </w:pPr>
            <w:r w:rsidRPr="003F47D8">
              <w:rPr>
                <w:kern w:val="0"/>
                <w:szCs w:val="20"/>
                <w:lang w:eastAsia="zh-TW"/>
              </w:rPr>
              <w:t>$1,815</w:t>
            </w:r>
            <w:r w:rsidR="008119C3" w:rsidRPr="003F47D8">
              <w:rPr>
                <w:kern w:val="0"/>
                <w:szCs w:val="20"/>
                <w:lang w:eastAsia="zh-TW"/>
              </w:rPr>
              <w:t>披索（</w:t>
            </w:r>
            <w:r w:rsidRPr="003F47D8">
              <w:rPr>
                <w:kern w:val="0"/>
                <w:szCs w:val="20"/>
                <w:lang w:eastAsia="zh-TW"/>
              </w:rPr>
              <w:t>2026</w:t>
            </w:r>
            <w:r w:rsidR="008119C3" w:rsidRPr="003F47D8">
              <w:rPr>
                <w:kern w:val="0"/>
                <w:szCs w:val="20"/>
                <w:lang w:eastAsia="zh-TW"/>
              </w:rPr>
              <w:t>年</w:t>
            </w:r>
            <w:r w:rsidR="008119C3" w:rsidRPr="003F47D8">
              <w:rPr>
                <w:kern w:val="0"/>
                <w:szCs w:val="20"/>
                <w:lang w:eastAsia="zh-TW"/>
              </w:rPr>
              <w:t>5</w:t>
            </w:r>
            <w:r w:rsidR="008119C3" w:rsidRPr="003F47D8">
              <w:rPr>
                <w:kern w:val="0"/>
                <w:szCs w:val="20"/>
                <w:lang w:eastAsia="zh-TW"/>
              </w:rPr>
              <w:t>月）；</w:t>
            </w:r>
          </w:p>
          <w:p w14:paraId="66D4F6EF" w14:textId="511E77A8" w:rsidR="008119C3" w:rsidRPr="003F47D8" w:rsidRDefault="00E97AF3" w:rsidP="002E5781">
            <w:pPr>
              <w:ind w:leftChars="200" w:left="472" w:firstLineChars="0" w:firstLine="0"/>
              <w:rPr>
                <w:kern w:val="0"/>
                <w:szCs w:val="20"/>
                <w:lang w:eastAsia="zh-TW"/>
              </w:rPr>
            </w:pPr>
            <w:r w:rsidRPr="003F47D8">
              <w:rPr>
                <w:kern w:val="0"/>
                <w:szCs w:val="20"/>
                <w:lang w:eastAsia="zh-TW"/>
              </w:rPr>
              <w:t>$1,839</w:t>
            </w:r>
            <w:r w:rsidR="008119C3" w:rsidRPr="003F47D8">
              <w:rPr>
                <w:kern w:val="0"/>
                <w:szCs w:val="20"/>
                <w:lang w:eastAsia="zh-TW"/>
              </w:rPr>
              <w:t>披索（</w:t>
            </w:r>
            <w:r w:rsidRPr="003F47D8">
              <w:rPr>
                <w:kern w:val="0"/>
                <w:szCs w:val="20"/>
                <w:lang w:eastAsia="zh-TW"/>
              </w:rPr>
              <w:t>2026</w:t>
            </w:r>
            <w:r w:rsidR="008119C3" w:rsidRPr="003F47D8">
              <w:rPr>
                <w:kern w:val="0"/>
                <w:szCs w:val="20"/>
                <w:lang w:eastAsia="zh-TW"/>
              </w:rPr>
              <w:t>年</w:t>
            </w:r>
            <w:r w:rsidR="008119C3" w:rsidRPr="003F47D8">
              <w:rPr>
                <w:kern w:val="0"/>
                <w:szCs w:val="20"/>
                <w:lang w:eastAsia="zh-TW"/>
              </w:rPr>
              <w:t>6</w:t>
            </w:r>
            <w:r w:rsidR="008119C3" w:rsidRPr="003F47D8">
              <w:rPr>
                <w:kern w:val="0"/>
                <w:szCs w:val="20"/>
                <w:lang w:eastAsia="zh-TW"/>
              </w:rPr>
              <w:t>月）；</w:t>
            </w:r>
          </w:p>
          <w:p w14:paraId="20C550F3" w14:textId="693A9C22" w:rsidR="008119C3" w:rsidRPr="003F47D8" w:rsidRDefault="00E97AF3" w:rsidP="002E5781">
            <w:pPr>
              <w:ind w:leftChars="200" w:left="472" w:firstLineChars="0" w:firstLine="0"/>
              <w:rPr>
                <w:kern w:val="0"/>
                <w:szCs w:val="20"/>
                <w:lang w:eastAsia="zh-TW"/>
              </w:rPr>
            </w:pPr>
            <w:r w:rsidRPr="003F47D8">
              <w:rPr>
                <w:kern w:val="0"/>
                <w:szCs w:val="20"/>
                <w:lang w:eastAsia="zh-TW"/>
              </w:rPr>
              <w:t>$1,862</w:t>
            </w:r>
            <w:r w:rsidR="008119C3" w:rsidRPr="003F47D8">
              <w:rPr>
                <w:kern w:val="0"/>
                <w:szCs w:val="20"/>
                <w:lang w:eastAsia="zh-TW"/>
              </w:rPr>
              <w:t>披索（</w:t>
            </w:r>
            <w:r w:rsidRPr="003F47D8">
              <w:rPr>
                <w:kern w:val="0"/>
                <w:szCs w:val="20"/>
                <w:lang w:eastAsia="zh-TW"/>
              </w:rPr>
              <w:t>2026</w:t>
            </w:r>
            <w:r w:rsidR="008119C3" w:rsidRPr="003F47D8">
              <w:rPr>
                <w:kern w:val="0"/>
                <w:szCs w:val="20"/>
                <w:lang w:eastAsia="zh-TW"/>
              </w:rPr>
              <w:t>年</w:t>
            </w:r>
            <w:r w:rsidR="008119C3" w:rsidRPr="003F47D8">
              <w:rPr>
                <w:kern w:val="0"/>
                <w:szCs w:val="20"/>
                <w:lang w:eastAsia="zh-TW"/>
              </w:rPr>
              <w:t>7</w:t>
            </w:r>
            <w:r w:rsidR="008119C3" w:rsidRPr="003F47D8">
              <w:rPr>
                <w:kern w:val="0"/>
                <w:szCs w:val="20"/>
                <w:lang w:eastAsia="zh-TW"/>
              </w:rPr>
              <w:t>月）；</w:t>
            </w:r>
          </w:p>
          <w:p w14:paraId="251A4D8B" w14:textId="765148B9" w:rsidR="00D41A14" w:rsidRPr="003F47D8" w:rsidRDefault="00E97AF3" w:rsidP="008119C3">
            <w:pPr>
              <w:ind w:leftChars="200" w:left="472" w:firstLineChars="0" w:firstLine="0"/>
              <w:rPr>
                <w:kern w:val="0"/>
                <w:szCs w:val="20"/>
                <w:lang w:eastAsia="zh-TW"/>
              </w:rPr>
            </w:pPr>
            <w:r w:rsidRPr="003F47D8">
              <w:rPr>
                <w:kern w:val="0"/>
                <w:szCs w:val="20"/>
                <w:lang w:eastAsia="zh-TW"/>
              </w:rPr>
              <w:t>$1,883</w:t>
            </w:r>
            <w:r w:rsidR="008119C3" w:rsidRPr="003F47D8">
              <w:rPr>
                <w:kern w:val="0"/>
                <w:szCs w:val="20"/>
                <w:lang w:eastAsia="zh-TW"/>
              </w:rPr>
              <w:t>披索（</w:t>
            </w:r>
            <w:r w:rsidRPr="003F47D8">
              <w:rPr>
                <w:kern w:val="0"/>
                <w:szCs w:val="20"/>
                <w:lang w:eastAsia="zh-TW"/>
              </w:rPr>
              <w:t>2026</w:t>
            </w:r>
            <w:r w:rsidR="008119C3" w:rsidRPr="003F47D8">
              <w:rPr>
                <w:kern w:val="0"/>
                <w:szCs w:val="20"/>
                <w:lang w:eastAsia="zh-TW"/>
              </w:rPr>
              <w:t>年</w:t>
            </w:r>
            <w:r w:rsidR="008119C3" w:rsidRPr="003F47D8">
              <w:rPr>
                <w:kern w:val="0"/>
                <w:szCs w:val="20"/>
                <w:lang w:eastAsia="zh-TW"/>
              </w:rPr>
              <w:t>8</w:t>
            </w:r>
            <w:r w:rsidR="008119C3" w:rsidRPr="003F47D8">
              <w:rPr>
                <w:kern w:val="0"/>
                <w:szCs w:val="20"/>
                <w:lang w:eastAsia="zh-TW"/>
              </w:rPr>
              <w:t>月）</w:t>
            </w:r>
          </w:p>
        </w:tc>
      </w:tr>
      <w:tr w:rsidR="003F47D8" w:rsidRPr="003F47D8" w14:paraId="5F28B7E9" w14:textId="77777777" w:rsidTr="002E5781">
        <w:trPr>
          <w:trHeight w:val="400"/>
        </w:trPr>
        <w:tc>
          <w:tcPr>
            <w:tcW w:w="2451" w:type="dxa"/>
            <w:shd w:val="clear" w:color="auto" w:fill="auto"/>
            <w:tcMar>
              <w:top w:w="0" w:type="dxa"/>
              <w:left w:w="57" w:type="dxa"/>
              <w:bottom w:w="0" w:type="dxa"/>
              <w:right w:w="57" w:type="dxa"/>
            </w:tcMar>
          </w:tcPr>
          <w:p w14:paraId="75338537" w14:textId="77777777" w:rsidR="00D41A14" w:rsidRPr="003F47D8" w:rsidRDefault="00D41A14" w:rsidP="00C232FE">
            <w:pPr>
              <w:ind w:left="709" w:hangingChars="300" w:hanging="709"/>
              <w:rPr>
                <w:kern w:val="0"/>
                <w:szCs w:val="20"/>
                <w:lang w:eastAsia="zh-TW"/>
              </w:rPr>
            </w:pPr>
            <w:r w:rsidRPr="003F47D8">
              <w:rPr>
                <w:kern w:val="0"/>
                <w:szCs w:val="20"/>
                <w:lang w:eastAsia="zh-TW"/>
              </w:rPr>
              <w:lastRenderedPageBreak/>
              <w:t>（三）工作時間：</w:t>
            </w:r>
          </w:p>
        </w:tc>
        <w:tc>
          <w:tcPr>
            <w:tcW w:w="6023" w:type="dxa"/>
            <w:gridSpan w:val="3"/>
            <w:shd w:val="clear" w:color="auto" w:fill="auto"/>
            <w:tcMar>
              <w:top w:w="0" w:type="dxa"/>
              <w:left w:w="57" w:type="dxa"/>
              <w:bottom w:w="0" w:type="dxa"/>
              <w:right w:w="57" w:type="dxa"/>
            </w:tcMar>
            <w:vAlign w:val="center"/>
          </w:tcPr>
          <w:p w14:paraId="17432DED" w14:textId="77777777" w:rsidR="00D41A14" w:rsidRPr="003F47D8" w:rsidRDefault="00D41A14" w:rsidP="00C232FE">
            <w:pPr>
              <w:ind w:firstLineChars="0" w:firstLine="0"/>
              <w:rPr>
                <w:kern w:val="0"/>
                <w:szCs w:val="20"/>
                <w:lang w:eastAsia="zh-TW"/>
              </w:rPr>
            </w:pPr>
            <w:r w:rsidRPr="003F47D8">
              <w:rPr>
                <w:kern w:val="0"/>
                <w:szCs w:val="20"/>
                <w:lang w:eastAsia="zh-TW"/>
              </w:rPr>
              <w:t>原則每週不得超過</w:t>
            </w:r>
            <w:r w:rsidRPr="003F47D8">
              <w:rPr>
                <w:kern w:val="0"/>
                <w:szCs w:val="20"/>
                <w:lang w:eastAsia="zh-TW"/>
              </w:rPr>
              <w:t>48</w:t>
            </w:r>
            <w:r w:rsidRPr="003F47D8">
              <w:rPr>
                <w:kern w:val="0"/>
                <w:szCs w:val="20"/>
                <w:lang w:eastAsia="zh-TW"/>
              </w:rPr>
              <w:t>小時，每日不得超過</w:t>
            </w:r>
            <w:r w:rsidRPr="003F47D8">
              <w:rPr>
                <w:kern w:val="0"/>
                <w:szCs w:val="20"/>
                <w:lang w:eastAsia="zh-TW"/>
              </w:rPr>
              <w:t>8</w:t>
            </w:r>
            <w:r w:rsidRPr="003F47D8">
              <w:rPr>
                <w:kern w:val="0"/>
                <w:szCs w:val="20"/>
                <w:lang w:eastAsia="zh-TW"/>
              </w:rPr>
              <w:t>小時；</w:t>
            </w:r>
            <w:proofErr w:type="gramStart"/>
            <w:r w:rsidRPr="003F47D8">
              <w:rPr>
                <w:kern w:val="0"/>
                <w:szCs w:val="20"/>
                <w:lang w:eastAsia="zh-TW"/>
              </w:rPr>
              <w:t>倘為彈性</w:t>
            </w:r>
            <w:proofErr w:type="gramEnd"/>
            <w:r w:rsidRPr="003F47D8">
              <w:rPr>
                <w:kern w:val="0"/>
                <w:szCs w:val="20"/>
                <w:lang w:eastAsia="zh-TW"/>
              </w:rPr>
              <w:t>工時，則每日不得超過</w:t>
            </w:r>
            <w:r w:rsidRPr="003F47D8">
              <w:rPr>
                <w:kern w:val="0"/>
                <w:szCs w:val="20"/>
                <w:lang w:eastAsia="zh-TW"/>
              </w:rPr>
              <w:t>9</w:t>
            </w:r>
            <w:r w:rsidRPr="003F47D8">
              <w:rPr>
                <w:kern w:val="0"/>
                <w:szCs w:val="20"/>
                <w:lang w:eastAsia="zh-TW"/>
              </w:rPr>
              <w:t>小時，週六下午</w:t>
            </w:r>
            <w:r w:rsidRPr="003F47D8">
              <w:rPr>
                <w:kern w:val="0"/>
                <w:szCs w:val="20"/>
                <w:lang w:eastAsia="zh-TW"/>
              </w:rPr>
              <w:t>1</w:t>
            </w:r>
            <w:r w:rsidRPr="003F47D8">
              <w:rPr>
                <w:kern w:val="0"/>
                <w:szCs w:val="20"/>
                <w:lang w:eastAsia="zh-TW"/>
              </w:rPr>
              <w:t>時後即算加班。</w:t>
            </w:r>
          </w:p>
          <w:p w14:paraId="19518918" w14:textId="671C5346" w:rsidR="00597B2F" w:rsidRPr="003F47D8" w:rsidRDefault="00597B2F" w:rsidP="00597B2F">
            <w:pPr>
              <w:ind w:firstLineChars="0" w:firstLine="0"/>
              <w:rPr>
                <w:lang w:eastAsia="zh-TW"/>
              </w:rPr>
            </w:pPr>
            <w:r w:rsidRPr="003F47D8">
              <w:t>當工作以輪班制</w:t>
            </w:r>
            <w:r w:rsidR="00BE2459" w:rsidRPr="003F47D8">
              <w:t>進行時，工作時數可以延長，不受每日</w:t>
            </w:r>
            <w:r w:rsidR="00BE2459" w:rsidRPr="003F47D8">
              <w:t xml:space="preserve"> 8 </w:t>
            </w:r>
            <w:r w:rsidR="00BE2459" w:rsidRPr="003F47D8">
              <w:t>小時及每週</w:t>
            </w:r>
            <w:r w:rsidRPr="003F47D8">
              <w:t>48</w:t>
            </w:r>
            <w:r w:rsidRPr="003F47D8">
              <w:t>小時</w:t>
            </w:r>
            <w:r w:rsidR="00BE2459" w:rsidRPr="003F47D8">
              <w:t>限制。</w:t>
            </w:r>
          </w:p>
          <w:p w14:paraId="548A77F4" w14:textId="228AB677" w:rsidR="00BE2459" w:rsidRPr="003F47D8" w:rsidRDefault="00597B2F" w:rsidP="00597B2F">
            <w:pPr>
              <w:ind w:firstLineChars="0" w:firstLine="0"/>
              <w:rPr>
                <w:kern w:val="0"/>
                <w:szCs w:val="20"/>
                <w:lang w:eastAsia="zh-TW"/>
              </w:rPr>
            </w:pPr>
            <w:r w:rsidRPr="003F47D8">
              <w:t>計算方式須以保障勞工基本休息權為前提，即兩次工作日間隔不得少於</w:t>
            </w:r>
            <w:r w:rsidRPr="003F47D8">
              <w:rPr>
                <w:bCs/>
              </w:rPr>
              <w:t>12</w:t>
            </w:r>
            <w:r w:rsidRPr="003F47D8">
              <w:rPr>
                <w:bCs/>
              </w:rPr>
              <w:t>小時</w:t>
            </w:r>
            <w:r w:rsidRPr="003F47D8">
              <w:t>，且每週休息時間不得少於</w:t>
            </w:r>
            <w:r w:rsidRPr="003F47D8">
              <w:rPr>
                <w:bCs/>
              </w:rPr>
              <w:t>35</w:t>
            </w:r>
            <w:r w:rsidRPr="003F47D8">
              <w:rPr>
                <w:bCs/>
              </w:rPr>
              <w:t>小時</w:t>
            </w:r>
            <w:r w:rsidRPr="003F47D8">
              <w:t>。同時，企業亦可利用工時銀行制度，以特定日期的減工時數來抵銷另一日的增工時數，但其總量仍受法定每週最高工時、專門勞工法令或團體協約所設定的上限規範。</w:t>
            </w:r>
          </w:p>
        </w:tc>
      </w:tr>
      <w:tr w:rsidR="003F47D8" w:rsidRPr="003F47D8" w14:paraId="46F6A0E2" w14:textId="77777777" w:rsidTr="002E5781">
        <w:trPr>
          <w:trHeight w:val="400"/>
        </w:trPr>
        <w:tc>
          <w:tcPr>
            <w:tcW w:w="2451" w:type="dxa"/>
            <w:shd w:val="clear" w:color="auto" w:fill="auto"/>
            <w:tcMar>
              <w:top w:w="0" w:type="dxa"/>
              <w:left w:w="57" w:type="dxa"/>
              <w:bottom w:w="0" w:type="dxa"/>
              <w:right w:w="57" w:type="dxa"/>
            </w:tcMar>
          </w:tcPr>
          <w:p w14:paraId="3824518B" w14:textId="77777777" w:rsidR="00D41A14" w:rsidRPr="003F47D8" w:rsidRDefault="00D41A14" w:rsidP="00C232FE">
            <w:pPr>
              <w:ind w:left="709" w:hangingChars="300" w:hanging="709"/>
              <w:rPr>
                <w:kern w:val="0"/>
                <w:szCs w:val="20"/>
                <w:lang w:eastAsia="zh-TW"/>
              </w:rPr>
            </w:pPr>
            <w:r w:rsidRPr="003F47D8">
              <w:rPr>
                <w:kern w:val="0"/>
                <w:szCs w:val="20"/>
                <w:lang w:eastAsia="zh-TW"/>
              </w:rPr>
              <w:t>（四）契約僱用期限：</w:t>
            </w:r>
          </w:p>
        </w:tc>
        <w:tc>
          <w:tcPr>
            <w:tcW w:w="6023" w:type="dxa"/>
            <w:gridSpan w:val="3"/>
            <w:shd w:val="clear" w:color="auto" w:fill="auto"/>
            <w:tcMar>
              <w:top w:w="0" w:type="dxa"/>
              <w:left w:w="57" w:type="dxa"/>
              <w:bottom w:w="0" w:type="dxa"/>
              <w:right w:w="57" w:type="dxa"/>
            </w:tcMar>
            <w:vAlign w:val="center"/>
          </w:tcPr>
          <w:p w14:paraId="64590A8D" w14:textId="70789BDE" w:rsidR="00D41A14" w:rsidRPr="003F47D8" w:rsidRDefault="00EF465A" w:rsidP="00C232FE">
            <w:pPr>
              <w:ind w:firstLineChars="0" w:firstLine="0"/>
              <w:rPr>
                <w:kern w:val="0"/>
                <w:szCs w:val="20"/>
                <w:lang w:eastAsia="zh-TW"/>
              </w:rPr>
            </w:pPr>
            <w:r w:rsidRPr="003F47D8">
              <w:rPr>
                <w:kern w:val="0"/>
                <w:szCs w:val="20"/>
                <w:lang w:eastAsia="zh-TW"/>
              </w:rPr>
              <w:t>阿根廷勞工法之契約僱用期限以「無規定限期」</w:t>
            </w:r>
            <w:r w:rsidR="007E37E0" w:rsidRPr="003F47D8">
              <w:rPr>
                <w:kern w:val="0"/>
                <w:szCs w:val="20"/>
                <w:lang w:eastAsia="zh-TW"/>
              </w:rPr>
              <w:t>（</w:t>
            </w:r>
            <w:proofErr w:type="spellStart"/>
            <w:r w:rsidRPr="003F47D8">
              <w:rPr>
                <w:kern w:val="0"/>
                <w:szCs w:val="20"/>
                <w:lang w:eastAsia="zh-TW"/>
              </w:rPr>
              <w:t>indeterminado</w:t>
            </w:r>
            <w:proofErr w:type="spellEnd"/>
            <w:r w:rsidR="007E37E0" w:rsidRPr="003F47D8">
              <w:rPr>
                <w:kern w:val="0"/>
                <w:szCs w:val="20"/>
                <w:lang w:eastAsia="zh-TW"/>
              </w:rPr>
              <w:t>）</w:t>
            </w:r>
            <w:r w:rsidRPr="003F47D8">
              <w:rPr>
                <w:kern w:val="0"/>
                <w:szCs w:val="20"/>
                <w:lang w:eastAsia="zh-TW"/>
              </w:rPr>
              <w:t>為原則</w:t>
            </w:r>
            <w:r w:rsidR="00D41A14" w:rsidRPr="003F47D8">
              <w:rPr>
                <w:kern w:val="0"/>
                <w:szCs w:val="20"/>
                <w:lang w:eastAsia="zh-TW"/>
              </w:rPr>
              <w:t>。</w:t>
            </w:r>
          </w:p>
        </w:tc>
      </w:tr>
      <w:tr w:rsidR="003F47D8" w:rsidRPr="003F47D8" w14:paraId="4016C741" w14:textId="77777777" w:rsidTr="002E5781">
        <w:trPr>
          <w:trHeight w:val="400"/>
        </w:trPr>
        <w:tc>
          <w:tcPr>
            <w:tcW w:w="2451" w:type="dxa"/>
            <w:shd w:val="clear" w:color="auto" w:fill="auto"/>
            <w:tcMar>
              <w:top w:w="0" w:type="dxa"/>
              <w:left w:w="57" w:type="dxa"/>
              <w:bottom w:w="0" w:type="dxa"/>
              <w:right w:w="57" w:type="dxa"/>
            </w:tcMar>
          </w:tcPr>
          <w:p w14:paraId="7E86D9E3" w14:textId="77777777" w:rsidR="00D41A14" w:rsidRPr="003F47D8" w:rsidRDefault="00D41A14" w:rsidP="00C232FE">
            <w:pPr>
              <w:ind w:left="709" w:hangingChars="300" w:hanging="709"/>
              <w:rPr>
                <w:kern w:val="0"/>
                <w:szCs w:val="20"/>
                <w:lang w:eastAsia="zh-TW"/>
              </w:rPr>
            </w:pPr>
            <w:r w:rsidRPr="003F47D8">
              <w:rPr>
                <w:kern w:val="0"/>
                <w:szCs w:val="20"/>
                <w:lang w:eastAsia="zh-TW"/>
              </w:rPr>
              <w:t>（五）試用期間：</w:t>
            </w:r>
          </w:p>
        </w:tc>
        <w:tc>
          <w:tcPr>
            <w:tcW w:w="6023" w:type="dxa"/>
            <w:gridSpan w:val="3"/>
            <w:shd w:val="clear" w:color="auto" w:fill="auto"/>
            <w:tcMar>
              <w:top w:w="0" w:type="dxa"/>
              <w:left w:w="57" w:type="dxa"/>
              <w:bottom w:w="0" w:type="dxa"/>
              <w:right w:w="57" w:type="dxa"/>
            </w:tcMar>
            <w:vAlign w:val="center"/>
          </w:tcPr>
          <w:p w14:paraId="1661C6DD" w14:textId="0F40924B" w:rsidR="00D41A14" w:rsidRPr="003F47D8" w:rsidRDefault="00EF465A" w:rsidP="00246C15">
            <w:pPr>
              <w:ind w:firstLineChars="0" w:firstLine="0"/>
              <w:rPr>
                <w:lang w:eastAsia="zh-TW"/>
              </w:rPr>
            </w:pPr>
            <w:r w:rsidRPr="003F47D8">
              <w:rPr>
                <w:kern w:val="0"/>
                <w:szCs w:val="20"/>
                <w:lang w:eastAsia="zh-TW"/>
              </w:rPr>
              <w:t>6</w:t>
            </w:r>
            <w:r w:rsidR="00D41A14" w:rsidRPr="003F47D8">
              <w:rPr>
                <w:kern w:val="0"/>
                <w:szCs w:val="20"/>
                <w:lang w:eastAsia="zh-TW"/>
              </w:rPr>
              <w:t>個月</w:t>
            </w:r>
            <w:r w:rsidR="00597B2F" w:rsidRPr="003F47D8">
              <w:t>（小微企業可達</w:t>
            </w:r>
            <w:r w:rsidR="00597B2F" w:rsidRPr="003F47D8">
              <w:t>8</w:t>
            </w:r>
            <w:r w:rsidR="00597B2F" w:rsidRPr="003F47D8">
              <w:t>至</w:t>
            </w:r>
            <w:r w:rsidR="00597B2F" w:rsidRPr="003F47D8">
              <w:t>12</w:t>
            </w:r>
            <w:r w:rsidR="00597B2F" w:rsidRPr="003F47D8">
              <w:t>個月），</w:t>
            </w:r>
            <w:r w:rsidR="00246C15" w:rsidRPr="003F47D8">
              <w:rPr>
                <w:kern w:val="0"/>
                <w:szCs w:val="20"/>
                <w:lang w:eastAsia="zh-TW"/>
              </w:rPr>
              <w:t>試用期間仍須支付社保費、休假酬金及工作獎金。</w:t>
            </w:r>
            <w:r w:rsidR="00597B2F" w:rsidRPr="003F47D8">
              <w:t>雇主在試用期滿不予僱用時無需支付資遣費，</w:t>
            </w:r>
            <w:r w:rsidR="00246C15" w:rsidRPr="003F47D8">
              <w:t>惟</w:t>
            </w:r>
            <w:r w:rsidR="00597B2F" w:rsidRPr="003F47D8">
              <w:t>建議雇主提前</w:t>
            </w:r>
            <w:r w:rsidR="00597B2F" w:rsidRPr="003F47D8">
              <w:t>15</w:t>
            </w:r>
            <w:r w:rsidR="00246C15" w:rsidRPr="003F47D8">
              <w:t>日</w:t>
            </w:r>
            <w:r w:rsidR="00597B2F" w:rsidRPr="003F47D8">
              <w:t>告知。</w:t>
            </w:r>
            <w:r w:rsidR="00246C15" w:rsidRPr="003F47D8">
              <w:t>新法規定雇主須在試用期內為員工繳納</w:t>
            </w:r>
            <w:r w:rsidR="00246C15" w:rsidRPr="003F47D8">
              <w:t>FAL</w:t>
            </w:r>
            <w:r w:rsidR="00246C15" w:rsidRPr="003F47D8">
              <w:t>基金（約薪資</w:t>
            </w:r>
            <w:r w:rsidR="00246C15" w:rsidRPr="003F47D8">
              <w:t>1%-2.5%</w:t>
            </w:r>
            <w:r w:rsidR="00246C15" w:rsidRPr="003F47D8">
              <w:t>），不論員工自願離職或經雇主評估不適任而不予續聘，這筆</w:t>
            </w:r>
            <w:r w:rsidR="00246C15" w:rsidRPr="003F47D8">
              <w:lastRenderedPageBreak/>
              <w:t>錢均會留在員工個人勞工帳戶中。</w:t>
            </w:r>
          </w:p>
        </w:tc>
      </w:tr>
      <w:tr w:rsidR="003F47D8" w:rsidRPr="003F47D8" w14:paraId="57F7A6AF" w14:textId="77777777" w:rsidTr="002E5781">
        <w:trPr>
          <w:trHeight w:val="400"/>
        </w:trPr>
        <w:tc>
          <w:tcPr>
            <w:tcW w:w="2451" w:type="dxa"/>
            <w:shd w:val="clear" w:color="auto" w:fill="auto"/>
            <w:tcMar>
              <w:top w:w="0" w:type="dxa"/>
              <w:left w:w="57" w:type="dxa"/>
              <w:bottom w:w="0" w:type="dxa"/>
              <w:right w:w="57" w:type="dxa"/>
            </w:tcMar>
          </w:tcPr>
          <w:p w14:paraId="44E6E094" w14:textId="77777777" w:rsidR="00D41A14" w:rsidRPr="003F47D8" w:rsidRDefault="00D41A14" w:rsidP="00C232FE">
            <w:pPr>
              <w:ind w:left="709" w:hangingChars="300" w:hanging="709"/>
              <w:rPr>
                <w:kern w:val="0"/>
                <w:szCs w:val="20"/>
                <w:lang w:eastAsia="zh-TW"/>
              </w:rPr>
            </w:pPr>
            <w:r w:rsidRPr="003F47D8">
              <w:rPr>
                <w:kern w:val="0"/>
                <w:szCs w:val="20"/>
                <w:lang w:eastAsia="zh-TW"/>
              </w:rPr>
              <w:lastRenderedPageBreak/>
              <w:t>（六）待遇調整：</w:t>
            </w:r>
          </w:p>
        </w:tc>
        <w:tc>
          <w:tcPr>
            <w:tcW w:w="6023" w:type="dxa"/>
            <w:gridSpan w:val="3"/>
            <w:shd w:val="clear" w:color="auto" w:fill="auto"/>
            <w:tcMar>
              <w:top w:w="0" w:type="dxa"/>
              <w:left w:w="57" w:type="dxa"/>
              <w:bottom w:w="0" w:type="dxa"/>
              <w:right w:w="57" w:type="dxa"/>
            </w:tcMar>
            <w:vAlign w:val="center"/>
          </w:tcPr>
          <w:p w14:paraId="6842710B" w14:textId="77777777" w:rsidR="00D41A14" w:rsidRPr="003F47D8" w:rsidRDefault="00D41A14" w:rsidP="00C232FE">
            <w:pPr>
              <w:ind w:firstLineChars="0" w:firstLine="0"/>
              <w:rPr>
                <w:kern w:val="0"/>
                <w:szCs w:val="20"/>
                <w:lang w:eastAsia="zh-TW"/>
              </w:rPr>
            </w:pPr>
            <w:r w:rsidRPr="003F47D8">
              <w:rPr>
                <w:kern w:val="0"/>
                <w:szCs w:val="20"/>
                <w:lang w:eastAsia="zh-TW"/>
              </w:rPr>
              <w:t>依照阿國政府規定及當地物價波動情形調整。</w:t>
            </w:r>
          </w:p>
        </w:tc>
      </w:tr>
      <w:tr w:rsidR="003F47D8" w:rsidRPr="003F47D8" w14:paraId="0D383D56" w14:textId="77777777" w:rsidTr="002E5781">
        <w:trPr>
          <w:trHeight w:val="400"/>
        </w:trPr>
        <w:tc>
          <w:tcPr>
            <w:tcW w:w="2451" w:type="dxa"/>
            <w:shd w:val="clear" w:color="auto" w:fill="auto"/>
            <w:tcMar>
              <w:top w:w="0" w:type="dxa"/>
              <w:left w:w="57" w:type="dxa"/>
              <w:bottom w:w="0" w:type="dxa"/>
              <w:right w:w="57" w:type="dxa"/>
            </w:tcMar>
          </w:tcPr>
          <w:p w14:paraId="52C272CC" w14:textId="77777777" w:rsidR="00D41A14" w:rsidRPr="003F47D8" w:rsidRDefault="00D41A14" w:rsidP="00C232FE">
            <w:pPr>
              <w:ind w:left="709" w:hangingChars="300" w:hanging="709"/>
              <w:rPr>
                <w:kern w:val="0"/>
                <w:szCs w:val="20"/>
                <w:lang w:eastAsia="zh-TW"/>
              </w:rPr>
            </w:pPr>
            <w:r w:rsidRPr="003F47D8">
              <w:rPr>
                <w:kern w:val="0"/>
                <w:szCs w:val="20"/>
                <w:lang w:eastAsia="zh-TW"/>
              </w:rPr>
              <w:t>（七）休假：</w:t>
            </w:r>
            <w:r w:rsidRPr="003F47D8">
              <w:rPr>
                <w:kern w:val="0"/>
                <w:szCs w:val="20"/>
                <w:lang w:eastAsia="zh-TW"/>
              </w:rPr>
              <w:t xml:space="preserve"> </w:t>
            </w:r>
          </w:p>
        </w:tc>
        <w:tc>
          <w:tcPr>
            <w:tcW w:w="6023" w:type="dxa"/>
            <w:gridSpan w:val="3"/>
            <w:shd w:val="clear" w:color="auto" w:fill="auto"/>
            <w:tcMar>
              <w:top w:w="0" w:type="dxa"/>
              <w:left w:w="57" w:type="dxa"/>
              <w:bottom w:w="0" w:type="dxa"/>
              <w:right w:w="57" w:type="dxa"/>
            </w:tcMar>
            <w:vAlign w:val="center"/>
          </w:tcPr>
          <w:p w14:paraId="08BAD32E" w14:textId="77777777" w:rsidR="00D41A14" w:rsidRPr="003F47D8" w:rsidRDefault="00D41A14" w:rsidP="00C232FE">
            <w:pPr>
              <w:ind w:left="472" w:hangingChars="200" w:hanging="472"/>
              <w:rPr>
                <w:kern w:val="0"/>
                <w:szCs w:val="20"/>
                <w:lang w:eastAsia="zh-TW"/>
              </w:rPr>
            </w:pPr>
            <w:r w:rsidRPr="003F47D8">
              <w:rPr>
                <w:kern w:val="0"/>
                <w:szCs w:val="20"/>
                <w:lang w:eastAsia="zh-TW"/>
              </w:rPr>
              <w:t>１、休假（支薪）：（依規定不得以金錢補償使雇員放棄休假）。</w:t>
            </w:r>
          </w:p>
          <w:p w14:paraId="024441BD" w14:textId="77777777" w:rsidR="00D41A14" w:rsidRPr="003F47D8" w:rsidRDefault="00D41A14" w:rsidP="002E5781">
            <w:pPr>
              <w:ind w:leftChars="200" w:left="1181" w:hangingChars="300" w:hanging="709"/>
              <w:rPr>
                <w:kern w:val="0"/>
                <w:szCs w:val="20"/>
                <w:lang w:eastAsia="zh-TW"/>
              </w:rPr>
            </w:pPr>
            <w:r w:rsidRPr="003F47D8">
              <w:rPr>
                <w:kern w:val="0"/>
                <w:szCs w:val="20"/>
                <w:lang w:eastAsia="zh-TW"/>
              </w:rPr>
              <w:t>（１）服務滿</w:t>
            </w:r>
            <w:r w:rsidRPr="003F47D8">
              <w:rPr>
                <w:kern w:val="0"/>
                <w:szCs w:val="20"/>
                <w:lang w:eastAsia="zh-TW"/>
              </w:rPr>
              <w:t>6</w:t>
            </w:r>
            <w:r w:rsidRPr="003F47D8">
              <w:rPr>
                <w:kern w:val="0"/>
                <w:szCs w:val="20"/>
                <w:lang w:eastAsia="zh-TW"/>
              </w:rPr>
              <w:t>個月而未滿五年者，每年予</w:t>
            </w:r>
            <w:r w:rsidRPr="003F47D8">
              <w:rPr>
                <w:kern w:val="0"/>
                <w:szCs w:val="20"/>
                <w:lang w:eastAsia="zh-TW"/>
              </w:rPr>
              <w:t>14</w:t>
            </w:r>
            <w:r w:rsidRPr="003F47D8">
              <w:rPr>
                <w:kern w:val="0"/>
                <w:szCs w:val="20"/>
                <w:lang w:eastAsia="zh-TW"/>
              </w:rPr>
              <w:t>日；</w:t>
            </w:r>
            <w:r w:rsidRPr="003F47D8">
              <w:rPr>
                <w:kern w:val="0"/>
                <w:szCs w:val="20"/>
                <w:lang w:eastAsia="zh-TW"/>
              </w:rPr>
              <w:t xml:space="preserve"> </w:t>
            </w:r>
          </w:p>
          <w:p w14:paraId="0F9AA1B7" w14:textId="77777777" w:rsidR="00D41A14" w:rsidRPr="003F47D8" w:rsidRDefault="00D41A14" w:rsidP="002E5781">
            <w:pPr>
              <w:ind w:leftChars="200" w:left="1181" w:hangingChars="300" w:hanging="709"/>
              <w:rPr>
                <w:kern w:val="0"/>
                <w:szCs w:val="20"/>
                <w:lang w:eastAsia="zh-TW"/>
              </w:rPr>
            </w:pPr>
            <w:r w:rsidRPr="003F47D8">
              <w:rPr>
                <w:kern w:val="0"/>
                <w:szCs w:val="20"/>
                <w:lang w:eastAsia="zh-TW"/>
              </w:rPr>
              <w:t>（２）服務滿</w:t>
            </w:r>
            <w:r w:rsidRPr="003F47D8">
              <w:rPr>
                <w:kern w:val="0"/>
                <w:szCs w:val="20"/>
                <w:lang w:eastAsia="zh-TW"/>
              </w:rPr>
              <w:t>5</w:t>
            </w:r>
            <w:r w:rsidRPr="003F47D8">
              <w:rPr>
                <w:kern w:val="0"/>
                <w:szCs w:val="20"/>
                <w:lang w:eastAsia="zh-TW"/>
              </w:rPr>
              <w:t>年，未滿</w:t>
            </w:r>
            <w:r w:rsidRPr="003F47D8">
              <w:rPr>
                <w:kern w:val="0"/>
                <w:szCs w:val="20"/>
                <w:lang w:eastAsia="zh-TW"/>
              </w:rPr>
              <w:t>10</w:t>
            </w:r>
            <w:r w:rsidRPr="003F47D8">
              <w:rPr>
                <w:kern w:val="0"/>
                <w:szCs w:val="20"/>
                <w:lang w:eastAsia="zh-TW"/>
              </w:rPr>
              <w:t>年者，每年予</w:t>
            </w:r>
            <w:r w:rsidRPr="003F47D8">
              <w:rPr>
                <w:kern w:val="0"/>
                <w:szCs w:val="20"/>
                <w:lang w:eastAsia="zh-TW"/>
              </w:rPr>
              <w:t>21</w:t>
            </w:r>
            <w:r w:rsidRPr="003F47D8">
              <w:rPr>
                <w:kern w:val="0"/>
                <w:szCs w:val="20"/>
                <w:lang w:eastAsia="zh-TW"/>
              </w:rPr>
              <w:t>日；</w:t>
            </w:r>
          </w:p>
          <w:p w14:paraId="3A3AA9D9" w14:textId="77777777" w:rsidR="00D41A14" w:rsidRPr="003F47D8" w:rsidRDefault="00D41A14" w:rsidP="002E5781">
            <w:pPr>
              <w:ind w:leftChars="200" w:left="1181" w:hangingChars="300" w:hanging="709"/>
              <w:rPr>
                <w:kern w:val="0"/>
                <w:szCs w:val="20"/>
                <w:lang w:eastAsia="zh-TW"/>
              </w:rPr>
            </w:pPr>
            <w:r w:rsidRPr="003F47D8">
              <w:rPr>
                <w:kern w:val="0"/>
                <w:szCs w:val="20"/>
                <w:lang w:eastAsia="zh-TW"/>
              </w:rPr>
              <w:t>（３）服務滿</w:t>
            </w:r>
            <w:r w:rsidRPr="003F47D8">
              <w:rPr>
                <w:kern w:val="0"/>
                <w:szCs w:val="20"/>
                <w:lang w:eastAsia="zh-TW"/>
              </w:rPr>
              <w:t>10</w:t>
            </w:r>
            <w:r w:rsidRPr="003F47D8">
              <w:rPr>
                <w:kern w:val="0"/>
                <w:szCs w:val="20"/>
                <w:lang w:eastAsia="zh-TW"/>
              </w:rPr>
              <w:t>年，未滿</w:t>
            </w:r>
            <w:r w:rsidRPr="003F47D8">
              <w:rPr>
                <w:kern w:val="0"/>
                <w:szCs w:val="20"/>
                <w:lang w:eastAsia="zh-TW"/>
              </w:rPr>
              <w:t>20</w:t>
            </w:r>
            <w:r w:rsidRPr="003F47D8">
              <w:rPr>
                <w:kern w:val="0"/>
                <w:szCs w:val="20"/>
                <w:lang w:eastAsia="zh-TW"/>
              </w:rPr>
              <w:t>年者，每年予</w:t>
            </w:r>
            <w:r w:rsidRPr="003F47D8">
              <w:rPr>
                <w:kern w:val="0"/>
                <w:szCs w:val="20"/>
                <w:lang w:eastAsia="zh-TW"/>
              </w:rPr>
              <w:t>28</w:t>
            </w:r>
            <w:r w:rsidRPr="003F47D8">
              <w:rPr>
                <w:kern w:val="0"/>
                <w:szCs w:val="20"/>
                <w:lang w:eastAsia="zh-TW"/>
              </w:rPr>
              <w:t>日；</w:t>
            </w:r>
          </w:p>
          <w:p w14:paraId="7792B56E" w14:textId="77777777" w:rsidR="00D41A14" w:rsidRPr="003F47D8" w:rsidRDefault="00D41A14" w:rsidP="002E5781">
            <w:pPr>
              <w:ind w:leftChars="200" w:left="1181" w:hangingChars="300" w:hanging="709"/>
              <w:rPr>
                <w:kern w:val="0"/>
                <w:szCs w:val="20"/>
                <w:lang w:eastAsia="zh-TW"/>
              </w:rPr>
            </w:pPr>
            <w:r w:rsidRPr="003F47D8">
              <w:rPr>
                <w:kern w:val="0"/>
                <w:szCs w:val="20"/>
                <w:lang w:eastAsia="zh-TW"/>
              </w:rPr>
              <w:t>（４）服務滿</w:t>
            </w:r>
            <w:r w:rsidRPr="003F47D8">
              <w:rPr>
                <w:kern w:val="0"/>
                <w:szCs w:val="20"/>
                <w:lang w:eastAsia="zh-TW"/>
              </w:rPr>
              <w:t>20</w:t>
            </w:r>
            <w:r w:rsidRPr="003F47D8">
              <w:rPr>
                <w:kern w:val="0"/>
                <w:szCs w:val="20"/>
                <w:lang w:eastAsia="zh-TW"/>
              </w:rPr>
              <w:t>年以上者，每年予</w:t>
            </w:r>
            <w:r w:rsidRPr="003F47D8">
              <w:rPr>
                <w:kern w:val="0"/>
                <w:szCs w:val="20"/>
                <w:lang w:eastAsia="zh-TW"/>
              </w:rPr>
              <w:t>35</w:t>
            </w:r>
            <w:r w:rsidRPr="003F47D8">
              <w:rPr>
                <w:kern w:val="0"/>
                <w:szCs w:val="20"/>
                <w:lang w:eastAsia="zh-TW"/>
              </w:rPr>
              <w:t>日；</w:t>
            </w:r>
          </w:p>
          <w:p w14:paraId="524747BA" w14:textId="77777777" w:rsidR="00D41A14" w:rsidRPr="003F47D8" w:rsidRDefault="00D41A14" w:rsidP="002E5781">
            <w:pPr>
              <w:ind w:left="236" w:hangingChars="100" w:hanging="236"/>
              <w:rPr>
                <w:kern w:val="0"/>
                <w:szCs w:val="20"/>
                <w:lang w:eastAsia="zh-TW"/>
              </w:rPr>
            </w:pPr>
            <w:proofErr w:type="gramStart"/>
            <w:r w:rsidRPr="003F47D8">
              <w:rPr>
                <w:kern w:val="0"/>
                <w:szCs w:val="20"/>
                <w:lang w:eastAsia="zh-TW"/>
              </w:rPr>
              <w:t>＊</w:t>
            </w:r>
            <w:proofErr w:type="gramEnd"/>
            <w:r w:rsidRPr="003F47D8">
              <w:rPr>
                <w:kern w:val="0"/>
                <w:szCs w:val="20"/>
                <w:lang w:eastAsia="zh-TW"/>
              </w:rPr>
              <w:t>上述年資計至當年</w:t>
            </w:r>
            <w:r w:rsidRPr="003F47D8">
              <w:rPr>
                <w:kern w:val="0"/>
                <w:szCs w:val="20"/>
                <w:lang w:eastAsia="zh-TW"/>
              </w:rPr>
              <w:t>12</w:t>
            </w:r>
            <w:r w:rsidRPr="003F47D8">
              <w:rPr>
                <w:kern w:val="0"/>
                <w:szCs w:val="20"/>
                <w:lang w:eastAsia="zh-TW"/>
              </w:rPr>
              <w:t>月</w:t>
            </w:r>
            <w:r w:rsidRPr="003F47D8">
              <w:rPr>
                <w:kern w:val="0"/>
                <w:szCs w:val="20"/>
                <w:lang w:eastAsia="zh-TW"/>
              </w:rPr>
              <w:t>31</w:t>
            </w:r>
            <w:r w:rsidRPr="003F47D8">
              <w:rPr>
                <w:kern w:val="0"/>
                <w:szCs w:val="20"/>
                <w:lang w:eastAsia="zh-TW"/>
              </w:rPr>
              <w:t>日止。且</w:t>
            </w:r>
            <w:r w:rsidRPr="003F47D8">
              <w:rPr>
                <w:kern w:val="0"/>
                <w:szCs w:val="20"/>
                <w:lang w:eastAsia="zh-TW"/>
              </w:rPr>
              <w:t>1</w:t>
            </w:r>
            <w:r w:rsidRPr="003F47D8">
              <w:rPr>
                <w:kern w:val="0"/>
                <w:szCs w:val="20"/>
                <w:lang w:eastAsia="zh-TW"/>
              </w:rPr>
              <w:t>年中至少</w:t>
            </w:r>
            <w:proofErr w:type="gramStart"/>
            <w:r w:rsidRPr="003F47D8">
              <w:rPr>
                <w:kern w:val="0"/>
                <w:szCs w:val="20"/>
                <w:lang w:eastAsia="zh-TW"/>
              </w:rPr>
              <w:t>工作滿半年</w:t>
            </w:r>
            <w:proofErr w:type="gramEnd"/>
            <w:r w:rsidRPr="003F47D8">
              <w:rPr>
                <w:kern w:val="0"/>
                <w:szCs w:val="20"/>
                <w:lang w:eastAsia="zh-TW"/>
              </w:rPr>
              <w:t>以上始有休假權，未滿半年者，每年工作</w:t>
            </w:r>
            <w:r w:rsidRPr="003F47D8">
              <w:rPr>
                <w:kern w:val="0"/>
                <w:szCs w:val="20"/>
                <w:lang w:eastAsia="zh-TW"/>
              </w:rPr>
              <w:t>20</w:t>
            </w:r>
            <w:r w:rsidRPr="003F47D8">
              <w:rPr>
                <w:kern w:val="0"/>
                <w:szCs w:val="20"/>
                <w:lang w:eastAsia="zh-TW"/>
              </w:rPr>
              <w:t>日，予</w:t>
            </w:r>
            <w:r w:rsidRPr="003F47D8">
              <w:rPr>
                <w:kern w:val="0"/>
                <w:szCs w:val="20"/>
                <w:lang w:eastAsia="zh-TW"/>
              </w:rPr>
              <w:t>1</w:t>
            </w:r>
            <w:r w:rsidRPr="003F47D8">
              <w:rPr>
                <w:kern w:val="0"/>
                <w:szCs w:val="20"/>
                <w:lang w:eastAsia="zh-TW"/>
              </w:rPr>
              <w:t>日休假。</w:t>
            </w:r>
          </w:p>
          <w:p w14:paraId="139793B3" w14:textId="77777777" w:rsidR="00D41A14" w:rsidRPr="003F47D8" w:rsidRDefault="00D41A14" w:rsidP="002E5781">
            <w:pPr>
              <w:ind w:left="236" w:hangingChars="100" w:hanging="236"/>
              <w:rPr>
                <w:kern w:val="0"/>
                <w:szCs w:val="20"/>
                <w:lang w:eastAsia="zh-TW"/>
              </w:rPr>
            </w:pPr>
            <w:proofErr w:type="gramStart"/>
            <w:r w:rsidRPr="003F47D8">
              <w:rPr>
                <w:kern w:val="0"/>
                <w:szCs w:val="20"/>
                <w:lang w:eastAsia="zh-TW"/>
              </w:rPr>
              <w:t>＊</w:t>
            </w:r>
            <w:proofErr w:type="gramEnd"/>
            <w:r w:rsidRPr="003F47D8">
              <w:rPr>
                <w:kern w:val="0"/>
                <w:szCs w:val="20"/>
                <w:lang w:eastAsia="zh-TW"/>
              </w:rPr>
              <w:t>員工休假</w:t>
            </w:r>
            <w:proofErr w:type="gramStart"/>
            <w:r w:rsidRPr="003F47D8">
              <w:rPr>
                <w:kern w:val="0"/>
                <w:szCs w:val="20"/>
                <w:lang w:eastAsia="zh-TW"/>
              </w:rPr>
              <w:t>期間，</w:t>
            </w:r>
            <w:proofErr w:type="gramEnd"/>
            <w:r w:rsidRPr="003F47D8">
              <w:rPr>
                <w:kern w:val="0"/>
                <w:szCs w:val="20"/>
                <w:lang w:eastAsia="zh-TW"/>
              </w:rPr>
              <w:t>雇主除支付薪資外，尚須支付「休假酬金（</w:t>
            </w:r>
            <w:proofErr w:type="spellStart"/>
            <w:r w:rsidRPr="003F47D8">
              <w:rPr>
                <w:kern w:val="0"/>
                <w:szCs w:val="20"/>
                <w:lang w:eastAsia="zh-TW"/>
              </w:rPr>
              <w:t>Retribución</w:t>
            </w:r>
            <w:proofErr w:type="spellEnd"/>
            <w:r w:rsidRPr="003F47D8">
              <w:rPr>
                <w:kern w:val="0"/>
                <w:szCs w:val="20"/>
                <w:lang w:eastAsia="zh-TW"/>
              </w:rPr>
              <w:t>）」。</w:t>
            </w:r>
          </w:p>
          <w:p w14:paraId="3909E76F" w14:textId="77777777" w:rsidR="00D41A14" w:rsidRPr="003F47D8" w:rsidRDefault="00D41A14" w:rsidP="00C232FE">
            <w:pPr>
              <w:ind w:left="472" w:hangingChars="200" w:hanging="472"/>
              <w:rPr>
                <w:kern w:val="0"/>
                <w:szCs w:val="20"/>
                <w:lang w:eastAsia="zh-TW"/>
              </w:rPr>
            </w:pPr>
            <w:r w:rsidRPr="003F47D8">
              <w:rPr>
                <w:kern w:val="0"/>
                <w:szCs w:val="20"/>
                <w:lang w:eastAsia="zh-TW"/>
              </w:rPr>
              <w:t>２、婚假（支薪）：連休</w:t>
            </w:r>
            <w:r w:rsidRPr="003F47D8">
              <w:rPr>
                <w:kern w:val="0"/>
                <w:szCs w:val="20"/>
                <w:lang w:eastAsia="zh-TW"/>
              </w:rPr>
              <w:t>10</w:t>
            </w:r>
            <w:r w:rsidRPr="003F47D8">
              <w:rPr>
                <w:kern w:val="0"/>
                <w:szCs w:val="20"/>
                <w:lang w:eastAsia="zh-TW"/>
              </w:rPr>
              <w:t>日。</w:t>
            </w:r>
          </w:p>
          <w:p w14:paraId="4C006A03" w14:textId="77777777" w:rsidR="00D41A14" w:rsidRPr="003F47D8" w:rsidRDefault="00D41A14" w:rsidP="00C232FE">
            <w:pPr>
              <w:ind w:left="472" w:hangingChars="200" w:hanging="472"/>
              <w:rPr>
                <w:kern w:val="0"/>
                <w:szCs w:val="20"/>
                <w:lang w:eastAsia="zh-TW"/>
              </w:rPr>
            </w:pPr>
            <w:r w:rsidRPr="003F47D8">
              <w:rPr>
                <w:kern w:val="0"/>
                <w:szCs w:val="20"/>
                <w:lang w:eastAsia="zh-TW"/>
              </w:rPr>
              <w:t>３、喪假（支薪）：配偶、法定同居人、子女、父母死亡喪假</w:t>
            </w:r>
            <w:r w:rsidRPr="003F47D8">
              <w:rPr>
                <w:kern w:val="0"/>
                <w:szCs w:val="20"/>
                <w:lang w:eastAsia="zh-TW"/>
              </w:rPr>
              <w:t>3</w:t>
            </w:r>
            <w:r w:rsidRPr="003F47D8">
              <w:rPr>
                <w:kern w:val="0"/>
                <w:szCs w:val="20"/>
                <w:lang w:eastAsia="zh-TW"/>
              </w:rPr>
              <w:t>日；兄弟姊妹死亡喪假</w:t>
            </w:r>
            <w:r w:rsidRPr="003F47D8">
              <w:rPr>
                <w:kern w:val="0"/>
                <w:szCs w:val="20"/>
                <w:lang w:eastAsia="zh-TW"/>
              </w:rPr>
              <w:t>1</w:t>
            </w:r>
            <w:r w:rsidRPr="003F47D8">
              <w:rPr>
                <w:kern w:val="0"/>
                <w:szCs w:val="20"/>
                <w:lang w:eastAsia="zh-TW"/>
              </w:rPr>
              <w:t>日。</w:t>
            </w:r>
          </w:p>
          <w:p w14:paraId="46EFC304" w14:textId="77777777" w:rsidR="00D41A14" w:rsidRPr="003F47D8" w:rsidRDefault="00D41A14" w:rsidP="00C232FE">
            <w:pPr>
              <w:ind w:left="472" w:hangingChars="200" w:hanging="472"/>
              <w:rPr>
                <w:kern w:val="0"/>
                <w:szCs w:val="20"/>
                <w:lang w:eastAsia="zh-TW"/>
              </w:rPr>
            </w:pPr>
            <w:r w:rsidRPr="003F47D8">
              <w:rPr>
                <w:kern w:val="0"/>
                <w:szCs w:val="20"/>
                <w:lang w:eastAsia="zh-TW"/>
              </w:rPr>
              <w:t>４、考試假（支薪）：就讀之大、中學考試，每次得休假</w:t>
            </w:r>
            <w:r w:rsidRPr="003F47D8">
              <w:rPr>
                <w:kern w:val="0"/>
                <w:szCs w:val="20"/>
                <w:lang w:eastAsia="zh-TW"/>
              </w:rPr>
              <w:t>2</w:t>
            </w:r>
            <w:r w:rsidRPr="003F47D8">
              <w:rPr>
                <w:kern w:val="0"/>
                <w:szCs w:val="20"/>
                <w:lang w:eastAsia="zh-TW"/>
              </w:rPr>
              <w:t>日，全年至多</w:t>
            </w:r>
            <w:r w:rsidRPr="003F47D8">
              <w:rPr>
                <w:kern w:val="0"/>
                <w:szCs w:val="20"/>
                <w:lang w:eastAsia="zh-TW"/>
              </w:rPr>
              <w:t>10</w:t>
            </w:r>
            <w:r w:rsidRPr="003F47D8">
              <w:rPr>
                <w:kern w:val="0"/>
                <w:szCs w:val="20"/>
                <w:lang w:eastAsia="zh-TW"/>
              </w:rPr>
              <w:t>日。</w:t>
            </w:r>
          </w:p>
          <w:p w14:paraId="771946B1" w14:textId="1A8E3D33" w:rsidR="00D41A14" w:rsidRPr="003F47D8" w:rsidRDefault="00D41A14" w:rsidP="00C232FE">
            <w:pPr>
              <w:ind w:left="472" w:hangingChars="200" w:hanging="472"/>
              <w:rPr>
                <w:kern w:val="0"/>
                <w:szCs w:val="20"/>
                <w:lang w:eastAsia="zh-TW"/>
              </w:rPr>
            </w:pPr>
            <w:r w:rsidRPr="003F47D8">
              <w:rPr>
                <w:kern w:val="0"/>
                <w:szCs w:val="20"/>
                <w:lang w:eastAsia="zh-TW"/>
              </w:rPr>
              <w:t>５、</w:t>
            </w:r>
            <w:proofErr w:type="gramStart"/>
            <w:r w:rsidRPr="003F47D8">
              <w:rPr>
                <w:kern w:val="0"/>
                <w:szCs w:val="20"/>
                <w:lang w:eastAsia="zh-TW"/>
              </w:rPr>
              <w:t>娩</w:t>
            </w:r>
            <w:proofErr w:type="gramEnd"/>
            <w:r w:rsidRPr="003F47D8">
              <w:rPr>
                <w:kern w:val="0"/>
                <w:szCs w:val="20"/>
                <w:lang w:eastAsia="zh-TW"/>
              </w:rPr>
              <w:t>假（支薪）：共</w:t>
            </w:r>
            <w:r w:rsidRPr="003F47D8">
              <w:rPr>
                <w:kern w:val="0"/>
                <w:szCs w:val="20"/>
                <w:lang w:eastAsia="zh-TW"/>
              </w:rPr>
              <w:t>90</w:t>
            </w:r>
            <w:r w:rsidRPr="003F47D8">
              <w:rPr>
                <w:kern w:val="0"/>
                <w:szCs w:val="20"/>
                <w:lang w:eastAsia="zh-TW"/>
              </w:rPr>
              <w:t>日（當事人可選擇產前產後各休</w:t>
            </w:r>
            <w:r w:rsidRPr="003F47D8">
              <w:rPr>
                <w:kern w:val="0"/>
                <w:szCs w:val="20"/>
                <w:lang w:eastAsia="zh-TW"/>
              </w:rPr>
              <w:t>45</w:t>
            </w:r>
            <w:r w:rsidRPr="003F47D8">
              <w:rPr>
                <w:kern w:val="0"/>
                <w:szCs w:val="20"/>
                <w:lang w:eastAsia="zh-TW"/>
              </w:rPr>
              <w:t>日或產前</w:t>
            </w:r>
            <w:r w:rsidRPr="003F47D8">
              <w:rPr>
                <w:kern w:val="0"/>
                <w:szCs w:val="20"/>
                <w:lang w:eastAsia="zh-TW"/>
              </w:rPr>
              <w:t>30</w:t>
            </w:r>
            <w:r w:rsidRPr="003F47D8">
              <w:rPr>
                <w:kern w:val="0"/>
                <w:szCs w:val="20"/>
                <w:lang w:eastAsia="zh-TW"/>
              </w:rPr>
              <w:t>日、產後</w:t>
            </w:r>
            <w:r w:rsidRPr="003F47D8">
              <w:rPr>
                <w:kern w:val="0"/>
                <w:szCs w:val="20"/>
                <w:lang w:eastAsia="zh-TW"/>
              </w:rPr>
              <w:t>60</w:t>
            </w:r>
            <w:r w:rsidRPr="003F47D8">
              <w:rPr>
                <w:kern w:val="0"/>
                <w:szCs w:val="20"/>
                <w:lang w:eastAsia="zh-TW"/>
              </w:rPr>
              <w:t>日），配偶得連續請陪產假</w:t>
            </w:r>
            <w:r w:rsidR="00E42590" w:rsidRPr="003F47D8">
              <w:rPr>
                <w:kern w:val="0"/>
                <w:szCs w:val="20"/>
                <w:lang w:eastAsia="zh-TW"/>
              </w:rPr>
              <w:t>15</w:t>
            </w:r>
            <w:r w:rsidRPr="003F47D8">
              <w:rPr>
                <w:kern w:val="0"/>
                <w:szCs w:val="20"/>
                <w:lang w:eastAsia="zh-TW"/>
              </w:rPr>
              <w:t>日。雇員於產後得選擇（１）繼續工作。（２）解約。（３）留職停薪</w:t>
            </w:r>
            <w:r w:rsidRPr="003F47D8">
              <w:rPr>
                <w:kern w:val="0"/>
                <w:szCs w:val="20"/>
                <w:lang w:eastAsia="zh-TW"/>
              </w:rPr>
              <w:t>3</w:t>
            </w:r>
            <w:r w:rsidRPr="003F47D8">
              <w:rPr>
                <w:kern w:val="0"/>
                <w:szCs w:val="20"/>
                <w:lang w:eastAsia="zh-TW"/>
              </w:rPr>
              <w:t>至</w:t>
            </w:r>
            <w:r w:rsidRPr="003F47D8">
              <w:rPr>
                <w:kern w:val="0"/>
                <w:szCs w:val="20"/>
                <w:lang w:eastAsia="zh-TW"/>
              </w:rPr>
              <w:t>6</w:t>
            </w:r>
            <w:r w:rsidRPr="003F47D8">
              <w:rPr>
                <w:kern w:val="0"/>
                <w:szCs w:val="20"/>
                <w:lang w:eastAsia="zh-TW"/>
              </w:rPr>
              <w:t>個月，惟期滿前</w:t>
            </w:r>
            <w:r w:rsidRPr="003F47D8">
              <w:rPr>
                <w:kern w:val="0"/>
                <w:szCs w:val="20"/>
                <w:lang w:eastAsia="zh-TW"/>
              </w:rPr>
              <w:t>2</w:t>
            </w:r>
            <w:r w:rsidRPr="003F47D8">
              <w:rPr>
                <w:kern w:val="0"/>
                <w:szCs w:val="20"/>
                <w:lang w:eastAsia="zh-TW"/>
              </w:rPr>
              <w:t>日須通知雇主是否繼續工作，否則以辭職論，只能申請</w:t>
            </w:r>
            <w:r w:rsidRPr="003F47D8">
              <w:rPr>
                <w:kern w:val="0"/>
                <w:szCs w:val="20"/>
                <w:lang w:eastAsia="zh-TW"/>
              </w:rPr>
              <w:t>25%</w:t>
            </w:r>
            <w:r w:rsidRPr="003F47D8">
              <w:rPr>
                <w:kern w:val="0"/>
                <w:szCs w:val="20"/>
                <w:lang w:eastAsia="zh-TW"/>
              </w:rPr>
              <w:t>賠</w:t>
            </w:r>
            <w:r w:rsidRPr="003F47D8">
              <w:rPr>
                <w:kern w:val="0"/>
                <w:szCs w:val="20"/>
                <w:lang w:eastAsia="zh-TW"/>
              </w:rPr>
              <w:lastRenderedPageBreak/>
              <w:t>償。</w:t>
            </w:r>
          </w:p>
          <w:p w14:paraId="1FB9F721" w14:textId="77777777" w:rsidR="00D41A14" w:rsidRPr="003F47D8" w:rsidRDefault="00D41A14" w:rsidP="002E5781">
            <w:pPr>
              <w:ind w:left="236" w:hangingChars="100" w:hanging="236"/>
              <w:rPr>
                <w:kern w:val="0"/>
                <w:szCs w:val="20"/>
                <w:lang w:eastAsia="zh-TW"/>
              </w:rPr>
            </w:pPr>
            <w:proofErr w:type="gramStart"/>
            <w:r w:rsidRPr="003F47D8">
              <w:rPr>
                <w:kern w:val="0"/>
                <w:szCs w:val="20"/>
                <w:lang w:eastAsia="zh-TW"/>
              </w:rPr>
              <w:t>＊</w:t>
            </w:r>
            <w:proofErr w:type="gramEnd"/>
            <w:r w:rsidRPr="003F47D8">
              <w:rPr>
                <w:kern w:val="0"/>
                <w:szCs w:val="20"/>
                <w:lang w:eastAsia="zh-TW"/>
              </w:rPr>
              <w:t>雇員須至少服務滿</w:t>
            </w:r>
            <w:r w:rsidRPr="003F47D8">
              <w:rPr>
                <w:kern w:val="0"/>
                <w:szCs w:val="20"/>
                <w:lang w:eastAsia="zh-TW"/>
              </w:rPr>
              <w:t>1</w:t>
            </w:r>
            <w:r w:rsidRPr="003F47D8">
              <w:rPr>
                <w:kern w:val="0"/>
                <w:szCs w:val="20"/>
                <w:lang w:eastAsia="zh-TW"/>
              </w:rPr>
              <w:t>年，始得享受前述２、３款之權利。女性雇員之未成年子女生病，</w:t>
            </w:r>
            <w:proofErr w:type="gramStart"/>
            <w:r w:rsidRPr="003F47D8">
              <w:rPr>
                <w:kern w:val="0"/>
                <w:szCs w:val="20"/>
                <w:lang w:eastAsia="zh-TW"/>
              </w:rPr>
              <w:t>須其撫養</w:t>
            </w:r>
            <w:proofErr w:type="gramEnd"/>
            <w:r w:rsidRPr="003F47D8">
              <w:rPr>
                <w:kern w:val="0"/>
                <w:szCs w:val="20"/>
                <w:lang w:eastAsia="zh-TW"/>
              </w:rPr>
              <w:t>者，得比照前述２、３之方式處理。</w:t>
            </w:r>
          </w:p>
          <w:p w14:paraId="3C4A6602" w14:textId="16B8BA29" w:rsidR="00C67F71" w:rsidRPr="003F47D8" w:rsidRDefault="00D41A14" w:rsidP="00E42590">
            <w:pPr>
              <w:ind w:left="236" w:hangingChars="100" w:hanging="236"/>
              <w:rPr>
                <w:kern w:val="0"/>
                <w:szCs w:val="20"/>
                <w:lang w:eastAsia="zh-TW"/>
              </w:rPr>
            </w:pPr>
            <w:proofErr w:type="gramStart"/>
            <w:r w:rsidRPr="003F47D8">
              <w:rPr>
                <w:kern w:val="0"/>
                <w:szCs w:val="20"/>
                <w:lang w:eastAsia="zh-TW"/>
              </w:rPr>
              <w:t>＊</w:t>
            </w:r>
            <w:proofErr w:type="gramEnd"/>
            <w:r w:rsidRPr="003F47D8">
              <w:rPr>
                <w:kern w:val="0"/>
                <w:szCs w:val="20"/>
                <w:lang w:eastAsia="zh-TW"/>
              </w:rPr>
              <w:t>病假：雇員因傷或因病請假，倘有合格醫師證明（雇主可指定醫師檢核），年資未滿</w:t>
            </w:r>
            <w:r w:rsidRPr="003F47D8">
              <w:rPr>
                <w:kern w:val="0"/>
                <w:szCs w:val="20"/>
                <w:lang w:eastAsia="zh-TW"/>
              </w:rPr>
              <w:t>5</w:t>
            </w:r>
            <w:r w:rsidRPr="003F47D8">
              <w:rPr>
                <w:kern w:val="0"/>
                <w:szCs w:val="20"/>
                <w:lang w:eastAsia="zh-TW"/>
              </w:rPr>
              <w:t>年者可請</w:t>
            </w:r>
            <w:r w:rsidRPr="003F47D8">
              <w:rPr>
                <w:kern w:val="0"/>
                <w:szCs w:val="20"/>
                <w:lang w:eastAsia="zh-TW"/>
              </w:rPr>
              <w:t>3</w:t>
            </w:r>
            <w:r w:rsidRPr="003F47D8">
              <w:rPr>
                <w:kern w:val="0"/>
                <w:szCs w:val="20"/>
                <w:lang w:eastAsia="zh-TW"/>
              </w:rPr>
              <w:t>個月病假；年資超過</w:t>
            </w:r>
            <w:r w:rsidRPr="003F47D8">
              <w:rPr>
                <w:kern w:val="0"/>
                <w:szCs w:val="20"/>
                <w:lang w:eastAsia="zh-TW"/>
              </w:rPr>
              <w:t>5</w:t>
            </w:r>
            <w:r w:rsidRPr="003F47D8">
              <w:rPr>
                <w:kern w:val="0"/>
                <w:szCs w:val="20"/>
                <w:lang w:eastAsia="zh-TW"/>
              </w:rPr>
              <w:t>年者可請</w:t>
            </w:r>
            <w:r w:rsidRPr="003F47D8">
              <w:rPr>
                <w:kern w:val="0"/>
                <w:szCs w:val="20"/>
                <w:lang w:eastAsia="zh-TW"/>
              </w:rPr>
              <w:t>6</w:t>
            </w:r>
            <w:r w:rsidRPr="003F47D8">
              <w:rPr>
                <w:kern w:val="0"/>
                <w:szCs w:val="20"/>
                <w:lang w:eastAsia="zh-TW"/>
              </w:rPr>
              <w:t>個月病假；</w:t>
            </w:r>
            <w:proofErr w:type="gramStart"/>
            <w:r w:rsidRPr="003F47D8">
              <w:rPr>
                <w:kern w:val="0"/>
                <w:szCs w:val="20"/>
                <w:lang w:eastAsia="zh-TW"/>
              </w:rPr>
              <w:t>惟倘雇員</w:t>
            </w:r>
            <w:proofErr w:type="gramEnd"/>
            <w:r w:rsidRPr="003F47D8">
              <w:rPr>
                <w:kern w:val="0"/>
                <w:szCs w:val="20"/>
                <w:lang w:eastAsia="zh-TW"/>
              </w:rPr>
              <w:t>有家庭負擔，則分別可請</w:t>
            </w:r>
            <w:r w:rsidRPr="003F47D8">
              <w:rPr>
                <w:kern w:val="0"/>
                <w:szCs w:val="20"/>
                <w:lang w:eastAsia="zh-TW"/>
              </w:rPr>
              <w:t>6</w:t>
            </w:r>
            <w:r w:rsidRPr="003F47D8">
              <w:rPr>
                <w:kern w:val="0"/>
                <w:szCs w:val="20"/>
                <w:lang w:eastAsia="zh-TW"/>
              </w:rPr>
              <w:t>或</w:t>
            </w:r>
            <w:r w:rsidRPr="003F47D8">
              <w:rPr>
                <w:kern w:val="0"/>
                <w:szCs w:val="20"/>
                <w:lang w:eastAsia="zh-TW"/>
              </w:rPr>
              <w:t>12</w:t>
            </w:r>
            <w:r w:rsidRPr="003F47D8">
              <w:rPr>
                <w:kern w:val="0"/>
                <w:szCs w:val="20"/>
                <w:lang w:eastAsia="zh-TW"/>
              </w:rPr>
              <w:t>個月病假。病假結束，雇員仍無法正常上班者，雇員可申請留職停薪一年。</w:t>
            </w:r>
          </w:p>
        </w:tc>
      </w:tr>
      <w:tr w:rsidR="003F47D8" w:rsidRPr="003F47D8" w14:paraId="22BB3228" w14:textId="77777777" w:rsidTr="002E5781">
        <w:tc>
          <w:tcPr>
            <w:tcW w:w="2451" w:type="dxa"/>
            <w:shd w:val="clear" w:color="auto" w:fill="auto"/>
            <w:tcMar>
              <w:top w:w="0" w:type="dxa"/>
              <w:left w:w="57" w:type="dxa"/>
              <w:bottom w:w="0" w:type="dxa"/>
              <w:right w:w="57" w:type="dxa"/>
            </w:tcMar>
          </w:tcPr>
          <w:p w14:paraId="4195C137" w14:textId="77777777" w:rsidR="00D41A14" w:rsidRPr="003F47D8" w:rsidRDefault="00D41A14" w:rsidP="00C232FE">
            <w:pPr>
              <w:ind w:left="709" w:hangingChars="300" w:hanging="709"/>
              <w:rPr>
                <w:kern w:val="0"/>
                <w:szCs w:val="20"/>
                <w:lang w:eastAsia="zh-TW"/>
              </w:rPr>
            </w:pPr>
            <w:r w:rsidRPr="003F47D8">
              <w:rPr>
                <w:kern w:val="0"/>
                <w:szCs w:val="20"/>
                <w:lang w:eastAsia="zh-TW"/>
              </w:rPr>
              <w:lastRenderedPageBreak/>
              <w:t>（八）加班費之計算方式：</w:t>
            </w:r>
          </w:p>
        </w:tc>
        <w:tc>
          <w:tcPr>
            <w:tcW w:w="6023" w:type="dxa"/>
            <w:gridSpan w:val="3"/>
            <w:shd w:val="clear" w:color="auto" w:fill="auto"/>
            <w:tcMar>
              <w:top w:w="0" w:type="dxa"/>
              <w:left w:w="57" w:type="dxa"/>
              <w:bottom w:w="0" w:type="dxa"/>
              <w:right w:w="57" w:type="dxa"/>
            </w:tcMar>
            <w:vAlign w:val="center"/>
          </w:tcPr>
          <w:p w14:paraId="0CA8FD79" w14:textId="77777777" w:rsidR="00D41A14" w:rsidRPr="003F47D8" w:rsidRDefault="00D41A14" w:rsidP="00C232FE">
            <w:pPr>
              <w:ind w:firstLineChars="0" w:firstLine="0"/>
              <w:rPr>
                <w:kern w:val="0"/>
                <w:szCs w:val="20"/>
                <w:lang w:eastAsia="zh-TW"/>
              </w:rPr>
            </w:pPr>
            <w:r w:rsidRPr="003F47D8">
              <w:rPr>
                <w:kern w:val="0"/>
                <w:szCs w:val="20"/>
                <w:lang w:eastAsia="zh-TW"/>
              </w:rPr>
              <w:t>星期日、國定假日、週六下午</w:t>
            </w:r>
            <w:r w:rsidRPr="003F47D8">
              <w:rPr>
                <w:kern w:val="0"/>
                <w:szCs w:val="20"/>
                <w:lang w:eastAsia="zh-TW"/>
              </w:rPr>
              <w:t>1</w:t>
            </w:r>
            <w:r w:rsidRPr="003F47D8">
              <w:rPr>
                <w:kern w:val="0"/>
                <w:szCs w:val="20"/>
                <w:lang w:eastAsia="zh-TW"/>
              </w:rPr>
              <w:t>時後加班，按正常薪資之</w:t>
            </w:r>
            <w:r w:rsidRPr="003F47D8">
              <w:rPr>
                <w:kern w:val="0"/>
                <w:szCs w:val="20"/>
                <w:lang w:eastAsia="zh-TW"/>
              </w:rPr>
              <w:t>2</w:t>
            </w:r>
            <w:r w:rsidR="00E42590" w:rsidRPr="003F47D8">
              <w:rPr>
                <w:kern w:val="0"/>
                <w:szCs w:val="20"/>
                <w:lang w:eastAsia="zh-TW"/>
              </w:rPr>
              <w:t>倍計；</w:t>
            </w:r>
            <w:r w:rsidRPr="003F47D8">
              <w:rPr>
                <w:kern w:val="0"/>
                <w:szCs w:val="20"/>
                <w:lang w:eastAsia="zh-TW"/>
              </w:rPr>
              <w:t>平日加班按正常薪資之</w:t>
            </w:r>
            <w:r w:rsidRPr="003F47D8">
              <w:rPr>
                <w:kern w:val="0"/>
                <w:szCs w:val="20"/>
                <w:lang w:eastAsia="zh-TW"/>
              </w:rPr>
              <w:t>1.5</w:t>
            </w:r>
            <w:r w:rsidRPr="003F47D8">
              <w:rPr>
                <w:kern w:val="0"/>
                <w:szCs w:val="20"/>
                <w:lang w:eastAsia="zh-TW"/>
              </w:rPr>
              <w:t>倍計</w:t>
            </w:r>
            <w:r w:rsidR="00E42590" w:rsidRPr="003F47D8">
              <w:rPr>
                <w:kern w:val="0"/>
                <w:szCs w:val="20"/>
                <w:lang w:eastAsia="zh-TW"/>
              </w:rPr>
              <w:t>。</w:t>
            </w:r>
          </w:p>
          <w:p w14:paraId="292244EE" w14:textId="2487A104" w:rsidR="00E42590" w:rsidRPr="003F47D8" w:rsidRDefault="00E42590" w:rsidP="00E42590">
            <w:pPr>
              <w:ind w:firstLineChars="0" w:firstLine="0"/>
              <w:rPr>
                <w:kern w:val="0"/>
                <w:szCs w:val="20"/>
                <w:lang w:eastAsia="zh-TW"/>
              </w:rPr>
            </w:pPr>
            <w:r w:rsidRPr="003F47D8">
              <w:t>新法規制定員工加班時數可存入「工時銀行」，後續再以等比例的「免工作時數」抵換。即使單日工作達</w:t>
            </w:r>
            <w:r w:rsidRPr="003F47D8">
              <w:t>12</w:t>
            </w:r>
            <w:r w:rsidRPr="003F47D8">
              <w:t>小時，只要週平均總工時未超過</w:t>
            </w:r>
            <w:r w:rsidRPr="003F47D8">
              <w:t>48</w:t>
            </w:r>
            <w:r w:rsidRPr="003F47D8">
              <w:t>小時，雇主即可透過此機制避免支付加班費。</w:t>
            </w:r>
          </w:p>
        </w:tc>
      </w:tr>
      <w:tr w:rsidR="003F47D8" w:rsidRPr="003F47D8" w14:paraId="176F5B4E" w14:textId="77777777" w:rsidTr="002E5781">
        <w:trPr>
          <w:trHeight w:val="268"/>
        </w:trPr>
        <w:tc>
          <w:tcPr>
            <w:tcW w:w="2451" w:type="dxa"/>
            <w:vMerge w:val="restart"/>
            <w:shd w:val="clear" w:color="auto" w:fill="auto"/>
            <w:tcMar>
              <w:top w:w="0" w:type="dxa"/>
              <w:left w:w="57" w:type="dxa"/>
              <w:bottom w:w="0" w:type="dxa"/>
              <w:right w:w="57" w:type="dxa"/>
            </w:tcMar>
          </w:tcPr>
          <w:p w14:paraId="027FFE41" w14:textId="77777777" w:rsidR="00D41A14" w:rsidRPr="003F47D8" w:rsidRDefault="00D41A14" w:rsidP="00C232FE">
            <w:pPr>
              <w:ind w:left="709" w:hangingChars="300" w:hanging="709"/>
              <w:rPr>
                <w:kern w:val="0"/>
                <w:szCs w:val="20"/>
                <w:lang w:eastAsia="zh-TW"/>
              </w:rPr>
            </w:pPr>
            <w:r w:rsidRPr="003F47D8">
              <w:rPr>
                <w:kern w:val="0"/>
                <w:szCs w:val="20"/>
                <w:lang w:eastAsia="zh-TW"/>
              </w:rPr>
              <w:t>（九）社會保險項目：</w:t>
            </w:r>
          </w:p>
        </w:tc>
        <w:tc>
          <w:tcPr>
            <w:tcW w:w="2344" w:type="dxa"/>
            <w:vMerge w:val="restart"/>
            <w:shd w:val="clear" w:color="auto" w:fill="auto"/>
            <w:tcMar>
              <w:top w:w="0" w:type="dxa"/>
              <w:left w:w="57" w:type="dxa"/>
              <w:bottom w:w="0" w:type="dxa"/>
              <w:right w:w="57" w:type="dxa"/>
            </w:tcMar>
            <w:vAlign w:val="center"/>
          </w:tcPr>
          <w:p w14:paraId="0349AF4D" w14:textId="77777777" w:rsidR="00D41A14" w:rsidRPr="003F47D8" w:rsidRDefault="00D41A14" w:rsidP="00C232FE">
            <w:pPr>
              <w:ind w:firstLineChars="0" w:firstLine="0"/>
              <w:jc w:val="center"/>
              <w:rPr>
                <w:kern w:val="0"/>
                <w:szCs w:val="20"/>
                <w:lang w:eastAsia="zh-TW"/>
              </w:rPr>
            </w:pPr>
            <w:r w:rsidRPr="003F47D8">
              <w:rPr>
                <w:kern w:val="0"/>
                <w:szCs w:val="20"/>
                <w:lang w:eastAsia="zh-TW"/>
              </w:rPr>
              <w:t>項　　　目</w:t>
            </w:r>
          </w:p>
        </w:tc>
        <w:tc>
          <w:tcPr>
            <w:tcW w:w="3679" w:type="dxa"/>
            <w:gridSpan w:val="2"/>
            <w:shd w:val="clear" w:color="auto" w:fill="auto"/>
            <w:tcMar>
              <w:top w:w="0" w:type="dxa"/>
              <w:left w:w="57" w:type="dxa"/>
              <w:bottom w:w="0" w:type="dxa"/>
              <w:right w:w="57" w:type="dxa"/>
            </w:tcMar>
            <w:vAlign w:val="center"/>
          </w:tcPr>
          <w:p w14:paraId="3CD6CC7B" w14:textId="77777777" w:rsidR="00D41A14" w:rsidRPr="003F47D8" w:rsidRDefault="00D41A14" w:rsidP="00C232FE">
            <w:pPr>
              <w:ind w:firstLineChars="0" w:firstLine="0"/>
              <w:jc w:val="center"/>
              <w:rPr>
                <w:kern w:val="0"/>
                <w:szCs w:val="20"/>
                <w:lang w:eastAsia="zh-TW"/>
              </w:rPr>
            </w:pPr>
            <w:r w:rsidRPr="003F47D8">
              <w:rPr>
                <w:kern w:val="0"/>
                <w:szCs w:val="20"/>
                <w:lang w:eastAsia="zh-TW"/>
              </w:rPr>
              <w:t>占雇員薪資</w:t>
            </w:r>
          </w:p>
        </w:tc>
      </w:tr>
      <w:tr w:rsidR="003F47D8" w:rsidRPr="003F47D8" w14:paraId="077BBB02" w14:textId="77777777" w:rsidTr="002E5781">
        <w:trPr>
          <w:trHeight w:val="268"/>
        </w:trPr>
        <w:tc>
          <w:tcPr>
            <w:tcW w:w="2451" w:type="dxa"/>
            <w:vMerge/>
            <w:shd w:val="clear" w:color="auto" w:fill="auto"/>
            <w:tcMar>
              <w:top w:w="0" w:type="dxa"/>
              <w:left w:w="57" w:type="dxa"/>
              <w:bottom w:w="0" w:type="dxa"/>
              <w:right w:w="57" w:type="dxa"/>
            </w:tcMar>
          </w:tcPr>
          <w:p w14:paraId="260E7C41" w14:textId="77777777" w:rsidR="00D41A14" w:rsidRPr="003F47D8" w:rsidRDefault="00D41A14" w:rsidP="00C232FE">
            <w:pPr>
              <w:ind w:left="709" w:firstLineChars="0" w:firstLine="0"/>
              <w:rPr>
                <w:kern w:val="0"/>
                <w:szCs w:val="20"/>
                <w:lang w:eastAsia="zh-TW"/>
              </w:rPr>
            </w:pPr>
          </w:p>
        </w:tc>
        <w:tc>
          <w:tcPr>
            <w:tcW w:w="2344" w:type="dxa"/>
            <w:vMerge/>
            <w:shd w:val="clear" w:color="auto" w:fill="auto"/>
            <w:tcMar>
              <w:top w:w="0" w:type="dxa"/>
              <w:left w:w="57" w:type="dxa"/>
              <w:bottom w:w="0" w:type="dxa"/>
              <w:right w:w="57" w:type="dxa"/>
            </w:tcMar>
            <w:vAlign w:val="center"/>
          </w:tcPr>
          <w:p w14:paraId="14C196F1" w14:textId="77777777" w:rsidR="00D41A14" w:rsidRPr="003F47D8" w:rsidRDefault="00D41A14" w:rsidP="00C232FE">
            <w:pPr>
              <w:ind w:firstLineChars="0" w:firstLine="0"/>
              <w:jc w:val="center"/>
              <w:rPr>
                <w:kern w:val="0"/>
                <w:szCs w:val="20"/>
                <w:lang w:eastAsia="zh-TW"/>
              </w:rPr>
            </w:pPr>
          </w:p>
        </w:tc>
        <w:tc>
          <w:tcPr>
            <w:tcW w:w="2368" w:type="dxa"/>
            <w:shd w:val="clear" w:color="auto" w:fill="auto"/>
            <w:tcMar>
              <w:top w:w="0" w:type="dxa"/>
              <w:left w:w="57" w:type="dxa"/>
              <w:bottom w:w="0" w:type="dxa"/>
              <w:right w:w="57" w:type="dxa"/>
            </w:tcMar>
            <w:vAlign w:val="center"/>
          </w:tcPr>
          <w:p w14:paraId="61C86068" w14:textId="77777777" w:rsidR="00D41A14" w:rsidRPr="003F47D8" w:rsidRDefault="00D41A14" w:rsidP="00C232FE">
            <w:pPr>
              <w:ind w:firstLineChars="0" w:firstLine="0"/>
              <w:jc w:val="center"/>
              <w:rPr>
                <w:kern w:val="0"/>
                <w:szCs w:val="20"/>
                <w:lang w:eastAsia="zh-TW"/>
              </w:rPr>
            </w:pPr>
            <w:r w:rsidRPr="003F47D8">
              <w:rPr>
                <w:kern w:val="0"/>
                <w:szCs w:val="20"/>
                <w:lang w:eastAsia="zh-TW"/>
              </w:rPr>
              <w:t>雇主負擔</w:t>
            </w:r>
            <w:r w:rsidRPr="003F47D8">
              <w:rPr>
                <w:kern w:val="0"/>
                <w:szCs w:val="20"/>
                <w:lang w:eastAsia="zh-TW"/>
              </w:rPr>
              <w:t>%</w:t>
            </w:r>
          </w:p>
        </w:tc>
        <w:tc>
          <w:tcPr>
            <w:tcW w:w="1311" w:type="dxa"/>
            <w:shd w:val="clear" w:color="auto" w:fill="auto"/>
            <w:tcMar>
              <w:top w:w="0" w:type="dxa"/>
              <w:left w:w="57" w:type="dxa"/>
              <w:bottom w:w="0" w:type="dxa"/>
              <w:right w:w="57" w:type="dxa"/>
            </w:tcMar>
            <w:vAlign w:val="center"/>
          </w:tcPr>
          <w:p w14:paraId="5F277336" w14:textId="77777777" w:rsidR="00D41A14" w:rsidRPr="003F47D8" w:rsidRDefault="00D41A14" w:rsidP="00C232FE">
            <w:pPr>
              <w:ind w:firstLineChars="0" w:firstLine="0"/>
              <w:jc w:val="center"/>
              <w:rPr>
                <w:kern w:val="0"/>
                <w:szCs w:val="20"/>
                <w:lang w:eastAsia="zh-TW"/>
              </w:rPr>
            </w:pPr>
            <w:r w:rsidRPr="003F47D8">
              <w:rPr>
                <w:kern w:val="0"/>
                <w:szCs w:val="20"/>
                <w:lang w:eastAsia="zh-TW"/>
              </w:rPr>
              <w:t>雇員負擔</w:t>
            </w:r>
            <w:r w:rsidRPr="003F47D8">
              <w:rPr>
                <w:kern w:val="0"/>
                <w:szCs w:val="20"/>
                <w:lang w:eastAsia="zh-TW"/>
              </w:rPr>
              <w:t>%</w:t>
            </w:r>
          </w:p>
        </w:tc>
      </w:tr>
      <w:tr w:rsidR="003F47D8" w:rsidRPr="003F47D8" w14:paraId="58768824" w14:textId="77777777" w:rsidTr="002E5781">
        <w:tc>
          <w:tcPr>
            <w:tcW w:w="2451" w:type="dxa"/>
            <w:vMerge/>
            <w:shd w:val="clear" w:color="auto" w:fill="auto"/>
            <w:tcMar>
              <w:top w:w="0" w:type="dxa"/>
              <w:left w:w="57" w:type="dxa"/>
              <w:bottom w:w="0" w:type="dxa"/>
              <w:right w:w="57" w:type="dxa"/>
            </w:tcMar>
          </w:tcPr>
          <w:p w14:paraId="30C1EDC8" w14:textId="77777777" w:rsidR="00D41A14" w:rsidRPr="003F47D8" w:rsidRDefault="00D41A14" w:rsidP="00C232FE">
            <w:pPr>
              <w:ind w:left="709" w:firstLineChars="0" w:firstLine="0"/>
              <w:rPr>
                <w:kern w:val="0"/>
                <w:szCs w:val="20"/>
                <w:lang w:eastAsia="zh-TW"/>
              </w:rPr>
            </w:pPr>
          </w:p>
        </w:tc>
        <w:tc>
          <w:tcPr>
            <w:tcW w:w="2344" w:type="dxa"/>
            <w:shd w:val="clear" w:color="auto" w:fill="auto"/>
            <w:tcMar>
              <w:top w:w="0" w:type="dxa"/>
              <w:left w:w="57" w:type="dxa"/>
              <w:bottom w:w="0" w:type="dxa"/>
              <w:right w:w="57" w:type="dxa"/>
            </w:tcMar>
          </w:tcPr>
          <w:p w14:paraId="1ACBD206" w14:textId="77777777" w:rsidR="00D41A14" w:rsidRPr="003F47D8" w:rsidRDefault="00D41A14" w:rsidP="00C232FE">
            <w:pPr>
              <w:ind w:firstLineChars="0" w:firstLine="0"/>
              <w:jc w:val="left"/>
              <w:rPr>
                <w:kern w:val="0"/>
                <w:szCs w:val="20"/>
                <w:lang w:eastAsia="zh-TW"/>
              </w:rPr>
            </w:pPr>
            <w:r w:rsidRPr="003F47D8">
              <w:rPr>
                <w:kern w:val="0"/>
                <w:szCs w:val="20"/>
                <w:lang w:eastAsia="zh-TW"/>
              </w:rPr>
              <w:t>退休保險金（</w:t>
            </w:r>
            <w:r w:rsidRPr="003F47D8">
              <w:rPr>
                <w:kern w:val="0"/>
                <w:szCs w:val="20"/>
                <w:lang w:eastAsia="zh-TW"/>
              </w:rPr>
              <w:t>JUBILACION</w:t>
            </w:r>
            <w:r w:rsidRPr="003F47D8">
              <w:rPr>
                <w:kern w:val="0"/>
                <w:szCs w:val="20"/>
                <w:lang w:eastAsia="zh-TW"/>
              </w:rPr>
              <w:t>）</w:t>
            </w:r>
          </w:p>
        </w:tc>
        <w:tc>
          <w:tcPr>
            <w:tcW w:w="2368" w:type="dxa"/>
            <w:shd w:val="clear" w:color="auto" w:fill="auto"/>
            <w:tcMar>
              <w:top w:w="0" w:type="dxa"/>
              <w:left w:w="57" w:type="dxa"/>
              <w:bottom w:w="0" w:type="dxa"/>
              <w:right w:w="57" w:type="dxa"/>
            </w:tcMar>
            <w:vAlign w:val="center"/>
          </w:tcPr>
          <w:p w14:paraId="1844E4C8" w14:textId="1F615341" w:rsidR="00D41A14" w:rsidRPr="003F47D8" w:rsidRDefault="00F4278C" w:rsidP="00C232FE">
            <w:pPr>
              <w:ind w:firstLineChars="0" w:firstLine="0"/>
              <w:jc w:val="center"/>
            </w:pPr>
            <w:r w:rsidRPr="003F47D8">
              <w:t>16</w:t>
            </w:r>
            <w:r w:rsidR="00D41A14" w:rsidRPr="003F47D8">
              <w:t>%</w:t>
            </w:r>
          </w:p>
        </w:tc>
        <w:tc>
          <w:tcPr>
            <w:tcW w:w="1311" w:type="dxa"/>
            <w:shd w:val="clear" w:color="auto" w:fill="auto"/>
            <w:tcMar>
              <w:top w:w="0" w:type="dxa"/>
              <w:left w:w="57" w:type="dxa"/>
              <w:bottom w:w="0" w:type="dxa"/>
              <w:right w:w="57" w:type="dxa"/>
            </w:tcMar>
            <w:vAlign w:val="center"/>
          </w:tcPr>
          <w:p w14:paraId="260993C4" w14:textId="36B64217" w:rsidR="00D41A14" w:rsidRPr="003F47D8" w:rsidRDefault="00D41A14" w:rsidP="00C232FE">
            <w:pPr>
              <w:ind w:firstLineChars="0" w:firstLine="0"/>
              <w:jc w:val="center"/>
            </w:pPr>
            <w:r w:rsidRPr="003F47D8">
              <w:t>1</w:t>
            </w:r>
            <w:r w:rsidR="00F4278C" w:rsidRPr="003F47D8">
              <w:t>1</w:t>
            </w:r>
            <w:r w:rsidRPr="003F47D8">
              <w:t>%</w:t>
            </w:r>
          </w:p>
        </w:tc>
      </w:tr>
      <w:tr w:rsidR="003F47D8" w:rsidRPr="003F47D8" w14:paraId="3BC2D409" w14:textId="77777777" w:rsidTr="002E5781">
        <w:trPr>
          <w:trHeight w:val="268"/>
        </w:trPr>
        <w:tc>
          <w:tcPr>
            <w:tcW w:w="2451" w:type="dxa"/>
            <w:vMerge/>
            <w:shd w:val="clear" w:color="auto" w:fill="auto"/>
            <w:tcMar>
              <w:top w:w="0" w:type="dxa"/>
              <w:left w:w="57" w:type="dxa"/>
              <w:bottom w:w="0" w:type="dxa"/>
              <w:right w:w="57" w:type="dxa"/>
            </w:tcMar>
          </w:tcPr>
          <w:p w14:paraId="5651A0EC" w14:textId="77777777" w:rsidR="00D41A14" w:rsidRPr="003F47D8" w:rsidRDefault="00D41A14" w:rsidP="00C232FE">
            <w:pPr>
              <w:ind w:left="709" w:firstLineChars="0" w:firstLine="0"/>
              <w:rPr>
                <w:kern w:val="0"/>
                <w:szCs w:val="20"/>
                <w:lang w:eastAsia="zh-TW"/>
              </w:rPr>
            </w:pPr>
          </w:p>
        </w:tc>
        <w:tc>
          <w:tcPr>
            <w:tcW w:w="2344" w:type="dxa"/>
            <w:shd w:val="clear" w:color="auto" w:fill="auto"/>
            <w:tcMar>
              <w:top w:w="0" w:type="dxa"/>
              <w:left w:w="57" w:type="dxa"/>
              <w:bottom w:w="0" w:type="dxa"/>
              <w:right w:w="57" w:type="dxa"/>
            </w:tcMar>
          </w:tcPr>
          <w:p w14:paraId="14976164" w14:textId="77777777" w:rsidR="00D41A14" w:rsidRPr="003F47D8" w:rsidRDefault="00D41A14" w:rsidP="00C232FE">
            <w:pPr>
              <w:ind w:firstLineChars="0" w:firstLine="0"/>
              <w:jc w:val="left"/>
              <w:rPr>
                <w:kern w:val="0"/>
                <w:szCs w:val="20"/>
                <w:lang w:eastAsia="zh-TW"/>
              </w:rPr>
            </w:pPr>
            <w:r w:rsidRPr="003F47D8">
              <w:rPr>
                <w:kern w:val="0"/>
                <w:szCs w:val="20"/>
                <w:lang w:eastAsia="zh-TW"/>
              </w:rPr>
              <w:t>社會醫療保險（</w:t>
            </w:r>
            <w:r w:rsidRPr="003F47D8">
              <w:rPr>
                <w:kern w:val="0"/>
                <w:szCs w:val="20"/>
                <w:lang w:eastAsia="zh-TW"/>
              </w:rPr>
              <w:t>OBRA SOCIAL</w:t>
            </w:r>
            <w:r w:rsidRPr="003F47D8">
              <w:rPr>
                <w:kern w:val="0"/>
                <w:szCs w:val="20"/>
                <w:lang w:eastAsia="zh-TW"/>
              </w:rPr>
              <w:t>）</w:t>
            </w:r>
          </w:p>
        </w:tc>
        <w:tc>
          <w:tcPr>
            <w:tcW w:w="2368" w:type="dxa"/>
            <w:shd w:val="clear" w:color="auto" w:fill="auto"/>
            <w:tcMar>
              <w:top w:w="0" w:type="dxa"/>
              <w:left w:w="57" w:type="dxa"/>
              <w:bottom w:w="0" w:type="dxa"/>
              <w:right w:w="57" w:type="dxa"/>
            </w:tcMar>
            <w:vAlign w:val="center"/>
          </w:tcPr>
          <w:p w14:paraId="0E800323" w14:textId="77777777" w:rsidR="00D41A14" w:rsidRPr="003F47D8" w:rsidRDefault="00D41A14" w:rsidP="00C232FE">
            <w:pPr>
              <w:ind w:firstLineChars="0" w:firstLine="0"/>
              <w:jc w:val="center"/>
              <w:rPr>
                <w:kern w:val="0"/>
                <w:szCs w:val="20"/>
                <w:lang w:eastAsia="zh-TW"/>
              </w:rPr>
            </w:pPr>
            <w:r w:rsidRPr="003F47D8">
              <w:rPr>
                <w:kern w:val="0"/>
                <w:szCs w:val="20"/>
                <w:lang w:eastAsia="zh-TW"/>
              </w:rPr>
              <w:t>6%</w:t>
            </w:r>
          </w:p>
        </w:tc>
        <w:tc>
          <w:tcPr>
            <w:tcW w:w="1311" w:type="dxa"/>
            <w:shd w:val="clear" w:color="auto" w:fill="auto"/>
            <w:tcMar>
              <w:top w:w="0" w:type="dxa"/>
              <w:left w:w="57" w:type="dxa"/>
              <w:bottom w:w="0" w:type="dxa"/>
              <w:right w:w="57" w:type="dxa"/>
            </w:tcMar>
            <w:vAlign w:val="center"/>
          </w:tcPr>
          <w:p w14:paraId="600505F8" w14:textId="77777777" w:rsidR="00D41A14" w:rsidRPr="003F47D8" w:rsidRDefault="00D41A14" w:rsidP="00C232FE">
            <w:pPr>
              <w:ind w:firstLineChars="0" w:firstLine="0"/>
              <w:jc w:val="center"/>
              <w:rPr>
                <w:kern w:val="0"/>
                <w:szCs w:val="20"/>
                <w:lang w:eastAsia="zh-TW"/>
              </w:rPr>
            </w:pPr>
            <w:r w:rsidRPr="003F47D8">
              <w:rPr>
                <w:kern w:val="0"/>
                <w:szCs w:val="20"/>
                <w:lang w:eastAsia="zh-TW"/>
              </w:rPr>
              <w:t>3%</w:t>
            </w:r>
          </w:p>
        </w:tc>
      </w:tr>
      <w:tr w:rsidR="003F47D8" w:rsidRPr="003F47D8" w14:paraId="49C17764" w14:textId="77777777" w:rsidTr="002E5781">
        <w:trPr>
          <w:trHeight w:val="268"/>
        </w:trPr>
        <w:tc>
          <w:tcPr>
            <w:tcW w:w="2451" w:type="dxa"/>
            <w:vMerge/>
            <w:shd w:val="clear" w:color="auto" w:fill="auto"/>
            <w:tcMar>
              <w:top w:w="0" w:type="dxa"/>
              <w:left w:w="57" w:type="dxa"/>
              <w:bottom w:w="0" w:type="dxa"/>
              <w:right w:w="57" w:type="dxa"/>
            </w:tcMar>
          </w:tcPr>
          <w:p w14:paraId="3C4D280C" w14:textId="77777777" w:rsidR="00D41A14" w:rsidRPr="003F47D8" w:rsidRDefault="00D41A14" w:rsidP="00C232FE">
            <w:pPr>
              <w:ind w:left="709" w:firstLineChars="0" w:firstLine="0"/>
              <w:rPr>
                <w:kern w:val="0"/>
                <w:szCs w:val="20"/>
                <w:lang w:eastAsia="zh-TW"/>
              </w:rPr>
            </w:pPr>
          </w:p>
        </w:tc>
        <w:tc>
          <w:tcPr>
            <w:tcW w:w="2344" w:type="dxa"/>
            <w:shd w:val="clear" w:color="auto" w:fill="auto"/>
            <w:tcMar>
              <w:top w:w="0" w:type="dxa"/>
              <w:left w:w="57" w:type="dxa"/>
              <w:bottom w:w="0" w:type="dxa"/>
              <w:right w:w="57" w:type="dxa"/>
            </w:tcMar>
          </w:tcPr>
          <w:p w14:paraId="770638D6" w14:textId="77777777" w:rsidR="00D41A14" w:rsidRPr="003F47D8" w:rsidRDefault="00D41A14" w:rsidP="00C232FE">
            <w:pPr>
              <w:ind w:firstLineChars="0" w:firstLine="0"/>
              <w:jc w:val="left"/>
              <w:rPr>
                <w:kern w:val="0"/>
                <w:szCs w:val="20"/>
                <w:lang w:eastAsia="zh-TW"/>
              </w:rPr>
            </w:pPr>
            <w:r w:rsidRPr="003F47D8">
              <w:rPr>
                <w:kern w:val="0"/>
                <w:szCs w:val="20"/>
                <w:lang w:eastAsia="zh-TW"/>
              </w:rPr>
              <w:t>工作安全保險（</w:t>
            </w:r>
            <w:proofErr w:type="spellStart"/>
            <w:r w:rsidRPr="003F47D8">
              <w:rPr>
                <w:kern w:val="0"/>
                <w:szCs w:val="20"/>
                <w:lang w:eastAsia="zh-TW"/>
              </w:rPr>
              <w:t>Aseguradora</w:t>
            </w:r>
            <w:proofErr w:type="spellEnd"/>
            <w:r w:rsidRPr="003F47D8">
              <w:rPr>
                <w:kern w:val="0"/>
                <w:szCs w:val="20"/>
                <w:lang w:eastAsia="zh-TW"/>
              </w:rPr>
              <w:t xml:space="preserve"> </w:t>
            </w:r>
            <w:proofErr w:type="spellStart"/>
            <w:r w:rsidRPr="003F47D8">
              <w:rPr>
                <w:kern w:val="0"/>
                <w:szCs w:val="20"/>
                <w:lang w:eastAsia="zh-TW"/>
              </w:rPr>
              <w:t>riesgos</w:t>
            </w:r>
            <w:proofErr w:type="spellEnd"/>
            <w:r w:rsidRPr="003F47D8">
              <w:rPr>
                <w:kern w:val="0"/>
                <w:szCs w:val="20"/>
                <w:lang w:eastAsia="zh-TW"/>
              </w:rPr>
              <w:t xml:space="preserve"> </w:t>
            </w:r>
            <w:r w:rsidRPr="003F47D8">
              <w:rPr>
                <w:kern w:val="0"/>
                <w:szCs w:val="20"/>
                <w:lang w:eastAsia="zh-TW"/>
              </w:rPr>
              <w:lastRenderedPageBreak/>
              <w:t xml:space="preserve">de </w:t>
            </w:r>
            <w:proofErr w:type="spellStart"/>
            <w:r w:rsidRPr="003F47D8">
              <w:rPr>
                <w:kern w:val="0"/>
                <w:szCs w:val="20"/>
                <w:lang w:eastAsia="zh-TW"/>
              </w:rPr>
              <w:t>trabajo</w:t>
            </w:r>
            <w:proofErr w:type="spellEnd"/>
            <w:r w:rsidRPr="003F47D8">
              <w:rPr>
                <w:kern w:val="0"/>
                <w:szCs w:val="20"/>
                <w:lang w:eastAsia="zh-TW"/>
              </w:rPr>
              <w:t>）</w:t>
            </w:r>
          </w:p>
        </w:tc>
        <w:tc>
          <w:tcPr>
            <w:tcW w:w="2368" w:type="dxa"/>
            <w:shd w:val="clear" w:color="auto" w:fill="auto"/>
            <w:tcMar>
              <w:top w:w="0" w:type="dxa"/>
              <w:left w:w="57" w:type="dxa"/>
              <w:bottom w:w="0" w:type="dxa"/>
              <w:right w:w="57" w:type="dxa"/>
            </w:tcMar>
            <w:vAlign w:val="center"/>
          </w:tcPr>
          <w:p w14:paraId="44BF59D6" w14:textId="6D7A3C19" w:rsidR="00D41A14" w:rsidRPr="003F47D8" w:rsidRDefault="00EF465A" w:rsidP="00573968">
            <w:pPr>
              <w:ind w:firstLineChars="0" w:firstLine="0"/>
              <w:jc w:val="center"/>
              <w:rPr>
                <w:kern w:val="0"/>
                <w:szCs w:val="20"/>
                <w:lang w:eastAsia="zh-TW"/>
              </w:rPr>
            </w:pPr>
            <w:r w:rsidRPr="003F47D8">
              <w:rPr>
                <w:kern w:val="0"/>
                <w:szCs w:val="20"/>
                <w:lang w:eastAsia="zh-TW"/>
              </w:rPr>
              <w:lastRenderedPageBreak/>
              <w:t>1 %</w:t>
            </w:r>
            <w:r w:rsidRPr="003F47D8">
              <w:rPr>
                <w:kern w:val="0"/>
                <w:szCs w:val="20"/>
                <w:lang w:eastAsia="zh-TW"/>
              </w:rPr>
              <w:t>～</w:t>
            </w:r>
            <w:r w:rsidRPr="003F47D8">
              <w:rPr>
                <w:kern w:val="0"/>
                <w:szCs w:val="20"/>
                <w:lang w:eastAsia="zh-TW"/>
              </w:rPr>
              <w:t>5%</w:t>
            </w:r>
          </w:p>
        </w:tc>
        <w:tc>
          <w:tcPr>
            <w:tcW w:w="1311" w:type="dxa"/>
            <w:shd w:val="clear" w:color="auto" w:fill="auto"/>
            <w:tcMar>
              <w:top w:w="0" w:type="dxa"/>
              <w:left w:w="57" w:type="dxa"/>
              <w:bottom w:w="0" w:type="dxa"/>
              <w:right w:w="57" w:type="dxa"/>
            </w:tcMar>
            <w:vAlign w:val="center"/>
          </w:tcPr>
          <w:p w14:paraId="7BE63663" w14:textId="77777777" w:rsidR="00D41A14" w:rsidRPr="003F47D8" w:rsidRDefault="00D41A14" w:rsidP="00C232FE">
            <w:pPr>
              <w:ind w:firstLineChars="0" w:firstLine="0"/>
              <w:jc w:val="center"/>
              <w:rPr>
                <w:kern w:val="0"/>
                <w:szCs w:val="20"/>
                <w:lang w:eastAsia="zh-TW"/>
              </w:rPr>
            </w:pPr>
            <w:r w:rsidRPr="003F47D8">
              <w:rPr>
                <w:kern w:val="0"/>
                <w:szCs w:val="20"/>
                <w:lang w:eastAsia="zh-TW"/>
              </w:rPr>
              <w:t>0</w:t>
            </w:r>
          </w:p>
        </w:tc>
      </w:tr>
      <w:tr w:rsidR="003F47D8" w:rsidRPr="003F47D8" w14:paraId="402B51CA" w14:textId="77777777" w:rsidTr="002E5781">
        <w:trPr>
          <w:trHeight w:val="268"/>
        </w:trPr>
        <w:tc>
          <w:tcPr>
            <w:tcW w:w="2451" w:type="dxa"/>
            <w:vMerge/>
            <w:shd w:val="clear" w:color="auto" w:fill="auto"/>
            <w:tcMar>
              <w:top w:w="0" w:type="dxa"/>
              <w:left w:w="57" w:type="dxa"/>
              <w:bottom w:w="0" w:type="dxa"/>
              <w:right w:w="57" w:type="dxa"/>
            </w:tcMar>
          </w:tcPr>
          <w:p w14:paraId="1E0E01BC" w14:textId="77777777" w:rsidR="00D41A14" w:rsidRPr="003F47D8" w:rsidRDefault="00D41A14" w:rsidP="00C232FE">
            <w:pPr>
              <w:ind w:left="709" w:firstLineChars="0" w:firstLine="0"/>
              <w:rPr>
                <w:kern w:val="0"/>
                <w:szCs w:val="20"/>
                <w:lang w:eastAsia="zh-TW"/>
              </w:rPr>
            </w:pPr>
          </w:p>
        </w:tc>
        <w:tc>
          <w:tcPr>
            <w:tcW w:w="2344" w:type="dxa"/>
            <w:shd w:val="clear" w:color="auto" w:fill="auto"/>
            <w:tcMar>
              <w:top w:w="0" w:type="dxa"/>
              <w:left w:w="57" w:type="dxa"/>
              <w:bottom w:w="0" w:type="dxa"/>
              <w:right w:w="57" w:type="dxa"/>
            </w:tcMar>
          </w:tcPr>
          <w:p w14:paraId="1A654AF0" w14:textId="77777777" w:rsidR="00D41A14" w:rsidRPr="003F47D8" w:rsidRDefault="00D41A14" w:rsidP="00C232FE">
            <w:pPr>
              <w:ind w:firstLineChars="0" w:firstLine="0"/>
              <w:jc w:val="left"/>
              <w:rPr>
                <w:kern w:val="0"/>
                <w:szCs w:val="20"/>
                <w:lang w:eastAsia="zh-TW"/>
              </w:rPr>
            </w:pPr>
            <w:r w:rsidRPr="003F47D8">
              <w:rPr>
                <w:kern w:val="0"/>
                <w:szCs w:val="20"/>
                <w:lang w:eastAsia="zh-TW"/>
              </w:rPr>
              <w:t>強制性生命險（</w:t>
            </w:r>
            <w:r w:rsidRPr="003F47D8">
              <w:rPr>
                <w:kern w:val="0"/>
                <w:szCs w:val="20"/>
                <w:lang w:eastAsia="zh-TW"/>
              </w:rPr>
              <w:t xml:space="preserve">Seguro </w:t>
            </w:r>
            <w:proofErr w:type="spellStart"/>
            <w:r w:rsidRPr="003F47D8">
              <w:rPr>
                <w:kern w:val="0"/>
                <w:szCs w:val="20"/>
                <w:lang w:eastAsia="zh-TW"/>
              </w:rPr>
              <w:t>Colectivo</w:t>
            </w:r>
            <w:proofErr w:type="spellEnd"/>
            <w:r w:rsidRPr="003F47D8">
              <w:rPr>
                <w:kern w:val="0"/>
                <w:szCs w:val="20"/>
                <w:lang w:eastAsia="zh-TW"/>
              </w:rPr>
              <w:t xml:space="preserve"> de Vida</w:t>
            </w:r>
            <w:r w:rsidRPr="003F47D8">
              <w:rPr>
                <w:kern w:val="0"/>
                <w:szCs w:val="20"/>
                <w:lang w:eastAsia="zh-TW"/>
              </w:rPr>
              <w:t>）</w:t>
            </w:r>
          </w:p>
        </w:tc>
        <w:tc>
          <w:tcPr>
            <w:tcW w:w="2368" w:type="dxa"/>
            <w:shd w:val="clear" w:color="auto" w:fill="auto"/>
            <w:tcMar>
              <w:top w:w="0" w:type="dxa"/>
              <w:left w:w="57" w:type="dxa"/>
              <w:bottom w:w="0" w:type="dxa"/>
              <w:right w:w="57" w:type="dxa"/>
            </w:tcMar>
            <w:vAlign w:val="center"/>
          </w:tcPr>
          <w:p w14:paraId="3AF89129" w14:textId="34CC935F" w:rsidR="00D41A14" w:rsidRPr="003F47D8" w:rsidRDefault="00F4278C" w:rsidP="00573968">
            <w:pPr>
              <w:ind w:firstLineChars="0" w:firstLine="0"/>
              <w:jc w:val="center"/>
            </w:pPr>
            <w:r w:rsidRPr="003F47D8">
              <w:t>$424.62</w:t>
            </w:r>
            <w:r w:rsidR="00D41A14" w:rsidRPr="003F47D8">
              <w:t>披索</w:t>
            </w:r>
          </w:p>
        </w:tc>
        <w:tc>
          <w:tcPr>
            <w:tcW w:w="1311" w:type="dxa"/>
            <w:shd w:val="clear" w:color="auto" w:fill="auto"/>
            <w:tcMar>
              <w:top w:w="0" w:type="dxa"/>
              <w:left w:w="57" w:type="dxa"/>
              <w:bottom w:w="0" w:type="dxa"/>
              <w:right w:w="57" w:type="dxa"/>
            </w:tcMar>
            <w:vAlign w:val="center"/>
          </w:tcPr>
          <w:p w14:paraId="6CE59FAB" w14:textId="77777777" w:rsidR="00D41A14" w:rsidRPr="003F47D8" w:rsidRDefault="00D41A14" w:rsidP="00C232FE">
            <w:pPr>
              <w:ind w:firstLineChars="0" w:firstLine="0"/>
              <w:jc w:val="center"/>
              <w:rPr>
                <w:kern w:val="0"/>
                <w:szCs w:val="20"/>
                <w:lang w:eastAsia="zh-TW"/>
              </w:rPr>
            </w:pPr>
            <w:r w:rsidRPr="003F47D8">
              <w:rPr>
                <w:kern w:val="0"/>
                <w:szCs w:val="20"/>
                <w:lang w:eastAsia="zh-TW"/>
              </w:rPr>
              <w:t>0</w:t>
            </w:r>
          </w:p>
        </w:tc>
      </w:tr>
      <w:tr w:rsidR="003F47D8" w:rsidRPr="003F47D8" w14:paraId="11098C1C" w14:textId="77777777" w:rsidTr="002E5781">
        <w:trPr>
          <w:trHeight w:val="268"/>
        </w:trPr>
        <w:tc>
          <w:tcPr>
            <w:tcW w:w="2451" w:type="dxa"/>
            <w:vMerge/>
            <w:shd w:val="clear" w:color="auto" w:fill="auto"/>
            <w:tcMar>
              <w:top w:w="0" w:type="dxa"/>
              <w:left w:w="57" w:type="dxa"/>
              <w:bottom w:w="0" w:type="dxa"/>
              <w:right w:w="57" w:type="dxa"/>
            </w:tcMar>
          </w:tcPr>
          <w:p w14:paraId="58ED9729" w14:textId="77777777" w:rsidR="00D41A14" w:rsidRPr="003F47D8" w:rsidRDefault="00D41A14" w:rsidP="00C232FE">
            <w:pPr>
              <w:ind w:left="709" w:firstLineChars="0" w:firstLine="0"/>
              <w:rPr>
                <w:kern w:val="0"/>
                <w:szCs w:val="20"/>
                <w:lang w:eastAsia="zh-TW"/>
              </w:rPr>
            </w:pPr>
          </w:p>
        </w:tc>
        <w:tc>
          <w:tcPr>
            <w:tcW w:w="2344" w:type="dxa"/>
            <w:shd w:val="clear" w:color="auto" w:fill="auto"/>
            <w:tcMar>
              <w:top w:w="0" w:type="dxa"/>
              <w:left w:w="57" w:type="dxa"/>
              <w:bottom w:w="0" w:type="dxa"/>
              <w:right w:w="57" w:type="dxa"/>
            </w:tcMar>
          </w:tcPr>
          <w:p w14:paraId="2DCCE580" w14:textId="77777777" w:rsidR="00D41A14" w:rsidRPr="003F47D8" w:rsidRDefault="00D41A14" w:rsidP="00C232FE">
            <w:pPr>
              <w:ind w:firstLineChars="0" w:firstLine="0"/>
              <w:jc w:val="left"/>
              <w:rPr>
                <w:kern w:val="0"/>
                <w:szCs w:val="20"/>
                <w:lang w:eastAsia="zh-TW"/>
              </w:rPr>
            </w:pPr>
            <w:r w:rsidRPr="003F47D8">
              <w:rPr>
                <w:kern w:val="0"/>
                <w:szCs w:val="20"/>
                <w:lang w:eastAsia="zh-TW"/>
              </w:rPr>
              <w:t>勞工保險（</w:t>
            </w:r>
            <w:r w:rsidRPr="003F47D8">
              <w:rPr>
                <w:kern w:val="0"/>
                <w:szCs w:val="20"/>
                <w:lang w:eastAsia="zh-TW"/>
              </w:rPr>
              <w:t>SEGURO DE RETIRO</w:t>
            </w:r>
            <w:r w:rsidRPr="003F47D8">
              <w:rPr>
                <w:kern w:val="0"/>
                <w:szCs w:val="20"/>
                <w:lang w:eastAsia="zh-TW"/>
              </w:rPr>
              <w:t>）</w:t>
            </w:r>
          </w:p>
        </w:tc>
        <w:tc>
          <w:tcPr>
            <w:tcW w:w="2368" w:type="dxa"/>
            <w:shd w:val="clear" w:color="auto" w:fill="auto"/>
            <w:tcMar>
              <w:top w:w="0" w:type="dxa"/>
              <w:left w:w="57" w:type="dxa"/>
              <w:bottom w:w="0" w:type="dxa"/>
              <w:right w:w="57" w:type="dxa"/>
            </w:tcMar>
            <w:vAlign w:val="center"/>
          </w:tcPr>
          <w:p w14:paraId="288D1EAB" w14:textId="77777777" w:rsidR="00D41A14" w:rsidRPr="003F47D8" w:rsidRDefault="00D41A14" w:rsidP="00C232FE">
            <w:pPr>
              <w:ind w:firstLineChars="0" w:firstLine="0"/>
              <w:jc w:val="center"/>
              <w:rPr>
                <w:kern w:val="0"/>
                <w:szCs w:val="20"/>
                <w:lang w:eastAsia="zh-TW"/>
              </w:rPr>
            </w:pPr>
            <w:r w:rsidRPr="003F47D8">
              <w:rPr>
                <w:kern w:val="0"/>
                <w:szCs w:val="20"/>
                <w:lang w:eastAsia="zh-TW"/>
              </w:rPr>
              <w:t>3.5%</w:t>
            </w:r>
          </w:p>
        </w:tc>
        <w:tc>
          <w:tcPr>
            <w:tcW w:w="1311" w:type="dxa"/>
            <w:shd w:val="clear" w:color="auto" w:fill="auto"/>
            <w:tcMar>
              <w:top w:w="0" w:type="dxa"/>
              <w:left w:w="57" w:type="dxa"/>
              <w:bottom w:w="0" w:type="dxa"/>
              <w:right w:w="57" w:type="dxa"/>
            </w:tcMar>
            <w:vAlign w:val="center"/>
          </w:tcPr>
          <w:p w14:paraId="48DE3E51" w14:textId="77777777" w:rsidR="00D41A14" w:rsidRPr="003F47D8" w:rsidRDefault="00D41A14" w:rsidP="00C232FE">
            <w:pPr>
              <w:ind w:firstLineChars="0" w:firstLine="0"/>
              <w:jc w:val="center"/>
              <w:rPr>
                <w:kern w:val="0"/>
                <w:szCs w:val="20"/>
                <w:lang w:eastAsia="zh-TW"/>
              </w:rPr>
            </w:pPr>
            <w:r w:rsidRPr="003F47D8">
              <w:rPr>
                <w:kern w:val="0"/>
                <w:szCs w:val="20"/>
                <w:lang w:eastAsia="zh-TW"/>
              </w:rPr>
              <w:t>0</w:t>
            </w:r>
          </w:p>
        </w:tc>
      </w:tr>
      <w:tr w:rsidR="003F47D8" w:rsidRPr="003F47D8" w14:paraId="7AEB41EA" w14:textId="77777777" w:rsidTr="002E5781">
        <w:trPr>
          <w:trHeight w:val="268"/>
        </w:trPr>
        <w:tc>
          <w:tcPr>
            <w:tcW w:w="2451" w:type="dxa"/>
            <w:vMerge/>
            <w:shd w:val="clear" w:color="auto" w:fill="auto"/>
            <w:tcMar>
              <w:top w:w="0" w:type="dxa"/>
              <w:left w:w="57" w:type="dxa"/>
              <w:bottom w:w="0" w:type="dxa"/>
              <w:right w:w="57" w:type="dxa"/>
            </w:tcMar>
          </w:tcPr>
          <w:p w14:paraId="3650CA1E" w14:textId="77777777" w:rsidR="00D41A14" w:rsidRPr="003F47D8" w:rsidRDefault="00D41A14" w:rsidP="00C232FE">
            <w:pPr>
              <w:ind w:left="709" w:firstLineChars="0" w:firstLine="0"/>
              <w:rPr>
                <w:kern w:val="0"/>
                <w:szCs w:val="20"/>
                <w:lang w:eastAsia="zh-TW"/>
              </w:rPr>
            </w:pPr>
          </w:p>
        </w:tc>
        <w:tc>
          <w:tcPr>
            <w:tcW w:w="2344" w:type="dxa"/>
            <w:shd w:val="clear" w:color="auto" w:fill="auto"/>
            <w:tcMar>
              <w:top w:w="0" w:type="dxa"/>
              <w:left w:w="57" w:type="dxa"/>
              <w:bottom w:w="0" w:type="dxa"/>
              <w:right w:w="57" w:type="dxa"/>
            </w:tcMar>
            <w:vAlign w:val="center"/>
          </w:tcPr>
          <w:p w14:paraId="5466A05D" w14:textId="77777777" w:rsidR="00D41A14" w:rsidRPr="003F47D8" w:rsidRDefault="00D41A14" w:rsidP="00C232FE">
            <w:pPr>
              <w:ind w:firstLineChars="0" w:firstLine="0"/>
              <w:jc w:val="left"/>
              <w:rPr>
                <w:kern w:val="0"/>
                <w:szCs w:val="20"/>
                <w:lang w:eastAsia="zh-TW"/>
              </w:rPr>
            </w:pPr>
            <w:r w:rsidRPr="003F47D8">
              <w:rPr>
                <w:kern w:val="0"/>
                <w:szCs w:val="20"/>
                <w:lang w:eastAsia="zh-TW"/>
              </w:rPr>
              <w:t>聯邦勞工會費（</w:t>
            </w:r>
            <w:proofErr w:type="spellStart"/>
            <w:r w:rsidRPr="003F47D8">
              <w:rPr>
                <w:kern w:val="0"/>
                <w:szCs w:val="20"/>
                <w:lang w:eastAsia="zh-TW"/>
              </w:rPr>
              <w:t>Federacion</w:t>
            </w:r>
            <w:proofErr w:type="spellEnd"/>
            <w:r w:rsidRPr="003F47D8">
              <w:rPr>
                <w:kern w:val="0"/>
                <w:szCs w:val="20"/>
                <w:lang w:eastAsia="zh-TW"/>
              </w:rPr>
              <w:t xml:space="preserve"> Argentina de </w:t>
            </w:r>
            <w:proofErr w:type="spellStart"/>
            <w:r w:rsidRPr="003F47D8">
              <w:rPr>
                <w:kern w:val="0"/>
                <w:szCs w:val="20"/>
                <w:lang w:eastAsia="zh-TW"/>
              </w:rPr>
              <w:t>empleados</w:t>
            </w:r>
            <w:proofErr w:type="spellEnd"/>
            <w:r w:rsidRPr="003F47D8">
              <w:rPr>
                <w:kern w:val="0"/>
                <w:szCs w:val="20"/>
                <w:lang w:eastAsia="zh-TW"/>
              </w:rPr>
              <w:t xml:space="preserve"> de </w:t>
            </w:r>
            <w:proofErr w:type="spellStart"/>
            <w:r w:rsidRPr="003F47D8">
              <w:rPr>
                <w:kern w:val="0"/>
                <w:szCs w:val="20"/>
                <w:lang w:eastAsia="zh-TW"/>
              </w:rPr>
              <w:t>comercio</w:t>
            </w:r>
            <w:proofErr w:type="spellEnd"/>
            <w:r w:rsidRPr="003F47D8">
              <w:rPr>
                <w:kern w:val="0"/>
                <w:szCs w:val="20"/>
                <w:lang w:eastAsia="zh-TW"/>
              </w:rPr>
              <w:t xml:space="preserve"> y </w:t>
            </w:r>
            <w:proofErr w:type="spellStart"/>
            <w:r w:rsidRPr="003F47D8">
              <w:rPr>
                <w:kern w:val="0"/>
                <w:szCs w:val="20"/>
                <w:lang w:eastAsia="zh-TW"/>
              </w:rPr>
              <w:t>servicios</w:t>
            </w:r>
            <w:proofErr w:type="spellEnd"/>
            <w:r w:rsidRPr="003F47D8">
              <w:rPr>
                <w:kern w:val="0"/>
                <w:szCs w:val="20"/>
                <w:lang w:eastAsia="zh-TW"/>
              </w:rPr>
              <w:t>）</w:t>
            </w:r>
          </w:p>
        </w:tc>
        <w:tc>
          <w:tcPr>
            <w:tcW w:w="2368" w:type="dxa"/>
            <w:shd w:val="clear" w:color="auto" w:fill="auto"/>
            <w:tcMar>
              <w:top w:w="0" w:type="dxa"/>
              <w:left w:w="57" w:type="dxa"/>
              <w:bottom w:w="0" w:type="dxa"/>
              <w:right w:w="57" w:type="dxa"/>
            </w:tcMar>
            <w:vAlign w:val="center"/>
          </w:tcPr>
          <w:p w14:paraId="0022E3DC" w14:textId="0C381418" w:rsidR="00D41A14" w:rsidRPr="003F47D8" w:rsidRDefault="00D41A14" w:rsidP="00C232FE">
            <w:pPr>
              <w:ind w:firstLineChars="0" w:firstLine="0"/>
              <w:jc w:val="center"/>
              <w:rPr>
                <w:kern w:val="0"/>
                <w:szCs w:val="20"/>
                <w:lang w:eastAsia="zh-TW"/>
              </w:rPr>
            </w:pPr>
            <w:r w:rsidRPr="003F47D8">
              <w:rPr>
                <w:kern w:val="0"/>
                <w:szCs w:val="20"/>
                <w:lang w:eastAsia="zh-TW"/>
              </w:rPr>
              <w:t>0</w:t>
            </w:r>
            <w:r w:rsidR="00EF465A" w:rsidRPr="003F47D8">
              <w:rPr>
                <w:kern w:val="0"/>
                <w:szCs w:val="20"/>
                <w:lang w:eastAsia="zh-TW"/>
              </w:rPr>
              <w:t>.5%</w:t>
            </w:r>
          </w:p>
        </w:tc>
        <w:tc>
          <w:tcPr>
            <w:tcW w:w="1311" w:type="dxa"/>
            <w:shd w:val="clear" w:color="auto" w:fill="auto"/>
            <w:tcMar>
              <w:top w:w="0" w:type="dxa"/>
              <w:left w:w="57" w:type="dxa"/>
              <w:bottom w:w="0" w:type="dxa"/>
              <w:right w:w="57" w:type="dxa"/>
            </w:tcMar>
            <w:vAlign w:val="center"/>
          </w:tcPr>
          <w:p w14:paraId="558C1AC1" w14:textId="77777777" w:rsidR="00D41A14" w:rsidRPr="003F47D8" w:rsidRDefault="00D41A14" w:rsidP="00C232FE">
            <w:pPr>
              <w:ind w:firstLineChars="0" w:firstLine="0"/>
              <w:jc w:val="center"/>
              <w:rPr>
                <w:kern w:val="0"/>
                <w:szCs w:val="20"/>
                <w:lang w:eastAsia="zh-TW"/>
              </w:rPr>
            </w:pPr>
            <w:r w:rsidRPr="003F47D8">
              <w:rPr>
                <w:kern w:val="0"/>
                <w:szCs w:val="20"/>
                <w:lang w:eastAsia="zh-TW"/>
              </w:rPr>
              <w:t>0.5%</w:t>
            </w:r>
          </w:p>
        </w:tc>
      </w:tr>
      <w:tr w:rsidR="003F47D8" w:rsidRPr="003F47D8" w14:paraId="7B1C8B93" w14:textId="77777777" w:rsidTr="002E5781">
        <w:trPr>
          <w:trHeight w:val="268"/>
        </w:trPr>
        <w:tc>
          <w:tcPr>
            <w:tcW w:w="2451" w:type="dxa"/>
            <w:vMerge/>
            <w:shd w:val="clear" w:color="auto" w:fill="auto"/>
            <w:tcMar>
              <w:top w:w="0" w:type="dxa"/>
              <w:left w:w="57" w:type="dxa"/>
              <w:bottom w:w="0" w:type="dxa"/>
              <w:right w:w="57" w:type="dxa"/>
            </w:tcMar>
          </w:tcPr>
          <w:p w14:paraId="2E4CBA80" w14:textId="77777777" w:rsidR="00D41A14" w:rsidRPr="003F47D8" w:rsidRDefault="00D41A14" w:rsidP="00C232FE">
            <w:pPr>
              <w:ind w:left="709" w:firstLineChars="0" w:firstLine="0"/>
              <w:rPr>
                <w:kern w:val="0"/>
                <w:szCs w:val="20"/>
                <w:lang w:eastAsia="zh-TW"/>
              </w:rPr>
            </w:pPr>
          </w:p>
        </w:tc>
        <w:tc>
          <w:tcPr>
            <w:tcW w:w="2344" w:type="dxa"/>
            <w:shd w:val="clear" w:color="auto" w:fill="auto"/>
            <w:tcMar>
              <w:top w:w="0" w:type="dxa"/>
              <w:left w:w="57" w:type="dxa"/>
              <w:bottom w:w="0" w:type="dxa"/>
              <w:right w:w="57" w:type="dxa"/>
            </w:tcMar>
            <w:vAlign w:val="center"/>
          </w:tcPr>
          <w:p w14:paraId="509B8A27" w14:textId="77777777" w:rsidR="00D41A14" w:rsidRPr="003F47D8" w:rsidRDefault="00D41A14" w:rsidP="00C232FE">
            <w:pPr>
              <w:ind w:firstLineChars="0" w:firstLine="0"/>
              <w:jc w:val="left"/>
              <w:rPr>
                <w:kern w:val="0"/>
                <w:szCs w:val="20"/>
                <w:lang w:eastAsia="zh-TW"/>
              </w:rPr>
            </w:pPr>
            <w:r w:rsidRPr="003F47D8">
              <w:rPr>
                <w:kern w:val="0"/>
                <w:szCs w:val="20"/>
                <w:lang w:eastAsia="zh-TW"/>
              </w:rPr>
              <w:t>商業雇員工會費（</w:t>
            </w:r>
            <w:proofErr w:type="spellStart"/>
            <w:r w:rsidRPr="003F47D8">
              <w:rPr>
                <w:kern w:val="0"/>
                <w:szCs w:val="20"/>
                <w:lang w:eastAsia="zh-TW"/>
              </w:rPr>
              <w:t>Sindicato</w:t>
            </w:r>
            <w:proofErr w:type="spellEnd"/>
            <w:r w:rsidRPr="003F47D8">
              <w:rPr>
                <w:kern w:val="0"/>
                <w:szCs w:val="20"/>
                <w:lang w:eastAsia="zh-TW"/>
              </w:rPr>
              <w:t xml:space="preserve"> </w:t>
            </w:r>
            <w:proofErr w:type="spellStart"/>
            <w:r w:rsidRPr="003F47D8">
              <w:rPr>
                <w:kern w:val="0"/>
                <w:szCs w:val="20"/>
                <w:lang w:eastAsia="zh-TW"/>
              </w:rPr>
              <w:t>empleados</w:t>
            </w:r>
            <w:proofErr w:type="spellEnd"/>
            <w:r w:rsidRPr="003F47D8">
              <w:rPr>
                <w:kern w:val="0"/>
                <w:szCs w:val="20"/>
                <w:lang w:eastAsia="zh-TW"/>
              </w:rPr>
              <w:t xml:space="preserve"> de </w:t>
            </w:r>
            <w:proofErr w:type="spellStart"/>
            <w:r w:rsidRPr="003F47D8">
              <w:rPr>
                <w:kern w:val="0"/>
                <w:szCs w:val="20"/>
                <w:lang w:eastAsia="zh-TW"/>
              </w:rPr>
              <w:t>comecio</w:t>
            </w:r>
            <w:proofErr w:type="spellEnd"/>
            <w:r w:rsidRPr="003F47D8">
              <w:rPr>
                <w:kern w:val="0"/>
                <w:szCs w:val="20"/>
                <w:lang w:eastAsia="zh-TW"/>
              </w:rPr>
              <w:t>）</w:t>
            </w:r>
          </w:p>
        </w:tc>
        <w:tc>
          <w:tcPr>
            <w:tcW w:w="2368" w:type="dxa"/>
            <w:shd w:val="clear" w:color="auto" w:fill="auto"/>
            <w:tcMar>
              <w:top w:w="0" w:type="dxa"/>
              <w:left w:w="57" w:type="dxa"/>
              <w:bottom w:w="0" w:type="dxa"/>
              <w:right w:w="57" w:type="dxa"/>
            </w:tcMar>
            <w:vAlign w:val="center"/>
          </w:tcPr>
          <w:p w14:paraId="7A0FE935" w14:textId="5043614B" w:rsidR="00D41A14" w:rsidRPr="003F47D8" w:rsidRDefault="00EF465A" w:rsidP="00C232FE">
            <w:pPr>
              <w:ind w:firstLineChars="0" w:firstLine="0"/>
              <w:jc w:val="center"/>
              <w:rPr>
                <w:kern w:val="0"/>
                <w:szCs w:val="20"/>
                <w:lang w:eastAsia="zh-TW"/>
              </w:rPr>
            </w:pPr>
            <w:r w:rsidRPr="003F47D8">
              <w:rPr>
                <w:kern w:val="0"/>
                <w:szCs w:val="20"/>
                <w:lang w:eastAsia="zh-TW"/>
              </w:rPr>
              <w:t>2%</w:t>
            </w:r>
          </w:p>
        </w:tc>
        <w:tc>
          <w:tcPr>
            <w:tcW w:w="1311" w:type="dxa"/>
            <w:shd w:val="clear" w:color="auto" w:fill="auto"/>
            <w:tcMar>
              <w:top w:w="0" w:type="dxa"/>
              <w:left w:w="57" w:type="dxa"/>
              <w:bottom w:w="0" w:type="dxa"/>
              <w:right w:w="57" w:type="dxa"/>
            </w:tcMar>
            <w:vAlign w:val="center"/>
          </w:tcPr>
          <w:p w14:paraId="4F729DCC" w14:textId="77777777" w:rsidR="00D41A14" w:rsidRPr="003F47D8" w:rsidRDefault="00D41A14" w:rsidP="00C232FE">
            <w:pPr>
              <w:ind w:firstLineChars="0" w:firstLine="0"/>
              <w:jc w:val="center"/>
              <w:rPr>
                <w:kern w:val="0"/>
                <w:szCs w:val="20"/>
                <w:lang w:eastAsia="zh-TW"/>
              </w:rPr>
            </w:pPr>
            <w:r w:rsidRPr="003F47D8">
              <w:rPr>
                <w:kern w:val="0"/>
                <w:szCs w:val="20"/>
                <w:lang w:eastAsia="zh-TW"/>
              </w:rPr>
              <w:t>2%</w:t>
            </w:r>
          </w:p>
        </w:tc>
      </w:tr>
      <w:tr w:rsidR="003F47D8" w:rsidRPr="003F47D8" w14:paraId="55639BB7" w14:textId="77777777" w:rsidTr="002E5781">
        <w:trPr>
          <w:trHeight w:val="268"/>
        </w:trPr>
        <w:tc>
          <w:tcPr>
            <w:tcW w:w="2451" w:type="dxa"/>
            <w:vMerge/>
            <w:shd w:val="clear" w:color="auto" w:fill="auto"/>
            <w:tcMar>
              <w:top w:w="0" w:type="dxa"/>
              <w:left w:w="57" w:type="dxa"/>
              <w:bottom w:w="0" w:type="dxa"/>
              <w:right w:w="57" w:type="dxa"/>
            </w:tcMar>
          </w:tcPr>
          <w:p w14:paraId="112378E5" w14:textId="77777777" w:rsidR="00D41A14" w:rsidRPr="003F47D8" w:rsidRDefault="00D41A14" w:rsidP="00C232FE">
            <w:pPr>
              <w:ind w:left="709" w:firstLineChars="0" w:firstLine="0"/>
              <w:rPr>
                <w:kern w:val="0"/>
                <w:szCs w:val="20"/>
                <w:lang w:eastAsia="zh-TW"/>
              </w:rPr>
            </w:pPr>
          </w:p>
        </w:tc>
        <w:tc>
          <w:tcPr>
            <w:tcW w:w="2344" w:type="dxa"/>
            <w:shd w:val="clear" w:color="auto" w:fill="auto"/>
            <w:tcMar>
              <w:top w:w="0" w:type="dxa"/>
              <w:left w:w="57" w:type="dxa"/>
              <w:bottom w:w="0" w:type="dxa"/>
              <w:right w:w="57" w:type="dxa"/>
            </w:tcMar>
            <w:vAlign w:val="center"/>
          </w:tcPr>
          <w:p w14:paraId="18E1B1A6" w14:textId="77777777" w:rsidR="00D41A14" w:rsidRPr="003F47D8" w:rsidRDefault="00D41A14" w:rsidP="00C232FE">
            <w:pPr>
              <w:ind w:firstLineChars="0" w:firstLine="0"/>
              <w:jc w:val="left"/>
              <w:rPr>
                <w:kern w:val="0"/>
                <w:szCs w:val="20"/>
                <w:lang w:eastAsia="zh-TW"/>
              </w:rPr>
            </w:pPr>
            <w:r w:rsidRPr="003F47D8">
              <w:rPr>
                <w:kern w:val="0"/>
                <w:szCs w:val="20"/>
                <w:lang w:eastAsia="zh-TW"/>
              </w:rPr>
              <w:t>商業工會技職金（</w:t>
            </w:r>
            <w:r w:rsidRPr="003F47D8">
              <w:rPr>
                <w:kern w:val="0"/>
                <w:szCs w:val="20"/>
                <w:lang w:eastAsia="zh-TW"/>
              </w:rPr>
              <w:t>INACAP</w:t>
            </w:r>
            <w:r w:rsidRPr="003F47D8">
              <w:rPr>
                <w:kern w:val="0"/>
                <w:szCs w:val="20"/>
                <w:lang w:eastAsia="zh-TW"/>
              </w:rPr>
              <w:t>）</w:t>
            </w:r>
          </w:p>
        </w:tc>
        <w:tc>
          <w:tcPr>
            <w:tcW w:w="2368" w:type="dxa"/>
            <w:shd w:val="clear" w:color="auto" w:fill="auto"/>
            <w:tcMar>
              <w:top w:w="0" w:type="dxa"/>
              <w:left w:w="57" w:type="dxa"/>
              <w:bottom w:w="0" w:type="dxa"/>
              <w:right w:w="57" w:type="dxa"/>
            </w:tcMar>
            <w:vAlign w:val="center"/>
          </w:tcPr>
          <w:p w14:paraId="2568F995" w14:textId="34C713F9" w:rsidR="00D41A14" w:rsidRPr="003F47D8" w:rsidRDefault="00F4278C" w:rsidP="00573968">
            <w:pPr>
              <w:ind w:firstLineChars="0" w:firstLine="0"/>
              <w:jc w:val="center"/>
            </w:pPr>
            <w:r w:rsidRPr="003F47D8">
              <w:t>$5,472.56</w:t>
            </w:r>
            <w:r w:rsidR="00EF465A" w:rsidRPr="003F47D8">
              <w:t>披索</w:t>
            </w:r>
          </w:p>
        </w:tc>
        <w:tc>
          <w:tcPr>
            <w:tcW w:w="1311" w:type="dxa"/>
            <w:shd w:val="clear" w:color="auto" w:fill="auto"/>
            <w:tcMar>
              <w:top w:w="0" w:type="dxa"/>
              <w:left w:w="57" w:type="dxa"/>
              <w:bottom w:w="0" w:type="dxa"/>
              <w:right w:w="57" w:type="dxa"/>
            </w:tcMar>
            <w:vAlign w:val="center"/>
          </w:tcPr>
          <w:p w14:paraId="473B9F85" w14:textId="77777777" w:rsidR="00D41A14" w:rsidRPr="003F47D8" w:rsidRDefault="00D41A14" w:rsidP="00C232FE">
            <w:pPr>
              <w:ind w:firstLineChars="0" w:firstLine="0"/>
              <w:jc w:val="center"/>
              <w:rPr>
                <w:kern w:val="0"/>
                <w:szCs w:val="20"/>
                <w:lang w:eastAsia="zh-TW"/>
              </w:rPr>
            </w:pPr>
            <w:r w:rsidRPr="003F47D8">
              <w:rPr>
                <w:kern w:val="0"/>
                <w:szCs w:val="20"/>
                <w:lang w:eastAsia="zh-TW"/>
              </w:rPr>
              <w:t>0</w:t>
            </w:r>
          </w:p>
        </w:tc>
      </w:tr>
      <w:tr w:rsidR="003F47D8" w:rsidRPr="003F47D8" w14:paraId="556FEEE7" w14:textId="77777777" w:rsidTr="002E5781">
        <w:tc>
          <w:tcPr>
            <w:tcW w:w="2451" w:type="dxa"/>
            <w:vMerge/>
            <w:shd w:val="clear" w:color="auto" w:fill="auto"/>
            <w:tcMar>
              <w:top w:w="0" w:type="dxa"/>
              <w:left w:w="57" w:type="dxa"/>
              <w:bottom w:w="0" w:type="dxa"/>
              <w:right w:w="57" w:type="dxa"/>
            </w:tcMar>
          </w:tcPr>
          <w:p w14:paraId="6959929F" w14:textId="77777777" w:rsidR="00D41A14" w:rsidRPr="003F47D8" w:rsidRDefault="00D41A14" w:rsidP="00C232FE">
            <w:pPr>
              <w:ind w:left="709" w:firstLineChars="0" w:firstLine="0"/>
              <w:rPr>
                <w:kern w:val="0"/>
                <w:szCs w:val="20"/>
                <w:lang w:eastAsia="zh-TW"/>
              </w:rPr>
            </w:pPr>
          </w:p>
        </w:tc>
        <w:tc>
          <w:tcPr>
            <w:tcW w:w="6023" w:type="dxa"/>
            <w:gridSpan w:val="3"/>
            <w:shd w:val="clear" w:color="auto" w:fill="auto"/>
            <w:tcMar>
              <w:top w:w="0" w:type="dxa"/>
              <w:left w:w="57" w:type="dxa"/>
              <w:bottom w:w="0" w:type="dxa"/>
              <w:right w:w="57" w:type="dxa"/>
            </w:tcMar>
            <w:vAlign w:val="center"/>
          </w:tcPr>
          <w:p w14:paraId="2C5AC11E" w14:textId="77777777" w:rsidR="00D41A14" w:rsidRPr="003F47D8" w:rsidRDefault="00D41A14" w:rsidP="002E5781">
            <w:pPr>
              <w:ind w:left="236" w:hangingChars="100" w:hanging="236"/>
              <w:rPr>
                <w:kern w:val="0"/>
                <w:szCs w:val="20"/>
                <w:lang w:eastAsia="zh-TW"/>
              </w:rPr>
            </w:pPr>
            <w:proofErr w:type="gramStart"/>
            <w:r w:rsidRPr="003F47D8">
              <w:rPr>
                <w:kern w:val="0"/>
                <w:szCs w:val="20"/>
                <w:lang w:eastAsia="zh-TW"/>
              </w:rPr>
              <w:t>＊</w:t>
            </w:r>
            <w:proofErr w:type="gramEnd"/>
            <w:r w:rsidRPr="003F47D8">
              <w:rPr>
                <w:kern w:val="0"/>
                <w:szCs w:val="20"/>
                <w:lang w:eastAsia="zh-TW"/>
              </w:rPr>
              <w:t>各項補助金</w:t>
            </w:r>
            <w:proofErr w:type="gramStart"/>
            <w:r w:rsidRPr="003F47D8">
              <w:rPr>
                <w:kern w:val="0"/>
                <w:szCs w:val="20"/>
                <w:lang w:eastAsia="zh-TW"/>
              </w:rPr>
              <w:t>（</w:t>
            </w:r>
            <w:proofErr w:type="gramEnd"/>
            <w:r w:rsidRPr="003F47D8">
              <w:rPr>
                <w:kern w:val="0"/>
                <w:szCs w:val="20"/>
                <w:lang w:eastAsia="zh-TW"/>
              </w:rPr>
              <w:t>無工作配偶、子女；小學教育補助；中學以上教育補助；產前補助；結婚補助；生育補助；收養子女補助</w:t>
            </w:r>
            <w:proofErr w:type="gramStart"/>
            <w:r w:rsidRPr="003F47D8">
              <w:rPr>
                <w:kern w:val="0"/>
                <w:szCs w:val="20"/>
                <w:lang w:eastAsia="zh-TW"/>
              </w:rPr>
              <w:t>）</w:t>
            </w:r>
            <w:proofErr w:type="gramEnd"/>
            <w:r w:rsidRPr="003F47D8">
              <w:rPr>
                <w:kern w:val="0"/>
                <w:szCs w:val="20"/>
                <w:lang w:eastAsia="zh-TW"/>
              </w:rPr>
              <w:t>由保險局按各員情況直接發給。</w:t>
            </w:r>
          </w:p>
          <w:p w14:paraId="30AF7032" w14:textId="77777777" w:rsidR="00D41A14" w:rsidRPr="003F47D8" w:rsidRDefault="00D41A14" w:rsidP="002E5781">
            <w:pPr>
              <w:ind w:left="236" w:hangingChars="100" w:hanging="236"/>
              <w:rPr>
                <w:kern w:val="0"/>
                <w:szCs w:val="20"/>
                <w:lang w:eastAsia="zh-TW"/>
              </w:rPr>
            </w:pPr>
            <w:proofErr w:type="gramStart"/>
            <w:r w:rsidRPr="003F47D8">
              <w:rPr>
                <w:kern w:val="0"/>
                <w:szCs w:val="20"/>
                <w:lang w:eastAsia="zh-TW"/>
              </w:rPr>
              <w:t>＊</w:t>
            </w:r>
            <w:proofErr w:type="gramEnd"/>
            <w:r w:rsidRPr="003F47D8">
              <w:rPr>
                <w:kern w:val="0"/>
                <w:szCs w:val="20"/>
                <w:lang w:eastAsia="zh-TW"/>
              </w:rPr>
              <w:t>阿國憲法明文規定，勞工得自由加入相關屬性之工會，且一旦加入工會，其會員費及</w:t>
            </w:r>
            <w:proofErr w:type="gramStart"/>
            <w:r w:rsidRPr="003F47D8">
              <w:rPr>
                <w:kern w:val="0"/>
                <w:szCs w:val="20"/>
                <w:lang w:eastAsia="zh-TW"/>
              </w:rPr>
              <w:t>保險費均需由</w:t>
            </w:r>
            <w:proofErr w:type="gramEnd"/>
            <w:r w:rsidRPr="003F47D8">
              <w:rPr>
                <w:kern w:val="0"/>
                <w:szCs w:val="20"/>
                <w:lang w:eastAsia="zh-TW"/>
              </w:rPr>
              <w:t>雇主及勞工共同分擔，且相關費用各工會不同。</w:t>
            </w:r>
          </w:p>
        </w:tc>
      </w:tr>
      <w:tr w:rsidR="003F47D8" w:rsidRPr="003F47D8" w14:paraId="602969E6" w14:textId="77777777" w:rsidTr="002E5781">
        <w:trPr>
          <w:trHeight w:val="400"/>
        </w:trPr>
        <w:tc>
          <w:tcPr>
            <w:tcW w:w="2451" w:type="dxa"/>
            <w:shd w:val="clear" w:color="auto" w:fill="auto"/>
            <w:tcMar>
              <w:top w:w="0" w:type="dxa"/>
              <w:left w:w="57" w:type="dxa"/>
              <w:bottom w:w="0" w:type="dxa"/>
              <w:right w:w="57" w:type="dxa"/>
            </w:tcMar>
          </w:tcPr>
          <w:p w14:paraId="422CEB5C" w14:textId="77777777" w:rsidR="00D41A14" w:rsidRPr="003F47D8" w:rsidRDefault="00D41A14" w:rsidP="00F076C7">
            <w:pPr>
              <w:pageBreakBefore/>
              <w:ind w:left="709" w:hangingChars="300" w:hanging="709"/>
              <w:rPr>
                <w:kern w:val="0"/>
                <w:szCs w:val="20"/>
                <w:lang w:eastAsia="zh-TW"/>
              </w:rPr>
            </w:pPr>
            <w:r w:rsidRPr="003F47D8">
              <w:rPr>
                <w:kern w:val="0"/>
                <w:szCs w:val="20"/>
                <w:lang w:eastAsia="zh-TW"/>
              </w:rPr>
              <w:lastRenderedPageBreak/>
              <w:t>（十）退職年齡</w:t>
            </w:r>
          </w:p>
        </w:tc>
        <w:tc>
          <w:tcPr>
            <w:tcW w:w="6023" w:type="dxa"/>
            <w:gridSpan w:val="3"/>
            <w:shd w:val="clear" w:color="auto" w:fill="auto"/>
            <w:tcMar>
              <w:top w:w="0" w:type="dxa"/>
              <w:left w:w="57" w:type="dxa"/>
              <w:bottom w:w="0" w:type="dxa"/>
              <w:right w:w="57" w:type="dxa"/>
            </w:tcMar>
            <w:vAlign w:val="center"/>
          </w:tcPr>
          <w:p w14:paraId="504E0149" w14:textId="529A58F7" w:rsidR="00D41A14" w:rsidRPr="003F47D8" w:rsidRDefault="00D41A14" w:rsidP="00C232FE">
            <w:pPr>
              <w:ind w:firstLineChars="0" w:firstLine="0"/>
              <w:rPr>
                <w:spacing w:val="4"/>
                <w:kern w:val="0"/>
                <w:lang w:eastAsia="zh-TW"/>
              </w:rPr>
            </w:pPr>
            <w:r w:rsidRPr="003F47D8">
              <w:rPr>
                <w:spacing w:val="4"/>
                <w:kern w:val="0"/>
                <w:lang w:eastAsia="zh-TW"/>
              </w:rPr>
              <w:t>阿根廷勞工法規定，勞方必須具備下列二項條件：（一）民間企業勞工，不論男女，</w:t>
            </w:r>
            <w:proofErr w:type="gramStart"/>
            <w:r w:rsidRPr="003F47D8">
              <w:rPr>
                <w:spacing w:val="4"/>
                <w:kern w:val="0"/>
                <w:lang w:eastAsia="zh-TW"/>
              </w:rPr>
              <w:t>均得自行</w:t>
            </w:r>
            <w:proofErr w:type="gramEnd"/>
            <w:r w:rsidRPr="003F47D8">
              <w:rPr>
                <w:spacing w:val="4"/>
                <w:kern w:val="0"/>
                <w:lang w:eastAsia="zh-TW"/>
              </w:rPr>
              <w:t>選擇延長退休年齡</w:t>
            </w:r>
            <w:r w:rsidR="00EF465A" w:rsidRPr="003F47D8">
              <w:rPr>
                <w:spacing w:val="4"/>
                <w:kern w:val="0"/>
                <w:lang w:eastAsia="zh-TW"/>
              </w:rPr>
              <w:t>，男性可至</w:t>
            </w:r>
            <w:r w:rsidR="00EF465A" w:rsidRPr="003F47D8">
              <w:rPr>
                <w:spacing w:val="4"/>
                <w:kern w:val="0"/>
                <w:lang w:eastAsia="zh-TW"/>
              </w:rPr>
              <w:t>70</w:t>
            </w:r>
            <w:r w:rsidR="00EF465A" w:rsidRPr="003F47D8">
              <w:rPr>
                <w:spacing w:val="4"/>
                <w:kern w:val="0"/>
                <w:lang w:eastAsia="zh-TW"/>
              </w:rPr>
              <w:t>歲，女性至</w:t>
            </w:r>
            <w:r w:rsidR="00EF465A" w:rsidRPr="003F47D8">
              <w:rPr>
                <w:spacing w:val="4"/>
                <w:kern w:val="0"/>
                <w:lang w:eastAsia="zh-TW"/>
              </w:rPr>
              <w:t>65</w:t>
            </w:r>
            <w:r w:rsidR="00EF465A" w:rsidRPr="003F47D8">
              <w:rPr>
                <w:spacing w:val="4"/>
                <w:kern w:val="0"/>
                <w:lang w:eastAsia="zh-TW"/>
              </w:rPr>
              <w:t>歲</w:t>
            </w:r>
            <w:r w:rsidR="007E37E0" w:rsidRPr="003F47D8">
              <w:rPr>
                <w:spacing w:val="4"/>
                <w:kern w:val="0"/>
                <w:lang w:eastAsia="zh-TW"/>
              </w:rPr>
              <w:t>（</w:t>
            </w:r>
            <w:r w:rsidR="00EF465A" w:rsidRPr="003F47D8">
              <w:rPr>
                <w:spacing w:val="4"/>
                <w:kern w:val="0"/>
                <w:lang w:eastAsia="zh-TW"/>
              </w:rPr>
              <w:t>現行勞工法定退休年齡為男性</w:t>
            </w:r>
            <w:r w:rsidR="00EF465A" w:rsidRPr="003F47D8">
              <w:rPr>
                <w:spacing w:val="4"/>
                <w:kern w:val="0"/>
                <w:lang w:eastAsia="zh-TW"/>
              </w:rPr>
              <w:t>65</w:t>
            </w:r>
            <w:r w:rsidR="00EF465A" w:rsidRPr="003F47D8">
              <w:rPr>
                <w:spacing w:val="4"/>
                <w:kern w:val="0"/>
                <w:lang w:eastAsia="zh-TW"/>
              </w:rPr>
              <w:t>歲，女性</w:t>
            </w:r>
            <w:r w:rsidR="00EF465A" w:rsidRPr="003F47D8">
              <w:rPr>
                <w:spacing w:val="4"/>
                <w:kern w:val="0"/>
                <w:lang w:eastAsia="zh-TW"/>
              </w:rPr>
              <w:t>60</w:t>
            </w:r>
            <w:r w:rsidR="00EF465A" w:rsidRPr="003F47D8">
              <w:rPr>
                <w:spacing w:val="4"/>
                <w:kern w:val="0"/>
                <w:lang w:eastAsia="zh-TW"/>
              </w:rPr>
              <w:t>歲</w:t>
            </w:r>
            <w:r w:rsidR="007E37E0" w:rsidRPr="003F47D8">
              <w:rPr>
                <w:spacing w:val="4"/>
                <w:kern w:val="0"/>
                <w:lang w:eastAsia="zh-TW"/>
              </w:rPr>
              <w:t>）</w:t>
            </w:r>
            <w:r w:rsidRPr="003F47D8">
              <w:rPr>
                <w:spacing w:val="4"/>
                <w:kern w:val="0"/>
                <w:lang w:eastAsia="zh-TW"/>
              </w:rPr>
              <w:t>，惟該規定不適用於公務員；（二）</w:t>
            </w:r>
            <w:r w:rsidR="00EF465A" w:rsidRPr="003F47D8">
              <w:t>當勞工達到</w:t>
            </w:r>
            <w:r w:rsidR="00EF465A" w:rsidRPr="003F47D8">
              <w:t>70</w:t>
            </w:r>
            <w:r w:rsidR="00EF465A" w:rsidRPr="003F47D8">
              <w:t>歲且</w:t>
            </w:r>
            <w:r w:rsidRPr="003F47D8">
              <w:rPr>
                <w:spacing w:val="4"/>
                <w:kern w:val="0"/>
                <w:lang w:eastAsia="zh-TW"/>
              </w:rPr>
              <w:t>繳交退休保險金滿</w:t>
            </w:r>
            <w:r w:rsidRPr="003F47D8">
              <w:rPr>
                <w:spacing w:val="4"/>
                <w:kern w:val="0"/>
                <w:lang w:eastAsia="zh-TW"/>
              </w:rPr>
              <w:t>30</w:t>
            </w:r>
            <w:r w:rsidRPr="003F47D8">
              <w:rPr>
                <w:spacing w:val="4"/>
                <w:kern w:val="0"/>
                <w:lang w:eastAsia="zh-TW"/>
              </w:rPr>
              <w:t>年，雇主始可勒令勞方辦理退休手續及不須支付勞方資遣費或離職金。惟需耗時約</w:t>
            </w:r>
            <w:r w:rsidRPr="003F47D8">
              <w:rPr>
                <w:spacing w:val="4"/>
                <w:kern w:val="0"/>
                <w:lang w:eastAsia="zh-TW"/>
              </w:rPr>
              <w:t>1</w:t>
            </w:r>
            <w:r w:rsidRPr="003F47D8">
              <w:rPr>
                <w:spacing w:val="4"/>
                <w:kern w:val="0"/>
                <w:lang w:eastAsia="zh-TW"/>
              </w:rPr>
              <w:t>年始能辦妥手續，倘辦妥退休手續後，雇主始能請勞方離職。</w:t>
            </w:r>
          </w:p>
          <w:p w14:paraId="5B9437B1" w14:textId="77777777" w:rsidR="00D41A14" w:rsidRPr="003F47D8" w:rsidRDefault="00D41A14" w:rsidP="00C232FE">
            <w:pPr>
              <w:ind w:firstLineChars="0" w:firstLine="0"/>
              <w:rPr>
                <w:spacing w:val="4"/>
                <w:kern w:val="0"/>
                <w:lang w:eastAsia="zh-TW"/>
              </w:rPr>
            </w:pPr>
            <w:proofErr w:type="gramStart"/>
            <w:r w:rsidRPr="003F47D8">
              <w:rPr>
                <w:spacing w:val="4"/>
                <w:kern w:val="0"/>
                <w:lang w:eastAsia="zh-TW"/>
              </w:rPr>
              <w:t>此外，</w:t>
            </w:r>
            <w:proofErr w:type="gramEnd"/>
            <w:r w:rsidRPr="003F47D8">
              <w:rPr>
                <w:spacing w:val="4"/>
                <w:kern w:val="0"/>
                <w:lang w:eastAsia="zh-TW"/>
              </w:rPr>
              <w:t>雇主於員工屆滿</w:t>
            </w:r>
            <w:r w:rsidRPr="003F47D8">
              <w:rPr>
                <w:spacing w:val="4"/>
                <w:kern w:val="0"/>
                <w:lang w:eastAsia="zh-TW"/>
              </w:rPr>
              <w:t>70</w:t>
            </w:r>
            <w:r w:rsidRPr="003F47D8">
              <w:rPr>
                <w:spacing w:val="4"/>
                <w:kern w:val="0"/>
                <w:lang w:eastAsia="zh-TW"/>
              </w:rPr>
              <w:t>歲起，始可向辦理退休金請領之主管機關遞交所需資料，在辦理請領退休金程式</w:t>
            </w:r>
            <w:proofErr w:type="gramStart"/>
            <w:r w:rsidRPr="003F47D8">
              <w:rPr>
                <w:spacing w:val="4"/>
                <w:kern w:val="0"/>
                <w:lang w:eastAsia="zh-TW"/>
              </w:rPr>
              <w:t>未完成前</w:t>
            </w:r>
            <w:proofErr w:type="gramEnd"/>
            <w:r w:rsidRPr="003F47D8">
              <w:rPr>
                <w:spacing w:val="4"/>
                <w:kern w:val="0"/>
                <w:lang w:eastAsia="zh-TW"/>
              </w:rPr>
              <w:t>，雇主仍須繼續僱用員工至請領退休金核准為止，時間約幾個月不等，至多一年。</w:t>
            </w:r>
          </w:p>
        </w:tc>
      </w:tr>
      <w:tr w:rsidR="003F47D8" w:rsidRPr="003F47D8" w14:paraId="5E95DB3F" w14:textId="77777777" w:rsidTr="002E5781">
        <w:trPr>
          <w:trHeight w:val="400"/>
        </w:trPr>
        <w:tc>
          <w:tcPr>
            <w:tcW w:w="2451" w:type="dxa"/>
            <w:shd w:val="clear" w:color="auto" w:fill="auto"/>
            <w:tcMar>
              <w:top w:w="0" w:type="dxa"/>
              <w:left w:w="57" w:type="dxa"/>
              <w:bottom w:w="0" w:type="dxa"/>
              <w:right w:w="57" w:type="dxa"/>
            </w:tcMar>
          </w:tcPr>
          <w:p w14:paraId="2FD08C46" w14:textId="77777777" w:rsidR="00D41A14" w:rsidRPr="003F47D8" w:rsidRDefault="00D41A14" w:rsidP="00C232FE">
            <w:pPr>
              <w:ind w:left="709" w:hangingChars="300" w:hanging="709"/>
              <w:rPr>
                <w:kern w:val="0"/>
                <w:szCs w:val="20"/>
                <w:lang w:eastAsia="zh-TW"/>
              </w:rPr>
            </w:pPr>
            <w:r w:rsidRPr="003F47D8">
              <w:rPr>
                <w:kern w:val="0"/>
                <w:szCs w:val="20"/>
                <w:lang w:eastAsia="zh-TW"/>
              </w:rPr>
              <w:t>（十一）薪水加發：</w:t>
            </w:r>
          </w:p>
        </w:tc>
        <w:tc>
          <w:tcPr>
            <w:tcW w:w="6023" w:type="dxa"/>
            <w:gridSpan w:val="3"/>
            <w:shd w:val="clear" w:color="auto" w:fill="auto"/>
            <w:tcMar>
              <w:top w:w="0" w:type="dxa"/>
              <w:left w:w="57" w:type="dxa"/>
              <w:bottom w:w="0" w:type="dxa"/>
              <w:right w:w="57" w:type="dxa"/>
            </w:tcMar>
          </w:tcPr>
          <w:p w14:paraId="6EA22C99" w14:textId="77777777" w:rsidR="00D41A14" w:rsidRPr="003F47D8" w:rsidRDefault="00D41A14" w:rsidP="00C232FE">
            <w:pPr>
              <w:ind w:firstLineChars="0" w:firstLine="0"/>
              <w:rPr>
                <w:spacing w:val="4"/>
                <w:kern w:val="0"/>
                <w:lang w:eastAsia="zh-TW"/>
              </w:rPr>
            </w:pPr>
            <w:r w:rsidRPr="003F47D8">
              <w:rPr>
                <w:spacing w:val="4"/>
                <w:kern w:val="0"/>
                <w:lang w:eastAsia="zh-TW"/>
              </w:rPr>
              <w:t>每年加發一個月薪，分於</w:t>
            </w:r>
            <w:r w:rsidRPr="003F47D8">
              <w:rPr>
                <w:spacing w:val="4"/>
                <w:kern w:val="0"/>
                <w:lang w:eastAsia="zh-TW"/>
              </w:rPr>
              <w:t>6</w:t>
            </w:r>
            <w:r w:rsidRPr="003F47D8">
              <w:rPr>
                <w:spacing w:val="4"/>
                <w:kern w:val="0"/>
                <w:lang w:eastAsia="zh-TW"/>
              </w:rPr>
              <w:t>月（</w:t>
            </w:r>
            <w:r w:rsidRPr="003F47D8">
              <w:rPr>
                <w:spacing w:val="4"/>
                <w:kern w:val="0"/>
                <w:lang w:eastAsia="zh-TW"/>
              </w:rPr>
              <w:t>6</w:t>
            </w:r>
            <w:r w:rsidRPr="003F47D8">
              <w:rPr>
                <w:spacing w:val="4"/>
                <w:kern w:val="0"/>
                <w:lang w:eastAsia="zh-TW"/>
              </w:rPr>
              <w:t>月</w:t>
            </w:r>
            <w:r w:rsidRPr="003F47D8">
              <w:rPr>
                <w:spacing w:val="4"/>
                <w:kern w:val="0"/>
                <w:lang w:eastAsia="zh-TW"/>
              </w:rPr>
              <w:t>30</w:t>
            </w:r>
            <w:r w:rsidRPr="003F47D8">
              <w:rPr>
                <w:spacing w:val="4"/>
                <w:kern w:val="0"/>
                <w:lang w:eastAsia="zh-TW"/>
              </w:rPr>
              <w:t>日）及</w:t>
            </w:r>
            <w:r w:rsidRPr="003F47D8">
              <w:rPr>
                <w:spacing w:val="4"/>
                <w:kern w:val="0"/>
                <w:lang w:eastAsia="zh-TW"/>
              </w:rPr>
              <w:t>12</w:t>
            </w:r>
            <w:r w:rsidRPr="003F47D8">
              <w:rPr>
                <w:spacing w:val="4"/>
                <w:kern w:val="0"/>
                <w:lang w:eastAsia="zh-TW"/>
              </w:rPr>
              <w:t>月（</w:t>
            </w:r>
            <w:r w:rsidRPr="003F47D8">
              <w:rPr>
                <w:spacing w:val="4"/>
                <w:kern w:val="0"/>
                <w:lang w:eastAsia="zh-TW"/>
              </w:rPr>
              <w:t>12</w:t>
            </w:r>
            <w:r w:rsidRPr="003F47D8">
              <w:rPr>
                <w:spacing w:val="4"/>
                <w:kern w:val="0"/>
                <w:lang w:eastAsia="zh-TW"/>
              </w:rPr>
              <w:t>月</w:t>
            </w:r>
            <w:r w:rsidRPr="003F47D8">
              <w:rPr>
                <w:spacing w:val="4"/>
                <w:kern w:val="0"/>
                <w:lang w:eastAsia="zh-TW"/>
              </w:rPr>
              <w:t>30</w:t>
            </w:r>
            <w:r w:rsidRPr="003F47D8">
              <w:rPr>
                <w:spacing w:val="4"/>
                <w:kern w:val="0"/>
                <w:lang w:eastAsia="zh-TW"/>
              </w:rPr>
              <w:t>日）加發半月薪，加發薪額以該半年內最高給付月薪額之</w:t>
            </w:r>
            <w:r w:rsidRPr="003F47D8">
              <w:rPr>
                <w:spacing w:val="4"/>
                <w:kern w:val="0"/>
                <w:lang w:eastAsia="zh-TW"/>
              </w:rPr>
              <w:t>50%</w:t>
            </w:r>
            <w:r w:rsidRPr="003F47D8">
              <w:rPr>
                <w:spacing w:val="4"/>
                <w:kern w:val="0"/>
                <w:lang w:eastAsia="zh-TW"/>
              </w:rPr>
              <w:t>發給。</w:t>
            </w:r>
          </w:p>
        </w:tc>
      </w:tr>
      <w:tr w:rsidR="003F47D8" w:rsidRPr="003F47D8" w14:paraId="58DC7714" w14:textId="77777777" w:rsidTr="002E5781">
        <w:trPr>
          <w:trHeight w:val="400"/>
        </w:trPr>
        <w:tc>
          <w:tcPr>
            <w:tcW w:w="2451" w:type="dxa"/>
            <w:shd w:val="clear" w:color="auto" w:fill="auto"/>
            <w:tcMar>
              <w:top w:w="0" w:type="dxa"/>
              <w:left w:w="57" w:type="dxa"/>
              <w:bottom w:w="0" w:type="dxa"/>
              <w:right w:w="57" w:type="dxa"/>
            </w:tcMar>
          </w:tcPr>
          <w:p w14:paraId="3608EEDB" w14:textId="77777777" w:rsidR="00D41A14" w:rsidRPr="003F47D8" w:rsidRDefault="00D41A14" w:rsidP="00C232FE">
            <w:pPr>
              <w:ind w:left="709" w:hangingChars="300" w:hanging="709"/>
              <w:rPr>
                <w:kern w:val="0"/>
                <w:szCs w:val="20"/>
                <w:lang w:eastAsia="zh-TW"/>
              </w:rPr>
            </w:pPr>
            <w:r w:rsidRPr="003F47D8">
              <w:rPr>
                <w:kern w:val="0"/>
                <w:szCs w:val="20"/>
                <w:lang w:eastAsia="zh-TW"/>
              </w:rPr>
              <w:t>（十二）所得稅：</w:t>
            </w:r>
          </w:p>
        </w:tc>
        <w:tc>
          <w:tcPr>
            <w:tcW w:w="6023" w:type="dxa"/>
            <w:gridSpan w:val="3"/>
            <w:shd w:val="clear" w:color="auto" w:fill="auto"/>
            <w:tcMar>
              <w:top w:w="0" w:type="dxa"/>
              <w:left w:w="57" w:type="dxa"/>
              <w:bottom w:w="0" w:type="dxa"/>
              <w:right w:w="57" w:type="dxa"/>
            </w:tcMar>
            <w:vAlign w:val="center"/>
          </w:tcPr>
          <w:p w14:paraId="0FC021C7" w14:textId="77777777" w:rsidR="00D41A14" w:rsidRPr="003F47D8" w:rsidRDefault="00D41A14" w:rsidP="00C232FE">
            <w:pPr>
              <w:ind w:firstLineChars="0" w:firstLine="0"/>
              <w:rPr>
                <w:spacing w:val="4"/>
                <w:kern w:val="0"/>
                <w:lang w:eastAsia="zh-TW"/>
              </w:rPr>
            </w:pPr>
            <w:r w:rsidRPr="003F47D8">
              <w:rPr>
                <w:spacing w:val="4"/>
                <w:kern w:val="0"/>
                <w:lang w:eastAsia="zh-TW"/>
              </w:rPr>
              <w:t>雇員應繳之</w:t>
            </w:r>
            <w:proofErr w:type="gramStart"/>
            <w:r w:rsidRPr="003F47D8">
              <w:rPr>
                <w:spacing w:val="4"/>
                <w:kern w:val="0"/>
                <w:lang w:eastAsia="zh-TW"/>
              </w:rPr>
              <w:t>所得稅均由雇主</w:t>
            </w:r>
            <w:proofErr w:type="gramEnd"/>
            <w:r w:rsidRPr="003F47D8">
              <w:rPr>
                <w:spacing w:val="4"/>
                <w:kern w:val="0"/>
                <w:lang w:eastAsia="zh-TW"/>
              </w:rPr>
              <w:t>自其薪資中代為扣繳。</w:t>
            </w:r>
          </w:p>
        </w:tc>
      </w:tr>
      <w:tr w:rsidR="003F47D8" w:rsidRPr="003F47D8" w14:paraId="5A1EEBFA" w14:textId="77777777" w:rsidTr="002E5781">
        <w:trPr>
          <w:trHeight w:val="400"/>
        </w:trPr>
        <w:tc>
          <w:tcPr>
            <w:tcW w:w="2451" w:type="dxa"/>
            <w:shd w:val="clear" w:color="auto" w:fill="auto"/>
            <w:tcMar>
              <w:top w:w="0" w:type="dxa"/>
              <w:left w:w="57" w:type="dxa"/>
              <w:bottom w:w="0" w:type="dxa"/>
              <w:right w:w="57" w:type="dxa"/>
            </w:tcMar>
          </w:tcPr>
          <w:p w14:paraId="1CD1256A" w14:textId="77777777" w:rsidR="00D41A14" w:rsidRPr="003F47D8" w:rsidRDefault="00D41A14" w:rsidP="00C232FE">
            <w:pPr>
              <w:ind w:left="709" w:hangingChars="300" w:hanging="709"/>
              <w:rPr>
                <w:kern w:val="0"/>
                <w:szCs w:val="20"/>
                <w:lang w:eastAsia="zh-TW"/>
              </w:rPr>
            </w:pPr>
            <w:r w:rsidRPr="003F47D8">
              <w:rPr>
                <w:kern w:val="0"/>
                <w:szCs w:val="20"/>
                <w:lang w:eastAsia="zh-TW"/>
              </w:rPr>
              <w:t>（十三）終止契約：</w:t>
            </w:r>
          </w:p>
        </w:tc>
        <w:tc>
          <w:tcPr>
            <w:tcW w:w="6023" w:type="dxa"/>
            <w:gridSpan w:val="3"/>
            <w:shd w:val="clear" w:color="auto" w:fill="auto"/>
            <w:tcMar>
              <w:top w:w="0" w:type="dxa"/>
              <w:left w:w="57" w:type="dxa"/>
              <w:bottom w:w="0" w:type="dxa"/>
              <w:right w:w="57" w:type="dxa"/>
            </w:tcMar>
          </w:tcPr>
          <w:p w14:paraId="1E95239C" w14:textId="77777777" w:rsidR="00D41A14" w:rsidRPr="003F47D8" w:rsidRDefault="00D41A14" w:rsidP="00C232FE">
            <w:pPr>
              <w:ind w:left="472" w:hangingChars="200" w:hanging="472"/>
              <w:rPr>
                <w:kern w:val="0"/>
                <w:szCs w:val="20"/>
                <w:lang w:eastAsia="zh-TW"/>
              </w:rPr>
            </w:pPr>
            <w:r w:rsidRPr="003F47D8">
              <w:rPr>
                <w:kern w:val="0"/>
                <w:szCs w:val="20"/>
                <w:lang w:eastAsia="zh-TW"/>
              </w:rPr>
              <w:t>１、資遣費：須支付員工資遣費，資遣費計算標準為月薪</w:t>
            </w:r>
            <w:r w:rsidRPr="003F47D8">
              <w:rPr>
                <w:kern w:val="0"/>
                <w:szCs w:val="20"/>
                <w:lang w:eastAsia="zh-TW"/>
              </w:rPr>
              <w:t>×</w:t>
            </w:r>
            <w:r w:rsidRPr="003F47D8">
              <w:rPr>
                <w:kern w:val="0"/>
                <w:szCs w:val="20"/>
                <w:lang w:eastAsia="zh-TW"/>
              </w:rPr>
              <w:t>年資</w:t>
            </w:r>
            <w:proofErr w:type="gramStart"/>
            <w:r w:rsidRPr="003F47D8">
              <w:rPr>
                <w:kern w:val="0"/>
                <w:szCs w:val="20"/>
                <w:lang w:eastAsia="zh-TW"/>
              </w:rPr>
              <w:t>（</w:t>
            </w:r>
            <w:proofErr w:type="gramEnd"/>
            <w:r w:rsidRPr="003F47D8">
              <w:rPr>
                <w:kern w:val="0"/>
                <w:szCs w:val="20"/>
                <w:lang w:eastAsia="zh-TW"/>
              </w:rPr>
              <w:t>工作</w:t>
            </w:r>
            <w:r w:rsidRPr="003F47D8">
              <w:rPr>
                <w:kern w:val="0"/>
                <w:szCs w:val="20"/>
                <w:lang w:eastAsia="zh-TW"/>
              </w:rPr>
              <w:t>1</w:t>
            </w:r>
            <w:r w:rsidRPr="003F47D8">
              <w:rPr>
                <w:kern w:val="0"/>
                <w:szCs w:val="20"/>
                <w:lang w:eastAsia="zh-TW"/>
              </w:rPr>
              <w:t>年支付</w:t>
            </w:r>
            <w:r w:rsidRPr="003F47D8">
              <w:rPr>
                <w:kern w:val="0"/>
                <w:szCs w:val="20"/>
                <w:lang w:eastAsia="zh-TW"/>
              </w:rPr>
              <w:t>1</w:t>
            </w:r>
            <w:r w:rsidRPr="003F47D8">
              <w:rPr>
                <w:kern w:val="0"/>
                <w:szCs w:val="20"/>
                <w:lang w:eastAsia="zh-TW"/>
              </w:rPr>
              <w:t>個月薪資之資遣費，工作</w:t>
            </w:r>
            <w:r w:rsidRPr="003F47D8">
              <w:rPr>
                <w:kern w:val="0"/>
                <w:szCs w:val="20"/>
                <w:lang w:eastAsia="zh-TW"/>
              </w:rPr>
              <w:t>2</w:t>
            </w:r>
            <w:r w:rsidRPr="003F47D8">
              <w:rPr>
                <w:kern w:val="0"/>
                <w:szCs w:val="20"/>
                <w:lang w:eastAsia="zh-TW"/>
              </w:rPr>
              <w:t>年則支付</w:t>
            </w:r>
            <w:r w:rsidRPr="003F47D8">
              <w:rPr>
                <w:kern w:val="0"/>
                <w:szCs w:val="20"/>
                <w:lang w:eastAsia="zh-TW"/>
              </w:rPr>
              <w:t>2</w:t>
            </w:r>
            <w:r w:rsidRPr="003F47D8">
              <w:rPr>
                <w:kern w:val="0"/>
                <w:szCs w:val="20"/>
                <w:lang w:eastAsia="zh-TW"/>
              </w:rPr>
              <w:t>個月；超過</w:t>
            </w:r>
            <w:r w:rsidRPr="003F47D8">
              <w:rPr>
                <w:kern w:val="0"/>
                <w:szCs w:val="20"/>
                <w:lang w:eastAsia="zh-TW"/>
              </w:rPr>
              <w:t>3</w:t>
            </w:r>
            <w:r w:rsidRPr="003F47D8">
              <w:rPr>
                <w:kern w:val="0"/>
                <w:szCs w:val="20"/>
                <w:lang w:eastAsia="zh-TW"/>
              </w:rPr>
              <w:t>個月，以</w:t>
            </w:r>
            <w:r w:rsidRPr="003F47D8">
              <w:rPr>
                <w:kern w:val="0"/>
                <w:szCs w:val="20"/>
                <w:lang w:eastAsia="zh-TW"/>
              </w:rPr>
              <w:t>1</w:t>
            </w:r>
            <w:r w:rsidRPr="003F47D8">
              <w:rPr>
                <w:kern w:val="0"/>
                <w:szCs w:val="20"/>
                <w:lang w:eastAsia="zh-TW"/>
              </w:rPr>
              <w:t>年計</w:t>
            </w:r>
            <w:proofErr w:type="gramStart"/>
            <w:r w:rsidRPr="003F47D8">
              <w:rPr>
                <w:kern w:val="0"/>
                <w:szCs w:val="20"/>
                <w:lang w:eastAsia="zh-TW"/>
              </w:rPr>
              <w:t>）</w:t>
            </w:r>
            <w:proofErr w:type="gramEnd"/>
            <w:r w:rsidRPr="003F47D8">
              <w:rPr>
                <w:kern w:val="0"/>
                <w:szCs w:val="20"/>
                <w:lang w:eastAsia="zh-TW"/>
              </w:rPr>
              <w:t>。</w:t>
            </w:r>
          </w:p>
          <w:p w14:paraId="5A83D1D1" w14:textId="77777777" w:rsidR="00D41A14" w:rsidRPr="003F47D8" w:rsidRDefault="00D41A14" w:rsidP="00C232FE">
            <w:pPr>
              <w:ind w:left="472" w:hangingChars="200" w:hanging="472"/>
              <w:rPr>
                <w:kern w:val="0"/>
                <w:szCs w:val="20"/>
                <w:lang w:eastAsia="zh-TW"/>
              </w:rPr>
            </w:pPr>
            <w:r w:rsidRPr="003F47D8">
              <w:rPr>
                <w:kern w:val="0"/>
                <w:szCs w:val="20"/>
                <w:lang w:eastAsia="zh-TW"/>
              </w:rPr>
              <w:t>２、預告費（</w:t>
            </w:r>
            <w:proofErr w:type="spellStart"/>
            <w:r w:rsidRPr="003F47D8">
              <w:rPr>
                <w:kern w:val="0"/>
                <w:szCs w:val="20"/>
                <w:lang w:eastAsia="zh-TW"/>
              </w:rPr>
              <w:t>preaviso</w:t>
            </w:r>
            <w:proofErr w:type="spellEnd"/>
            <w:r w:rsidRPr="003F47D8">
              <w:rPr>
                <w:kern w:val="0"/>
                <w:szCs w:val="20"/>
                <w:lang w:eastAsia="zh-TW"/>
              </w:rPr>
              <w:t>）：雇主欲終止僱用服務年資</w:t>
            </w:r>
            <w:r w:rsidRPr="003F47D8">
              <w:rPr>
                <w:kern w:val="0"/>
                <w:szCs w:val="20"/>
                <w:lang w:eastAsia="zh-TW"/>
              </w:rPr>
              <w:t>5</w:t>
            </w:r>
            <w:r w:rsidRPr="003F47D8">
              <w:rPr>
                <w:kern w:val="0"/>
                <w:szCs w:val="20"/>
                <w:lang w:eastAsia="zh-TW"/>
              </w:rPr>
              <w:t>年以下員工，須於</w:t>
            </w:r>
            <w:r w:rsidRPr="003F47D8">
              <w:rPr>
                <w:kern w:val="0"/>
                <w:szCs w:val="20"/>
                <w:lang w:eastAsia="zh-TW"/>
              </w:rPr>
              <w:t>1</w:t>
            </w:r>
            <w:r w:rsidRPr="003F47D8">
              <w:rPr>
                <w:kern w:val="0"/>
                <w:szCs w:val="20"/>
                <w:lang w:eastAsia="zh-TW"/>
              </w:rPr>
              <w:t>個月前通知該員工，如未及於</w:t>
            </w:r>
            <w:r w:rsidRPr="003F47D8">
              <w:rPr>
                <w:kern w:val="0"/>
                <w:szCs w:val="20"/>
                <w:lang w:eastAsia="zh-TW"/>
              </w:rPr>
              <w:t>1</w:t>
            </w:r>
            <w:r w:rsidRPr="003F47D8">
              <w:rPr>
                <w:kern w:val="0"/>
                <w:szCs w:val="20"/>
                <w:lang w:eastAsia="zh-TW"/>
              </w:rPr>
              <w:t>個月前通知者需支付</w:t>
            </w:r>
            <w:r w:rsidRPr="003F47D8">
              <w:rPr>
                <w:kern w:val="0"/>
                <w:szCs w:val="20"/>
                <w:lang w:eastAsia="zh-TW"/>
              </w:rPr>
              <w:t>1</w:t>
            </w:r>
            <w:r w:rsidRPr="003F47D8">
              <w:rPr>
                <w:kern w:val="0"/>
                <w:szCs w:val="20"/>
                <w:lang w:eastAsia="zh-TW"/>
              </w:rPr>
              <w:t>個月薪資，雇主欲終止僱用服務年資超過</w:t>
            </w:r>
            <w:r w:rsidRPr="003F47D8">
              <w:rPr>
                <w:kern w:val="0"/>
                <w:szCs w:val="20"/>
                <w:lang w:eastAsia="zh-TW"/>
              </w:rPr>
              <w:t>5</w:t>
            </w:r>
            <w:r w:rsidRPr="003F47D8">
              <w:rPr>
                <w:kern w:val="0"/>
                <w:szCs w:val="20"/>
                <w:lang w:eastAsia="zh-TW"/>
              </w:rPr>
              <w:t>年者，須於</w:t>
            </w:r>
            <w:r w:rsidRPr="003F47D8">
              <w:rPr>
                <w:kern w:val="0"/>
                <w:szCs w:val="20"/>
                <w:lang w:eastAsia="zh-TW"/>
              </w:rPr>
              <w:t>2</w:t>
            </w:r>
            <w:r w:rsidRPr="003F47D8">
              <w:rPr>
                <w:kern w:val="0"/>
                <w:szCs w:val="20"/>
                <w:lang w:eastAsia="zh-TW"/>
              </w:rPr>
              <w:t>個月通知該員工，未及</w:t>
            </w:r>
            <w:r w:rsidRPr="003F47D8">
              <w:rPr>
                <w:kern w:val="0"/>
                <w:szCs w:val="20"/>
                <w:lang w:eastAsia="zh-TW"/>
              </w:rPr>
              <w:t>2</w:t>
            </w:r>
            <w:r w:rsidRPr="003F47D8">
              <w:rPr>
                <w:kern w:val="0"/>
                <w:szCs w:val="20"/>
                <w:lang w:eastAsia="zh-TW"/>
              </w:rPr>
              <w:t>個月前通</w:t>
            </w:r>
            <w:r w:rsidRPr="003F47D8">
              <w:rPr>
                <w:kern w:val="0"/>
                <w:szCs w:val="20"/>
                <w:lang w:eastAsia="zh-TW"/>
              </w:rPr>
              <w:lastRenderedPageBreak/>
              <w:t>知者需支付</w:t>
            </w:r>
            <w:r w:rsidRPr="003F47D8">
              <w:rPr>
                <w:kern w:val="0"/>
                <w:szCs w:val="20"/>
                <w:lang w:eastAsia="zh-TW"/>
              </w:rPr>
              <w:t>2</w:t>
            </w:r>
            <w:r w:rsidRPr="003F47D8">
              <w:rPr>
                <w:kern w:val="0"/>
                <w:szCs w:val="20"/>
                <w:lang w:eastAsia="zh-TW"/>
              </w:rPr>
              <w:t>個月薪資。</w:t>
            </w:r>
          </w:p>
          <w:p w14:paraId="0E1516F8" w14:textId="77777777" w:rsidR="00D41A14" w:rsidRPr="003F47D8" w:rsidRDefault="00D41A14" w:rsidP="00C232FE">
            <w:pPr>
              <w:ind w:left="472" w:hangingChars="200" w:hanging="472"/>
              <w:rPr>
                <w:kern w:val="0"/>
                <w:szCs w:val="20"/>
                <w:lang w:eastAsia="zh-TW"/>
              </w:rPr>
            </w:pPr>
            <w:r w:rsidRPr="003F47D8">
              <w:rPr>
                <w:kern w:val="0"/>
                <w:szCs w:val="20"/>
                <w:lang w:eastAsia="zh-TW"/>
              </w:rPr>
              <w:t>３、雇員自動離退職，雇主原則上不支付資遣費。</w:t>
            </w:r>
          </w:p>
        </w:tc>
      </w:tr>
      <w:tr w:rsidR="003F47D8" w:rsidRPr="003F47D8" w14:paraId="34B58CB4" w14:textId="77777777" w:rsidTr="002E5781">
        <w:trPr>
          <w:trHeight w:val="400"/>
        </w:trPr>
        <w:tc>
          <w:tcPr>
            <w:tcW w:w="2451" w:type="dxa"/>
            <w:shd w:val="clear" w:color="auto" w:fill="auto"/>
            <w:tcMar>
              <w:top w:w="0" w:type="dxa"/>
              <w:left w:w="57" w:type="dxa"/>
              <w:bottom w:w="0" w:type="dxa"/>
              <w:right w:w="57" w:type="dxa"/>
            </w:tcMar>
            <w:vAlign w:val="center"/>
          </w:tcPr>
          <w:p w14:paraId="6F4FC563" w14:textId="77777777" w:rsidR="00D41A14" w:rsidRPr="003F47D8" w:rsidRDefault="00D41A14" w:rsidP="00C232FE">
            <w:pPr>
              <w:ind w:left="709" w:hangingChars="300" w:hanging="709"/>
              <w:rPr>
                <w:kern w:val="0"/>
                <w:szCs w:val="20"/>
                <w:lang w:eastAsia="zh-TW"/>
              </w:rPr>
            </w:pPr>
            <w:r w:rsidRPr="003F47D8">
              <w:rPr>
                <w:kern w:val="0"/>
                <w:szCs w:val="20"/>
                <w:lang w:eastAsia="zh-TW"/>
              </w:rPr>
              <w:lastRenderedPageBreak/>
              <w:t>（十四）其他：</w:t>
            </w:r>
          </w:p>
        </w:tc>
        <w:tc>
          <w:tcPr>
            <w:tcW w:w="6023" w:type="dxa"/>
            <w:gridSpan w:val="3"/>
            <w:shd w:val="clear" w:color="auto" w:fill="auto"/>
            <w:tcMar>
              <w:top w:w="0" w:type="dxa"/>
              <w:left w:w="57" w:type="dxa"/>
              <w:bottom w:w="0" w:type="dxa"/>
              <w:right w:w="57" w:type="dxa"/>
            </w:tcMar>
          </w:tcPr>
          <w:p w14:paraId="6254528F" w14:textId="77777777" w:rsidR="00D41A14" w:rsidRPr="003F47D8" w:rsidRDefault="00D41A14" w:rsidP="00C232FE">
            <w:pPr>
              <w:ind w:firstLineChars="0" w:firstLine="0"/>
              <w:rPr>
                <w:spacing w:val="4"/>
                <w:kern w:val="0"/>
                <w:lang w:eastAsia="zh-TW"/>
              </w:rPr>
            </w:pPr>
            <w:r w:rsidRPr="003F47D8">
              <w:rPr>
                <w:spacing w:val="4"/>
                <w:kern w:val="0"/>
                <w:lang w:eastAsia="zh-TW"/>
              </w:rPr>
              <w:t>參考網址：勞工部</w:t>
            </w:r>
          </w:p>
          <w:p w14:paraId="57F031DB" w14:textId="77777777" w:rsidR="00D41A14" w:rsidRPr="003F47D8" w:rsidRDefault="00D41A14" w:rsidP="00C232FE">
            <w:pPr>
              <w:ind w:firstLineChars="0" w:firstLine="0"/>
              <w:rPr>
                <w:kern w:val="0"/>
                <w:lang w:eastAsia="zh-TW"/>
              </w:rPr>
            </w:pPr>
            <w:proofErr w:type="gramStart"/>
            <w:r w:rsidRPr="003F47D8">
              <w:rPr>
                <w:kern w:val="0"/>
                <w:lang w:eastAsia="zh-TW"/>
              </w:rPr>
              <w:t>（</w:t>
            </w:r>
            <w:proofErr w:type="gramEnd"/>
            <w:r w:rsidRPr="003F47D8">
              <w:rPr>
                <w:kern w:val="0"/>
                <w:lang w:eastAsia="zh-TW"/>
              </w:rPr>
              <w:t>https://www.argentina.gob.ar/trabajo/conocetusderechos</w:t>
            </w:r>
            <w:proofErr w:type="gramStart"/>
            <w:r w:rsidRPr="003F47D8">
              <w:rPr>
                <w:kern w:val="0"/>
                <w:lang w:eastAsia="zh-TW"/>
              </w:rPr>
              <w:t>）</w:t>
            </w:r>
            <w:proofErr w:type="gramEnd"/>
          </w:p>
        </w:tc>
      </w:tr>
    </w:tbl>
    <w:p w14:paraId="33E3AFAE" w14:textId="77777777" w:rsidR="00D41A14" w:rsidRPr="003F47D8" w:rsidRDefault="00D41A14" w:rsidP="00C67F71">
      <w:pPr>
        <w:pStyle w:val="af2"/>
        <w:jc w:val="left"/>
      </w:pPr>
      <w:r w:rsidRPr="003F47D8">
        <w:t>資料來源：阿根廷勞工法</w:t>
      </w:r>
    </w:p>
    <w:p w14:paraId="6CA730EA" w14:textId="6155CFC6" w:rsidR="00E942C2" w:rsidRPr="003F47D8" w:rsidRDefault="00E942C2" w:rsidP="00E942C2">
      <w:pPr>
        <w:adjustRightInd w:val="0"/>
        <w:spacing w:after="200" w:line="276" w:lineRule="auto"/>
        <w:ind w:firstLineChars="0" w:firstLine="0"/>
        <w:rPr>
          <w:lang w:eastAsia="zh-TW"/>
        </w:rPr>
      </w:pPr>
    </w:p>
    <w:p w14:paraId="67B2CB34" w14:textId="63391D45" w:rsidR="00F076C7" w:rsidRPr="003F47D8" w:rsidRDefault="00F076C7">
      <w:pPr>
        <w:widowControl/>
        <w:overflowPunct/>
        <w:autoSpaceDE/>
        <w:autoSpaceDN/>
        <w:ind w:firstLineChars="0" w:firstLine="0"/>
        <w:jc w:val="left"/>
        <w:rPr>
          <w:lang w:eastAsia="zh-TW"/>
        </w:rPr>
      </w:pPr>
      <w:r w:rsidRPr="003F47D8">
        <w:rPr>
          <w:lang w:eastAsia="zh-TW"/>
        </w:rPr>
        <w:br w:type="page"/>
      </w:r>
    </w:p>
    <w:p w14:paraId="2124C3A6" w14:textId="77777777" w:rsidR="00C8234A" w:rsidRPr="003F47D8" w:rsidRDefault="00C8234A" w:rsidP="00E942C2">
      <w:pPr>
        <w:adjustRightInd w:val="0"/>
        <w:spacing w:after="200" w:line="276" w:lineRule="auto"/>
        <w:ind w:firstLineChars="0" w:firstLine="0"/>
        <w:rPr>
          <w:lang w:eastAsia="zh-TW"/>
        </w:rPr>
      </w:pPr>
    </w:p>
    <w:p w14:paraId="650C7931" w14:textId="77777777" w:rsidR="00E942C2" w:rsidRPr="003F47D8" w:rsidRDefault="00E942C2" w:rsidP="00E942C2">
      <w:pPr>
        <w:adjustRightInd w:val="0"/>
        <w:spacing w:after="200" w:line="276" w:lineRule="auto"/>
        <w:ind w:firstLineChars="0" w:firstLine="0"/>
        <w:rPr>
          <w:lang w:eastAsia="zh-TW"/>
        </w:rPr>
        <w:sectPr w:rsidR="00E942C2" w:rsidRPr="003F47D8" w:rsidSect="003E0BC3">
          <w:headerReference w:type="default" r:id="rId24"/>
          <w:pgSz w:w="11906" w:h="16838" w:code="9"/>
          <w:pgMar w:top="2268" w:right="1701" w:bottom="1701" w:left="1701" w:header="1134" w:footer="851" w:gutter="0"/>
          <w:cols w:space="425"/>
          <w:docGrid w:type="linesAndChars" w:linePitch="514" w:charSpace="-774"/>
        </w:sectPr>
      </w:pPr>
    </w:p>
    <w:p w14:paraId="2A923421" w14:textId="77777777" w:rsidR="00E942C2" w:rsidRPr="003F47D8" w:rsidRDefault="00E942C2" w:rsidP="00042919">
      <w:pPr>
        <w:pStyle w:val="a3"/>
        <w:spacing w:before="514" w:after="771"/>
        <w:rPr>
          <w:rFonts w:ascii="Times New Roman"/>
        </w:rPr>
      </w:pPr>
      <w:bookmarkStart w:id="8" w:name="_Toc235196523"/>
      <w:r w:rsidRPr="003F47D8">
        <w:rPr>
          <w:rFonts w:ascii="Times New Roman"/>
        </w:rPr>
        <w:lastRenderedPageBreak/>
        <w:t>第捌章　簽證、居留及移民</w:t>
      </w:r>
      <w:bookmarkEnd w:id="8"/>
    </w:p>
    <w:p w14:paraId="28730D71" w14:textId="77777777" w:rsidR="00042919" w:rsidRPr="003F47D8" w:rsidRDefault="00042919" w:rsidP="00042919">
      <w:pPr>
        <w:pStyle w:val="ae"/>
        <w:spacing w:before="257" w:after="257"/>
        <w:ind w:left="632" w:hanging="632"/>
      </w:pPr>
      <w:r w:rsidRPr="003F47D8">
        <w:t>一、簽證、居留及移民規定及手續</w:t>
      </w:r>
    </w:p>
    <w:p w14:paraId="599242E8" w14:textId="5DEC56AA" w:rsidR="00884237" w:rsidRPr="003F47D8" w:rsidRDefault="00042919" w:rsidP="00884237">
      <w:pPr>
        <w:ind w:firstLine="472"/>
        <w:rPr>
          <w:lang w:val="es-AR" w:eastAsia="zh-TW"/>
        </w:rPr>
      </w:pPr>
      <w:r w:rsidRPr="003F47D8">
        <w:rPr>
          <w:lang w:eastAsia="zh-TW"/>
        </w:rPr>
        <w:t>阿根廷政府自</w:t>
      </w:r>
      <w:r w:rsidRPr="003F47D8">
        <w:rPr>
          <w:lang w:eastAsia="zh-TW"/>
        </w:rPr>
        <w:t>2020</w:t>
      </w:r>
      <w:r w:rsidRPr="003F47D8">
        <w:rPr>
          <w:lang w:eastAsia="zh-TW"/>
        </w:rPr>
        <w:t>年</w:t>
      </w:r>
      <w:r w:rsidRPr="003F47D8">
        <w:rPr>
          <w:lang w:eastAsia="zh-TW"/>
        </w:rPr>
        <w:t>3</w:t>
      </w:r>
      <w:r w:rsidRPr="003F47D8">
        <w:rPr>
          <w:lang w:eastAsia="zh-TW"/>
        </w:rPr>
        <w:t>月起，對持我國護照以觀光為目的之旅客採取電子簽證措施，符合條件者將可獲效期</w:t>
      </w:r>
      <w:r w:rsidRPr="003F47D8">
        <w:rPr>
          <w:lang w:eastAsia="zh-TW"/>
        </w:rPr>
        <w:t>90</w:t>
      </w:r>
      <w:r w:rsidRPr="003F47D8">
        <w:rPr>
          <w:lang w:eastAsia="zh-TW"/>
        </w:rPr>
        <w:t>天、停留期限</w:t>
      </w:r>
      <w:r w:rsidRPr="003F47D8">
        <w:rPr>
          <w:lang w:eastAsia="zh-TW"/>
        </w:rPr>
        <w:t>3</w:t>
      </w:r>
      <w:r w:rsidRPr="003F47D8">
        <w:rPr>
          <w:lang w:eastAsia="zh-TW"/>
        </w:rPr>
        <w:t>個月（得申請延長</w:t>
      </w:r>
      <w:r w:rsidRPr="003F47D8">
        <w:rPr>
          <w:lang w:eastAsia="zh-TW"/>
        </w:rPr>
        <w:t>3</w:t>
      </w:r>
      <w:r w:rsidRPr="003F47D8">
        <w:rPr>
          <w:lang w:eastAsia="zh-TW"/>
        </w:rPr>
        <w:t>個月一次）、多次入出境之電子簽證，便利我國人申辦其觀光簽證。阿根廷政府過去規定外國人士申請商務</w:t>
      </w:r>
      <w:proofErr w:type="gramStart"/>
      <w:r w:rsidRPr="003F47D8">
        <w:rPr>
          <w:lang w:eastAsia="zh-TW"/>
        </w:rPr>
        <w:t>簽證均需提供</w:t>
      </w:r>
      <w:proofErr w:type="gramEnd"/>
      <w:r w:rsidRPr="003F47D8">
        <w:rPr>
          <w:lang w:eastAsia="zh-TW"/>
        </w:rPr>
        <w:t>阿國公司或公（協）會之邀請函，手續較為複雜，惟該國於</w:t>
      </w:r>
      <w:r w:rsidRPr="003F47D8">
        <w:rPr>
          <w:lang w:eastAsia="zh-TW"/>
        </w:rPr>
        <w:t>102</w:t>
      </w:r>
      <w:r w:rsidRPr="003F47D8">
        <w:rPr>
          <w:lang w:eastAsia="zh-TW"/>
        </w:rPr>
        <w:t>年允許我國商務人士可在「無邀請人」之情況下，以「商務考察」名義訪阿，不需透過阿根廷當地邀請，惟</w:t>
      </w:r>
      <w:proofErr w:type="gramStart"/>
      <w:r w:rsidRPr="003F47D8">
        <w:rPr>
          <w:lang w:eastAsia="zh-TW"/>
        </w:rPr>
        <w:t>申請人需備妥</w:t>
      </w:r>
      <w:proofErr w:type="gramEnd"/>
      <w:r w:rsidRPr="003F47D8">
        <w:rPr>
          <w:lang w:eastAsia="zh-TW"/>
        </w:rPr>
        <w:t>公司出具的英文考察說明書，並經過「地方法院」認證，親自赴阿根廷駐臺商務文化辦事處遞件面談，</w:t>
      </w:r>
      <w:r w:rsidR="0036353A" w:rsidRPr="003F47D8">
        <w:rPr>
          <w:lang w:eastAsia="zh-TW"/>
        </w:rPr>
        <w:t>「觀光簽證」</w:t>
      </w:r>
      <w:r w:rsidR="0036353A" w:rsidRPr="003F47D8">
        <w:rPr>
          <w:rFonts w:eastAsia="微軟正黑體 Light"/>
          <w:lang w:eastAsia="zh-TW"/>
        </w:rPr>
        <w:t>、</w:t>
      </w:r>
      <w:r w:rsidRPr="003F47D8">
        <w:rPr>
          <w:lang w:eastAsia="zh-TW"/>
        </w:rPr>
        <w:t>「專業類別簽證」與「商務簽證」之相關規定如下：</w:t>
      </w:r>
    </w:p>
    <w:p w14:paraId="6A3D90E8" w14:textId="6BECB013" w:rsidR="00884237" w:rsidRPr="003F47D8" w:rsidRDefault="00C67F71" w:rsidP="00C67F71">
      <w:pPr>
        <w:pStyle w:val="ab"/>
        <w:ind w:leftChars="180" w:left="779" w:hangingChars="150" w:hanging="354"/>
        <w:rPr>
          <w:lang w:val="es-AR"/>
        </w:rPr>
      </w:pPr>
      <w:r w:rsidRPr="003F47D8">
        <w:rPr>
          <w:lang w:val="es-AR"/>
        </w:rPr>
        <w:t>♦</w:t>
      </w:r>
      <w:r w:rsidRPr="003F47D8">
        <w:rPr>
          <w:lang w:val="es-AR"/>
        </w:rPr>
        <w:tab/>
      </w:r>
      <w:r w:rsidR="00884237" w:rsidRPr="003F47D8">
        <w:t>「觀光簽證」</w:t>
      </w:r>
      <w:r w:rsidR="0036353A" w:rsidRPr="003F47D8">
        <w:t>可</w:t>
      </w:r>
      <w:r w:rsidR="00884237" w:rsidRPr="003F47D8">
        <w:t>直接</w:t>
      </w:r>
      <w:r w:rsidR="0036353A" w:rsidRPr="003F47D8">
        <w:t>透過</w:t>
      </w:r>
      <w:r w:rsidR="00884237" w:rsidRPr="003F47D8">
        <w:t>網上申辦電子簽證</w:t>
      </w:r>
      <w:r w:rsidR="00B67BFA" w:rsidRPr="003F47D8">
        <w:rPr>
          <w:lang w:val="es-AR"/>
        </w:rPr>
        <w:t>（</w:t>
      </w:r>
      <w:r w:rsidR="00884237" w:rsidRPr="003F47D8">
        <w:t>簡稱</w:t>
      </w:r>
      <w:r w:rsidR="00884237" w:rsidRPr="003F47D8">
        <w:rPr>
          <w:lang w:val="es-AR"/>
        </w:rPr>
        <w:t>AVE</w:t>
      </w:r>
      <w:r w:rsidR="00B67BFA" w:rsidRPr="003F47D8">
        <w:rPr>
          <w:lang w:val="es-AR"/>
        </w:rPr>
        <w:t>）</w:t>
      </w:r>
      <w:r w:rsidR="00884237" w:rsidRPr="003F47D8">
        <w:rPr>
          <w:lang w:val="es-AR"/>
        </w:rPr>
        <w:t>，</w:t>
      </w:r>
      <w:r w:rsidR="00884237" w:rsidRPr="003F47D8">
        <w:t>網址</w:t>
      </w:r>
      <w:r w:rsidRPr="003F47D8">
        <w:rPr>
          <w:lang w:val="es-AR"/>
        </w:rPr>
        <w:t>：</w:t>
      </w:r>
      <w:r w:rsidRPr="003F47D8">
        <w:rPr>
          <w:lang w:val="es-AR"/>
        </w:rPr>
        <w:t>http:// www.migraciones.gov.ar/ave/</w:t>
      </w:r>
      <w:r w:rsidR="00884237" w:rsidRPr="003F47D8">
        <w:rPr>
          <w:lang w:val="es-AR"/>
        </w:rPr>
        <w:t> </w:t>
      </w:r>
    </w:p>
    <w:p w14:paraId="1AA460A4" w14:textId="3F1779B5" w:rsidR="00A6307D" w:rsidRPr="003F47D8" w:rsidRDefault="00C67F71" w:rsidP="00C67F71">
      <w:pPr>
        <w:pStyle w:val="ab"/>
        <w:ind w:leftChars="180" w:left="779" w:hangingChars="150" w:hanging="354"/>
      </w:pPr>
      <w:r w:rsidRPr="003F47D8">
        <w:rPr>
          <w:lang w:val="es-AR"/>
        </w:rPr>
        <w:t>♦</w:t>
      </w:r>
      <w:r w:rsidRPr="003F47D8">
        <w:rPr>
          <w:lang w:val="es-AR"/>
        </w:rPr>
        <w:tab/>
      </w:r>
      <w:r w:rsidR="00884237" w:rsidRPr="003F47D8">
        <w:t>「商務及其他類別簽證」請至少</w:t>
      </w:r>
      <w:r w:rsidR="0036353A" w:rsidRPr="003F47D8">
        <w:t>於</w:t>
      </w:r>
      <w:r w:rsidR="00884237" w:rsidRPr="003F47D8">
        <w:t>出發前兩週</w:t>
      </w:r>
      <w:r w:rsidR="00884237" w:rsidRPr="003F47D8">
        <w:rPr>
          <w:lang w:val="es-AR"/>
        </w:rPr>
        <w:t>，</w:t>
      </w:r>
      <w:r w:rsidR="00884237" w:rsidRPr="003F47D8">
        <w:t>先將護照影本及邀請函</w:t>
      </w:r>
      <w:r w:rsidR="00884237" w:rsidRPr="003F47D8">
        <w:rPr>
          <w:lang w:val="es-AR"/>
        </w:rPr>
        <w:t>/</w:t>
      </w:r>
      <w:r w:rsidR="00884237" w:rsidRPr="003F47D8">
        <w:t>市場考察說明書</w:t>
      </w:r>
      <w:r w:rsidR="0036353A" w:rsidRPr="003F47D8">
        <w:t>電郵至</w:t>
      </w:r>
      <w:r w:rsidR="00A6307D" w:rsidRPr="003F47D8">
        <w:t>阿</w:t>
      </w:r>
      <w:r w:rsidR="0036353A" w:rsidRPr="003F47D8">
        <w:t>根廷駐</w:t>
      </w:r>
      <w:r w:rsidR="00295D23" w:rsidRPr="003F47D8">
        <w:rPr>
          <w:lang w:eastAsia="zh-HK"/>
        </w:rPr>
        <w:t>臺</w:t>
      </w:r>
      <w:r w:rsidR="0036353A" w:rsidRPr="003F47D8">
        <w:t>商務文化</w:t>
      </w:r>
      <w:r w:rsidR="00884237" w:rsidRPr="003F47D8">
        <w:t>辦事處簽證組信箱</w:t>
      </w:r>
      <w:r w:rsidRPr="003F47D8">
        <w:rPr>
          <w:lang w:val="es-AR"/>
        </w:rPr>
        <w:t>：</w:t>
      </w:r>
      <w:hyperlink r:id="rId25" w:history="1">
        <w:r w:rsidR="00884237" w:rsidRPr="003F47D8">
          <w:rPr>
            <w:lang w:val="es-AR"/>
          </w:rPr>
          <w:t>occat_visas</w:t>
        </w:r>
        <w:r w:rsidR="00025CD7" w:rsidRPr="003F47D8">
          <w:rPr>
            <w:lang w:val="es-AR"/>
          </w:rPr>
          <w:t xml:space="preserve"> </w:t>
        </w:r>
        <w:r w:rsidR="00884237" w:rsidRPr="003F47D8">
          <w:rPr>
            <w:lang w:val="es-AR"/>
          </w:rPr>
          <w:t>@mrecic.gov.ar</w:t>
        </w:r>
      </w:hyperlink>
      <w:r w:rsidR="0036353A" w:rsidRPr="003F47D8">
        <w:rPr>
          <w:lang w:val="es-AR"/>
        </w:rPr>
        <w:t>，</w:t>
      </w:r>
      <w:r w:rsidR="00884237" w:rsidRPr="003F47D8">
        <w:t>註明前往阿根廷</w:t>
      </w:r>
      <w:r w:rsidR="0036353A" w:rsidRPr="003F47D8">
        <w:t>主要</w:t>
      </w:r>
      <w:r w:rsidR="00884237" w:rsidRPr="003F47D8">
        <w:t>目的及連絡電話</w:t>
      </w:r>
      <w:r w:rsidR="00A6307D" w:rsidRPr="003F47D8">
        <w:t>。阿國</w:t>
      </w:r>
      <w:r w:rsidR="00884237" w:rsidRPr="003F47D8">
        <w:t>辦事處查核後</w:t>
      </w:r>
      <w:r w:rsidR="0036353A" w:rsidRPr="003F47D8">
        <w:t>將</w:t>
      </w:r>
      <w:r w:rsidR="00884237" w:rsidRPr="003F47D8">
        <w:t>會連絡送件時間。</w:t>
      </w:r>
    </w:p>
    <w:p w14:paraId="5E63C536" w14:textId="77777777" w:rsidR="003152BD" w:rsidRPr="003F47D8" w:rsidRDefault="003152BD" w:rsidP="003152BD">
      <w:pPr>
        <w:pStyle w:val="ab"/>
        <w:ind w:leftChars="180" w:left="779" w:hangingChars="150" w:hanging="354"/>
      </w:pPr>
      <w:r w:rsidRPr="003F47D8">
        <w:rPr>
          <w:lang w:val="en-US"/>
        </w:rPr>
        <w:t xml:space="preserve">♦  </w:t>
      </w:r>
      <w:r w:rsidRPr="003F47D8">
        <w:t>入境阿根廷時，須持有涵蓋在境內停留全期間的健康保險證明。</w:t>
      </w:r>
    </w:p>
    <w:p w14:paraId="55A3CADF" w14:textId="145BE7BB" w:rsidR="00A6307D" w:rsidRPr="003F47D8" w:rsidRDefault="00C67F71" w:rsidP="00C67F71">
      <w:pPr>
        <w:pStyle w:val="ab"/>
        <w:ind w:leftChars="180" w:left="779" w:hangingChars="150" w:hanging="354"/>
      </w:pPr>
      <w:r w:rsidRPr="003F47D8">
        <w:rPr>
          <w:lang w:val="en-US"/>
        </w:rPr>
        <w:t>♦</w:t>
      </w:r>
      <w:r w:rsidRPr="003F47D8">
        <w:rPr>
          <w:lang w:val="en-US"/>
        </w:rPr>
        <w:tab/>
      </w:r>
      <w:r w:rsidR="00A6307D" w:rsidRPr="003F47D8">
        <w:t>「商務簽證」</w:t>
      </w:r>
      <w:r w:rsidR="007450F9" w:rsidRPr="003F47D8">
        <w:t>與「專業類別簽證」</w:t>
      </w:r>
      <w:r w:rsidR="00A6307D" w:rsidRPr="003F47D8">
        <w:t>之相關規定：</w:t>
      </w:r>
    </w:p>
    <w:p w14:paraId="4FD326FC" w14:textId="46B9B3D3" w:rsidR="007450F9" w:rsidRPr="003F47D8" w:rsidRDefault="007450F9" w:rsidP="00C67F71">
      <w:pPr>
        <w:pStyle w:val="ab"/>
        <w:ind w:left="945" w:hanging="709"/>
      </w:pPr>
      <w:r w:rsidRPr="003F47D8">
        <w:rPr>
          <w:szCs w:val="20"/>
        </w:rPr>
        <w:t>（一）</w:t>
      </w:r>
      <w:r w:rsidRPr="003F47D8">
        <w:t>商務簽證</w:t>
      </w:r>
    </w:p>
    <w:p w14:paraId="728B6577" w14:textId="54496B84" w:rsidR="007450F9" w:rsidRPr="003F47D8" w:rsidRDefault="007450F9" w:rsidP="00D628F8">
      <w:pPr>
        <w:pStyle w:val="af"/>
        <w:ind w:left="1418" w:hanging="473"/>
        <w:rPr>
          <w:b/>
        </w:rPr>
      </w:pPr>
      <w:r w:rsidRPr="003F47D8">
        <w:rPr>
          <w:b/>
        </w:rPr>
        <w:t>A.</w:t>
      </w:r>
      <w:r w:rsidR="00C67F71" w:rsidRPr="003F47D8">
        <w:rPr>
          <w:b/>
          <w:lang w:eastAsia="zh-TW"/>
        </w:rPr>
        <w:tab/>
      </w:r>
      <w:r w:rsidRPr="003F47D8">
        <w:rPr>
          <w:b/>
        </w:rPr>
        <w:t>適用情形</w:t>
      </w:r>
      <w:r w:rsidRPr="003F47D8">
        <w:rPr>
          <w:rFonts w:eastAsia="微軟正黑體"/>
          <w:b/>
        </w:rPr>
        <w:t>：</w:t>
      </w:r>
      <w:r w:rsidRPr="003F47D8">
        <w:rPr>
          <w:b/>
        </w:rPr>
        <w:t>受邀前往阿根廷參加展覽</w:t>
      </w:r>
      <w:r w:rsidR="007E37E0" w:rsidRPr="003F47D8">
        <w:rPr>
          <w:b/>
        </w:rPr>
        <w:t>（</w:t>
      </w:r>
      <w:r w:rsidRPr="003F47D8">
        <w:rPr>
          <w:b/>
        </w:rPr>
        <w:t>設攤</w:t>
      </w:r>
      <w:r w:rsidR="007E37E0" w:rsidRPr="003F47D8">
        <w:rPr>
          <w:b/>
        </w:rPr>
        <w:t>）</w:t>
      </w:r>
      <w:r w:rsidRPr="003F47D8">
        <w:rPr>
          <w:b/>
        </w:rPr>
        <w:t>、拜訪客戶或商務會談。</w:t>
      </w:r>
    </w:p>
    <w:p w14:paraId="04DFC344" w14:textId="28FB88FD" w:rsidR="007450F9" w:rsidRPr="003F47D8" w:rsidRDefault="007450F9" w:rsidP="007F555D">
      <w:pPr>
        <w:pStyle w:val="af"/>
        <w:ind w:left="1417" w:hanging="472"/>
      </w:pPr>
      <w:r w:rsidRPr="003F47D8">
        <w:lastRenderedPageBreak/>
        <w:t>必備文件</w:t>
      </w:r>
      <w:r w:rsidRPr="003F47D8">
        <w:rPr>
          <w:rFonts w:eastAsia="微軟正黑體"/>
        </w:rPr>
        <w:t>：</w:t>
      </w:r>
    </w:p>
    <w:p w14:paraId="21934F4E" w14:textId="6073F4FA" w:rsidR="007F555D" w:rsidRPr="003F47D8" w:rsidRDefault="007F555D" w:rsidP="007F555D">
      <w:pPr>
        <w:pStyle w:val="af"/>
        <w:ind w:left="1417" w:hanging="472"/>
      </w:pPr>
      <w:r w:rsidRPr="003F47D8">
        <w:t>１、入境阿根廷當天開始算起，效期六個月以上之護照正本及清晰彩色影本（護照當場驗退）。</w:t>
      </w:r>
    </w:p>
    <w:p w14:paraId="2B561517" w14:textId="5B8A066A" w:rsidR="007F555D" w:rsidRPr="003F47D8" w:rsidRDefault="007F555D" w:rsidP="007F555D">
      <w:pPr>
        <w:pStyle w:val="af"/>
        <w:ind w:left="1417" w:hanging="472"/>
      </w:pPr>
      <w:r w:rsidRPr="003F47D8">
        <w:t>２、最近六個月內拍攝，脫帽、去眼鏡、五官可清晰辨識、白色背景之兩吋正面彩色相片兩張（頭頂到下巴的部分應占影像的垂直長度</w:t>
      </w:r>
      <w:r w:rsidRPr="003F47D8">
        <w:t>70~80%</w:t>
      </w:r>
      <w:r w:rsidRPr="003F47D8">
        <w:t>），一張貼於申請書上，一張以迴紋針別在護照影本左上角。</w:t>
      </w:r>
    </w:p>
    <w:p w14:paraId="2073DE36" w14:textId="30809F81" w:rsidR="007F555D" w:rsidRPr="003F47D8" w:rsidRDefault="007F555D" w:rsidP="007F555D">
      <w:pPr>
        <w:pStyle w:val="af"/>
        <w:ind w:left="1417" w:hanging="472"/>
      </w:pPr>
      <w:r w:rsidRPr="003F47D8">
        <w:t>３、「阿根廷旅遊許可證申請書」一份（請至辦事處索取或網站上簽證</w:t>
      </w:r>
      <w:r w:rsidRPr="003F47D8">
        <w:t>-</w:t>
      </w:r>
      <w:r w:rsidRPr="003F47D8">
        <w:t>表格下載處下載）。請以西班牙文或英文繕打或正楷工整填寫申請書，避免字跡潦草、小寫或塗改。</w:t>
      </w:r>
    </w:p>
    <w:p w14:paraId="182082B4" w14:textId="69E0FC45" w:rsidR="007F555D" w:rsidRPr="003F47D8" w:rsidRDefault="007F555D" w:rsidP="007F555D">
      <w:pPr>
        <w:pStyle w:val="af"/>
        <w:ind w:left="1417" w:hanging="472"/>
        <w:rPr>
          <w:lang w:eastAsia="zh-TW"/>
        </w:rPr>
      </w:pPr>
      <w:r w:rsidRPr="003F47D8">
        <w:t>４、阿根廷邀請單位提供之紙本或電子邀請函（其內容必須完全符合下面附件規定）。（請注意</w:t>
      </w:r>
      <w:r w:rsidRPr="003F47D8">
        <w:t>!</w:t>
      </w:r>
      <w:r w:rsidRPr="003F47D8">
        <w:t>紙本邀請函的常見問題包括：沒有</w:t>
      </w:r>
      <w:r w:rsidRPr="003F47D8">
        <w:t>RENURE</w:t>
      </w:r>
      <w:r w:rsidRPr="003F47D8">
        <w:t>（國家登錄系統）號碼、簽字人不是法人代表、不是經過阿根廷代書公會（</w:t>
      </w:r>
      <w:r w:rsidRPr="003F47D8">
        <w:t>COLEGIO DE ESCRIBANOS</w:t>
      </w:r>
      <w:r w:rsidRPr="003F47D8">
        <w:t>）認證的正本、邀請函內容與受邀人出示的資料不合等。）</w:t>
      </w:r>
    </w:p>
    <w:p w14:paraId="3242F900" w14:textId="49207FC3" w:rsidR="007F555D" w:rsidRPr="003F47D8" w:rsidRDefault="007F555D" w:rsidP="007F555D">
      <w:pPr>
        <w:pStyle w:val="af"/>
        <w:ind w:left="1417" w:hanging="472"/>
      </w:pPr>
      <w:r w:rsidRPr="003F47D8">
        <w:t>５、阿根廷來回機票影本或訂位紀錄（西班牙文或英文）。</w:t>
      </w:r>
    </w:p>
    <w:p w14:paraId="4E574506" w14:textId="26A5FE7B" w:rsidR="007F555D" w:rsidRPr="003F47D8" w:rsidRDefault="007F555D" w:rsidP="007F555D">
      <w:pPr>
        <w:pStyle w:val="af"/>
        <w:ind w:left="1417" w:hanging="472"/>
      </w:pPr>
      <w:r w:rsidRPr="003F47D8">
        <w:t>６、阿根廷飯店訂房紀錄（西班牙文或英文）。</w:t>
      </w:r>
    </w:p>
    <w:p w14:paraId="04FFD0B9" w14:textId="17EAD2CF" w:rsidR="007F555D" w:rsidRPr="003F47D8" w:rsidRDefault="007F555D" w:rsidP="007F555D">
      <w:pPr>
        <w:pStyle w:val="af"/>
        <w:ind w:left="1417" w:hanging="472"/>
      </w:pPr>
      <w:r w:rsidRPr="003F47D8">
        <w:t>７、臺灣公司登記資料英文證明書。</w:t>
      </w:r>
    </w:p>
    <w:p w14:paraId="64F6FF01" w14:textId="4FAA2A37" w:rsidR="007F555D" w:rsidRPr="003F47D8" w:rsidRDefault="007F555D" w:rsidP="007F555D">
      <w:pPr>
        <w:pStyle w:val="af"/>
        <w:ind w:left="1417" w:hanging="472"/>
      </w:pPr>
      <w:r w:rsidRPr="003F47D8">
        <w:t>８、未滿</w:t>
      </w:r>
      <w:r w:rsidRPr="003F47D8">
        <w:t>18</w:t>
      </w:r>
      <w:r w:rsidRPr="003F47D8">
        <w:t>歲或出生地不是臺灣者，需附英文戶籍謄本，備註欄不得空白。</w:t>
      </w:r>
    </w:p>
    <w:p w14:paraId="7E01BD70" w14:textId="4E2260DD" w:rsidR="007450F9" w:rsidRPr="003F47D8" w:rsidRDefault="007F555D" w:rsidP="007F555D">
      <w:pPr>
        <w:pStyle w:val="af"/>
        <w:ind w:left="1417" w:hanging="472"/>
        <w:rPr>
          <w:b/>
          <w:bCs/>
          <w:lang w:eastAsia="zh-TW"/>
        </w:rPr>
      </w:pPr>
      <w:r w:rsidRPr="003F47D8">
        <w:t>９、五人以上送件，組團單位應附上英文或西班牙文的團體大表。</w:t>
      </w:r>
    </w:p>
    <w:p w14:paraId="037E937B" w14:textId="4065F7E3" w:rsidR="007450F9" w:rsidRPr="003F47D8" w:rsidRDefault="007450F9" w:rsidP="00D628F8">
      <w:pPr>
        <w:pStyle w:val="af"/>
        <w:ind w:left="1418" w:hanging="473"/>
        <w:rPr>
          <w:b/>
        </w:rPr>
      </w:pPr>
      <w:r w:rsidRPr="003F47D8">
        <w:rPr>
          <w:b/>
          <w:bCs/>
          <w:lang w:eastAsia="zh-TW"/>
        </w:rPr>
        <w:t xml:space="preserve">B. </w:t>
      </w:r>
      <w:r w:rsidR="007F555D" w:rsidRPr="003F47D8">
        <w:rPr>
          <w:b/>
          <w:bCs/>
          <w:lang w:eastAsia="zh-TW"/>
        </w:rPr>
        <w:tab/>
      </w:r>
      <w:r w:rsidRPr="003F47D8">
        <w:rPr>
          <w:b/>
        </w:rPr>
        <w:t>無邀請人但因市場考察、投資考察</w:t>
      </w:r>
      <w:r w:rsidR="007E37E0" w:rsidRPr="003F47D8">
        <w:rPr>
          <w:b/>
        </w:rPr>
        <w:t>（</w:t>
      </w:r>
      <w:r w:rsidRPr="003F47D8">
        <w:rPr>
          <w:b/>
        </w:rPr>
        <w:t>包括在阿根廷已經挹注資金的投資者，或已經有洽談對象的潛在投資者</w:t>
      </w:r>
      <w:r w:rsidR="007E37E0" w:rsidRPr="003F47D8">
        <w:rPr>
          <w:b/>
        </w:rPr>
        <w:t>）</w:t>
      </w:r>
      <w:r w:rsidRPr="003F47D8">
        <w:rPr>
          <w:b/>
        </w:rPr>
        <w:t>而欲前往阿根廷。</w:t>
      </w:r>
    </w:p>
    <w:p w14:paraId="29EC7CA6" w14:textId="77777777" w:rsidR="007450F9" w:rsidRPr="003F47D8" w:rsidRDefault="007450F9" w:rsidP="00D628F8">
      <w:pPr>
        <w:pStyle w:val="af1"/>
        <w:ind w:left="1417" w:firstLine="473"/>
      </w:pPr>
      <w:r w:rsidRPr="003F47D8">
        <w:rPr>
          <w:b/>
        </w:rPr>
        <w:t>必備文件同</w:t>
      </w:r>
      <w:r w:rsidRPr="003F47D8">
        <w:rPr>
          <w:b/>
        </w:rPr>
        <w:t>A</w:t>
      </w:r>
      <w:r w:rsidRPr="003F47D8">
        <w:t>，惟第</w:t>
      </w:r>
      <w:r w:rsidRPr="003F47D8">
        <w:t>4</w:t>
      </w:r>
      <w:r w:rsidRPr="003F47D8">
        <w:t>點文件用公司考察說明書替代。考察說明書須由公司出具，英文或西班牙文，註明公司資本額、公司型態和產品、申請人的全名、護照號碼、出生年月日、任職年資、部門和職</w:t>
      </w:r>
      <w:r w:rsidRPr="003F47D8">
        <w:lastRenderedPageBreak/>
        <w:t>稱，並詳細說明前往阿根廷的目的、欲進行哪些活動以及停留天數，蓋公司大小章及負責人簽名（另註明職稱和全名），並經過「地方法院」認證。</w:t>
      </w:r>
    </w:p>
    <w:p w14:paraId="14776F54" w14:textId="59250A6A" w:rsidR="007450F9" w:rsidRPr="003F47D8" w:rsidRDefault="007450F9" w:rsidP="00D628F8">
      <w:pPr>
        <w:pStyle w:val="af"/>
        <w:ind w:left="1418" w:hanging="473"/>
        <w:rPr>
          <w:b/>
        </w:rPr>
      </w:pPr>
      <w:r w:rsidRPr="003F47D8">
        <w:rPr>
          <w:b/>
        </w:rPr>
        <w:t>C.</w:t>
      </w:r>
      <w:r w:rsidR="007F555D" w:rsidRPr="003F47D8">
        <w:rPr>
          <w:b/>
        </w:rPr>
        <w:tab/>
      </w:r>
      <w:r w:rsidRPr="003F47D8">
        <w:rPr>
          <w:b/>
        </w:rPr>
        <w:t>參觀商展</w:t>
      </w:r>
    </w:p>
    <w:p w14:paraId="44F69FB0" w14:textId="77777777" w:rsidR="007450F9" w:rsidRPr="003F47D8" w:rsidRDefault="007450F9" w:rsidP="00D628F8">
      <w:pPr>
        <w:pStyle w:val="Af3"/>
        <w:ind w:left="1772" w:hanging="355"/>
      </w:pPr>
      <w:r w:rsidRPr="003F47D8">
        <w:rPr>
          <w:b/>
        </w:rPr>
        <w:t>必備文件同</w:t>
      </w:r>
      <w:r w:rsidRPr="003F47D8">
        <w:rPr>
          <w:b/>
        </w:rPr>
        <w:t>A</w:t>
      </w:r>
      <w:r w:rsidRPr="003F47D8">
        <w:t>，惟第</w:t>
      </w:r>
      <w:r w:rsidRPr="003F47D8">
        <w:t>4</w:t>
      </w:r>
      <w:r w:rsidRPr="003F47D8">
        <w:t>點文件用「參觀登錄證明」代替。</w:t>
      </w:r>
    </w:p>
    <w:p w14:paraId="1DBA03DD" w14:textId="2E2628A0" w:rsidR="007450F9" w:rsidRPr="003F47D8" w:rsidRDefault="007450F9" w:rsidP="007F555D">
      <w:pPr>
        <w:pStyle w:val="af"/>
        <w:ind w:left="1417" w:hanging="472"/>
      </w:pPr>
      <w:r w:rsidRPr="003F47D8">
        <w:t>其它注意事項</w:t>
      </w:r>
      <w:r w:rsidRPr="003F47D8">
        <w:rPr>
          <w:rFonts w:eastAsia="微軟正黑體"/>
        </w:rPr>
        <w:t>：</w:t>
      </w:r>
    </w:p>
    <w:p w14:paraId="10A9A0BF" w14:textId="0B22EADF" w:rsidR="007F555D" w:rsidRPr="003F47D8" w:rsidRDefault="007F555D" w:rsidP="007F555D">
      <w:pPr>
        <w:pStyle w:val="af"/>
        <w:ind w:left="1417" w:hanging="472"/>
      </w:pPr>
      <w:r w:rsidRPr="003F47D8">
        <w:t>１、簽證送件採預約制。申請人請於至少在出發前三週，先將護照影本及上述第</w:t>
      </w:r>
      <w:r w:rsidRPr="003F47D8">
        <w:t>4</w:t>
      </w:r>
      <w:r w:rsidRPr="003F47D8">
        <w:t>、</w:t>
      </w:r>
      <w:r w:rsidRPr="003F47D8">
        <w:t>7</w:t>
      </w:r>
      <w:r w:rsidRPr="003F47D8">
        <w:t>點之文件</w:t>
      </w:r>
      <w:r w:rsidRPr="003F47D8">
        <w:t>E-mail</w:t>
      </w:r>
      <w:r w:rsidRPr="003F47D8">
        <w:t>到本辦事處簽證組信箱：</w:t>
      </w:r>
      <w:proofErr w:type="spellStart"/>
      <w:r w:rsidRPr="003F47D8">
        <w:t>occat_visas</w:t>
      </w:r>
      <w:proofErr w:type="spellEnd"/>
      <w:r w:rsidRPr="003F47D8">
        <w:rPr>
          <w:lang w:eastAsia="zh-TW"/>
        </w:rPr>
        <w:t xml:space="preserve"> </w:t>
      </w:r>
      <w:r w:rsidRPr="003F47D8">
        <w:t>@mrecic.gov.ar</w:t>
      </w:r>
      <w:r w:rsidRPr="003F47D8">
        <w:t>並寫下連絡電話。本辦事處查核後會與您連絡送件時間。</w:t>
      </w:r>
    </w:p>
    <w:p w14:paraId="5688757C" w14:textId="243D973A" w:rsidR="007F555D" w:rsidRPr="003F47D8" w:rsidRDefault="007F555D" w:rsidP="007F555D">
      <w:pPr>
        <w:pStyle w:val="af"/>
        <w:ind w:left="1417" w:hanging="472"/>
      </w:pPr>
      <w:r w:rsidRPr="003F47D8">
        <w:t>２、送件當天，申請人須備齊相關文件親自送件面談。</w:t>
      </w:r>
    </w:p>
    <w:p w14:paraId="4C0FF56E" w14:textId="69DF59B2" w:rsidR="007F555D" w:rsidRPr="003F47D8" w:rsidRDefault="007F555D" w:rsidP="007F555D">
      <w:pPr>
        <w:pStyle w:val="af"/>
        <w:ind w:left="1417" w:hanging="472"/>
      </w:pPr>
      <w:r w:rsidRPr="003F47D8">
        <w:t>３、請注意所有文件的正確性和一致性，以免徒勞往返。雙面列印</w:t>
      </w:r>
      <w:r w:rsidRPr="003F47D8">
        <w:t>/</w:t>
      </w:r>
      <w:r w:rsidRPr="003F47D8">
        <w:t>回收紙</w:t>
      </w:r>
      <w:r w:rsidRPr="003F47D8">
        <w:t>/</w:t>
      </w:r>
      <w:r w:rsidRPr="003F47D8">
        <w:t>有顏色的紙</w:t>
      </w:r>
      <w:r w:rsidRPr="003F47D8">
        <w:t>/A4</w:t>
      </w:r>
      <w:r w:rsidRPr="003F47D8">
        <w:t>以外規格的紙一律不受理。不要把文件釘起來。</w:t>
      </w:r>
    </w:p>
    <w:p w14:paraId="1B475F92" w14:textId="3880EDE6" w:rsidR="007F555D" w:rsidRPr="003F47D8" w:rsidRDefault="007F555D" w:rsidP="007F555D">
      <w:pPr>
        <w:pStyle w:val="af"/>
        <w:ind w:left="1417" w:hanging="472"/>
      </w:pPr>
      <w:r w:rsidRPr="003F47D8">
        <w:t>４、本辦事處可能要求補充其他文件。</w:t>
      </w:r>
    </w:p>
    <w:p w14:paraId="1C2A1904" w14:textId="453365D3" w:rsidR="007F555D" w:rsidRPr="003F47D8" w:rsidRDefault="007F555D" w:rsidP="007F555D">
      <w:pPr>
        <w:pStyle w:val="af"/>
        <w:ind w:left="1417" w:hanging="472"/>
      </w:pPr>
      <w:r w:rsidRPr="003F47D8">
        <w:t>５、如於審件時發現有虛偽不實內容，半年內不再受理申請。</w:t>
      </w:r>
    </w:p>
    <w:p w14:paraId="160E720B" w14:textId="5FD61E40" w:rsidR="007F555D" w:rsidRPr="003F47D8" w:rsidRDefault="007F555D" w:rsidP="007F555D">
      <w:pPr>
        <w:pStyle w:val="af"/>
        <w:ind w:left="1417" w:hanging="472"/>
      </w:pPr>
      <w:r w:rsidRPr="003F47D8">
        <w:t>６、完成送件後，不受理變更資料、退費或換簽之申請。</w:t>
      </w:r>
    </w:p>
    <w:p w14:paraId="4339BD54" w14:textId="34536BD8" w:rsidR="007F555D" w:rsidRPr="003F47D8" w:rsidRDefault="007F555D" w:rsidP="007F555D">
      <w:pPr>
        <w:pStyle w:val="af"/>
        <w:ind w:left="1417" w:hanging="472"/>
      </w:pPr>
      <w:r w:rsidRPr="003F47D8">
        <w:t>７、簽證效期：發證日起</w:t>
      </w:r>
      <w:r w:rsidRPr="003F47D8">
        <w:t>3</w:t>
      </w:r>
      <w:r w:rsidRPr="003F47D8">
        <w:t>個月。</w:t>
      </w:r>
    </w:p>
    <w:p w14:paraId="1921153C" w14:textId="7F5D1B33" w:rsidR="007F555D" w:rsidRPr="003F47D8" w:rsidRDefault="007F555D" w:rsidP="007F555D">
      <w:pPr>
        <w:pStyle w:val="af"/>
        <w:ind w:left="1417" w:hanging="472"/>
      </w:pPr>
      <w:r w:rsidRPr="003F47D8">
        <w:t>８、停留天數：將依核准天數簽發，最多可簽發</w:t>
      </w:r>
      <w:r w:rsidRPr="003F47D8">
        <w:t>60</w:t>
      </w:r>
      <w:r w:rsidRPr="003F47D8">
        <w:t>天。例如：核發停留天數</w:t>
      </w:r>
      <w:r w:rsidRPr="003F47D8">
        <w:t>60</w:t>
      </w:r>
      <w:r w:rsidRPr="003F47D8">
        <w:t>天，則自第一次入境日起</w:t>
      </w:r>
      <w:r w:rsidRPr="003F47D8">
        <w:t>60</w:t>
      </w:r>
      <w:r w:rsidRPr="003F47D8">
        <w:t>天內可多次入出境（建議每次入境都必須在簽證效期內）。入境後如須延長停留天數，亦可至阿根廷移民局（</w:t>
      </w:r>
      <w:r w:rsidRPr="003F47D8">
        <w:t>DNM</w:t>
      </w:r>
      <w:r w:rsidRPr="003F47D8">
        <w:t>）辦理延展一次。</w:t>
      </w:r>
    </w:p>
    <w:p w14:paraId="7B0CF3C2" w14:textId="196CBF7F" w:rsidR="007450F9" w:rsidRPr="003F47D8" w:rsidRDefault="007F555D" w:rsidP="007F555D">
      <w:pPr>
        <w:pStyle w:val="af"/>
        <w:ind w:left="1417" w:hanging="472"/>
      </w:pPr>
      <w:r w:rsidRPr="003F47D8">
        <w:t>９、簽證費每件美金</w:t>
      </w:r>
      <w:r w:rsidRPr="003F47D8">
        <w:t>250</w:t>
      </w:r>
      <w:r w:rsidRPr="003F47D8">
        <w:t>元。只收新</w:t>
      </w:r>
      <w:r w:rsidR="00295D23" w:rsidRPr="003F47D8">
        <w:rPr>
          <w:lang w:eastAsia="zh-HK"/>
        </w:rPr>
        <w:t>臺</w:t>
      </w:r>
      <w:r w:rsidRPr="003F47D8">
        <w:t>幣現金，金額依匯率機動調整。</w:t>
      </w:r>
    </w:p>
    <w:p w14:paraId="3AF044D9" w14:textId="77777777" w:rsidR="007450F9" w:rsidRPr="003F47D8" w:rsidRDefault="007450F9" w:rsidP="00D628F8">
      <w:pPr>
        <w:pStyle w:val="afa"/>
        <w:ind w:left="472" w:firstLine="473"/>
        <w:rPr>
          <w:lang w:eastAsia="zh-TW"/>
        </w:rPr>
      </w:pPr>
      <w:r w:rsidRPr="003F47D8">
        <w:rPr>
          <w:rFonts w:ascii="Cambria Math" w:hAnsi="Cambria Math" w:cs="Cambria Math"/>
          <w:b/>
          <w:bCs/>
          <w:lang w:eastAsia="zh-TW"/>
        </w:rPr>
        <w:t>◎</w:t>
      </w:r>
      <w:r w:rsidRPr="003F47D8">
        <w:rPr>
          <w:b/>
          <w:bCs/>
          <w:lang w:eastAsia="zh-TW"/>
        </w:rPr>
        <w:t>簽證程序</w:t>
      </w:r>
    </w:p>
    <w:p w14:paraId="3FF47806" w14:textId="693093BA" w:rsidR="007F555D" w:rsidRPr="003F47D8" w:rsidRDefault="007F555D" w:rsidP="007F555D">
      <w:pPr>
        <w:pStyle w:val="af"/>
        <w:ind w:left="1417" w:hanging="472"/>
      </w:pPr>
      <w:r w:rsidRPr="003F47D8">
        <w:t>１、送件：本辦事處簽證組審核通過後，憑送金單到</w:t>
      </w:r>
      <w:r w:rsidRPr="003F47D8">
        <w:t>“</w:t>
      </w:r>
      <w:r w:rsidRPr="003F47D8">
        <w:t>兆豐銀行世貿分行</w:t>
      </w:r>
      <w:r w:rsidRPr="003F47D8">
        <w:t>”</w:t>
      </w:r>
      <w:r w:rsidRPr="003F47D8">
        <w:t>繳交規費，再將繳費後的送金單拿回辦事處換收據。</w:t>
      </w:r>
    </w:p>
    <w:p w14:paraId="509500C0" w14:textId="5DDFAE5A" w:rsidR="007450F9" w:rsidRPr="003F47D8" w:rsidRDefault="007F555D" w:rsidP="007F555D">
      <w:pPr>
        <w:pStyle w:val="af"/>
        <w:ind w:left="1417" w:hanging="472"/>
      </w:pPr>
      <w:r w:rsidRPr="003F47D8">
        <w:lastRenderedPageBreak/>
        <w:t>２、領件：繳費後</w:t>
      </w:r>
      <w:r w:rsidRPr="003F47D8">
        <w:t>7-10</w:t>
      </w:r>
      <w:r w:rsidRPr="003F47D8">
        <w:t>個工作天憑收據領取簽證。</w:t>
      </w:r>
    </w:p>
    <w:p w14:paraId="17310D47" w14:textId="59A93660" w:rsidR="007450F9" w:rsidRPr="003F47D8" w:rsidRDefault="007450F9" w:rsidP="007F555D">
      <w:pPr>
        <w:pStyle w:val="ab"/>
        <w:ind w:left="945" w:hanging="709"/>
      </w:pPr>
      <w:r w:rsidRPr="003F47D8">
        <w:rPr>
          <w:szCs w:val="20"/>
        </w:rPr>
        <w:t>（</w:t>
      </w:r>
      <w:r w:rsidR="00BB5B66" w:rsidRPr="003F47D8">
        <w:rPr>
          <w:szCs w:val="20"/>
        </w:rPr>
        <w:t>二</w:t>
      </w:r>
      <w:r w:rsidRPr="003F47D8">
        <w:rPr>
          <w:szCs w:val="20"/>
        </w:rPr>
        <w:t>）</w:t>
      </w:r>
      <w:r w:rsidRPr="003F47D8">
        <w:t>專業類別簽證</w:t>
      </w:r>
    </w:p>
    <w:p w14:paraId="7248C17C" w14:textId="77777777" w:rsidR="007450F9" w:rsidRPr="003F47D8" w:rsidRDefault="007450F9" w:rsidP="007F555D">
      <w:pPr>
        <w:pStyle w:val="ac"/>
        <w:ind w:left="945" w:firstLine="472"/>
        <w:rPr>
          <w:lang w:eastAsia="zh-TW"/>
        </w:rPr>
      </w:pPr>
      <w:r w:rsidRPr="003F47D8">
        <w:rPr>
          <w:lang w:eastAsia="zh-TW"/>
        </w:rPr>
        <w:t>適用情形：受邀前往阿根廷執行科學、藝術、技術或專業之特定任務，例如：國際會議、國際比賽、技術轉移、機械維修、裝置機器、藝術交流。</w:t>
      </w:r>
    </w:p>
    <w:p w14:paraId="269123F6" w14:textId="2BE980DB" w:rsidR="007450F9" w:rsidRPr="003F47D8" w:rsidRDefault="007450F9" w:rsidP="007F555D">
      <w:pPr>
        <w:pStyle w:val="af"/>
        <w:ind w:left="1417" w:hanging="472"/>
      </w:pPr>
      <w:r w:rsidRPr="003F47D8">
        <w:t>必備文件</w:t>
      </w:r>
      <w:r w:rsidRPr="003F47D8">
        <w:rPr>
          <w:rFonts w:eastAsia="微軟正黑體"/>
        </w:rPr>
        <w:t>：</w:t>
      </w:r>
    </w:p>
    <w:p w14:paraId="58874656" w14:textId="55E14BFD" w:rsidR="007F555D" w:rsidRPr="003F47D8" w:rsidRDefault="007F555D" w:rsidP="007F555D">
      <w:pPr>
        <w:pStyle w:val="af"/>
        <w:ind w:left="1417" w:hanging="472"/>
      </w:pPr>
      <w:r w:rsidRPr="003F47D8">
        <w:t>１、入境阿根廷當天開始算起，效期六個月以上之護照正本及清晰彩色影本（護照當場驗退）。</w:t>
      </w:r>
    </w:p>
    <w:p w14:paraId="58A22696" w14:textId="3F2CFD81" w:rsidR="007F555D" w:rsidRPr="003F47D8" w:rsidRDefault="007F555D" w:rsidP="007F555D">
      <w:pPr>
        <w:pStyle w:val="af"/>
        <w:ind w:left="1417" w:hanging="472"/>
      </w:pPr>
      <w:r w:rsidRPr="003F47D8">
        <w:t>２、最近六個月內拍攝，脫帽、去眼鏡、五官可清晰辨識、白色背景之兩吋正面彩色相片兩張</w:t>
      </w:r>
      <w:r w:rsidRPr="003F47D8">
        <w:t xml:space="preserve"> </w:t>
      </w:r>
      <w:r w:rsidRPr="003F47D8">
        <w:t>（頭頂到下巴的部分應占影像的垂直長度</w:t>
      </w:r>
      <w:r w:rsidRPr="003F47D8">
        <w:t>70~80%</w:t>
      </w:r>
      <w:r w:rsidRPr="003F47D8">
        <w:t>），一張貼於申請書上，一張以迴紋針別在護照影本左上角。</w:t>
      </w:r>
    </w:p>
    <w:p w14:paraId="5FAF1E0F" w14:textId="3C061A7A" w:rsidR="007F555D" w:rsidRPr="003F47D8" w:rsidRDefault="007F555D" w:rsidP="007F555D">
      <w:pPr>
        <w:pStyle w:val="af"/>
        <w:ind w:left="1417" w:hanging="472"/>
      </w:pPr>
      <w:r w:rsidRPr="003F47D8">
        <w:t>３、「阿根廷旅遊許可證申請書」一份（請至辦事處索取或網站上簽證</w:t>
      </w:r>
      <w:r w:rsidRPr="003F47D8">
        <w:t>-</w:t>
      </w:r>
      <w:r w:rsidRPr="003F47D8">
        <w:t>表格下載處下載）。請以西班牙文或英文繕打或正楷工整填寫申請書，避免字跡潦草、小寫或塗改。</w:t>
      </w:r>
    </w:p>
    <w:p w14:paraId="5C210FEC" w14:textId="60E0C325" w:rsidR="007F555D" w:rsidRPr="003F47D8" w:rsidRDefault="007F555D" w:rsidP="007F555D">
      <w:pPr>
        <w:pStyle w:val="af"/>
        <w:ind w:left="1417" w:hanging="472"/>
      </w:pPr>
      <w:r w:rsidRPr="003F47D8">
        <w:t>４、阿根廷邀請單位提供之紙本或電子邀請函</w:t>
      </w:r>
      <w:r w:rsidRPr="003F47D8">
        <w:t xml:space="preserve"> </w:t>
      </w:r>
      <w:r w:rsidRPr="003F47D8">
        <w:t>（其內容必須完全符合下面附件規定）。（請注意！紙本邀請函的常見問題包括：沒有</w:t>
      </w:r>
      <w:r w:rsidRPr="003F47D8">
        <w:t>RENURE</w:t>
      </w:r>
      <w:r w:rsidRPr="003F47D8">
        <w:t>（國家登錄系統）號碼、簽字人不是法人代表、不是經過阿根廷代書公會（</w:t>
      </w:r>
      <w:r w:rsidRPr="003F47D8">
        <w:t>COLEGIO DE ESCRIBANOS</w:t>
      </w:r>
      <w:r w:rsidRPr="003F47D8">
        <w:t>）認證的正本、邀請函內容與受邀人出示的資料不合等。）</w:t>
      </w:r>
    </w:p>
    <w:p w14:paraId="7B6CAED7" w14:textId="06315E8B" w:rsidR="007F555D" w:rsidRPr="003F47D8" w:rsidRDefault="007F555D" w:rsidP="007F555D">
      <w:pPr>
        <w:pStyle w:val="af"/>
        <w:ind w:left="1417" w:hanging="472"/>
      </w:pPr>
      <w:r w:rsidRPr="003F47D8">
        <w:t>５、阿根廷來回機票影本或訂位紀錄（西班牙文或英文）。</w:t>
      </w:r>
    </w:p>
    <w:p w14:paraId="137C73B5" w14:textId="2F87C22F" w:rsidR="007F555D" w:rsidRPr="003F47D8" w:rsidRDefault="007F555D" w:rsidP="007F555D">
      <w:pPr>
        <w:pStyle w:val="af"/>
        <w:ind w:left="1417" w:hanging="472"/>
      </w:pPr>
      <w:r w:rsidRPr="003F47D8">
        <w:t>６、阿根廷飯店訂房紀錄（西班牙文或英文）。</w:t>
      </w:r>
    </w:p>
    <w:p w14:paraId="286F9523" w14:textId="5DD15D1B" w:rsidR="007F555D" w:rsidRPr="003F47D8" w:rsidRDefault="007F555D" w:rsidP="007F555D">
      <w:pPr>
        <w:pStyle w:val="af"/>
        <w:ind w:left="1417" w:hanging="472"/>
      </w:pPr>
      <w:r w:rsidRPr="003F47D8">
        <w:t>７、臺灣公司登記資料英文證明書。</w:t>
      </w:r>
    </w:p>
    <w:p w14:paraId="5BB923E6" w14:textId="2CEEBCE5" w:rsidR="007F555D" w:rsidRPr="003F47D8" w:rsidRDefault="007F555D" w:rsidP="007F555D">
      <w:pPr>
        <w:pStyle w:val="af"/>
        <w:ind w:left="1417" w:hanging="472"/>
      </w:pPr>
      <w:r w:rsidRPr="003F47D8">
        <w:t>８、未滿</w:t>
      </w:r>
      <w:r w:rsidRPr="003F47D8">
        <w:t>13</w:t>
      </w:r>
      <w:r w:rsidRPr="003F47D8">
        <w:t>歲，且父、母親任一方或雙方均未能與申請人同行時，請附上西班牙文的旅行同意書影本，該旅行同意書需已辦妥第三國公證。</w:t>
      </w:r>
    </w:p>
    <w:p w14:paraId="68A313A1" w14:textId="29AB5529" w:rsidR="007F555D" w:rsidRPr="003F47D8" w:rsidRDefault="007F555D" w:rsidP="007F555D">
      <w:pPr>
        <w:pStyle w:val="af"/>
        <w:ind w:left="1417" w:hanging="472"/>
      </w:pPr>
      <w:r w:rsidRPr="003F47D8">
        <w:t>９、未滿</w:t>
      </w:r>
      <w:r w:rsidRPr="003F47D8">
        <w:t>18</w:t>
      </w:r>
      <w:r w:rsidRPr="003F47D8">
        <w:t>歲或出生地不是臺灣者，需附英文戶籍謄本，備註欄不得空</w:t>
      </w:r>
      <w:r w:rsidRPr="003F47D8">
        <w:lastRenderedPageBreak/>
        <w:t>白。</w:t>
      </w:r>
    </w:p>
    <w:p w14:paraId="3DAA0487" w14:textId="56B66899" w:rsidR="007450F9" w:rsidRPr="003F47D8" w:rsidRDefault="007F555D" w:rsidP="007F555D">
      <w:pPr>
        <w:pStyle w:val="af"/>
        <w:ind w:left="1417" w:hanging="472"/>
        <w:rPr>
          <w:lang w:val="es-ES"/>
        </w:rPr>
      </w:pPr>
      <w:r w:rsidRPr="003F47D8">
        <w:rPr>
          <w:rFonts w:ascii="華康細圓體" w:hint="eastAsia"/>
        </w:rPr>
        <w:t>10</w:t>
      </w:r>
      <w:r w:rsidRPr="003F47D8">
        <w:t>、五人以上送件，組團單位應附上英文或西班牙文的團體大表。</w:t>
      </w:r>
    </w:p>
    <w:p w14:paraId="3E7C7E64" w14:textId="38011CDD" w:rsidR="007450F9" w:rsidRPr="003F47D8" w:rsidRDefault="007450F9" w:rsidP="007F555D">
      <w:pPr>
        <w:pStyle w:val="af"/>
        <w:ind w:left="1417" w:hanging="472"/>
      </w:pPr>
      <w:r w:rsidRPr="003F47D8">
        <w:t>其它注意事項</w:t>
      </w:r>
      <w:r w:rsidRPr="003F47D8">
        <w:rPr>
          <w:rFonts w:eastAsia="微軟正黑體"/>
        </w:rPr>
        <w:t>：</w:t>
      </w:r>
    </w:p>
    <w:p w14:paraId="0D846022" w14:textId="786A83C7" w:rsidR="007F555D" w:rsidRPr="003F47D8" w:rsidRDefault="007F555D" w:rsidP="007F555D">
      <w:pPr>
        <w:pStyle w:val="af"/>
        <w:ind w:left="1417" w:hanging="472"/>
      </w:pPr>
      <w:r w:rsidRPr="003F47D8">
        <w:t>１、簽證送件採預約制。申請人請於至少在出發前三週，先將護照影本及上述第</w:t>
      </w:r>
      <w:r w:rsidRPr="003F47D8">
        <w:t>4</w:t>
      </w:r>
      <w:r w:rsidRPr="003F47D8">
        <w:t>、</w:t>
      </w:r>
      <w:r w:rsidRPr="003F47D8">
        <w:t>7</w:t>
      </w:r>
      <w:r w:rsidRPr="003F47D8">
        <w:t>點之文件</w:t>
      </w:r>
      <w:r w:rsidRPr="003F47D8">
        <w:t>E-mail</w:t>
      </w:r>
      <w:r w:rsidRPr="003F47D8">
        <w:t>到本辦事處簽證組信箱</w:t>
      </w:r>
      <w:r w:rsidR="00BE7058" w:rsidRPr="003F47D8">
        <w:t>：</w:t>
      </w:r>
      <w:proofErr w:type="spellStart"/>
      <w:r w:rsidRPr="003F47D8">
        <w:t>occat_visas</w:t>
      </w:r>
      <w:proofErr w:type="spellEnd"/>
      <w:r w:rsidR="00BE7058" w:rsidRPr="003F47D8">
        <w:rPr>
          <w:lang w:eastAsia="zh-TW"/>
        </w:rPr>
        <w:t xml:space="preserve"> </w:t>
      </w:r>
      <w:r w:rsidRPr="003F47D8">
        <w:t>@mrecic.gov.ar</w:t>
      </w:r>
      <w:r w:rsidRPr="003F47D8">
        <w:t>並寫下連絡電話。本辦事處查核後會與您連絡送件時間。</w:t>
      </w:r>
    </w:p>
    <w:p w14:paraId="2A68B233" w14:textId="433E8B00" w:rsidR="007F555D" w:rsidRPr="003F47D8" w:rsidRDefault="007F555D" w:rsidP="007F555D">
      <w:pPr>
        <w:pStyle w:val="af"/>
        <w:ind w:left="1417" w:hanging="472"/>
      </w:pPr>
      <w:r w:rsidRPr="003F47D8">
        <w:t>２、送件當天，申請人須備齊相關文件親自送件面談。</w:t>
      </w:r>
    </w:p>
    <w:p w14:paraId="0D890AB3" w14:textId="516759D0" w:rsidR="007F555D" w:rsidRPr="003F47D8" w:rsidRDefault="007F555D" w:rsidP="007F555D">
      <w:pPr>
        <w:pStyle w:val="af"/>
        <w:ind w:left="1417" w:hanging="472"/>
      </w:pPr>
      <w:r w:rsidRPr="003F47D8">
        <w:t>３、雙面列印</w:t>
      </w:r>
      <w:r w:rsidRPr="003F47D8">
        <w:t>/</w:t>
      </w:r>
      <w:r w:rsidRPr="003F47D8">
        <w:t>回收紙</w:t>
      </w:r>
      <w:r w:rsidRPr="003F47D8">
        <w:t>/</w:t>
      </w:r>
      <w:r w:rsidRPr="003F47D8">
        <w:t>有顏色的紙</w:t>
      </w:r>
      <w:r w:rsidRPr="003F47D8">
        <w:t>/A4</w:t>
      </w:r>
      <w:r w:rsidRPr="003F47D8">
        <w:t>以外規格的紙一律不受理。不要把文件釘起來。</w:t>
      </w:r>
    </w:p>
    <w:p w14:paraId="5D6C2308" w14:textId="04ED601A" w:rsidR="007F555D" w:rsidRPr="003F47D8" w:rsidRDefault="007F555D" w:rsidP="007F555D">
      <w:pPr>
        <w:pStyle w:val="af"/>
        <w:ind w:left="1417" w:hanging="472"/>
      </w:pPr>
      <w:r w:rsidRPr="003F47D8">
        <w:t>４、本辦事處可能要求補充其他文件。</w:t>
      </w:r>
    </w:p>
    <w:p w14:paraId="1888D7FB" w14:textId="218C6943" w:rsidR="007F555D" w:rsidRPr="003F47D8" w:rsidRDefault="007F555D" w:rsidP="007F555D">
      <w:pPr>
        <w:pStyle w:val="af"/>
        <w:ind w:left="1417" w:hanging="472"/>
      </w:pPr>
      <w:r w:rsidRPr="003F47D8">
        <w:t>５、如於審件時發現有虛偽不實內容，半年內不再受理申請。</w:t>
      </w:r>
    </w:p>
    <w:p w14:paraId="54D26524" w14:textId="22AF0270" w:rsidR="007F555D" w:rsidRPr="003F47D8" w:rsidRDefault="007F555D" w:rsidP="007F555D">
      <w:pPr>
        <w:pStyle w:val="af"/>
        <w:ind w:left="1417" w:hanging="472"/>
      </w:pPr>
      <w:r w:rsidRPr="003F47D8">
        <w:t>６、完成送件後，不受理變更資料、退費或換簽之申請。</w:t>
      </w:r>
    </w:p>
    <w:p w14:paraId="267EEF52" w14:textId="2EFD4706" w:rsidR="007F555D" w:rsidRPr="003F47D8" w:rsidRDefault="007F555D" w:rsidP="007F555D">
      <w:pPr>
        <w:pStyle w:val="af"/>
        <w:ind w:left="1417" w:hanging="472"/>
      </w:pPr>
      <w:r w:rsidRPr="003F47D8">
        <w:t>７、簽證效期：發證日起</w:t>
      </w:r>
      <w:r w:rsidRPr="003F47D8">
        <w:t>3</w:t>
      </w:r>
      <w:r w:rsidRPr="003F47D8">
        <w:t>個月。</w:t>
      </w:r>
    </w:p>
    <w:p w14:paraId="6EAFDD13" w14:textId="459A7DD5" w:rsidR="007F555D" w:rsidRPr="003F47D8" w:rsidRDefault="007F555D" w:rsidP="007F555D">
      <w:pPr>
        <w:pStyle w:val="af"/>
        <w:ind w:left="1417" w:hanging="472"/>
      </w:pPr>
      <w:r w:rsidRPr="003F47D8">
        <w:t>８、停留天數：將依核准天數簽發，最多可簽發</w:t>
      </w:r>
      <w:r w:rsidRPr="003F47D8">
        <w:t>30</w:t>
      </w:r>
      <w:r w:rsidRPr="003F47D8">
        <w:t>天。例如：核發停留天數</w:t>
      </w:r>
      <w:r w:rsidRPr="003F47D8">
        <w:t>30</w:t>
      </w:r>
      <w:r w:rsidRPr="003F47D8">
        <w:t>天，則自第一次入境日起</w:t>
      </w:r>
      <w:r w:rsidRPr="003F47D8">
        <w:t>30</w:t>
      </w:r>
      <w:r w:rsidRPr="003F47D8">
        <w:t>天內可多次入出境（建議每次入境都必須在簽證效期內）。入境後如須延長停留天數，亦可至阿根廷移民局（</w:t>
      </w:r>
      <w:r w:rsidRPr="003F47D8">
        <w:t>DNM</w:t>
      </w:r>
      <w:r w:rsidRPr="003F47D8">
        <w:t>）辦理延展一次。</w:t>
      </w:r>
    </w:p>
    <w:p w14:paraId="51F3EC24" w14:textId="702770CF" w:rsidR="007450F9" w:rsidRPr="003F47D8" w:rsidRDefault="007F555D" w:rsidP="007F555D">
      <w:pPr>
        <w:pStyle w:val="af"/>
        <w:ind w:left="1417" w:hanging="472"/>
      </w:pPr>
      <w:r w:rsidRPr="003F47D8">
        <w:t>９、簽證費每件美金</w:t>
      </w:r>
      <w:r w:rsidRPr="003F47D8">
        <w:t>250</w:t>
      </w:r>
      <w:r w:rsidRPr="003F47D8">
        <w:t>元。只收新</w:t>
      </w:r>
      <w:r w:rsidR="00295D23" w:rsidRPr="003F47D8">
        <w:rPr>
          <w:lang w:eastAsia="zh-HK"/>
        </w:rPr>
        <w:t>臺</w:t>
      </w:r>
      <w:r w:rsidRPr="003F47D8">
        <w:t>幣現金，金額依匯率機動調整。</w:t>
      </w:r>
      <w:r w:rsidR="007450F9" w:rsidRPr="003F47D8">
        <w:t xml:space="preserve"> </w:t>
      </w:r>
    </w:p>
    <w:p w14:paraId="293A8A3B" w14:textId="7B9B9188" w:rsidR="007450F9" w:rsidRPr="003F47D8" w:rsidRDefault="007450F9" w:rsidP="00BE7058">
      <w:pPr>
        <w:pStyle w:val="af"/>
        <w:ind w:left="1417" w:hanging="472"/>
      </w:pPr>
      <w:r w:rsidRPr="003F47D8">
        <w:t>簽證程序：</w:t>
      </w:r>
    </w:p>
    <w:p w14:paraId="0E283AF0" w14:textId="49B18D68" w:rsidR="00BE7058" w:rsidRPr="003F47D8" w:rsidRDefault="00BE7058" w:rsidP="00BE7058">
      <w:pPr>
        <w:pStyle w:val="af"/>
        <w:ind w:left="1417" w:hanging="472"/>
      </w:pPr>
      <w:r w:rsidRPr="003F47D8">
        <w:t>１、送件：本辦事處簽證組審核通過後，憑送金單到</w:t>
      </w:r>
      <w:r w:rsidRPr="003F47D8">
        <w:t>“</w:t>
      </w:r>
      <w:r w:rsidRPr="003F47D8">
        <w:t>兆豐銀行世貿分行</w:t>
      </w:r>
      <w:r w:rsidRPr="003F47D8">
        <w:t>”</w:t>
      </w:r>
      <w:r w:rsidRPr="003F47D8">
        <w:t>繳交規費，再將繳費後的送金單拿回辦事處換收據。</w:t>
      </w:r>
    </w:p>
    <w:p w14:paraId="4C8B8B04" w14:textId="3B8AA3AD" w:rsidR="00BE7058" w:rsidRPr="003F47D8" w:rsidRDefault="00BE7058" w:rsidP="00BE7058">
      <w:pPr>
        <w:pStyle w:val="af"/>
        <w:ind w:left="1417" w:hanging="472"/>
      </w:pPr>
      <w:r w:rsidRPr="003F47D8">
        <w:t>２、領件：繳費後</w:t>
      </w:r>
      <w:r w:rsidRPr="003F47D8">
        <w:t>7-10</w:t>
      </w:r>
      <w:r w:rsidRPr="003F47D8">
        <w:t>個工作天憑收據領取簽證。</w:t>
      </w:r>
    </w:p>
    <w:p w14:paraId="24C007B3" w14:textId="2060E5DB" w:rsidR="00042919" w:rsidRPr="003F47D8" w:rsidRDefault="00042919" w:rsidP="00BE7058">
      <w:pPr>
        <w:pStyle w:val="af"/>
        <w:ind w:left="1417" w:hanging="472"/>
        <w:jc w:val="left"/>
        <w:rPr>
          <w:lang w:eastAsia="zh-TW"/>
        </w:rPr>
      </w:pPr>
      <w:r w:rsidRPr="003F47D8">
        <w:t>資料來源：駐臺北阿根廷商務文化辦事處（</w:t>
      </w:r>
      <w:hyperlink r:id="rId26" w:history="1">
        <w:r w:rsidRPr="003F47D8">
          <w:t>https://occat.cancilleria.gob.ar/zh-hant/</w:t>
        </w:r>
      </w:hyperlink>
      <w:r w:rsidRPr="003F47D8">
        <w:t>）</w:t>
      </w:r>
    </w:p>
    <w:p w14:paraId="75F42A87" w14:textId="77777777" w:rsidR="00042919" w:rsidRPr="003F47D8" w:rsidRDefault="00042919" w:rsidP="00BE7058">
      <w:pPr>
        <w:pStyle w:val="ae"/>
        <w:pageBreakBefore/>
        <w:spacing w:before="257" w:after="257"/>
        <w:ind w:left="632" w:hanging="632"/>
      </w:pPr>
      <w:r w:rsidRPr="003F47D8">
        <w:lastRenderedPageBreak/>
        <w:t>二、永久居留權之取得及移民手續</w:t>
      </w:r>
    </w:p>
    <w:p w14:paraId="6913976A" w14:textId="750170F6" w:rsidR="00777A5C" w:rsidRPr="003F47D8" w:rsidRDefault="007718A4" w:rsidP="00BE7058">
      <w:pPr>
        <w:ind w:firstLine="472"/>
      </w:pPr>
      <w:r w:rsidRPr="003F47D8">
        <w:t>為重整移民制度，確保公共資源優先服務本國公民，</w:t>
      </w:r>
      <w:r w:rsidR="00777A5C" w:rsidRPr="003F47D8">
        <w:t>阿根廷</w:t>
      </w:r>
      <w:r w:rsidRPr="003F47D8">
        <w:t>米雷依</w:t>
      </w:r>
      <w:r w:rsidR="00777A5C" w:rsidRPr="003F47D8">
        <w:t>政府</w:t>
      </w:r>
      <w:r w:rsidRPr="003F47D8">
        <w:t>著手進行移民法改革，將於近日透過緊急行政法令</w:t>
      </w:r>
      <w:r w:rsidR="007E37E0" w:rsidRPr="003F47D8">
        <w:t>（</w:t>
      </w:r>
      <w:r w:rsidRPr="003F47D8">
        <w:t>DNU</w:t>
      </w:r>
      <w:r w:rsidR="007E37E0" w:rsidRPr="003F47D8">
        <w:t>）</w:t>
      </w:r>
      <w:r w:rsidR="00777A5C" w:rsidRPr="003F47D8">
        <w:t>公布新移民法規，</w:t>
      </w:r>
      <w:r w:rsidRPr="003F47D8">
        <w:t>以</w:t>
      </w:r>
      <w:r w:rsidR="00777A5C" w:rsidRPr="003F47D8">
        <w:t>加強對外籍人士管控與資源</w:t>
      </w:r>
      <w:r w:rsidRPr="003F47D8">
        <w:t>有效利用</w:t>
      </w:r>
      <w:r w:rsidR="00777A5C" w:rsidRPr="003F47D8">
        <w:t>。新規定</w:t>
      </w:r>
      <w:r w:rsidRPr="003F47D8">
        <w:t>將包括：凡在阿國</w:t>
      </w:r>
      <w:r w:rsidR="00777A5C" w:rsidRPr="003F47D8">
        <w:t>被定罪</w:t>
      </w:r>
      <w:r w:rsidRPr="003F47D8">
        <w:t>之</w:t>
      </w:r>
      <w:r w:rsidR="00777A5C" w:rsidRPr="003F47D8">
        <w:t>外國人將可被驅逐出境，無論刑期輕重；有犯罪前科者不得入境；非法穿越未授權邊境或提供虛假入境資訊者將即時遣返，並縮短驅逐命令上訴期限。醫療方面，外國人將須自費使用公立醫院，僅緊急情況免費</w:t>
      </w:r>
      <w:r w:rsidRPr="003F47D8">
        <w:t>；所有入境阿根廷人士將必須出示醫療保險，以證明其支付能力</w:t>
      </w:r>
      <w:r w:rsidR="00777A5C" w:rsidRPr="003F47D8">
        <w:t>。在教育方面，公立大學可向具暫居身份的外籍學生收取學費，但小學與中學仍</w:t>
      </w:r>
      <w:r w:rsidRPr="003F47D8">
        <w:t>對居民</w:t>
      </w:r>
      <w:r w:rsidR="00777A5C" w:rsidRPr="003F47D8">
        <w:t>免費。同時，申請永久居留須具收入證明且無犯罪紀錄；申請</w:t>
      </w:r>
      <w:r w:rsidRPr="003F47D8">
        <w:t>阿國國籍</w:t>
      </w:r>
      <w:r w:rsidR="00777A5C" w:rsidRPr="003F47D8">
        <w:t>須連續居留</w:t>
      </w:r>
      <w:r w:rsidRPr="003F47D8">
        <w:t>兩年以上</w:t>
      </w:r>
      <w:r w:rsidR="00777A5C" w:rsidRPr="003F47D8">
        <w:t>或</w:t>
      </w:r>
      <w:r w:rsidRPr="003F47D8">
        <w:t>有重大投資</w:t>
      </w:r>
      <w:r w:rsidR="00777A5C" w:rsidRPr="003F47D8">
        <w:t>。觀光旅客入境阿根廷將需出示醫療保險</w:t>
      </w:r>
      <w:r w:rsidRPr="003F47D8">
        <w:t>等</w:t>
      </w:r>
      <w:r w:rsidR="00777A5C" w:rsidRPr="003F47D8">
        <w:t>。</w:t>
      </w:r>
      <w:r w:rsidRPr="003F47D8">
        <w:t>現行規定如下：</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417"/>
        <w:gridCol w:w="6201"/>
      </w:tblGrid>
      <w:tr w:rsidR="003F47D8" w:rsidRPr="003F47D8" w14:paraId="4E1A7D42" w14:textId="77777777" w:rsidTr="002E5781">
        <w:trPr>
          <w:jc w:val="center"/>
        </w:trPr>
        <w:tc>
          <w:tcPr>
            <w:tcW w:w="2417" w:type="dxa"/>
            <w:shd w:val="clear" w:color="auto" w:fill="auto"/>
            <w:tcMar>
              <w:top w:w="0" w:type="dxa"/>
              <w:left w:w="57" w:type="dxa"/>
              <w:bottom w:w="0" w:type="dxa"/>
              <w:right w:w="57" w:type="dxa"/>
            </w:tcMar>
          </w:tcPr>
          <w:p w14:paraId="33106857" w14:textId="77777777" w:rsidR="00042919" w:rsidRPr="003F47D8" w:rsidRDefault="00042919" w:rsidP="00991487">
            <w:pPr>
              <w:ind w:firstLineChars="0" w:firstLine="0"/>
              <w:rPr>
                <w:lang w:eastAsia="zh-TW"/>
              </w:rPr>
            </w:pPr>
            <w:r w:rsidRPr="003F47D8">
              <w:rPr>
                <w:lang w:eastAsia="zh-TW"/>
              </w:rPr>
              <w:t>永久居留權證件外文名稱</w:t>
            </w:r>
          </w:p>
        </w:tc>
        <w:tc>
          <w:tcPr>
            <w:tcW w:w="6201" w:type="dxa"/>
            <w:shd w:val="clear" w:color="auto" w:fill="auto"/>
            <w:tcMar>
              <w:top w:w="0" w:type="dxa"/>
              <w:left w:w="57" w:type="dxa"/>
              <w:bottom w:w="0" w:type="dxa"/>
              <w:right w:w="57" w:type="dxa"/>
            </w:tcMar>
          </w:tcPr>
          <w:p w14:paraId="177FAFA5" w14:textId="77777777" w:rsidR="00042919" w:rsidRPr="003F47D8" w:rsidRDefault="00042919" w:rsidP="00991487">
            <w:pPr>
              <w:ind w:left="236" w:hangingChars="100" w:hanging="236"/>
            </w:pPr>
            <w:r w:rsidRPr="003F47D8">
              <w:rPr>
                <w:lang w:eastAsia="zh-TW"/>
              </w:rPr>
              <w:t>1.</w:t>
            </w:r>
            <w:r w:rsidRPr="003F47D8">
              <w:rPr>
                <w:lang w:eastAsia="zh-TW"/>
              </w:rPr>
              <w:tab/>
            </w:r>
            <w:r w:rsidRPr="003F47D8">
              <w:rPr>
                <w:lang w:eastAsia="zh-TW"/>
              </w:rPr>
              <w:t>核准證明（</w:t>
            </w:r>
            <w:proofErr w:type="spellStart"/>
            <w:r w:rsidRPr="003F47D8">
              <w:rPr>
                <w:lang w:eastAsia="zh-TW"/>
              </w:rPr>
              <w:t>Disposicion</w:t>
            </w:r>
            <w:proofErr w:type="spellEnd"/>
            <w:r w:rsidRPr="003F47D8">
              <w:rPr>
                <w:lang w:eastAsia="zh-TW"/>
              </w:rPr>
              <w:t>）</w:t>
            </w:r>
          </w:p>
          <w:p w14:paraId="1881FED9" w14:textId="77777777" w:rsidR="00042919" w:rsidRPr="003F47D8" w:rsidRDefault="00042919" w:rsidP="00991487">
            <w:pPr>
              <w:ind w:left="236" w:hangingChars="100" w:hanging="236"/>
            </w:pPr>
            <w:r w:rsidRPr="003F47D8">
              <w:rPr>
                <w:lang w:eastAsia="zh-TW"/>
              </w:rPr>
              <w:t>2.</w:t>
            </w:r>
            <w:r w:rsidRPr="003F47D8">
              <w:rPr>
                <w:lang w:eastAsia="zh-TW"/>
              </w:rPr>
              <w:tab/>
            </w:r>
            <w:r w:rsidRPr="003F47D8">
              <w:rPr>
                <w:lang w:eastAsia="zh-TW"/>
              </w:rPr>
              <w:t>身分證（</w:t>
            </w:r>
            <w:proofErr w:type="spellStart"/>
            <w:r w:rsidRPr="003F47D8">
              <w:rPr>
                <w:lang w:eastAsia="zh-TW"/>
              </w:rPr>
              <w:t>Documento</w:t>
            </w:r>
            <w:proofErr w:type="spellEnd"/>
            <w:r w:rsidRPr="003F47D8">
              <w:rPr>
                <w:lang w:eastAsia="zh-TW"/>
              </w:rPr>
              <w:t xml:space="preserve"> Nacional de Identidad</w:t>
            </w:r>
            <w:r w:rsidRPr="003F47D8">
              <w:rPr>
                <w:lang w:eastAsia="zh-TW"/>
              </w:rPr>
              <w:t>）</w:t>
            </w:r>
          </w:p>
        </w:tc>
      </w:tr>
      <w:tr w:rsidR="003F47D8" w:rsidRPr="003F47D8" w14:paraId="13BF3F74" w14:textId="77777777" w:rsidTr="002E5781">
        <w:trPr>
          <w:jc w:val="center"/>
        </w:trPr>
        <w:tc>
          <w:tcPr>
            <w:tcW w:w="2417" w:type="dxa"/>
            <w:shd w:val="clear" w:color="auto" w:fill="auto"/>
            <w:tcMar>
              <w:top w:w="0" w:type="dxa"/>
              <w:left w:w="57" w:type="dxa"/>
              <w:bottom w:w="0" w:type="dxa"/>
              <w:right w:w="57" w:type="dxa"/>
            </w:tcMar>
          </w:tcPr>
          <w:p w14:paraId="6944302E" w14:textId="77777777" w:rsidR="00042919" w:rsidRPr="003F47D8" w:rsidRDefault="00042919" w:rsidP="00991487">
            <w:pPr>
              <w:ind w:firstLineChars="0" w:firstLine="0"/>
            </w:pPr>
            <w:r w:rsidRPr="003F47D8">
              <w:rPr>
                <w:lang w:eastAsia="zh-TW"/>
              </w:rPr>
              <w:t>永久居留證件</w:t>
            </w:r>
          </w:p>
          <w:p w14:paraId="77F9416E" w14:textId="77777777" w:rsidR="00042919" w:rsidRPr="003F47D8" w:rsidRDefault="00042919" w:rsidP="00991487">
            <w:pPr>
              <w:ind w:firstLineChars="0" w:firstLine="0"/>
            </w:pPr>
            <w:r w:rsidRPr="003F47D8">
              <w:rPr>
                <w:lang w:eastAsia="zh-TW"/>
              </w:rPr>
              <w:t>效期</w:t>
            </w:r>
          </w:p>
        </w:tc>
        <w:tc>
          <w:tcPr>
            <w:tcW w:w="6201" w:type="dxa"/>
            <w:shd w:val="clear" w:color="auto" w:fill="auto"/>
            <w:tcMar>
              <w:top w:w="0" w:type="dxa"/>
              <w:left w:w="57" w:type="dxa"/>
              <w:bottom w:w="0" w:type="dxa"/>
              <w:right w:w="57" w:type="dxa"/>
            </w:tcMar>
          </w:tcPr>
          <w:p w14:paraId="3050084E" w14:textId="77777777" w:rsidR="00042919" w:rsidRPr="003F47D8" w:rsidRDefault="00042919" w:rsidP="00991487">
            <w:pPr>
              <w:ind w:left="236" w:hangingChars="100" w:hanging="236"/>
              <w:rPr>
                <w:lang w:eastAsia="zh-TW"/>
              </w:rPr>
            </w:pPr>
            <w:r w:rsidRPr="003F47D8">
              <w:rPr>
                <w:lang w:eastAsia="zh-TW"/>
              </w:rPr>
              <w:t>1.</w:t>
            </w:r>
            <w:r w:rsidRPr="003F47D8">
              <w:rPr>
                <w:lang w:eastAsia="zh-TW"/>
              </w:rPr>
              <w:tab/>
            </w:r>
            <w:r w:rsidRPr="003F47D8">
              <w:rPr>
                <w:lang w:eastAsia="zh-TW"/>
              </w:rPr>
              <w:t>核准證明係永久有效，除非被取消永久居留權或</w:t>
            </w:r>
            <w:proofErr w:type="gramStart"/>
            <w:r w:rsidRPr="003F47D8">
              <w:rPr>
                <w:lang w:eastAsia="zh-TW"/>
              </w:rPr>
              <w:t>離阿逾</w:t>
            </w:r>
            <w:proofErr w:type="gramEnd"/>
            <w:r w:rsidRPr="003F47D8">
              <w:rPr>
                <w:lang w:eastAsia="zh-TW"/>
              </w:rPr>
              <w:t>兩年而未獲核准同意者。</w:t>
            </w:r>
          </w:p>
          <w:p w14:paraId="095B6F08" w14:textId="77777777" w:rsidR="00042919" w:rsidRPr="003F47D8" w:rsidRDefault="00042919" w:rsidP="00991487">
            <w:pPr>
              <w:ind w:left="236" w:hangingChars="100" w:hanging="236"/>
              <w:rPr>
                <w:lang w:eastAsia="zh-TW"/>
              </w:rPr>
            </w:pPr>
            <w:r w:rsidRPr="003F47D8">
              <w:rPr>
                <w:lang w:eastAsia="zh-TW"/>
              </w:rPr>
              <w:t>2.</w:t>
            </w:r>
            <w:r w:rsidRPr="003F47D8">
              <w:rPr>
                <w:lang w:eastAsia="zh-TW"/>
              </w:rPr>
              <w:tab/>
            </w:r>
            <w:r w:rsidRPr="003F47D8">
              <w:rPr>
                <w:lang w:eastAsia="zh-TW"/>
              </w:rPr>
              <w:t>身分證應於滿</w:t>
            </w:r>
            <w:r w:rsidRPr="003F47D8">
              <w:rPr>
                <w:lang w:eastAsia="zh-TW"/>
              </w:rPr>
              <w:t>8</w:t>
            </w:r>
            <w:r w:rsidRPr="003F47D8">
              <w:rPr>
                <w:lang w:eastAsia="zh-TW"/>
              </w:rPr>
              <w:t>歲</w:t>
            </w:r>
            <w:r w:rsidRPr="003F47D8">
              <w:rPr>
                <w:lang w:eastAsia="zh-TW"/>
              </w:rPr>
              <w:t>7</w:t>
            </w:r>
            <w:r w:rsidRPr="003F47D8">
              <w:rPr>
                <w:lang w:eastAsia="zh-TW"/>
              </w:rPr>
              <w:t>個月內更新登錄（即加貼照片並簽名），滿</w:t>
            </w:r>
            <w:r w:rsidRPr="003F47D8">
              <w:rPr>
                <w:lang w:eastAsia="zh-TW"/>
              </w:rPr>
              <w:t>16</w:t>
            </w:r>
            <w:r w:rsidRPr="003F47D8">
              <w:rPr>
                <w:lang w:eastAsia="zh-TW"/>
              </w:rPr>
              <w:t>歲</w:t>
            </w:r>
            <w:r w:rsidRPr="003F47D8">
              <w:rPr>
                <w:lang w:eastAsia="zh-TW"/>
              </w:rPr>
              <w:t>7</w:t>
            </w:r>
            <w:r w:rsidRPr="003F47D8">
              <w:rPr>
                <w:lang w:eastAsia="zh-TW"/>
              </w:rPr>
              <w:t>個月內則須更換新證，未依規定者，證件本身無效。</w:t>
            </w:r>
          </w:p>
        </w:tc>
      </w:tr>
      <w:tr w:rsidR="003F47D8" w:rsidRPr="003F47D8" w14:paraId="55ACBA98" w14:textId="77777777" w:rsidTr="002E5781">
        <w:trPr>
          <w:jc w:val="center"/>
        </w:trPr>
        <w:tc>
          <w:tcPr>
            <w:tcW w:w="2417" w:type="dxa"/>
            <w:shd w:val="clear" w:color="auto" w:fill="auto"/>
            <w:tcMar>
              <w:top w:w="0" w:type="dxa"/>
              <w:left w:w="57" w:type="dxa"/>
              <w:bottom w:w="0" w:type="dxa"/>
              <w:right w:w="57" w:type="dxa"/>
            </w:tcMar>
          </w:tcPr>
          <w:p w14:paraId="2AF20BCD" w14:textId="77777777" w:rsidR="00042919" w:rsidRPr="003F47D8" w:rsidRDefault="00042919" w:rsidP="00991487">
            <w:pPr>
              <w:ind w:firstLineChars="0" w:firstLine="0"/>
            </w:pPr>
            <w:r w:rsidRPr="003F47D8">
              <w:rPr>
                <w:lang w:eastAsia="zh-TW"/>
              </w:rPr>
              <w:t>發證單位</w:t>
            </w:r>
          </w:p>
        </w:tc>
        <w:tc>
          <w:tcPr>
            <w:tcW w:w="6201" w:type="dxa"/>
            <w:shd w:val="clear" w:color="auto" w:fill="auto"/>
            <w:tcMar>
              <w:top w:w="0" w:type="dxa"/>
              <w:left w:w="57" w:type="dxa"/>
              <w:bottom w:w="0" w:type="dxa"/>
              <w:right w:w="57" w:type="dxa"/>
            </w:tcMar>
          </w:tcPr>
          <w:p w14:paraId="22BB75F7" w14:textId="77777777" w:rsidR="00042919" w:rsidRPr="003F47D8" w:rsidRDefault="00042919" w:rsidP="00991487">
            <w:pPr>
              <w:ind w:left="236" w:hangingChars="100" w:hanging="236"/>
              <w:rPr>
                <w:lang w:eastAsia="zh-TW"/>
              </w:rPr>
            </w:pPr>
            <w:r w:rsidRPr="003F47D8">
              <w:rPr>
                <w:lang w:eastAsia="zh-TW"/>
              </w:rPr>
              <w:t>1.</w:t>
            </w:r>
            <w:r w:rsidRPr="003F47D8">
              <w:rPr>
                <w:lang w:eastAsia="zh-TW"/>
              </w:rPr>
              <w:tab/>
            </w:r>
            <w:r w:rsidRPr="003F47D8">
              <w:rPr>
                <w:lang w:eastAsia="zh-TW"/>
              </w:rPr>
              <w:t>內政部移民局（核准證明）</w:t>
            </w:r>
          </w:p>
          <w:p w14:paraId="0CA94AF1" w14:textId="77777777" w:rsidR="00042919" w:rsidRPr="003F47D8" w:rsidRDefault="00042919" w:rsidP="00991487">
            <w:pPr>
              <w:ind w:left="236" w:hangingChars="100" w:hanging="236"/>
              <w:rPr>
                <w:lang w:eastAsia="zh-TW"/>
              </w:rPr>
            </w:pPr>
            <w:r w:rsidRPr="003F47D8">
              <w:rPr>
                <w:lang w:eastAsia="zh-TW"/>
              </w:rPr>
              <w:t>2.</w:t>
            </w:r>
            <w:r w:rsidRPr="003F47D8">
              <w:rPr>
                <w:lang w:eastAsia="zh-TW"/>
              </w:rPr>
              <w:tab/>
            </w:r>
            <w:r w:rsidRPr="003F47D8">
              <w:rPr>
                <w:lang w:eastAsia="zh-TW"/>
              </w:rPr>
              <w:t>內政部人口局（身分證）</w:t>
            </w:r>
          </w:p>
        </w:tc>
      </w:tr>
      <w:tr w:rsidR="003F47D8" w:rsidRPr="003F47D8" w14:paraId="6C093F36" w14:textId="77777777" w:rsidTr="002E5781">
        <w:trPr>
          <w:jc w:val="center"/>
        </w:trPr>
        <w:tc>
          <w:tcPr>
            <w:tcW w:w="2417" w:type="dxa"/>
            <w:shd w:val="clear" w:color="auto" w:fill="auto"/>
            <w:tcMar>
              <w:top w:w="0" w:type="dxa"/>
              <w:left w:w="57" w:type="dxa"/>
              <w:bottom w:w="0" w:type="dxa"/>
              <w:right w:w="57" w:type="dxa"/>
            </w:tcMar>
          </w:tcPr>
          <w:p w14:paraId="5E7F3827" w14:textId="77777777" w:rsidR="00042919" w:rsidRPr="003F47D8" w:rsidRDefault="00042919" w:rsidP="00991487">
            <w:pPr>
              <w:ind w:firstLineChars="0" w:firstLine="0"/>
              <w:rPr>
                <w:lang w:eastAsia="zh-TW"/>
              </w:rPr>
            </w:pPr>
            <w:r w:rsidRPr="003F47D8">
              <w:rPr>
                <w:lang w:eastAsia="zh-TW"/>
              </w:rPr>
              <w:t>取得永久居留權資格要件</w:t>
            </w:r>
          </w:p>
          <w:p w14:paraId="519A0F53" w14:textId="77777777" w:rsidR="00042919" w:rsidRPr="003F47D8" w:rsidRDefault="00042919" w:rsidP="00991487">
            <w:pPr>
              <w:ind w:firstLineChars="0" w:firstLine="0"/>
              <w:rPr>
                <w:lang w:eastAsia="zh-TW"/>
              </w:rPr>
            </w:pPr>
          </w:p>
        </w:tc>
        <w:tc>
          <w:tcPr>
            <w:tcW w:w="6201" w:type="dxa"/>
            <w:shd w:val="clear" w:color="auto" w:fill="auto"/>
            <w:tcMar>
              <w:top w:w="0" w:type="dxa"/>
              <w:left w:w="57" w:type="dxa"/>
              <w:bottom w:w="0" w:type="dxa"/>
              <w:right w:w="57" w:type="dxa"/>
            </w:tcMar>
          </w:tcPr>
          <w:p w14:paraId="1E4AD738" w14:textId="77777777" w:rsidR="00042919" w:rsidRPr="003F47D8" w:rsidRDefault="00042919" w:rsidP="00991487">
            <w:pPr>
              <w:ind w:left="236" w:hangingChars="100" w:hanging="236"/>
              <w:rPr>
                <w:lang w:eastAsia="zh-TW"/>
              </w:rPr>
            </w:pPr>
            <w:r w:rsidRPr="003F47D8">
              <w:rPr>
                <w:lang w:eastAsia="zh-TW"/>
              </w:rPr>
              <w:t>1.</w:t>
            </w:r>
            <w:r w:rsidRPr="003F47D8">
              <w:rPr>
                <w:lang w:eastAsia="zh-TW"/>
              </w:rPr>
              <w:tab/>
            </w:r>
            <w:r w:rsidRPr="003F47D8">
              <w:rPr>
                <w:lang w:eastAsia="zh-TW"/>
              </w:rPr>
              <w:t>在阿根廷出生者、歸化阿根廷國籍者、具阿根廷國籍者之父母、配偶或子女。</w:t>
            </w:r>
          </w:p>
          <w:p w14:paraId="382F40AF" w14:textId="77777777" w:rsidR="00042919" w:rsidRPr="003F47D8" w:rsidRDefault="00042919" w:rsidP="00991487">
            <w:pPr>
              <w:ind w:left="236" w:hangingChars="100" w:hanging="236"/>
              <w:rPr>
                <w:lang w:eastAsia="zh-TW"/>
              </w:rPr>
            </w:pPr>
            <w:r w:rsidRPr="003F47D8">
              <w:rPr>
                <w:lang w:eastAsia="zh-TW"/>
              </w:rPr>
              <w:t>2.</w:t>
            </w:r>
            <w:r w:rsidRPr="003F47D8">
              <w:rPr>
                <w:lang w:eastAsia="zh-TW"/>
              </w:rPr>
              <w:tab/>
            </w:r>
            <w:r w:rsidRPr="003F47D8">
              <w:rPr>
                <w:lang w:eastAsia="zh-TW"/>
              </w:rPr>
              <w:t>具永久居留權者之父母、配偶、未滿</w:t>
            </w:r>
            <w:r w:rsidRPr="003F47D8">
              <w:rPr>
                <w:lang w:eastAsia="zh-TW"/>
              </w:rPr>
              <w:t>18</w:t>
            </w:r>
            <w:r w:rsidRPr="003F47D8">
              <w:rPr>
                <w:lang w:eastAsia="zh-TW"/>
              </w:rPr>
              <w:t>歲或殘障子女。</w:t>
            </w:r>
          </w:p>
          <w:p w14:paraId="07D13C0A" w14:textId="77777777" w:rsidR="00042919" w:rsidRPr="003F47D8" w:rsidRDefault="00042919" w:rsidP="00991487">
            <w:pPr>
              <w:ind w:left="236" w:hangingChars="100" w:hanging="236"/>
              <w:rPr>
                <w:lang w:eastAsia="zh-TW"/>
              </w:rPr>
            </w:pPr>
            <w:r w:rsidRPr="003F47D8">
              <w:rPr>
                <w:lang w:eastAsia="zh-TW"/>
              </w:rPr>
              <w:lastRenderedPageBreak/>
              <w:t>3.</w:t>
            </w:r>
            <w:r w:rsidRPr="003F47D8">
              <w:rPr>
                <w:lang w:eastAsia="zh-TW"/>
              </w:rPr>
              <w:tab/>
            </w:r>
            <w:r w:rsidRPr="003F47D8">
              <w:rPr>
                <w:lang w:eastAsia="zh-TW"/>
              </w:rPr>
              <w:t>已投資</w:t>
            </w:r>
            <w:r w:rsidRPr="003F47D8">
              <w:rPr>
                <w:lang w:eastAsia="zh-TW"/>
              </w:rPr>
              <w:t>10</w:t>
            </w:r>
            <w:r w:rsidRPr="003F47D8">
              <w:rPr>
                <w:lang w:eastAsia="zh-TW"/>
              </w:rPr>
              <w:t>萬披索以上之投資移民者。</w:t>
            </w:r>
          </w:p>
          <w:p w14:paraId="21C5F208" w14:textId="77777777" w:rsidR="00A6110B" w:rsidRPr="003F47D8" w:rsidRDefault="00042919" w:rsidP="00A6110B">
            <w:pPr>
              <w:ind w:left="236" w:hangingChars="100" w:hanging="236"/>
              <w:rPr>
                <w:lang w:eastAsia="zh-TW"/>
              </w:rPr>
            </w:pPr>
            <w:r w:rsidRPr="003F47D8">
              <w:rPr>
                <w:lang w:eastAsia="zh-TW"/>
              </w:rPr>
              <w:t>4.</w:t>
            </w:r>
            <w:r w:rsidRPr="003F47D8">
              <w:rPr>
                <w:lang w:eastAsia="zh-TW"/>
              </w:rPr>
              <w:tab/>
            </w:r>
            <w:r w:rsidR="00A6110B" w:rsidRPr="003F47D8">
              <w:rPr>
                <w:lang w:eastAsia="zh-TW"/>
              </w:rPr>
              <w:t>在阿根廷境內進行「重大」投資者，</w:t>
            </w:r>
            <w:r w:rsidR="00A6110B" w:rsidRPr="003F47D8">
              <w:t>即可申請快速入籍，無需兩年居住限制。</w:t>
            </w:r>
          </w:p>
          <w:p w14:paraId="00F90389" w14:textId="0647BC12" w:rsidR="00D23EE0" w:rsidRPr="003F47D8" w:rsidRDefault="00D23EE0" w:rsidP="00A6110B">
            <w:pPr>
              <w:ind w:left="236" w:hangingChars="100" w:hanging="236"/>
              <w:rPr>
                <w:lang w:eastAsia="zh-TW"/>
              </w:rPr>
            </w:pPr>
            <w:r w:rsidRPr="003F47D8">
              <w:rPr>
                <w:lang w:eastAsia="zh-TW"/>
              </w:rPr>
              <w:t>5.</w:t>
            </w:r>
            <w:r w:rsidR="00A6110B" w:rsidRPr="003F47D8">
              <w:rPr>
                <w:lang w:eastAsia="zh-TW"/>
              </w:rPr>
              <w:tab/>
            </w:r>
            <w:r w:rsidR="00A6110B" w:rsidRPr="003F47D8">
              <w:rPr>
                <w:lang w:eastAsia="zh-TW"/>
              </w:rPr>
              <w:t>獲准臨時居留並於阿根廷連續居住滿</w:t>
            </w:r>
            <w:r w:rsidR="00A6110B" w:rsidRPr="003F47D8">
              <w:rPr>
                <w:lang w:eastAsia="zh-TW"/>
              </w:rPr>
              <w:t>3</w:t>
            </w:r>
            <w:r w:rsidR="00A6110B" w:rsidRPr="003F47D8">
              <w:rPr>
                <w:lang w:eastAsia="zh-TW"/>
              </w:rPr>
              <w:t>年以上者。</w:t>
            </w:r>
          </w:p>
        </w:tc>
      </w:tr>
      <w:tr w:rsidR="003F47D8" w:rsidRPr="003F47D8" w14:paraId="46A73A52" w14:textId="77777777" w:rsidTr="002E5781">
        <w:trPr>
          <w:jc w:val="center"/>
        </w:trPr>
        <w:tc>
          <w:tcPr>
            <w:tcW w:w="2417" w:type="dxa"/>
            <w:shd w:val="clear" w:color="auto" w:fill="auto"/>
            <w:tcMar>
              <w:top w:w="0" w:type="dxa"/>
              <w:left w:w="57" w:type="dxa"/>
              <w:bottom w:w="0" w:type="dxa"/>
              <w:right w:w="57" w:type="dxa"/>
            </w:tcMar>
          </w:tcPr>
          <w:p w14:paraId="39CAED69" w14:textId="77777777" w:rsidR="00042919" w:rsidRPr="003F47D8" w:rsidRDefault="00042919" w:rsidP="00991487">
            <w:pPr>
              <w:ind w:firstLineChars="0" w:firstLine="0"/>
            </w:pPr>
            <w:r w:rsidRPr="003F47D8">
              <w:rPr>
                <w:lang w:eastAsia="zh-TW"/>
              </w:rPr>
              <w:lastRenderedPageBreak/>
              <w:t>喪失永久居留權情形</w:t>
            </w:r>
          </w:p>
          <w:p w14:paraId="39029EA6" w14:textId="77777777" w:rsidR="00042919" w:rsidRPr="003F47D8" w:rsidRDefault="00042919" w:rsidP="00991487">
            <w:pPr>
              <w:ind w:firstLineChars="0" w:firstLine="0"/>
            </w:pPr>
          </w:p>
        </w:tc>
        <w:tc>
          <w:tcPr>
            <w:tcW w:w="6201" w:type="dxa"/>
            <w:shd w:val="clear" w:color="auto" w:fill="auto"/>
            <w:tcMar>
              <w:top w:w="0" w:type="dxa"/>
              <w:left w:w="57" w:type="dxa"/>
              <w:bottom w:w="0" w:type="dxa"/>
              <w:right w:w="57" w:type="dxa"/>
            </w:tcMar>
          </w:tcPr>
          <w:p w14:paraId="348D276A" w14:textId="77777777" w:rsidR="00042919" w:rsidRPr="003F47D8" w:rsidRDefault="00042919" w:rsidP="00991487">
            <w:pPr>
              <w:ind w:left="236" w:hangingChars="100" w:hanging="236"/>
              <w:rPr>
                <w:lang w:eastAsia="zh-TW"/>
              </w:rPr>
            </w:pPr>
            <w:r w:rsidRPr="003F47D8">
              <w:rPr>
                <w:lang w:eastAsia="zh-TW"/>
              </w:rPr>
              <w:t>1.</w:t>
            </w:r>
            <w:r w:rsidRPr="003F47D8">
              <w:rPr>
                <w:lang w:eastAsia="zh-TW"/>
              </w:rPr>
              <w:tab/>
            </w:r>
            <w:proofErr w:type="gramStart"/>
            <w:r w:rsidRPr="003F47D8">
              <w:rPr>
                <w:lang w:eastAsia="zh-TW"/>
              </w:rPr>
              <w:t>倘於入境</w:t>
            </w:r>
            <w:proofErr w:type="gramEnd"/>
            <w:r w:rsidRPr="003F47D8">
              <w:rPr>
                <w:lang w:eastAsia="zh-TW"/>
              </w:rPr>
              <w:t>阿國或獲准永久居留</w:t>
            </w:r>
            <w:r w:rsidRPr="003F47D8">
              <w:rPr>
                <w:lang w:eastAsia="zh-TW"/>
              </w:rPr>
              <w:t>2</w:t>
            </w:r>
            <w:r w:rsidRPr="003F47D8">
              <w:rPr>
                <w:lang w:eastAsia="zh-TW"/>
              </w:rPr>
              <w:t>年內，因下列</w:t>
            </w:r>
            <w:r w:rsidRPr="003F47D8">
              <w:rPr>
                <w:lang w:eastAsia="zh-TW"/>
              </w:rPr>
              <w:t>2</w:t>
            </w:r>
            <w:r w:rsidRPr="003F47D8">
              <w:rPr>
                <w:lang w:eastAsia="zh-TW"/>
              </w:rPr>
              <w:t>項因素，即可能被取消永久居留權：ａ、直接或間接獲阿國政府全額或部分補助，而未履行或違反前述補助規範者。</w:t>
            </w:r>
            <w:proofErr w:type="gramStart"/>
            <w:r w:rsidRPr="003F47D8">
              <w:rPr>
                <w:lang w:eastAsia="zh-TW"/>
              </w:rPr>
              <w:t>ｂ</w:t>
            </w:r>
            <w:proofErr w:type="gramEnd"/>
            <w:r w:rsidRPr="003F47D8">
              <w:rPr>
                <w:lang w:eastAsia="zh-TW"/>
              </w:rPr>
              <w:t>、倘入境或獲准永久居留應依規定住於阿國特定區域而未遵守者。</w:t>
            </w:r>
          </w:p>
          <w:p w14:paraId="262DD092" w14:textId="77777777" w:rsidR="00042919" w:rsidRPr="003F47D8" w:rsidRDefault="00042919" w:rsidP="00991487">
            <w:pPr>
              <w:ind w:left="236" w:hangingChars="100" w:hanging="236"/>
              <w:rPr>
                <w:lang w:eastAsia="zh-TW"/>
              </w:rPr>
            </w:pPr>
            <w:r w:rsidRPr="003F47D8">
              <w:rPr>
                <w:lang w:eastAsia="zh-TW"/>
              </w:rPr>
              <w:t>2.</w:t>
            </w:r>
            <w:r w:rsidRPr="003F47D8">
              <w:rPr>
                <w:lang w:eastAsia="zh-TW"/>
              </w:rPr>
              <w:tab/>
            </w:r>
            <w:proofErr w:type="gramStart"/>
            <w:r w:rsidRPr="003F47D8">
              <w:rPr>
                <w:lang w:eastAsia="zh-TW"/>
              </w:rPr>
              <w:t>倘需滯留</w:t>
            </w:r>
            <w:proofErr w:type="gramEnd"/>
            <w:r w:rsidRPr="003F47D8">
              <w:rPr>
                <w:lang w:eastAsia="zh-TW"/>
              </w:rPr>
              <w:t>阿國境外超過</w:t>
            </w:r>
            <w:r w:rsidRPr="003F47D8">
              <w:rPr>
                <w:lang w:eastAsia="zh-TW"/>
              </w:rPr>
              <w:t>2</w:t>
            </w:r>
            <w:r w:rsidRPr="003F47D8">
              <w:rPr>
                <w:lang w:eastAsia="zh-TW"/>
              </w:rPr>
              <w:t>年者，須於</w:t>
            </w:r>
            <w:r w:rsidRPr="003F47D8">
              <w:rPr>
                <w:lang w:eastAsia="zh-TW"/>
              </w:rPr>
              <w:t>2</w:t>
            </w:r>
            <w:r w:rsidRPr="003F47D8">
              <w:rPr>
                <w:lang w:eastAsia="zh-TW"/>
              </w:rPr>
              <w:t>年期限屆滿，向阿國移民局或所在地阿國領事館提出申請，獲前述單位核准同意後，方可為之，其滯留國外期限亦不得連續超過</w:t>
            </w:r>
            <w:r w:rsidRPr="003F47D8">
              <w:rPr>
                <w:lang w:eastAsia="zh-TW"/>
              </w:rPr>
              <w:t>6</w:t>
            </w:r>
            <w:r w:rsidRPr="003F47D8">
              <w:rPr>
                <w:lang w:eastAsia="zh-TW"/>
              </w:rPr>
              <w:t>年，可分</w:t>
            </w:r>
            <w:r w:rsidRPr="003F47D8">
              <w:rPr>
                <w:lang w:eastAsia="zh-TW"/>
              </w:rPr>
              <w:t>3</w:t>
            </w:r>
            <w:r w:rsidRPr="003F47D8">
              <w:rPr>
                <w:lang w:eastAsia="zh-TW"/>
              </w:rPr>
              <w:t>次申請，每次期限為</w:t>
            </w:r>
            <w:r w:rsidRPr="003F47D8">
              <w:rPr>
                <w:lang w:eastAsia="zh-TW"/>
              </w:rPr>
              <w:t>2</w:t>
            </w:r>
            <w:r w:rsidRPr="003F47D8">
              <w:rPr>
                <w:lang w:eastAsia="zh-TW"/>
              </w:rPr>
              <w:t>年，惟第</w:t>
            </w:r>
            <w:r w:rsidRPr="003F47D8">
              <w:rPr>
                <w:lang w:eastAsia="zh-TW"/>
              </w:rPr>
              <w:t>3</w:t>
            </w:r>
            <w:r w:rsidRPr="003F47D8">
              <w:rPr>
                <w:lang w:eastAsia="zh-TW"/>
              </w:rPr>
              <w:t>次須向阿國內政部提出申請。倘係為執行阿國公務或進行有利於阿國之活動、進修或研究而滯留國外超過</w:t>
            </w:r>
            <w:r w:rsidRPr="003F47D8">
              <w:rPr>
                <w:lang w:eastAsia="zh-TW"/>
              </w:rPr>
              <w:t>2</w:t>
            </w:r>
            <w:r w:rsidRPr="003F47D8">
              <w:rPr>
                <w:lang w:eastAsia="zh-TW"/>
              </w:rPr>
              <w:t>年者，不致喪失阿國永久居留權。</w:t>
            </w:r>
          </w:p>
        </w:tc>
      </w:tr>
    </w:tbl>
    <w:p w14:paraId="618C0AB2" w14:textId="77777777" w:rsidR="00042919" w:rsidRPr="003F47D8" w:rsidRDefault="00042919" w:rsidP="00991487">
      <w:pPr>
        <w:pStyle w:val="ab"/>
        <w:ind w:left="945" w:hanging="709"/>
      </w:pPr>
      <w:r w:rsidRPr="003F47D8">
        <w:t>（一）外國人入境阿國相關規定及例外</w:t>
      </w:r>
    </w:p>
    <w:p w14:paraId="54833D2F" w14:textId="77777777" w:rsidR="00042919" w:rsidRPr="003F47D8" w:rsidRDefault="00042919" w:rsidP="00991487">
      <w:pPr>
        <w:pStyle w:val="af"/>
        <w:ind w:left="1417" w:hanging="472"/>
        <w:rPr>
          <w:lang w:eastAsia="zh-TW"/>
        </w:rPr>
      </w:pPr>
      <w:r w:rsidRPr="003F47D8">
        <w:rPr>
          <w:lang w:eastAsia="zh-TW"/>
        </w:rPr>
        <w:t>１、外</w:t>
      </w:r>
      <w:r w:rsidRPr="003F47D8">
        <w:t>國人可以永久居民、短期居民或過境人士名義入境和停留阿國，在尚未取得永久居留</w:t>
      </w:r>
      <w:proofErr w:type="gramStart"/>
      <w:r w:rsidRPr="003F47D8">
        <w:t>批淮書</w:t>
      </w:r>
      <w:proofErr w:type="gramEnd"/>
      <w:r w:rsidRPr="003F47D8">
        <w:t>前，阿國主管機關先出具</w:t>
      </w:r>
      <w:r w:rsidRPr="003F47D8">
        <w:rPr>
          <w:lang w:eastAsia="zh-TW"/>
        </w:rPr>
        <w:t>1</w:t>
      </w:r>
      <w:r w:rsidRPr="003F47D8">
        <w:t>份「臨時居留」許可，倘其申請理由不符核准條件時，主管機關可註銷之。前述許可最長效期為</w:t>
      </w:r>
      <w:r w:rsidRPr="003F47D8">
        <w:rPr>
          <w:lang w:eastAsia="zh-TW"/>
        </w:rPr>
        <w:t>180</w:t>
      </w:r>
      <w:r w:rsidRPr="003F47D8">
        <w:t>天，得無限次數延期直至永久居留申請被批准為止。同時，阿國允許持有人於有效期間內，停留、出入境本國、工作及求學。</w:t>
      </w:r>
    </w:p>
    <w:p w14:paraId="49CF0AD7" w14:textId="77777777" w:rsidR="00042919" w:rsidRPr="003F47D8" w:rsidRDefault="00042919" w:rsidP="00991487">
      <w:pPr>
        <w:pStyle w:val="af"/>
        <w:ind w:left="1417" w:hanging="472"/>
      </w:pPr>
      <w:r w:rsidRPr="003F47D8">
        <w:t>２、倘外國人有意永久性定居於阿國，且自移民局取得前述資格者，視同為持有永久居留權人士。阿根廷「出生」或「選擇血統主義」公民</w:t>
      </w:r>
      <w:r w:rsidRPr="003F47D8">
        <w:lastRenderedPageBreak/>
        <w:t>之配偶、子女及父母，皆視同持有永久居留權人士。阿政府將允許其自由入出境及停留本國。</w:t>
      </w:r>
    </w:p>
    <w:p w14:paraId="26DFC0FC" w14:textId="77777777" w:rsidR="00042919" w:rsidRPr="003F47D8" w:rsidRDefault="00042919" w:rsidP="00991487">
      <w:pPr>
        <w:pStyle w:val="af"/>
        <w:ind w:left="1417" w:hanging="472"/>
      </w:pPr>
      <w:r w:rsidRPr="003F47D8">
        <w:t>３、基於互惠原則前提下，移民法規定不適用下列外國人士：</w:t>
      </w:r>
    </w:p>
    <w:p w14:paraId="70FB4615" w14:textId="77777777" w:rsidR="00042919" w:rsidRPr="003F47D8" w:rsidRDefault="00042919" w:rsidP="00991487">
      <w:pPr>
        <w:pStyle w:val="12"/>
        <w:ind w:left="1772" w:hanging="591"/>
      </w:pPr>
      <w:r w:rsidRPr="003F47D8">
        <w:t>（</w:t>
      </w:r>
      <w:r w:rsidRPr="003F47D8">
        <w:t>1</w:t>
      </w:r>
      <w:r w:rsidRPr="003F47D8">
        <w:t>）</w:t>
      </w:r>
      <w:r w:rsidRPr="003F47D8">
        <w:tab/>
      </w:r>
      <w:r w:rsidRPr="003F47D8">
        <w:t>派駐阿國之外交人員、領事官員及其構成同一戶口之家屬和相關成員；</w:t>
      </w:r>
    </w:p>
    <w:p w14:paraId="72BC78DB" w14:textId="77777777" w:rsidR="00042919" w:rsidRPr="003F47D8" w:rsidRDefault="00042919" w:rsidP="00991487">
      <w:pPr>
        <w:pStyle w:val="12"/>
        <w:ind w:left="1772" w:hanging="591"/>
      </w:pPr>
      <w:r w:rsidRPr="003F47D8">
        <w:t>（</w:t>
      </w:r>
      <w:r w:rsidRPr="003F47D8">
        <w:t>2</w:t>
      </w:r>
      <w:r w:rsidRPr="003F47D8">
        <w:t>）</w:t>
      </w:r>
      <w:r w:rsidRPr="003F47D8">
        <w:tab/>
      </w:r>
      <w:r w:rsidRPr="003F47D8">
        <w:t>派駐阿國政府單位，長期委任或為國際會議之代表、代理及其成員與家屬；</w:t>
      </w:r>
    </w:p>
    <w:p w14:paraId="437552AF" w14:textId="77777777" w:rsidR="00042919" w:rsidRPr="003F47D8" w:rsidRDefault="00042919" w:rsidP="00991487">
      <w:pPr>
        <w:pStyle w:val="12"/>
        <w:ind w:left="1772" w:hanging="591"/>
      </w:pPr>
      <w:r w:rsidRPr="003F47D8">
        <w:t>（</w:t>
      </w:r>
      <w:r w:rsidRPr="003F47D8">
        <w:t>3</w:t>
      </w:r>
      <w:r w:rsidRPr="003F47D8">
        <w:t>）</w:t>
      </w:r>
      <w:r w:rsidRPr="003F47D8">
        <w:tab/>
      </w:r>
      <w:r w:rsidRPr="003F47D8">
        <w:t>派駐阿國政府單位或國際組織之官員及其家屬；</w:t>
      </w:r>
    </w:p>
    <w:p w14:paraId="06E20788" w14:textId="5172E0A5" w:rsidR="00042919" w:rsidRPr="003F47D8" w:rsidRDefault="00042919" w:rsidP="00B508F6">
      <w:pPr>
        <w:pStyle w:val="12"/>
        <w:ind w:left="1772" w:hanging="591"/>
      </w:pPr>
      <w:r w:rsidRPr="003F47D8">
        <w:t>（</w:t>
      </w:r>
      <w:r w:rsidRPr="003F47D8">
        <w:t>4</w:t>
      </w:r>
      <w:r w:rsidRPr="003F47D8">
        <w:t>）</w:t>
      </w:r>
      <w:r w:rsidRPr="003F47D8">
        <w:tab/>
      </w:r>
      <w:r w:rsidRPr="003F47D8">
        <w:t>因與本國無協議或無締約而持外交、官方或禮遇簽</w:t>
      </w:r>
      <w:proofErr w:type="gramStart"/>
      <w:r w:rsidRPr="003F47D8">
        <w:t>証</w:t>
      </w:r>
      <w:proofErr w:type="gramEnd"/>
      <w:r w:rsidRPr="003F47D8">
        <w:t>之人士，其出入境及停留之的規定，將由行政機關訂定之。</w:t>
      </w:r>
    </w:p>
    <w:p w14:paraId="28478FD9" w14:textId="77777777" w:rsidR="00042919" w:rsidRPr="003F47D8" w:rsidRDefault="00042919" w:rsidP="00991487">
      <w:pPr>
        <w:pStyle w:val="af"/>
        <w:ind w:left="1417" w:hanging="472"/>
        <w:rPr>
          <w:lang w:eastAsia="zh-TW"/>
        </w:rPr>
      </w:pPr>
      <w:r w:rsidRPr="003F47D8">
        <w:rPr>
          <w:lang w:eastAsia="zh-TW"/>
        </w:rPr>
        <w:t>４、</w:t>
      </w:r>
      <w:r w:rsidRPr="003F47D8">
        <w:t>凡與阿國簽署之移民條約所列入之外國人士，以該條約規定適用之。倘本移民法更優惠於移民個人，應以本移民法規定適用之。</w:t>
      </w:r>
    </w:p>
    <w:p w14:paraId="5C664E73" w14:textId="77777777" w:rsidR="00042919" w:rsidRPr="003F47D8" w:rsidRDefault="00042919" w:rsidP="00991487">
      <w:pPr>
        <w:pStyle w:val="ab"/>
        <w:ind w:left="945" w:hanging="709"/>
      </w:pPr>
      <w:r w:rsidRPr="003F47D8">
        <w:t>（二）短期居留的種類及期限</w:t>
      </w:r>
    </w:p>
    <w:p w14:paraId="5BDC6AB7" w14:textId="77777777" w:rsidR="00042919" w:rsidRPr="003F47D8" w:rsidRDefault="00042919" w:rsidP="00991487">
      <w:pPr>
        <w:pStyle w:val="ac"/>
        <w:ind w:left="945" w:firstLine="472"/>
        <w:rPr>
          <w:lang w:eastAsia="zh-TW"/>
        </w:rPr>
      </w:pPr>
      <w:r w:rsidRPr="003F47D8">
        <w:rPr>
          <w:lang w:eastAsia="zh-TW"/>
        </w:rPr>
        <w:t>所有外國人士合乎施行細則訂定之條件而以下列種類名義入境阿國者，視為</w:t>
      </w:r>
      <w:r w:rsidRPr="003F47D8">
        <w:rPr>
          <w:lang w:eastAsia="zh-TW"/>
        </w:rPr>
        <w:t>“</w:t>
      </w:r>
      <w:r w:rsidRPr="003F47D8">
        <w:rPr>
          <w:lang w:eastAsia="zh-TW"/>
        </w:rPr>
        <w:t>持短期居留者</w:t>
      </w:r>
      <w:r w:rsidRPr="003F47D8">
        <w:rPr>
          <w:lang w:eastAsia="zh-TW"/>
        </w:rPr>
        <w:t>”</w:t>
      </w:r>
      <w:r w:rsidRPr="003F47D8">
        <w:rPr>
          <w:lang w:eastAsia="zh-TW"/>
        </w:rPr>
        <w:t>。</w:t>
      </w:r>
    </w:p>
    <w:p w14:paraId="31F6DFA0" w14:textId="77777777" w:rsidR="00042919" w:rsidRPr="003F47D8" w:rsidRDefault="00042919" w:rsidP="00991487">
      <w:pPr>
        <w:pStyle w:val="af"/>
        <w:ind w:left="1417" w:hanging="472"/>
        <w:rPr>
          <w:lang w:eastAsia="zh-TW"/>
        </w:rPr>
      </w:pPr>
      <w:r w:rsidRPr="003F47D8">
        <w:t>１</w:t>
      </w:r>
      <w:r w:rsidRPr="003F47D8">
        <w:rPr>
          <w:lang w:eastAsia="zh-TW"/>
        </w:rPr>
        <w:t>、</w:t>
      </w:r>
      <w:r w:rsidRPr="003F47D8">
        <w:t>「工作人員」：指凡經許可進入本國從事某種合法和具薪資之從屬關係工作者。允許當事人在阿停留以三年為限，可申請延期及多次出入境。</w:t>
      </w:r>
    </w:p>
    <w:p w14:paraId="66EDBB3D" w14:textId="77777777" w:rsidR="00042919" w:rsidRPr="003F47D8" w:rsidRDefault="00042919" w:rsidP="00991487">
      <w:pPr>
        <w:pStyle w:val="af"/>
        <w:ind w:left="1417" w:hanging="472"/>
      </w:pPr>
      <w:r w:rsidRPr="003F47D8">
        <w:t>２、「經濟自主人士」：意指凡自海外引入個人資金或任何其他合法收入所衍生之收益，而足以維持當事人在阿國生活者。准予簽發三年為限之居留，可申請延期及多次出入境。（備註：此應指僅憑個人財富，不須工作而以利息過活之</w:t>
      </w:r>
      <w:r w:rsidRPr="003F47D8">
        <w:t>“</w:t>
      </w:r>
      <w:r w:rsidRPr="003F47D8">
        <w:t>食利者＂）。</w:t>
      </w:r>
    </w:p>
    <w:p w14:paraId="49350341" w14:textId="77777777" w:rsidR="00042919" w:rsidRPr="003F47D8" w:rsidRDefault="00042919" w:rsidP="00991487">
      <w:pPr>
        <w:pStyle w:val="af"/>
        <w:ind w:left="1417" w:hanging="472"/>
      </w:pPr>
      <w:r w:rsidRPr="003F47D8">
        <w:t>３、「退休人士」：凡領取曾在國外服務過之政府、國際組織或私人企業所給付的養老金，同時該金額允許當事人在阿國享有規律性及持久性之現金收入者。准予簽發三年為限之居留，可申請延期及多次出入</w:t>
      </w:r>
      <w:r w:rsidRPr="003F47D8">
        <w:lastRenderedPageBreak/>
        <w:t>境。</w:t>
      </w:r>
    </w:p>
    <w:p w14:paraId="11CAA444" w14:textId="77777777" w:rsidR="00042919" w:rsidRPr="003F47D8" w:rsidRDefault="00042919" w:rsidP="00991487">
      <w:pPr>
        <w:pStyle w:val="af"/>
        <w:ind w:left="1417" w:hanging="472"/>
      </w:pPr>
      <w:r w:rsidRPr="003F47D8">
        <w:t>４、「投資人士」：凡以個人財產，從事對阿國具有利益之事業者。准予簽發</w:t>
      </w:r>
      <w:r w:rsidRPr="003F47D8">
        <w:t>3</w:t>
      </w:r>
      <w:r w:rsidRPr="003F47D8">
        <w:t>年為限之工作居留，可申請延期和多次出入境。（備註：此條款並無明確規定投資金額之多寡。此外，按條文字眼之說法，投資者獲取永久居留權似遙遙無期）。</w:t>
      </w:r>
    </w:p>
    <w:p w14:paraId="260C7B67" w14:textId="77777777" w:rsidR="00042919" w:rsidRPr="003F47D8" w:rsidRDefault="00042919" w:rsidP="00991487">
      <w:pPr>
        <w:pStyle w:val="af"/>
        <w:ind w:left="1417" w:hanging="472"/>
      </w:pPr>
      <w:r w:rsidRPr="003F47D8">
        <w:t>５、「科學家和專業人員」：凡由政府單位或私人機構應聘，來阿從事其專業領域之科學研究、技術或諮詢工作者。本條款同樣適用於外國政府單位或私人工商業機構，調派其經理人員、技工與行政人員，來阿國負責其企業相關業務且享有報酬或工資者。准予簽發</w:t>
      </w:r>
      <w:r w:rsidRPr="003F47D8">
        <w:t>3</w:t>
      </w:r>
      <w:r w:rsidRPr="003F47D8">
        <w:t>年為限之工作居留，可申請延期及多次出入境。</w:t>
      </w:r>
    </w:p>
    <w:p w14:paraId="47E6E8D2" w14:textId="77777777" w:rsidR="00042919" w:rsidRPr="003F47D8" w:rsidRDefault="00042919" w:rsidP="00B508F6">
      <w:pPr>
        <w:pStyle w:val="ae"/>
        <w:spacing w:before="257" w:after="257"/>
        <w:ind w:left="632" w:hanging="632"/>
      </w:pPr>
      <w:r w:rsidRPr="003F47D8">
        <w:t>三、聘用外籍員工之規定、承辦機關及申辦程式</w:t>
      </w:r>
    </w:p>
    <w:p w14:paraId="007EA84B" w14:textId="77777777" w:rsidR="00042919" w:rsidRPr="003F47D8" w:rsidRDefault="00042919" w:rsidP="00991487">
      <w:pPr>
        <w:ind w:firstLine="472"/>
        <w:rPr>
          <w:lang w:eastAsia="zh-TW"/>
        </w:rPr>
      </w:pPr>
      <w:r w:rsidRPr="003F47D8">
        <w:rPr>
          <w:lang w:eastAsia="zh-TW"/>
        </w:rPr>
        <w:t>倘要聘用外籍員工須簽訂兩份契約，且須經公證人認證。</w:t>
      </w:r>
      <w:proofErr w:type="gramStart"/>
      <w:r w:rsidRPr="003F47D8">
        <w:rPr>
          <w:lang w:eastAsia="zh-TW"/>
        </w:rPr>
        <w:t>此外，</w:t>
      </w:r>
      <w:proofErr w:type="gramEnd"/>
      <w:r w:rsidRPr="003F47D8">
        <w:rPr>
          <w:lang w:eastAsia="zh-TW"/>
        </w:rPr>
        <w:t>須提送聘請外籍人員</w:t>
      </w:r>
      <w:proofErr w:type="gramStart"/>
      <w:r w:rsidRPr="003F47D8">
        <w:rPr>
          <w:lang w:eastAsia="zh-TW"/>
        </w:rPr>
        <w:t>原因之檔及</w:t>
      </w:r>
      <w:proofErr w:type="gramEnd"/>
      <w:r w:rsidRPr="003F47D8">
        <w:rPr>
          <w:lang w:eastAsia="zh-TW"/>
        </w:rPr>
        <w:t>受聘人在他國所從事之相關證明。此等文件須在受聘人入境阿國前辦理。</w:t>
      </w:r>
    </w:p>
    <w:p w14:paraId="160AFD38" w14:textId="77777777" w:rsidR="00042919" w:rsidRPr="003F47D8" w:rsidRDefault="00042919" w:rsidP="00991487">
      <w:pPr>
        <w:ind w:firstLine="472"/>
        <w:rPr>
          <w:lang w:eastAsia="zh-TW"/>
        </w:rPr>
      </w:pPr>
      <w:r w:rsidRPr="003F47D8">
        <w:rPr>
          <w:lang w:eastAsia="zh-TW"/>
        </w:rPr>
        <w:t>承辦機關：阿根廷內政部移民局。</w:t>
      </w:r>
    </w:p>
    <w:p w14:paraId="3EA11B1F" w14:textId="406D558C" w:rsidR="00042919" w:rsidRPr="003F47D8" w:rsidRDefault="00042919" w:rsidP="00991487">
      <w:pPr>
        <w:ind w:firstLine="472"/>
        <w:rPr>
          <w:lang w:eastAsia="zh-TW"/>
        </w:rPr>
      </w:pPr>
      <w:r w:rsidRPr="003F47D8">
        <w:rPr>
          <w:lang w:eastAsia="zh-TW"/>
        </w:rPr>
        <w:t>申辦程式：須先由雇主或雇主授權人到移民處申辦，核准後移民局將案件送至聘請外籍人士之阿根廷駐外使領事核發簽證。領取該臨時簽證</w:t>
      </w:r>
      <w:r w:rsidRPr="003F47D8">
        <w:rPr>
          <w:lang w:eastAsia="zh-TW"/>
        </w:rPr>
        <w:t>30</w:t>
      </w:r>
      <w:r w:rsidRPr="003F47D8">
        <w:rPr>
          <w:lang w:eastAsia="zh-TW"/>
        </w:rPr>
        <w:t>天內，受聘</w:t>
      </w:r>
      <w:r w:rsidR="00355281" w:rsidRPr="003F47D8">
        <w:rPr>
          <w:lang w:eastAsia="zh-TW"/>
        </w:rPr>
        <w:t>僱</w:t>
      </w:r>
      <w:r w:rsidRPr="003F47D8">
        <w:rPr>
          <w:lang w:eastAsia="zh-TW"/>
        </w:rPr>
        <w:t>員須至移民局辦理延長居留證一年。所有非</w:t>
      </w:r>
      <w:proofErr w:type="gramStart"/>
      <w:r w:rsidRPr="003F47D8">
        <w:rPr>
          <w:lang w:eastAsia="zh-TW"/>
        </w:rPr>
        <w:t>西班牙文檔須經由</w:t>
      </w:r>
      <w:proofErr w:type="gramEnd"/>
      <w:r w:rsidRPr="003F47D8">
        <w:rPr>
          <w:lang w:eastAsia="zh-TW"/>
        </w:rPr>
        <w:t>阿國認可之公設翻譯員翻譯及認證。入境後應遵守阿國勞工法規定。</w:t>
      </w:r>
    </w:p>
    <w:p w14:paraId="459A4812" w14:textId="77777777" w:rsidR="00042919" w:rsidRPr="003F47D8" w:rsidRDefault="00042919" w:rsidP="00025CD7">
      <w:pPr>
        <w:pStyle w:val="ae"/>
        <w:pageBreakBefore/>
        <w:spacing w:before="257" w:after="257"/>
        <w:ind w:left="632" w:hanging="632"/>
      </w:pPr>
      <w:r w:rsidRPr="003F47D8">
        <w:lastRenderedPageBreak/>
        <w:t>四、子女教育</w:t>
      </w:r>
    </w:p>
    <w:p w14:paraId="4ACBA791" w14:textId="77777777" w:rsidR="00042919" w:rsidRPr="003F47D8" w:rsidRDefault="00042919" w:rsidP="00042919">
      <w:pPr>
        <w:ind w:firstLine="472"/>
        <w:rPr>
          <w:lang w:eastAsia="zh-TW"/>
        </w:rPr>
      </w:pPr>
      <w:r w:rsidRPr="003F47D8">
        <w:rPr>
          <w:lang w:eastAsia="zh-TW"/>
        </w:rPr>
        <w:t>阿根廷義務教育為</w:t>
      </w:r>
      <w:r w:rsidRPr="003F47D8">
        <w:rPr>
          <w:lang w:eastAsia="zh-TW"/>
        </w:rPr>
        <w:t>12</w:t>
      </w:r>
      <w:r w:rsidRPr="003F47D8">
        <w:rPr>
          <w:lang w:eastAsia="zh-TW"/>
        </w:rPr>
        <w:t>年，首都為小學</w:t>
      </w:r>
      <w:r w:rsidRPr="003F47D8">
        <w:rPr>
          <w:lang w:eastAsia="zh-TW"/>
        </w:rPr>
        <w:t>7</w:t>
      </w:r>
      <w:r w:rsidRPr="003F47D8">
        <w:rPr>
          <w:lang w:eastAsia="zh-TW"/>
        </w:rPr>
        <w:t>年及中學</w:t>
      </w:r>
      <w:r w:rsidRPr="003F47D8">
        <w:rPr>
          <w:lang w:eastAsia="zh-TW"/>
        </w:rPr>
        <w:t>5</w:t>
      </w:r>
      <w:r w:rsidRPr="003F47D8">
        <w:rPr>
          <w:lang w:eastAsia="zh-TW"/>
        </w:rPr>
        <w:t>年，其他地區則分為</w:t>
      </w:r>
      <w:r w:rsidRPr="003F47D8">
        <w:rPr>
          <w:lang w:eastAsia="zh-TW"/>
        </w:rPr>
        <w:t>9</w:t>
      </w:r>
      <w:r w:rsidRPr="003F47D8">
        <w:rPr>
          <w:lang w:eastAsia="zh-TW"/>
        </w:rPr>
        <w:t>年基本教育及</w:t>
      </w:r>
      <w:r w:rsidRPr="003F47D8">
        <w:rPr>
          <w:lang w:eastAsia="zh-TW"/>
        </w:rPr>
        <w:t>3</w:t>
      </w:r>
      <w:r w:rsidRPr="003F47D8">
        <w:rPr>
          <w:lang w:eastAsia="zh-TW"/>
        </w:rPr>
        <w:t>年中學，公立學校由政府全額補助，私立學校收費標準則不一。</w:t>
      </w:r>
    </w:p>
    <w:p w14:paraId="01E83507" w14:textId="77777777" w:rsidR="00042919" w:rsidRPr="003F47D8" w:rsidRDefault="00042919" w:rsidP="00991487">
      <w:pPr>
        <w:pStyle w:val="ab"/>
        <w:ind w:left="945" w:hanging="709"/>
        <w:rPr>
          <w:lang w:val="en-US"/>
        </w:rPr>
      </w:pPr>
      <w:r w:rsidRPr="003F47D8">
        <w:rPr>
          <w:lang w:val="en-US"/>
        </w:rPr>
        <w:t>（</w:t>
      </w:r>
      <w:r w:rsidRPr="003F47D8">
        <w:t>一</w:t>
      </w:r>
      <w:r w:rsidRPr="003F47D8">
        <w:rPr>
          <w:lang w:val="en-US"/>
        </w:rPr>
        <w:t>）</w:t>
      </w:r>
      <w:r w:rsidRPr="003F47D8">
        <w:t>學校名稱</w:t>
      </w:r>
      <w:r w:rsidRPr="003F47D8">
        <w:rPr>
          <w:lang w:val="en-US"/>
        </w:rPr>
        <w:t>：</w:t>
      </w:r>
      <w:r w:rsidRPr="003F47D8">
        <w:rPr>
          <w:lang w:val="en-US"/>
        </w:rPr>
        <w:t>BELGRANO DAY SCHOOL</w:t>
      </w:r>
      <w:r w:rsidRPr="003F47D8">
        <w:rPr>
          <w:lang w:val="en-US"/>
        </w:rPr>
        <w:t>（</w:t>
      </w:r>
      <w:r w:rsidRPr="003F47D8">
        <w:t>幼稚園至高中</w:t>
      </w:r>
      <w:r w:rsidRPr="003F47D8">
        <w:rPr>
          <w:lang w:val="en-US"/>
        </w:rPr>
        <w:t>）</w:t>
      </w:r>
    </w:p>
    <w:p w14:paraId="44470EBB" w14:textId="77777777" w:rsidR="00042919" w:rsidRPr="003F47D8" w:rsidRDefault="00042919" w:rsidP="00991487">
      <w:pPr>
        <w:pStyle w:val="ab"/>
        <w:ind w:left="945" w:hanging="709"/>
        <w:rPr>
          <w:lang w:val="en-US"/>
        </w:rPr>
      </w:pPr>
      <w:r w:rsidRPr="003F47D8">
        <w:rPr>
          <w:szCs w:val="28"/>
          <w:lang w:val="en-US"/>
        </w:rPr>
        <w:tab/>
      </w:r>
      <w:r w:rsidRPr="003F47D8">
        <w:t>地址</w:t>
      </w:r>
      <w:r w:rsidRPr="003F47D8">
        <w:rPr>
          <w:lang w:val="en-US"/>
        </w:rPr>
        <w:t>：</w:t>
      </w:r>
      <w:proofErr w:type="spellStart"/>
      <w:r w:rsidRPr="003F47D8">
        <w:rPr>
          <w:lang w:val="en-US"/>
        </w:rPr>
        <w:t>Juramento</w:t>
      </w:r>
      <w:proofErr w:type="spellEnd"/>
      <w:r w:rsidRPr="003F47D8">
        <w:rPr>
          <w:lang w:val="en-US"/>
        </w:rPr>
        <w:t xml:space="preserve"> 3035, C.A.B.A.</w:t>
      </w:r>
      <w:r w:rsidRPr="003F47D8">
        <w:rPr>
          <w:lang w:val="en-US"/>
        </w:rPr>
        <w:t>（</w:t>
      </w:r>
      <w:r w:rsidRPr="003F47D8">
        <w:rPr>
          <w:lang w:val="en-US"/>
        </w:rPr>
        <w:t>1425</w:t>
      </w:r>
      <w:r w:rsidRPr="003F47D8">
        <w:rPr>
          <w:lang w:val="en-US"/>
        </w:rPr>
        <w:t>）</w:t>
      </w:r>
      <w:r w:rsidRPr="003F47D8">
        <w:rPr>
          <w:lang w:val="en-US"/>
        </w:rPr>
        <w:t>, Argentina</w:t>
      </w:r>
    </w:p>
    <w:p w14:paraId="750CF6D2" w14:textId="77777777" w:rsidR="00042919" w:rsidRPr="003F47D8" w:rsidRDefault="00042919" w:rsidP="00991487">
      <w:pPr>
        <w:pStyle w:val="ab"/>
        <w:ind w:left="945" w:hanging="709"/>
        <w:rPr>
          <w:lang w:val="en-US"/>
        </w:rPr>
      </w:pPr>
      <w:r w:rsidRPr="003F47D8">
        <w:rPr>
          <w:szCs w:val="28"/>
          <w:lang w:val="en-US"/>
        </w:rPr>
        <w:tab/>
      </w:r>
      <w:r w:rsidRPr="003F47D8">
        <w:t>網址</w:t>
      </w:r>
      <w:r w:rsidRPr="003F47D8">
        <w:rPr>
          <w:lang w:val="en-US"/>
        </w:rPr>
        <w:t>：</w:t>
      </w:r>
      <w:r w:rsidRPr="003F47D8">
        <w:rPr>
          <w:lang w:val="en-US"/>
        </w:rPr>
        <w:t>http://www.bds.edu.ar/</w:t>
      </w:r>
    </w:p>
    <w:p w14:paraId="0D65D3CC" w14:textId="77777777" w:rsidR="00042919" w:rsidRPr="003F47D8" w:rsidRDefault="00042919" w:rsidP="00991487">
      <w:pPr>
        <w:pStyle w:val="ab"/>
        <w:ind w:left="945" w:hanging="709"/>
      </w:pPr>
      <w:r w:rsidRPr="003F47D8">
        <w:rPr>
          <w:szCs w:val="28"/>
          <w:lang w:val="en-US"/>
        </w:rPr>
        <w:tab/>
      </w:r>
      <w:r w:rsidRPr="003F47D8">
        <w:t>學生人數：</w:t>
      </w:r>
      <w:r w:rsidRPr="003F47D8">
        <w:t>900</w:t>
      </w:r>
      <w:r w:rsidRPr="003F47D8">
        <w:t>名</w:t>
      </w:r>
    </w:p>
    <w:p w14:paraId="167AF62E" w14:textId="77777777" w:rsidR="00042919" w:rsidRPr="003F47D8" w:rsidRDefault="00042919" w:rsidP="00991487">
      <w:pPr>
        <w:pStyle w:val="ab"/>
        <w:ind w:left="945" w:hanging="709"/>
      </w:pPr>
      <w:r w:rsidRPr="003F47D8">
        <w:rPr>
          <w:szCs w:val="28"/>
        </w:rPr>
        <w:tab/>
      </w:r>
      <w:r w:rsidRPr="003F47D8">
        <w:t>校長及師資基本資料：專業師資</w:t>
      </w:r>
    </w:p>
    <w:p w14:paraId="0642F79D" w14:textId="77777777" w:rsidR="00042919" w:rsidRPr="003F47D8" w:rsidRDefault="00042919" w:rsidP="00991487">
      <w:pPr>
        <w:pStyle w:val="ab"/>
        <w:ind w:left="945" w:hanging="709"/>
      </w:pPr>
      <w:r w:rsidRPr="003F47D8">
        <w:rPr>
          <w:szCs w:val="28"/>
        </w:rPr>
        <w:tab/>
      </w:r>
      <w:r w:rsidRPr="003F47D8">
        <w:t>教授內容：</w:t>
      </w:r>
      <w:proofErr w:type="gramStart"/>
      <w:r w:rsidRPr="003F47D8">
        <w:t>全天西</w:t>
      </w:r>
      <w:proofErr w:type="gramEnd"/>
      <w:r w:rsidRPr="003F47D8">
        <w:t>、英語雙語學校，完整教育制度，包含幼稚園至中學（劍橋認證）。</w:t>
      </w:r>
    </w:p>
    <w:p w14:paraId="5221FEA7" w14:textId="77777777" w:rsidR="00042919" w:rsidRPr="003F47D8" w:rsidRDefault="00042919" w:rsidP="00991487">
      <w:pPr>
        <w:pStyle w:val="ab"/>
        <w:ind w:left="945" w:hanging="709"/>
      </w:pPr>
      <w:r w:rsidRPr="003F47D8">
        <w:t>（二）學校名稱：</w:t>
      </w:r>
      <w:r w:rsidRPr="003F47D8">
        <w:t>WASHINGTON SCHOOL</w:t>
      </w:r>
      <w:r w:rsidRPr="003F47D8">
        <w:t>（幼稚園至高中）</w:t>
      </w:r>
    </w:p>
    <w:p w14:paraId="7D33247B" w14:textId="77777777" w:rsidR="00042919" w:rsidRPr="003F47D8" w:rsidRDefault="00042919" w:rsidP="00991487">
      <w:pPr>
        <w:pStyle w:val="ab"/>
        <w:ind w:left="945" w:hanging="709"/>
        <w:rPr>
          <w:lang w:val="es-AR"/>
        </w:rPr>
      </w:pPr>
      <w:r w:rsidRPr="003F47D8">
        <w:rPr>
          <w:szCs w:val="28"/>
        </w:rPr>
        <w:tab/>
      </w:r>
      <w:r w:rsidRPr="003F47D8">
        <w:t>地址</w:t>
      </w:r>
      <w:r w:rsidRPr="003F47D8">
        <w:rPr>
          <w:lang w:val="es-AR"/>
        </w:rPr>
        <w:t>：</w:t>
      </w:r>
      <w:r w:rsidRPr="003F47D8">
        <w:rPr>
          <w:lang w:val="es-AR"/>
        </w:rPr>
        <w:t xml:space="preserve">Av. </w:t>
      </w:r>
      <w:r w:rsidRPr="003F47D8">
        <w:rPr>
          <w:lang w:val="es-MX"/>
        </w:rPr>
        <w:t>Federico</w:t>
      </w:r>
      <w:r w:rsidRPr="003F47D8">
        <w:rPr>
          <w:lang w:val="es-AR"/>
        </w:rPr>
        <w:t xml:space="preserve"> Lacroze 1973/2012, C.A.B.A.</w:t>
      </w:r>
      <w:r w:rsidRPr="003F47D8">
        <w:rPr>
          <w:lang w:val="es-AR"/>
        </w:rPr>
        <w:t>（</w:t>
      </w:r>
      <w:r w:rsidRPr="003F47D8">
        <w:rPr>
          <w:lang w:val="es-AR"/>
        </w:rPr>
        <w:t>1426</w:t>
      </w:r>
      <w:r w:rsidRPr="003F47D8">
        <w:rPr>
          <w:lang w:val="es-AR"/>
        </w:rPr>
        <w:t>）</w:t>
      </w:r>
      <w:r w:rsidRPr="003F47D8">
        <w:rPr>
          <w:lang w:val="es-AR"/>
        </w:rPr>
        <w:t>, Argentina</w:t>
      </w:r>
    </w:p>
    <w:p w14:paraId="2E0B7E64" w14:textId="77777777" w:rsidR="00042919" w:rsidRPr="003F47D8" w:rsidRDefault="00042919" w:rsidP="00991487">
      <w:pPr>
        <w:pStyle w:val="ab"/>
        <w:ind w:left="945" w:hanging="709"/>
        <w:rPr>
          <w:lang w:val="es-AR"/>
        </w:rPr>
      </w:pPr>
      <w:r w:rsidRPr="003F47D8">
        <w:rPr>
          <w:szCs w:val="28"/>
          <w:lang w:val="es-AR"/>
        </w:rPr>
        <w:tab/>
      </w:r>
      <w:r w:rsidRPr="003F47D8">
        <w:t>網址</w:t>
      </w:r>
      <w:r w:rsidRPr="003F47D8">
        <w:rPr>
          <w:lang w:val="es-AR"/>
        </w:rPr>
        <w:t>：</w:t>
      </w:r>
      <w:r w:rsidRPr="003F47D8">
        <w:rPr>
          <w:lang w:val="es-AR"/>
        </w:rPr>
        <w:t>http://www.washingtonschool.edu.ar/</w:t>
      </w:r>
    </w:p>
    <w:p w14:paraId="09FC97FA" w14:textId="77777777" w:rsidR="00042919" w:rsidRPr="003F47D8" w:rsidRDefault="00042919" w:rsidP="00991487">
      <w:pPr>
        <w:pStyle w:val="ab"/>
        <w:ind w:left="945" w:hanging="709"/>
      </w:pPr>
      <w:r w:rsidRPr="003F47D8">
        <w:rPr>
          <w:szCs w:val="28"/>
          <w:lang w:val="es-AR"/>
        </w:rPr>
        <w:tab/>
      </w:r>
      <w:r w:rsidRPr="003F47D8">
        <w:t>校長及師資基本資料：專業師資。</w:t>
      </w:r>
    </w:p>
    <w:p w14:paraId="3A5EF689" w14:textId="77777777" w:rsidR="00042919" w:rsidRPr="003F47D8" w:rsidRDefault="00042919" w:rsidP="00991487">
      <w:pPr>
        <w:pStyle w:val="ab"/>
        <w:ind w:left="945" w:hanging="709"/>
      </w:pPr>
      <w:r w:rsidRPr="003F47D8">
        <w:rPr>
          <w:szCs w:val="28"/>
        </w:rPr>
        <w:tab/>
      </w:r>
      <w:r w:rsidRPr="003F47D8">
        <w:t>教授內容：</w:t>
      </w:r>
      <w:proofErr w:type="gramStart"/>
      <w:r w:rsidRPr="003F47D8">
        <w:t>全天西</w:t>
      </w:r>
      <w:proofErr w:type="gramEnd"/>
      <w:r w:rsidRPr="003F47D8">
        <w:t>、英語雙語學校，小學</w:t>
      </w:r>
      <w:r w:rsidRPr="003F47D8">
        <w:t>3</w:t>
      </w:r>
      <w:r w:rsidRPr="003F47D8">
        <w:t>年級以上增加葡萄語為第三語言，完整教育制度，包含幼稚園至中學</w:t>
      </w:r>
      <w:proofErr w:type="gramStart"/>
      <w:r w:rsidRPr="003F47D8">
        <w:t>（</w:t>
      </w:r>
      <w:proofErr w:type="gramEnd"/>
      <w:r w:rsidRPr="003F47D8">
        <w:t>劍橋認證：</w:t>
      </w:r>
      <w:r w:rsidRPr="003F47D8">
        <w:t>IGCSE</w:t>
      </w:r>
      <w:r w:rsidRPr="003F47D8">
        <w:t>；國際文憑大學預科課程</w:t>
      </w:r>
      <w:proofErr w:type="gramStart"/>
      <w:r w:rsidRPr="003F47D8">
        <w:t>）</w:t>
      </w:r>
      <w:proofErr w:type="gramEnd"/>
      <w:r w:rsidRPr="003F47D8">
        <w:t>。</w:t>
      </w:r>
    </w:p>
    <w:p w14:paraId="6824BFC2" w14:textId="77777777" w:rsidR="00042919" w:rsidRPr="003F47D8" w:rsidRDefault="00042919" w:rsidP="00991487">
      <w:pPr>
        <w:pStyle w:val="ab"/>
        <w:ind w:left="945" w:hanging="709"/>
      </w:pPr>
      <w:r w:rsidRPr="003F47D8">
        <w:t>（三）學校名稱：</w:t>
      </w:r>
      <w:r w:rsidRPr="003F47D8">
        <w:t>BUENOS AIRES INTERNATIONAL CHRISTIAN ACADEMY</w:t>
      </w:r>
      <w:r w:rsidRPr="003F47D8">
        <w:t>（幼稚園至高中）</w:t>
      </w:r>
    </w:p>
    <w:p w14:paraId="64DD5515" w14:textId="77777777" w:rsidR="00042919" w:rsidRPr="003F47D8" w:rsidRDefault="00042919" w:rsidP="00991487">
      <w:pPr>
        <w:pStyle w:val="ab"/>
        <w:ind w:left="945" w:hanging="709"/>
        <w:rPr>
          <w:lang w:val="es-AR"/>
        </w:rPr>
      </w:pPr>
      <w:r w:rsidRPr="003F47D8">
        <w:rPr>
          <w:szCs w:val="28"/>
        </w:rPr>
        <w:tab/>
      </w:r>
      <w:r w:rsidRPr="003F47D8">
        <w:t>地址</w:t>
      </w:r>
      <w:r w:rsidRPr="003F47D8">
        <w:rPr>
          <w:lang w:val="es-AR"/>
        </w:rPr>
        <w:t>：</w:t>
      </w:r>
      <w:r w:rsidRPr="003F47D8">
        <w:rPr>
          <w:lang w:val="es-AR"/>
        </w:rPr>
        <w:t>Av. del Libertador 2170, San Fernando, Prov. Buenos Aires, Argentina</w:t>
      </w:r>
    </w:p>
    <w:p w14:paraId="1A15FE24" w14:textId="77777777" w:rsidR="00042919" w:rsidRPr="003F47D8" w:rsidRDefault="00042919" w:rsidP="00991487">
      <w:pPr>
        <w:pStyle w:val="ab"/>
        <w:ind w:left="945" w:hanging="709"/>
        <w:rPr>
          <w:lang w:val="es-AR"/>
        </w:rPr>
      </w:pPr>
      <w:r w:rsidRPr="003F47D8">
        <w:rPr>
          <w:szCs w:val="28"/>
          <w:lang w:val="es-AR"/>
        </w:rPr>
        <w:tab/>
      </w:r>
      <w:r w:rsidRPr="003F47D8">
        <w:t>網址</w:t>
      </w:r>
      <w:r w:rsidRPr="003F47D8">
        <w:rPr>
          <w:lang w:val="es-AR"/>
        </w:rPr>
        <w:t>：</w:t>
      </w:r>
      <w:hyperlink r:id="rId27" w:history="1">
        <w:r w:rsidRPr="003F47D8">
          <w:rPr>
            <w:lang w:val="es-AR"/>
          </w:rPr>
          <w:t>http://www.baica.com</w:t>
        </w:r>
      </w:hyperlink>
    </w:p>
    <w:p w14:paraId="58C37A0D" w14:textId="77777777" w:rsidR="00042919" w:rsidRPr="003F47D8" w:rsidRDefault="00042919" w:rsidP="00991487">
      <w:pPr>
        <w:pStyle w:val="ab"/>
        <w:ind w:left="945" w:hanging="709"/>
      </w:pPr>
      <w:r w:rsidRPr="003F47D8">
        <w:rPr>
          <w:szCs w:val="28"/>
          <w:lang w:val="es-AR"/>
        </w:rPr>
        <w:tab/>
      </w:r>
      <w:r w:rsidRPr="003F47D8">
        <w:t>校長及師資基本資料：師資優良，英語教學，全職老師，領有美國大學學位。</w:t>
      </w:r>
    </w:p>
    <w:p w14:paraId="5E2E2FCB" w14:textId="77777777" w:rsidR="00042919" w:rsidRPr="003F47D8" w:rsidRDefault="00042919" w:rsidP="00991487">
      <w:pPr>
        <w:pStyle w:val="ab"/>
        <w:ind w:left="945" w:hanging="709"/>
      </w:pPr>
      <w:r w:rsidRPr="003F47D8">
        <w:rPr>
          <w:szCs w:val="28"/>
        </w:rPr>
        <w:tab/>
      </w:r>
      <w:r w:rsidRPr="003F47D8">
        <w:t>學生人數：約</w:t>
      </w:r>
      <w:r w:rsidRPr="003F47D8">
        <w:t>130</w:t>
      </w:r>
      <w:r w:rsidRPr="003F47D8">
        <w:t>名</w:t>
      </w:r>
    </w:p>
    <w:p w14:paraId="2CEC6E3E" w14:textId="77777777" w:rsidR="00042919" w:rsidRPr="003F47D8" w:rsidRDefault="00042919" w:rsidP="00991487">
      <w:pPr>
        <w:pStyle w:val="ab"/>
        <w:ind w:left="945" w:hanging="709"/>
      </w:pPr>
      <w:r w:rsidRPr="003F47D8">
        <w:rPr>
          <w:szCs w:val="28"/>
        </w:rPr>
        <w:lastRenderedPageBreak/>
        <w:tab/>
      </w:r>
      <w:r w:rsidRPr="003F47D8">
        <w:t>教授內容：基督教學校、按北半球學制開課，英文教學。小班制班級，平均班級為</w:t>
      </w:r>
      <w:r w:rsidRPr="003F47D8">
        <w:t>8</w:t>
      </w:r>
      <w:r w:rsidRPr="003F47D8">
        <w:t>至</w:t>
      </w:r>
      <w:r w:rsidRPr="003F47D8">
        <w:t>10</w:t>
      </w:r>
      <w:r w:rsidRPr="003F47D8">
        <w:t>位學生。</w:t>
      </w:r>
    </w:p>
    <w:p w14:paraId="7DF0BF73" w14:textId="1F91D0D4" w:rsidR="002604F6" w:rsidRPr="003F47D8" w:rsidRDefault="002604F6" w:rsidP="00991487">
      <w:pPr>
        <w:pStyle w:val="ab"/>
        <w:ind w:left="945" w:hanging="709"/>
      </w:pPr>
      <w:r w:rsidRPr="003F47D8">
        <w:t>（四）學校名稱：</w:t>
      </w:r>
      <w:r w:rsidR="00F9517F" w:rsidRPr="003F47D8">
        <w:t xml:space="preserve"> NEW ZEALAND PACIFIC SCHOOL</w:t>
      </w:r>
      <w:r w:rsidR="00F9517F" w:rsidRPr="003F47D8">
        <w:t>（幼稚園至高中）</w:t>
      </w:r>
      <w:r w:rsidRPr="003F47D8">
        <w:br/>
      </w:r>
      <w:r w:rsidRPr="003F47D8">
        <w:t>地址</w:t>
      </w:r>
      <w:r w:rsidRPr="003F47D8">
        <w:rPr>
          <w:lang w:val="fr-FR"/>
        </w:rPr>
        <w:t>：</w:t>
      </w:r>
      <w:hyperlink r:id="rId28" w:history="1">
        <w:r w:rsidR="00F9517F" w:rsidRPr="003F47D8">
          <w:t>Ruta Provincial 6 km 155, Luján, BA</w:t>
        </w:r>
      </w:hyperlink>
      <w:r w:rsidR="00F9517F" w:rsidRPr="003F47D8">
        <w:rPr>
          <w:lang w:val="fr-FR"/>
        </w:rPr>
        <w:br/>
      </w:r>
      <w:r w:rsidRPr="003F47D8">
        <w:t>網址</w:t>
      </w:r>
      <w:r w:rsidRPr="003F47D8">
        <w:rPr>
          <w:lang w:val="fr-FR"/>
        </w:rPr>
        <w:t>：</w:t>
      </w:r>
      <w:r w:rsidR="00F9517F" w:rsidRPr="003F47D8">
        <w:rPr>
          <w:lang w:val="fr-FR"/>
        </w:rPr>
        <w:t>https://nzps.com.ar/</w:t>
      </w:r>
      <w:r w:rsidRPr="003F47D8">
        <w:rPr>
          <w:lang w:val="fr-FR"/>
        </w:rPr>
        <w:br/>
      </w:r>
      <w:r w:rsidRPr="003F47D8">
        <w:t>學生人數：</w:t>
      </w:r>
      <w:r w:rsidR="000C3C59" w:rsidRPr="003F47D8">
        <w:t>約</w:t>
      </w:r>
      <w:r w:rsidR="000C3C59" w:rsidRPr="003F47D8">
        <w:t>700</w:t>
      </w:r>
      <w:r w:rsidR="000C3C59" w:rsidRPr="003F47D8">
        <w:t>名</w:t>
      </w:r>
      <w:r w:rsidRPr="003F47D8">
        <w:br/>
      </w:r>
      <w:r w:rsidRPr="003F47D8">
        <w:t>教授內容：</w:t>
      </w:r>
      <w:proofErr w:type="gramStart"/>
      <w:r w:rsidR="000C3C59" w:rsidRPr="003F47D8">
        <w:t>全天西</w:t>
      </w:r>
      <w:proofErr w:type="gramEnd"/>
      <w:r w:rsidR="000C3C59" w:rsidRPr="003F47D8">
        <w:t>、英語雙語學校，小學</w:t>
      </w:r>
      <w:r w:rsidR="000C3C59" w:rsidRPr="003F47D8">
        <w:t>5</w:t>
      </w:r>
      <w:r w:rsidR="000C3C59" w:rsidRPr="003F47D8">
        <w:t>年級以上增加中文為第三語言。</w:t>
      </w:r>
      <w:r w:rsidR="00F9517F" w:rsidRPr="003F47D8">
        <w:t>與阿根廷多所頂尖私立大學簽署的校際合作協議，如</w:t>
      </w:r>
      <w:r w:rsidR="00F9517F" w:rsidRPr="003F47D8">
        <w:t>UCA</w:t>
      </w:r>
      <w:r w:rsidR="00F9517F" w:rsidRPr="003F47D8">
        <w:t>、</w:t>
      </w:r>
      <w:r w:rsidR="00F9517F" w:rsidRPr="003F47D8">
        <w:t>AUSTRAL</w:t>
      </w:r>
      <w:r w:rsidR="00F9517F" w:rsidRPr="003F47D8">
        <w:t>、</w:t>
      </w:r>
      <w:r w:rsidR="00F9517F" w:rsidRPr="003F47D8">
        <w:t>USAL</w:t>
      </w:r>
      <w:r w:rsidR="00F9517F" w:rsidRPr="003F47D8">
        <w:t>等。</w:t>
      </w:r>
      <w:r w:rsidR="000C3C59" w:rsidRPr="003F47D8">
        <w:t>結合學術與體育發展，專為高績效運動員提供彈性的</w:t>
      </w:r>
      <w:r w:rsidR="000C3C59" w:rsidRPr="003F47D8">
        <w:t xml:space="preserve"> B-Learning </w:t>
      </w:r>
      <w:r w:rsidR="000C3C59" w:rsidRPr="003F47D8">
        <w:t>混成學習模式，讓學生能在不耽誤職業訓練與賽事的同時，完成具備國際視野的雙語學業。</w:t>
      </w:r>
    </w:p>
    <w:p w14:paraId="054DFECB" w14:textId="741240FD" w:rsidR="00042919" w:rsidRPr="003F47D8" w:rsidRDefault="002604F6" w:rsidP="00991487">
      <w:pPr>
        <w:pStyle w:val="ab"/>
        <w:ind w:left="945" w:hanging="709"/>
      </w:pPr>
      <w:r w:rsidRPr="003F47D8">
        <w:t>（五</w:t>
      </w:r>
      <w:r w:rsidR="00042919" w:rsidRPr="003F47D8">
        <w:t>）學校名稱：</w:t>
      </w:r>
      <w:r w:rsidR="00042919" w:rsidRPr="003F47D8">
        <w:t>UNIVERSIDAD ARGENTINA DE LA EMPRESA</w:t>
      </w:r>
      <w:r w:rsidR="00042919" w:rsidRPr="003F47D8">
        <w:t>（大學）</w:t>
      </w:r>
    </w:p>
    <w:p w14:paraId="1C34630D" w14:textId="77777777" w:rsidR="00042919" w:rsidRPr="003F47D8" w:rsidRDefault="00042919" w:rsidP="00991487">
      <w:pPr>
        <w:pStyle w:val="ab"/>
        <w:ind w:left="945" w:hanging="709"/>
        <w:rPr>
          <w:lang w:val="es-AR"/>
        </w:rPr>
      </w:pPr>
      <w:r w:rsidRPr="003F47D8">
        <w:rPr>
          <w:szCs w:val="28"/>
        </w:rPr>
        <w:tab/>
      </w:r>
      <w:r w:rsidRPr="003F47D8">
        <w:t>地址</w:t>
      </w:r>
      <w:r w:rsidRPr="003F47D8">
        <w:rPr>
          <w:lang w:val="fr-FR"/>
        </w:rPr>
        <w:t>：</w:t>
      </w:r>
      <w:r w:rsidRPr="003F47D8">
        <w:rPr>
          <w:lang w:val="fr-FR"/>
        </w:rPr>
        <w:t>Lima 775, C.A.B.A.</w:t>
      </w:r>
      <w:r w:rsidRPr="003F47D8">
        <w:rPr>
          <w:lang w:val="fr-FR"/>
        </w:rPr>
        <w:t>（</w:t>
      </w:r>
      <w:r w:rsidRPr="003F47D8">
        <w:rPr>
          <w:lang w:val="fr-FR"/>
        </w:rPr>
        <w:t>1073</w:t>
      </w:r>
      <w:r w:rsidRPr="003F47D8">
        <w:rPr>
          <w:lang w:val="fr-FR"/>
        </w:rPr>
        <w:t>）</w:t>
      </w:r>
      <w:r w:rsidRPr="003F47D8">
        <w:rPr>
          <w:lang w:val="fr-FR"/>
        </w:rPr>
        <w:t>, Argentina</w:t>
      </w:r>
    </w:p>
    <w:p w14:paraId="20C8B122" w14:textId="77777777" w:rsidR="00042919" w:rsidRPr="003F47D8" w:rsidRDefault="00042919" w:rsidP="00991487">
      <w:pPr>
        <w:pStyle w:val="ab"/>
        <w:ind w:left="945" w:hanging="709"/>
        <w:rPr>
          <w:lang w:val="fr-FR"/>
        </w:rPr>
      </w:pPr>
      <w:r w:rsidRPr="003F47D8">
        <w:rPr>
          <w:szCs w:val="28"/>
          <w:lang w:val="fr-FR"/>
        </w:rPr>
        <w:tab/>
      </w:r>
      <w:r w:rsidRPr="003F47D8">
        <w:t>網址</w:t>
      </w:r>
      <w:r w:rsidRPr="003F47D8">
        <w:rPr>
          <w:lang w:val="fr-FR"/>
        </w:rPr>
        <w:t>：</w:t>
      </w:r>
      <w:hyperlink r:id="rId29" w:history="1">
        <w:r w:rsidRPr="003F47D8">
          <w:rPr>
            <w:lang w:val="fr-FR"/>
          </w:rPr>
          <w:t>http://www.uade.edu.ar</w:t>
        </w:r>
      </w:hyperlink>
    </w:p>
    <w:p w14:paraId="4E401CCC" w14:textId="77777777" w:rsidR="00042919" w:rsidRPr="003F47D8" w:rsidRDefault="00042919" w:rsidP="00991487">
      <w:pPr>
        <w:pStyle w:val="ab"/>
        <w:ind w:left="945" w:hanging="709"/>
      </w:pPr>
      <w:r w:rsidRPr="003F47D8">
        <w:rPr>
          <w:szCs w:val="28"/>
          <w:lang w:val="fr-FR"/>
        </w:rPr>
        <w:tab/>
      </w:r>
      <w:r w:rsidRPr="003F47D8">
        <w:t>校長及師資基本資料：教師都擁有大學學歷以上及豐富的工作經驗。</w:t>
      </w:r>
    </w:p>
    <w:p w14:paraId="0C9DA7D6" w14:textId="77777777" w:rsidR="00042919" w:rsidRPr="003F47D8" w:rsidRDefault="00042919" w:rsidP="00991487">
      <w:pPr>
        <w:pStyle w:val="ab"/>
        <w:ind w:left="945" w:hanging="709"/>
      </w:pPr>
      <w:r w:rsidRPr="003F47D8">
        <w:rPr>
          <w:szCs w:val="28"/>
        </w:rPr>
        <w:tab/>
      </w:r>
      <w:r w:rsidRPr="003F47D8">
        <w:t>學生人數：</w:t>
      </w:r>
      <w:r w:rsidRPr="003F47D8">
        <w:t>1</w:t>
      </w:r>
      <w:r w:rsidRPr="003F47D8">
        <w:t>萬多名</w:t>
      </w:r>
    </w:p>
    <w:p w14:paraId="173C7B89" w14:textId="77777777" w:rsidR="00042919" w:rsidRPr="003F47D8" w:rsidRDefault="00042919" w:rsidP="00991487">
      <w:pPr>
        <w:pStyle w:val="ab"/>
        <w:ind w:left="945" w:hanging="709"/>
      </w:pPr>
      <w:r w:rsidRPr="003F47D8">
        <w:rPr>
          <w:szCs w:val="28"/>
        </w:rPr>
        <w:tab/>
      </w:r>
      <w:r w:rsidRPr="003F47D8">
        <w:t>教授內容：</w:t>
      </w:r>
      <w:r w:rsidRPr="003F47D8">
        <w:t>4</w:t>
      </w:r>
      <w:r w:rsidRPr="003F47D8">
        <w:t>個學院（商、法、理及傳播），</w:t>
      </w:r>
      <w:r w:rsidRPr="003F47D8">
        <w:t>33</w:t>
      </w:r>
      <w:r w:rsidRPr="003F47D8">
        <w:t>學系。阿根廷私立企業大學，以企業管理學系馳名，擁有完好的硬體設備，離市中心近，交通方便。</w:t>
      </w:r>
      <w:proofErr w:type="gramStart"/>
      <w:r w:rsidRPr="003F47D8">
        <w:t>分早</w:t>
      </w:r>
      <w:proofErr w:type="gramEnd"/>
      <w:r w:rsidRPr="003F47D8">
        <w:t>、中、晚班。</w:t>
      </w:r>
    </w:p>
    <w:p w14:paraId="065BF27E" w14:textId="6693632F" w:rsidR="00042919" w:rsidRPr="003F47D8" w:rsidRDefault="002604F6" w:rsidP="00991487">
      <w:pPr>
        <w:pStyle w:val="ab"/>
        <w:ind w:left="945" w:hanging="709"/>
      </w:pPr>
      <w:r w:rsidRPr="003F47D8">
        <w:t>（六</w:t>
      </w:r>
      <w:r w:rsidR="00042919" w:rsidRPr="003F47D8">
        <w:t>）學校名稱：</w:t>
      </w:r>
      <w:r w:rsidR="00042919" w:rsidRPr="003F47D8">
        <w:t>UNIVERSIDAD DE BUENOS AIRES</w:t>
      </w:r>
      <w:r w:rsidR="00042919" w:rsidRPr="003F47D8">
        <w:t>（大學）</w:t>
      </w:r>
    </w:p>
    <w:p w14:paraId="10727656" w14:textId="77777777" w:rsidR="00042919" w:rsidRPr="003F47D8" w:rsidRDefault="00042919" w:rsidP="00991487">
      <w:pPr>
        <w:pStyle w:val="ab"/>
        <w:ind w:left="945" w:hanging="709"/>
        <w:rPr>
          <w:lang w:val="es-AR"/>
        </w:rPr>
      </w:pPr>
      <w:r w:rsidRPr="003F47D8">
        <w:tab/>
      </w:r>
      <w:r w:rsidRPr="003F47D8">
        <w:t>地址</w:t>
      </w:r>
      <w:r w:rsidRPr="003F47D8">
        <w:rPr>
          <w:lang w:val="es-AR"/>
        </w:rPr>
        <w:t>：</w:t>
      </w:r>
      <w:r w:rsidRPr="003F47D8">
        <w:rPr>
          <w:lang w:val="es-AR"/>
        </w:rPr>
        <w:t>Reconquista 694 P.B., C.A.B.A.</w:t>
      </w:r>
      <w:r w:rsidRPr="003F47D8">
        <w:rPr>
          <w:lang w:val="es-AR"/>
        </w:rPr>
        <w:t>（</w:t>
      </w:r>
      <w:r w:rsidRPr="003F47D8">
        <w:rPr>
          <w:lang w:val="es-AR"/>
        </w:rPr>
        <w:t>1003</w:t>
      </w:r>
      <w:r w:rsidRPr="003F47D8">
        <w:rPr>
          <w:lang w:val="es-AR"/>
        </w:rPr>
        <w:t>）</w:t>
      </w:r>
      <w:r w:rsidRPr="003F47D8">
        <w:rPr>
          <w:lang w:val="es-AR"/>
        </w:rPr>
        <w:t>, Argentina</w:t>
      </w:r>
    </w:p>
    <w:p w14:paraId="12327B51" w14:textId="77777777" w:rsidR="00042919" w:rsidRPr="003F47D8" w:rsidRDefault="00042919" w:rsidP="00991487">
      <w:pPr>
        <w:pStyle w:val="ab"/>
        <w:ind w:left="945" w:hanging="709"/>
        <w:rPr>
          <w:lang w:val="es-AR"/>
        </w:rPr>
      </w:pPr>
      <w:r w:rsidRPr="003F47D8">
        <w:rPr>
          <w:lang w:val="es-AR"/>
        </w:rPr>
        <w:tab/>
      </w:r>
      <w:r w:rsidRPr="003F47D8">
        <w:t>網址</w:t>
      </w:r>
      <w:r w:rsidRPr="003F47D8">
        <w:rPr>
          <w:lang w:val="es-AR"/>
        </w:rPr>
        <w:t>：</w:t>
      </w:r>
      <w:r w:rsidRPr="003F47D8">
        <w:rPr>
          <w:lang w:val="es-AR"/>
        </w:rPr>
        <w:t>http://www.uba.ar/</w:t>
      </w:r>
    </w:p>
    <w:p w14:paraId="35B17D23" w14:textId="77777777" w:rsidR="00042919" w:rsidRPr="003F47D8" w:rsidRDefault="00042919" w:rsidP="00991487">
      <w:pPr>
        <w:pStyle w:val="ab"/>
        <w:ind w:left="945" w:hanging="709"/>
      </w:pPr>
      <w:r w:rsidRPr="003F47D8">
        <w:rPr>
          <w:lang w:val="es-AR"/>
        </w:rPr>
        <w:tab/>
      </w:r>
      <w:r w:rsidRPr="003F47D8">
        <w:t>學生人數：</w:t>
      </w:r>
      <w:r w:rsidRPr="003F47D8">
        <w:t>30</w:t>
      </w:r>
      <w:r w:rsidRPr="003F47D8">
        <w:t>萬多名大學生及</w:t>
      </w:r>
      <w:r w:rsidRPr="003F47D8">
        <w:t>1</w:t>
      </w:r>
      <w:r w:rsidRPr="003F47D8">
        <w:t>萬多名博士班學生。</w:t>
      </w:r>
    </w:p>
    <w:p w14:paraId="751A6FB8" w14:textId="77777777" w:rsidR="00042919" w:rsidRPr="003F47D8" w:rsidRDefault="00042919" w:rsidP="00991487">
      <w:pPr>
        <w:pStyle w:val="ab"/>
        <w:ind w:left="945" w:hanging="709"/>
      </w:pPr>
      <w:r w:rsidRPr="003F47D8">
        <w:tab/>
      </w:r>
      <w:r w:rsidRPr="003F47D8">
        <w:t>校長及師資基本資料：南美洲著名大學，擁有</w:t>
      </w:r>
      <w:r w:rsidRPr="003F47D8">
        <w:t>186</w:t>
      </w:r>
      <w:r w:rsidRPr="003F47D8">
        <w:t>年歷史，教學</w:t>
      </w:r>
      <w:proofErr w:type="gramStart"/>
      <w:r w:rsidRPr="003F47D8">
        <w:t>嚴格，</w:t>
      </w:r>
      <w:proofErr w:type="gramEnd"/>
      <w:r w:rsidRPr="003F47D8">
        <w:t>免入學考，但須上一年先修班（</w:t>
      </w:r>
      <w:r w:rsidRPr="003F47D8">
        <w:t>CBC</w:t>
      </w:r>
      <w:r w:rsidRPr="003F47D8">
        <w:t>）。公立大學，不收學費。教授內</w:t>
      </w:r>
      <w:r w:rsidRPr="003F47D8">
        <w:lastRenderedPageBreak/>
        <w:t>容：</w:t>
      </w:r>
      <w:r w:rsidRPr="003F47D8">
        <w:t>13</w:t>
      </w:r>
      <w:r w:rsidRPr="003F47D8">
        <w:t>個學院（農、理工、商、法、文、建築、科學與自然、社會、</w:t>
      </w:r>
      <w:proofErr w:type="gramStart"/>
      <w:r w:rsidRPr="003F47D8">
        <w:t>醫</w:t>
      </w:r>
      <w:proofErr w:type="gramEnd"/>
      <w:r w:rsidRPr="003F47D8">
        <w:t>、獸醫、牙醫、心理、藥物及生物化學），共有</w:t>
      </w:r>
      <w:r w:rsidRPr="003F47D8">
        <w:t>107</w:t>
      </w:r>
      <w:r w:rsidRPr="003F47D8">
        <w:t>學系。</w:t>
      </w:r>
    </w:p>
    <w:p w14:paraId="123CD50A" w14:textId="0FC57DDE" w:rsidR="00042919" w:rsidRPr="003F47D8" w:rsidRDefault="002604F6" w:rsidP="00991487">
      <w:pPr>
        <w:pStyle w:val="ab"/>
        <w:ind w:left="945" w:hanging="709"/>
      </w:pPr>
      <w:r w:rsidRPr="003F47D8">
        <w:t>（七</w:t>
      </w:r>
      <w:r w:rsidR="00042919" w:rsidRPr="003F47D8">
        <w:t>）學校名稱：</w:t>
      </w:r>
      <w:r w:rsidR="00042919" w:rsidRPr="003F47D8">
        <w:t>UNIVERSIDAD TORCUATO DI TELLA</w:t>
      </w:r>
      <w:r w:rsidR="00042919" w:rsidRPr="003F47D8">
        <w:t>（大學、碩、博士班）</w:t>
      </w:r>
    </w:p>
    <w:p w14:paraId="42C5A963" w14:textId="77777777" w:rsidR="00042919" w:rsidRPr="003F47D8" w:rsidRDefault="00042919" w:rsidP="00991487">
      <w:pPr>
        <w:pStyle w:val="ab"/>
        <w:ind w:left="945" w:hanging="709"/>
        <w:rPr>
          <w:lang w:val="es-AR"/>
        </w:rPr>
      </w:pPr>
      <w:r w:rsidRPr="003F47D8">
        <w:rPr>
          <w:szCs w:val="28"/>
        </w:rPr>
        <w:tab/>
      </w:r>
      <w:r w:rsidRPr="003F47D8">
        <w:t>地址</w:t>
      </w:r>
      <w:r w:rsidRPr="003F47D8">
        <w:rPr>
          <w:lang w:val="es-AR"/>
        </w:rPr>
        <w:t>：</w:t>
      </w:r>
      <w:r w:rsidRPr="003F47D8">
        <w:rPr>
          <w:lang w:val="es-AR"/>
        </w:rPr>
        <w:t xml:space="preserve">Av. </w:t>
      </w:r>
      <w:r w:rsidRPr="003F47D8">
        <w:rPr>
          <w:lang w:val="fr-FR"/>
        </w:rPr>
        <w:t>Figueroa Alcorta 7350, C.A.B.</w:t>
      </w:r>
      <w:r w:rsidRPr="003F47D8">
        <w:rPr>
          <w:lang w:val="es-AR"/>
        </w:rPr>
        <w:t>A.</w:t>
      </w:r>
      <w:r w:rsidRPr="003F47D8">
        <w:rPr>
          <w:lang w:val="es-AR"/>
        </w:rPr>
        <w:t>（</w:t>
      </w:r>
      <w:r w:rsidRPr="003F47D8">
        <w:rPr>
          <w:lang w:val="es-AR"/>
        </w:rPr>
        <w:t>1428</w:t>
      </w:r>
      <w:r w:rsidRPr="003F47D8">
        <w:rPr>
          <w:lang w:val="es-AR"/>
        </w:rPr>
        <w:t>）</w:t>
      </w:r>
      <w:r w:rsidRPr="003F47D8">
        <w:rPr>
          <w:lang w:val="es-AR"/>
        </w:rPr>
        <w:t xml:space="preserve">, Argentina </w:t>
      </w:r>
    </w:p>
    <w:p w14:paraId="3400231E" w14:textId="77777777" w:rsidR="00042919" w:rsidRPr="003F47D8" w:rsidRDefault="00042919" w:rsidP="00991487">
      <w:pPr>
        <w:pStyle w:val="ab"/>
        <w:ind w:left="945" w:hanging="709"/>
        <w:rPr>
          <w:lang w:val="es-AR"/>
        </w:rPr>
      </w:pPr>
      <w:r w:rsidRPr="003F47D8">
        <w:rPr>
          <w:szCs w:val="28"/>
          <w:lang w:val="es-AR"/>
        </w:rPr>
        <w:tab/>
      </w:r>
      <w:r w:rsidRPr="003F47D8">
        <w:t>網址</w:t>
      </w:r>
      <w:r w:rsidRPr="003F47D8">
        <w:rPr>
          <w:lang w:val="es-AR"/>
        </w:rPr>
        <w:t>：</w:t>
      </w:r>
      <w:hyperlink r:id="rId30" w:history="1">
        <w:r w:rsidRPr="003F47D8">
          <w:rPr>
            <w:lang w:val="es-AR"/>
          </w:rPr>
          <w:t>http://www.utdt.edu/</w:t>
        </w:r>
      </w:hyperlink>
    </w:p>
    <w:p w14:paraId="044FFBCF" w14:textId="77777777" w:rsidR="00042919" w:rsidRPr="003F47D8" w:rsidRDefault="00042919" w:rsidP="00991487">
      <w:pPr>
        <w:pStyle w:val="ab"/>
        <w:ind w:left="945" w:hanging="709"/>
      </w:pPr>
      <w:r w:rsidRPr="003F47D8">
        <w:rPr>
          <w:szCs w:val="28"/>
          <w:lang w:val="es-AR"/>
        </w:rPr>
        <w:tab/>
      </w:r>
      <w:r w:rsidRPr="003F47D8">
        <w:t>校長及師資基本資料：教師大多擁有美洲及歐洲大學碩、博士學位。</w:t>
      </w:r>
    </w:p>
    <w:p w14:paraId="0B7BF9BC" w14:textId="77777777" w:rsidR="00042919" w:rsidRPr="003F47D8" w:rsidRDefault="00042919" w:rsidP="00991487">
      <w:pPr>
        <w:pStyle w:val="ab"/>
        <w:ind w:left="945" w:hanging="709"/>
      </w:pPr>
      <w:r w:rsidRPr="003F47D8">
        <w:rPr>
          <w:szCs w:val="28"/>
        </w:rPr>
        <w:tab/>
      </w:r>
      <w:r w:rsidRPr="003F47D8">
        <w:t>授課內容：建築、法律、經濟及歷史學院，以經濟學系聞名。</w:t>
      </w:r>
    </w:p>
    <w:p w14:paraId="2F53882F" w14:textId="69DE7EB1" w:rsidR="00E942C2" w:rsidRPr="003F47D8" w:rsidRDefault="00042919" w:rsidP="00991487">
      <w:pPr>
        <w:pStyle w:val="ab"/>
        <w:ind w:left="945" w:hanging="709"/>
      </w:pPr>
      <w:r w:rsidRPr="003F47D8">
        <w:rPr>
          <w:szCs w:val="28"/>
        </w:rPr>
        <w:tab/>
      </w:r>
      <w:r w:rsidRPr="003F47D8">
        <w:t>碩士班及博士班亦以商學為重</w:t>
      </w:r>
      <w:r w:rsidR="00E942C2" w:rsidRPr="003F47D8">
        <w:t>。</w:t>
      </w:r>
    </w:p>
    <w:p w14:paraId="38A02594" w14:textId="73092C01" w:rsidR="00BE7058" w:rsidRPr="003F47D8" w:rsidRDefault="00BE7058">
      <w:pPr>
        <w:widowControl/>
        <w:overflowPunct/>
        <w:autoSpaceDE/>
        <w:autoSpaceDN/>
        <w:ind w:firstLineChars="0" w:firstLine="0"/>
        <w:jc w:val="left"/>
        <w:rPr>
          <w:lang w:eastAsia="zh-TW"/>
        </w:rPr>
      </w:pPr>
    </w:p>
    <w:p w14:paraId="309BA60D" w14:textId="77777777" w:rsidR="00E942C2" w:rsidRPr="003F47D8" w:rsidRDefault="00E942C2" w:rsidP="00D7660F">
      <w:pPr>
        <w:ind w:firstLineChars="0" w:firstLine="0"/>
        <w:rPr>
          <w:lang w:eastAsia="zh-TW"/>
        </w:rPr>
        <w:sectPr w:rsidR="00E942C2" w:rsidRPr="003F47D8" w:rsidSect="003E0BC3">
          <w:headerReference w:type="default" r:id="rId31"/>
          <w:pgSz w:w="11906" w:h="16838" w:code="9"/>
          <w:pgMar w:top="2268" w:right="1701" w:bottom="1701" w:left="1701" w:header="1134" w:footer="851" w:gutter="0"/>
          <w:cols w:space="425"/>
          <w:docGrid w:type="linesAndChars" w:linePitch="514" w:charSpace="-774"/>
        </w:sectPr>
      </w:pPr>
    </w:p>
    <w:p w14:paraId="5E3E1ED5" w14:textId="77777777" w:rsidR="00E942C2" w:rsidRPr="003F47D8" w:rsidRDefault="00E942C2" w:rsidP="00732D86">
      <w:pPr>
        <w:pStyle w:val="a3"/>
        <w:spacing w:before="514" w:after="771"/>
        <w:rPr>
          <w:rFonts w:ascii="Times New Roman"/>
        </w:rPr>
      </w:pPr>
      <w:bookmarkStart w:id="9" w:name="_Toc235196524"/>
      <w:r w:rsidRPr="003F47D8">
        <w:rPr>
          <w:rFonts w:ascii="Times New Roman"/>
        </w:rPr>
        <w:lastRenderedPageBreak/>
        <w:t>第玖章　結論</w:t>
      </w:r>
      <w:bookmarkEnd w:id="9"/>
    </w:p>
    <w:p w14:paraId="2F68A9F2" w14:textId="77777777" w:rsidR="00D41A14" w:rsidRPr="003F47D8" w:rsidRDefault="00D41A14" w:rsidP="00B508F6">
      <w:pPr>
        <w:ind w:firstLine="472"/>
      </w:pPr>
      <w:r w:rsidRPr="003F47D8">
        <w:t>阿根廷為中南美洲地區之第三大經濟體（次於巴西及墨西哥），國土面積遼闊，天然資源富饒，具有經濟發展極佳發展條件。惜經濟發展長期間處於不穩定狀態，整體發展停滯不前，未能充分發揮其應有潛能。</w:t>
      </w:r>
    </w:p>
    <w:p w14:paraId="0BB0A9D9" w14:textId="61E63240" w:rsidR="00DC59E5" w:rsidRPr="003F47D8" w:rsidRDefault="00D41A14" w:rsidP="00DC59E5">
      <w:pPr>
        <w:ind w:firstLine="472"/>
        <w:rPr>
          <w:lang w:eastAsia="zh-TW"/>
        </w:rPr>
      </w:pPr>
      <w:r w:rsidRPr="003F47D8">
        <w:t>阿根廷過去於</w:t>
      </w:r>
      <w:r w:rsidRPr="003F47D8">
        <w:t>2003</w:t>
      </w:r>
      <w:r w:rsidRPr="003F47D8">
        <w:t>至</w:t>
      </w:r>
      <w:r w:rsidRPr="003F47D8">
        <w:t>2015</w:t>
      </w:r>
      <w:r w:rsidRPr="003F47D8">
        <w:t>年由左派政黨長期執政期間，採行貿易及外匯管制措施，加上發生外債違約事件，被評為國家風險最高國家之一。前</w:t>
      </w:r>
      <w:r w:rsidR="00734766" w:rsidRPr="003F47D8">
        <w:t>總統</w:t>
      </w:r>
      <w:r w:rsidRPr="003F47D8">
        <w:t>馬克里（</w:t>
      </w:r>
      <w:r w:rsidRPr="003F47D8">
        <w:t>Mauricio Macri</w:t>
      </w:r>
      <w:r w:rsidR="00734766" w:rsidRPr="003F47D8">
        <w:t>）</w:t>
      </w:r>
      <w:r w:rsidRPr="003F47D8">
        <w:t>於</w:t>
      </w:r>
      <w:r w:rsidRPr="003F47D8">
        <w:t>2015</w:t>
      </w:r>
      <w:r w:rsidRPr="003F47D8">
        <w:t>年</w:t>
      </w:r>
      <w:r w:rsidRPr="003F47D8">
        <w:t>12</w:t>
      </w:r>
      <w:r w:rsidRPr="003F47D8">
        <w:t>月上臺後，採取經濟開放政策，除強調依國際經貿規範，又開放外匯管制及解決長達</w:t>
      </w:r>
      <w:r w:rsidRPr="003F47D8">
        <w:t>15</w:t>
      </w:r>
      <w:r w:rsidRPr="003F47D8">
        <w:t>年之債務違約問題，逐漸恢復各國投資者信心，惟阿國長期累積的經濟問題無法於短期內獲得解決，</w:t>
      </w:r>
      <w:r w:rsidRPr="003F47D8">
        <w:t>2018</w:t>
      </w:r>
      <w:r w:rsidRPr="003F47D8">
        <w:t>年</w:t>
      </w:r>
      <w:r w:rsidRPr="003F47D8">
        <w:t>4</w:t>
      </w:r>
      <w:r w:rsidRPr="003F47D8">
        <w:t>月中旬起阿國又爆發匯率貶值危機，不得不再度向</w:t>
      </w:r>
      <w:r w:rsidRPr="003F47D8">
        <w:t>IMF</w:t>
      </w:r>
      <w:r w:rsidR="00734766" w:rsidRPr="003F47D8">
        <w:t>貸款</w:t>
      </w:r>
      <w:r w:rsidRPr="003F47D8">
        <w:t>。</w:t>
      </w:r>
      <w:r w:rsidRPr="003F47D8">
        <w:t>2019</w:t>
      </w:r>
      <w:r w:rsidRPr="003F47D8">
        <w:t>年</w:t>
      </w:r>
      <w:r w:rsidR="00734766" w:rsidRPr="003F47D8">
        <w:t>左派政權再度執政，前總統費南德茲</w:t>
      </w:r>
      <w:r w:rsidR="00B67BFA" w:rsidRPr="003F47D8">
        <w:t>（</w:t>
      </w:r>
      <w:r w:rsidR="00734766" w:rsidRPr="003F47D8">
        <w:t>Alberto Fernández</w:t>
      </w:r>
      <w:r w:rsidR="00B67BFA" w:rsidRPr="003F47D8">
        <w:t>）</w:t>
      </w:r>
      <w:r w:rsidR="00734766" w:rsidRPr="003F47D8">
        <w:t>於當年</w:t>
      </w:r>
      <w:r w:rsidRPr="003F47D8">
        <w:t>12</w:t>
      </w:r>
      <w:r w:rsidRPr="003F47D8">
        <w:t>月</w:t>
      </w:r>
      <w:r w:rsidRPr="003F47D8">
        <w:t>10</w:t>
      </w:r>
      <w:r w:rsidRPr="003F47D8">
        <w:t>日就職後，</w:t>
      </w:r>
      <w:r w:rsidR="00734766" w:rsidRPr="003F47D8">
        <w:t>隨</w:t>
      </w:r>
      <w:r w:rsidRPr="003F47D8">
        <w:t>即於</w:t>
      </w:r>
      <w:r w:rsidRPr="003F47D8">
        <w:t>2020</w:t>
      </w:r>
      <w:r w:rsidRPr="003F47D8">
        <w:t>年</w:t>
      </w:r>
      <w:r w:rsidRPr="003F47D8">
        <w:t>3</w:t>
      </w:r>
      <w:r w:rsidRPr="003F47D8">
        <w:t>月初面臨「嚴重特殊傳染性肺炎」（</w:t>
      </w:r>
      <w:r w:rsidRPr="003F47D8">
        <w:t>COVID-19</w:t>
      </w:r>
      <w:r w:rsidR="00734766" w:rsidRPr="003F47D8">
        <w:t>）疫情大流行之衝擊，</w:t>
      </w:r>
      <w:r w:rsidRPr="003F47D8">
        <w:t>其政府於同</w:t>
      </w:r>
      <w:r w:rsidR="00734766" w:rsidRPr="003F47D8">
        <w:t>年</w:t>
      </w:r>
      <w:r w:rsidRPr="003F47D8">
        <w:t>3</w:t>
      </w:r>
      <w:r w:rsidRPr="003F47D8">
        <w:t>月至</w:t>
      </w:r>
      <w:r w:rsidRPr="003F47D8">
        <w:t>11</w:t>
      </w:r>
      <w:r w:rsidRPr="003F47D8">
        <w:t>月</w:t>
      </w:r>
      <w:r w:rsidR="00734766" w:rsidRPr="003F47D8">
        <w:t>實施居家隔離措施，</w:t>
      </w:r>
      <w:r w:rsidRPr="003F47D8">
        <w:t>對國內經濟造成重大影響，</w:t>
      </w:r>
      <w:r w:rsidRPr="003F47D8">
        <w:t>2020</w:t>
      </w:r>
      <w:r w:rsidRPr="003F47D8">
        <w:t>年經濟衰退</w:t>
      </w:r>
      <w:r w:rsidRPr="003F47D8">
        <w:t>10%</w:t>
      </w:r>
      <w:r w:rsidRPr="003F47D8">
        <w:t>。</w:t>
      </w:r>
      <w:r w:rsidRPr="003F47D8">
        <w:t>2021</w:t>
      </w:r>
      <w:r w:rsidRPr="003F47D8">
        <w:t>年阿根廷經濟及各產業逐步復甦，貿易持續增長，出口更創</w:t>
      </w:r>
      <w:r w:rsidRPr="003F47D8">
        <w:t>8</w:t>
      </w:r>
      <w:r w:rsidRPr="003F47D8">
        <w:t>年來新高，經濟成長達</w:t>
      </w:r>
      <w:r w:rsidRPr="003F47D8">
        <w:t>10.3%</w:t>
      </w:r>
      <w:r w:rsidRPr="003F47D8">
        <w:t>。</w:t>
      </w:r>
      <w:r w:rsidRPr="003F47D8">
        <w:t>2022</w:t>
      </w:r>
      <w:r w:rsidRPr="003F47D8">
        <w:t>年阿國因與國際貨幣基金</w:t>
      </w:r>
      <w:r w:rsidR="0015704A" w:rsidRPr="003F47D8">
        <w:t>（</w:t>
      </w:r>
      <w:r w:rsidRPr="003F47D8">
        <w:t>IMF</w:t>
      </w:r>
      <w:r w:rsidR="0015704A" w:rsidRPr="003F47D8">
        <w:t>）</w:t>
      </w:r>
      <w:r w:rsidRPr="003F47D8">
        <w:t>債務重整協議及外債問題、俄國入侵烏克蘭事件、國內物價飆漲及央行美元外匯短缺，影響企業原物料進口，致產業供應鏈停擺以及執政黨內鬥等內外因素，衝擊</w:t>
      </w:r>
      <w:r w:rsidR="00734766" w:rsidRPr="003F47D8">
        <w:t>當</w:t>
      </w:r>
      <w:r w:rsidRPr="003F47D8">
        <w:t>年</w:t>
      </w:r>
      <w:r w:rsidR="00734766" w:rsidRPr="003F47D8">
        <w:t>度</w:t>
      </w:r>
      <w:r w:rsidRPr="003F47D8">
        <w:t>阿國經貿成長。</w:t>
      </w:r>
      <w:r w:rsidRPr="003F47D8">
        <w:t>2023</w:t>
      </w:r>
      <w:r w:rsidRPr="003F47D8">
        <w:t>年</w:t>
      </w:r>
      <w:r w:rsidR="00734766" w:rsidRPr="003F47D8">
        <w:t>阿國自由進步黨</w:t>
      </w:r>
      <w:r w:rsidR="00B67BFA" w:rsidRPr="003F47D8">
        <w:t>（</w:t>
      </w:r>
      <w:r w:rsidR="00734766" w:rsidRPr="003F47D8">
        <w:t>La Libertad Avanza</w:t>
      </w:r>
      <w:r w:rsidR="00B67BFA" w:rsidRPr="003F47D8">
        <w:t>）</w:t>
      </w:r>
      <w:r w:rsidR="00734766" w:rsidRPr="003F47D8">
        <w:t>候選人米雷依</w:t>
      </w:r>
      <w:r w:rsidR="00B67BFA" w:rsidRPr="003F47D8">
        <w:t>（</w:t>
      </w:r>
      <w:r w:rsidR="00734766" w:rsidRPr="003F47D8">
        <w:t>Javier Milei</w:t>
      </w:r>
      <w:r w:rsidR="00B67BFA" w:rsidRPr="003F47D8">
        <w:t>）</w:t>
      </w:r>
      <w:r w:rsidR="00734766" w:rsidRPr="003F47D8">
        <w:t>於總統大選中大勝左派執政黨「團結為國聯盟」</w:t>
      </w:r>
      <w:r w:rsidR="00B67BFA" w:rsidRPr="003F47D8">
        <w:t>（</w:t>
      </w:r>
      <w:r w:rsidR="00734766" w:rsidRPr="003F47D8">
        <w:t xml:space="preserve">Unión </w:t>
      </w:r>
      <w:proofErr w:type="spellStart"/>
      <w:r w:rsidR="00734766" w:rsidRPr="003F47D8">
        <w:t>por</w:t>
      </w:r>
      <w:proofErr w:type="spellEnd"/>
      <w:r w:rsidR="00734766" w:rsidRPr="003F47D8">
        <w:t xml:space="preserve"> la Patria, UP</w:t>
      </w:r>
      <w:r w:rsidR="00B67BFA" w:rsidRPr="003F47D8">
        <w:t>）</w:t>
      </w:r>
      <w:r w:rsidRPr="003F47D8">
        <w:t>。</w:t>
      </w:r>
      <w:r w:rsidR="00F37706" w:rsidRPr="003F47D8">
        <w:t>米雷</w:t>
      </w:r>
      <w:r w:rsidR="00151C2B" w:rsidRPr="003F47D8">
        <w:t>依</w:t>
      </w:r>
      <w:r w:rsidR="00F37706" w:rsidRPr="003F47D8">
        <w:t>總統上任後，積極實施國家經濟改革，逐步放寬貿易及外匯管制，</w:t>
      </w:r>
      <w:r w:rsidR="00151C2B" w:rsidRPr="003F47D8">
        <w:t>阿國經濟於</w:t>
      </w:r>
      <w:r w:rsidR="00151C2B" w:rsidRPr="003F47D8">
        <w:t>2024</w:t>
      </w:r>
      <w:r w:rsidR="00151C2B" w:rsidRPr="003F47D8">
        <w:t>年</w:t>
      </w:r>
      <w:r w:rsidR="00F37706" w:rsidRPr="003F47D8">
        <w:t>下半年</w:t>
      </w:r>
      <w:r w:rsidR="00151C2B" w:rsidRPr="003F47D8">
        <w:t>呈現</w:t>
      </w:r>
      <w:r w:rsidR="00F37706" w:rsidRPr="003F47D8">
        <w:t>復甦</w:t>
      </w:r>
      <w:r w:rsidR="00151C2B" w:rsidRPr="003F47D8">
        <w:t>。</w:t>
      </w:r>
    </w:p>
    <w:p w14:paraId="4588DD84" w14:textId="4FBF784A" w:rsidR="00DC59E5" w:rsidRPr="003F47D8" w:rsidRDefault="00151C2B" w:rsidP="00F076C7">
      <w:pPr>
        <w:ind w:firstLine="472"/>
        <w:rPr>
          <w:lang w:val="zh-TW" w:eastAsia="zh-TW"/>
        </w:rPr>
      </w:pPr>
      <w:r w:rsidRPr="003F47D8">
        <w:rPr>
          <w:lang w:val="zh-TW" w:eastAsia="zh-TW"/>
        </w:rPr>
        <w:t>展望</w:t>
      </w:r>
      <w:r w:rsidRPr="003F47D8">
        <w:rPr>
          <w:lang w:val="zh-TW" w:eastAsia="zh-TW"/>
        </w:rPr>
        <w:t>202</w:t>
      </w:r>
      <w:r w:rsidR="00DC59E5" w:rsidRPr="003F47D8">
        <w:rPr>
          <w:lang w:val="zh-TW" w:eastAsia="zh-TW"/>
        </w:rPr>
        <w:t>6</w:t>
      </w:r>
      <w:r w:rsidRPr="003F47D8">
        <w:rPr>
          <w:lang w:val="zh-TW" w:eastAsia="zh-TW"/>
        </w:rPr>
        <w:t>年，</w:t>
      </w:r>
      <w:r w:rsidR="00DC59E5" w:rsidRPr="003F47D8">
        <w:rPr>
          <w:lang w:val="zh-TW" w:eastAsia="zh-TW"/>
        </w:rPr>
        <w:t>經濟合作暨發展組織</w:t>
      </w:r>
      <w:r w:rsidR="00616C7A" w:rsidRPr="003F47D8">
        <w:rPr>
          <w:lang w:val="zh-TW" w:eastAsia="zh-TW"/>
        </w:rPr>
        <w:t>（</w:t>
      </w:r>
      <w:r w:rsidR="00DC59E5" w:rsidRPr="003F47D8">
        <w:rPr>
          <w:lang w:val="zh-TW" w:eastAsia="zh-TW"/>
        </w:rPr>
        <w:t>OECD</w:t>
      </w:r>
      <w:r w:rsidR="00616C7A" w:rsidRPr="003F47D8">
        <w:rPr>
          <w:lang w:val="zh-TW" w:eastAsia="zh-TW"/>
        </w:rPr>
        <w:t>）</w:t>
      </w:r>
      <w:r w:rsidR="00DC59E5" w:rsidRPr="003F47D8">
        <w:rPr>
          <w:lang w:val="zh-TW" w:eastAsia="zh-TW"/>
        </w:rPr>
        <w:t>下調阿根廷本年預期經濟成長率</w:t>
      </w:r>
      <w:r w:rsidR="00DC59E5" w:rsidRPr="003F47D8">
        <w:rPr>
          <w:lang w:val="zh-TW" w:eastAsia="zh-TW"/>
        </w:rPr>
        <w:lastRenderedPageBreak/>
        <w:t>至</w:t>
      </w:r>
      <w:r w:rsidR="00DC59E5" w:rsidRPr="003F47D8">
        <w:rPr>
          <w:lang w:val="zh-TW" w:eastAsia="zh-TW"/>
        </w:rPr>
        <w:t>2.8%</w:t>
      </w:r>
      <w:r w:rsidRPr="003F47D8">
        <w:rPr>
          <w:lang w:val="zh-TW" w:eastAsia="zh-TW"/>
        </w:rPr>
        <w:t>，</w:t>
      </w:r>
      <w:r w:rsidR="00DC59E5" w:rsidRPr="003F47D8">
        <w:rPr>
          <w:lang w:val="zh-TW" w:eastAsia="zh-TW"/>
        </w:rPr>
        <w:t>受到中東戰爭的影響，預期油氣價格</w:t>
      </w:r>
      <w:proofErr w:type="gramStart"/>
      <w:r w:rsidR="00DC59E5" w:rsidRPr="003F47D8">
        <w:rPr>
          <w:lang w:val="zh-TW" w:eastAsia="zh-TW"/>
        </w:rPr>
        <w:t>飆</w:t>
      </w:r>
      <w:proofErr w:type="gramEnd"/>
      <w:r w:rsidR="00DC59E5" w:rsidRPr="003F47D8">
        <w:rPr>
          <w:lang w:val="zh-TW" w:eastAsia="zh-TW"/>
        </w:rPr>
        <w:t>升將導致阿根廷的通膨率高於預期，惟阿根廷通膨率仍然可望持續下降，預期阿國</w:t>
      </w:r>
      <w:r w:rsidR="00DC59E5" w:rsidRPr="003F47D8">
        <w:rPr>
          <w:lang w:val="zh-TW" w:eastAsia="zh-TW"/>
        </w:rPr>
        <w:t>2027</w:t>
      </w:r>
      <w:r w:rsidR="00DC59E5" w:rsidRPr="003F47D8">
        <w:rPr>
          <w:lang w:val="zh-TW" w:eastAsia="zh-TW"/>
        </w:rPr>
        <w:t>年通膨率為</w:t>
      </w:r>
      <w:r w:rsidR="00DC59E5" w:rsidRPr="003F47D8">
        <w:rPr>
          <w:lang w:val="zh-TW" w:eastAsia="zh-TW"/>
        </w:rPr>
        <w:t>14.1%</w:t>
      </w:r>
      <w:r w:rsidR="00DC59E5" w:rsidRPr="003F47D8">
        <w:rPr>
          <w:lang w:val="zh-TW" w:eastAsia="zh-TW"/>
        </w:rPr>
        <w:t>。阿國經濟中長期成長動將仰賴投資與出口，在鬆綁法規及改善經商環境下，阿根廷擁有豐富的關鍵礦物資源及融入清潔技術價值鏈的能力，全球能源轉型需求為阿國帶來機會。</w:t>
      </w:r>
      <w:proofErr w:type="gramStart"/>
      <w:r w:rsidR="00DC59E5" w:rsidRPr="003F47D8">
        <w:rPr>
          <w:lang w:val="zh-TW" w:eastAsia="zh-TW"/>
        </w:rPr>
        <w:t>惟</w:t>
      </w:r>
      <w:proofErr w:type="gramEnd"/>
      <w:r w:rsidR="00DC59E5" w:rsidRPr="003F47D8">
        <w:rPr>
          <w:lang w:val="zh-TW" w:eastAsia="zh-TW"/>
        </w:rPr>
        <w:t>短期內仍面臨匯率壓力、通膨及改革持續性等風險。</w:t>
      </w:r>
    </w:p>
    <w:p w14:paraId="4573D197" w14:textId="285ED2E1" w:rsidR="004E415E" w:rsidRPr="003F47D8" w:rsidRDefault="00DC59E5" w:rsidP="00F076C7">
      <w:pPr>
        <w:ind w:firstLine="472"/>
        <w:rPr>
          <w:lang w:val="zh-TW" w:eastAsia="zh-TW"/>
        </w:rPr>
      </w:pPr>
      <w:r w:rsidRPr="003F47D8">
        <w:rPr>
          <w:lang w:val="zh-TW"/>
        </w:rPr>
        <w:t>另，央行及國際貨幣基金組織（</w:t>
      </w:r>
      <w:r w:rsidRPr="003F47D8">
        <w:rPr>
          <w:lang w:val="zh-TW"/>
        </w:rPr>
        <w:t>IMF</w:t>
      </w:r>
      <w:r w:rsidRPr="003F47D8">
        <w:rPr>
          <w:lang w:val="zh-TW"/>
        </w:rPr>
        <w:t>）則預估阿根廷經濟將成長</w:t>
      </w:r>
      <w:r w:rsidRPr="003F47D8">
        <w:rPr>
          <w:lang w:val="zh-TW"/>
        </w:rPr>
        <w:t>3.5%</w:t>
      </w:r>
      <w:r w:rsidRPr="003F47D8">
        <w:rPr>
          <w:lang w:val="zh-TW"/>
        </w:rPr>
        <w:t>，成長動能來自農業、能源及礦業等領域。此外，受益於</w:t>
      </w:r>
      <w:r w:rsidRPr="003F47D8">
        <w:rPr>
          <w:lang w:val="zh-TW"/>
        </w:rPr>
        <w:t>RIGI</w:t>
      </w:r>
      <w:r w:rsidRPr="003F47D8">
        <w:rPr>
          <w:lang w:val="zh-TW"/>
        </w:rPr>
        <w:t>政策（大型投資激勵制度）的落實，該政策針對礦業、能源、農產工業及基礎設施等策略性領域，提供超過</w:t>
      </w:r>
      <w:r w:rsidRPr="003F47D8">
        <w:rPr>
          <w:lang w:val="zh-TW"/>
        </w:rPr>
        <w:t>2</w:t>
      </w:r>
      <w:r w:rsidRPr="003F47D8">
        <w:rPr>
          <w:lang w:val="zh-TW"/>
        </w:rPr>
        <w:t>億美元規模投資案長達</w:t>
      </w:r>
      <w:r w:rsidRPr="003F47D8">
        <w:rPr>
          <w:lang w:val="zh-TW"/>
        </w:rPr>
        <w:t>30</w:t>
      </w:r>
      <w:r w:rsidRPr="003F47D8">
        <w:rPr>
          <w:lang w:val="zh-TW"/>
        </w:rPr>
        <w:t>年的稅收、海關與匯率優惠，已成功帶動長期能源及基建投資進入實質執行階段。政府於今</w:t>
      </w:r>
      <w:r w:rsidR="00616C7A" w:rsidRPr="003F47D8">
        <w:rPr>
          <w:lang w:val="zh-TW"/>
        </w:rPr>
        <w:t>（</w:t>
      </w:r>
      <w:r w:rsidRPr="003F47D8">
        <w:rPr>
          <w:lang w:val="zh-TW"/>
        </w:rPr>
        <w:t>2026</w:t>
      </w:r>
      <w:r w:rsidR="00616C7A" w:rsidRPr="003F47D8">
        <w:rPr>
          <w:lang w:val="zh-TW"/>
        </w:rPr>
        <w:t>）</w:t>
      </w:r>
      <w:r w:rsidRPr="003F47D8">
        <w:rPr>
          <w:lang w:val="zh-TW"/>
        </w:rPr>
        <w:t>年</w:t>
      </w:r>
      <w:r w:rsidRPr="003F47D8">
        <w:rPr>
          <w:lang w:val="zh-TW"/>
        </w:rPr>
        <w:t>4</w:t>
      </w:r>
      <w:r w:rsidRPr="003F47D8">
        <w:rPr>
          <w:lang w:val="zh-TW"/>
        </w:rPr>
        <w:t>月將投資門檻從</w:t>
      </w:r>
      <w:r w:rsidRPr="003F47D8">
        <w:rPr>
          <w:lang w:val="zh-TW"/>
        </w:rPr>
        <w:t>30%</w:t>
      </w:r>
      <w:r w:rsidRPr="003F47D8">
        <w:rPr>
          <w:lang w:val="zh-TW"/>
        </w:rPr>
        <w:t>提高至</w:t>
      </w:r>
      <w:r w:rsidRPr="003F47D8">
        <w:rPr>
          <w:lang w:val="zh-TW"/>
        </w:rPr>
        <w:t>35%</w:t>
      </w:r>
      <w:r w:rsidRPr="003F47D8">
        <w:rPr>
          <w:lang w:val="zh-TW"/>
        </w:rPr>
        <w:t>，旨在增加進入的彈性，並進一步鼓勵長期戰略性項目的發展。本年阿國央行在</w:t>
      </w:r>
      <w:r w:rsidRPr="003F47D8">
        <w:rPr>
          <w:lang w:val="zh-TW"/>
        </w:rPr>
        <w:t>3</w:t>
      </w:r>
      <w:r w:rsidRPr="003F47D8">
        <w:rPr>
          <w:lang w:val="zh-TW"/>
        </w:rPr>
        <w:t>月的市場預估調查</w:t>
      </w:r>
      <w:r w:rsidR="00616C7A" w:rsidRPr="003F47D8">
        <w:rPr>
          <w:lang w:val="zh-TW"/>
        </w:rPr>
        <w:t>（</w:t>
      </w:r>
      <w:r w:rsidRPr="003F47D8">
        <w:rPr>
          <w:lang w:val="zh-TW"/>
        </w:rPr>
        <w:t>REM</w:t>
      </w:r>
      <w:r w:rsidR="00616C7A" w:rsidRPr="003F47D8">
        <w:rPr>
          <w:lang w:val="zh-TW"/>
        </w:rPr>
        <w:t>）</w:t>
      </w:r>
      <w:r w:rsidRPr="003F47D8">
        <w:rPr>
          <w:lang w:val="zh-TW"/>
        </w:rPr>
        <w:t>中，報告指出國內生產毛額在</w:t>
      </w:r>
      <w:r w:rsidRPr="003F47D8">
        <w:rPr>
          <w:lang w:val="zh-TW"/>
        </w:rPr>
        <w:t>2026</w:t>
      </w:r>
      <w:r w:rsidRPr="003F47D8">
        <w:rPr>
          <w:lang w:val="zh-TW"/>
        </w:rPr>
        <w:t>年第一季將成長</w:t>
      </w:r>
      <w:r w:rsidRPr="003F47D8">
        <w:rPr>
          <w:lang w:val="zh-TW"/>
        </w:rPr>
        <w:t>1.3%</w:t>
      </w:r>
      <w:r w:rsidRPr="003F47D8">
        <w:rPr>
          <w:lang w:val="zh-TW"/>
        </w:rPr>
        <w:t>，第二季成長</w:t>
      </w:r>
      <w:r w:rsidRPr="003F47D8">
        <w:rPr>
          <w:lang w:val="zh-TW"/>
        </w:rPr>
        <w:t>0.8%</w:t>
      </w:r>
      <w:r w:rsidRPr="003F47D8">
        <w:rPr>
          <w:lang w:val="zh-TW"/>
        </w:rPr>
        <w:t>。對於</w:t>
      </w:r>
      <w:r w:rsidRPr="003F47D8">
        <w:rPr>
          <w:lang w:val="zh-TW"/>
        </w:rPr>
        <w:t>2026</w:t>
      </w:r>
      <w:r w:rsidRPr="003F47D8">
        <w:rPr>
          <w:lang w:val="zh-TW"/>
        </w:rPr>
        <w:t>年第三季，預計經季調後的成長率為</w:t>
      </w:r>
      <w:r w:rsidRPr="003F47D8">
        <w:rPr>
          <w:lang w:val="zh-TW"/>
        </w:rPr>
        <w:t>0.7%</w:t>
      </w:r>
      <w:r w:rsidRPr="003F47D8">
        <w:rPr>
          <w:lang w:val="zh-TW"/>
        </w:rPr>
        <w:t>。針對</w:t>
      </w:r>
      <w:r w:rsidRPr="003F47D8">
        <w:rPr>
          <w:lang w:val="zh-TW"/>
        </w:rPr>
        <w:t>2026</w:t>
      </w:r>
      <w:r w:rsidRPr="003F47D8">
        <w:rPr>
          <w:lang w:val="zh-TW"/>
        </w:rPr>
        <w:t>全年度，預期年平均成長率為</w:t>
      </w:r>
      <w:r w:rsidRPr="003F47D8">
        <w:rPr>
          <w:lang w:val="zh-TW"/>
        </w:rPr>
        <w:t>3.2%</w:t>
      </w:r>
      <w:r w:rsidRPr="003F47D8">
        <w:rPr>
          <w:lang w:val="zh-TW"/>
        </w:rPr>
        <w:t>。</w:t>
      </w:r>
    </w:p>
    <w:p w14:paraId="4EB36794" w14:textId="77777777" w:rsidR="004E415E" w:rsidRPr="003F47D8" w:rsidRDefault="004E415E" w:rsidP="00F076C7">
      <w:pPr>
        <w:ind w:firstLine="472"/>
        <w:rPr>
          <w:rFonts w:eastAsia="Yu Mincho"/>
          <w:lang w:eastAsia="ja-JP"/>
        </w:rPr>
      </w:pPr>
      <w:r w:rsidRPr="003F47D8">
        <w:rPr>
          <w:lang w:eastAsia="ja-JP"/>
        </w:rPr>
        <w:t>南方共市</w:t>
      </w:r>
      <w:r w:rsidR="00616C7A" w:rsidRPr="003F47D8">
        <w:rPr>
          <w:lang w:eastAsia="ja-JP"/>
        </w:rPr>
        <w:t>（</w:t>
      </w:r>
      <w:r w:rsidRPr="003F47D8">
        <w:rPr>
          <w:lang w:eastAsia="ja-JP"/>
        </w:rPr>
        <w:t>Mercosur</w:t>
      </w:r>
      <w:r w:rsidR="00616C7A" w:rsidRPr="003F47D8">
        <w:rPr>
          <w:lang w:eastAsia="ja-JP"/>
        </w:rPr>
        <w:t>）</w:t>
      </w:r>
      <w:r w:rsidRPr="003F47D8">
        <w:rPr>
          <w:lang w:eastAsia="ja-JP"/>
        </w:rPr>
        <w:t>與歐盟</w:t>
      </w:r>
      <w:r w:rsidR="00616C7A" w:rsidRPr="003F47D8">
        <w:rPr>
          <w:lang w:eastAsia="ja-JP"/>
        </w:rPr>
        <w:t>（</w:t>
      </w:r>
      <w:r w:rsidRPr="003F47D8">
        <w:rPr>
          <w:lang w:eastAsia="ja-JP"/>
        </w:rPr>
        <w:t>EU</w:t>
      </w:r>
      <w:r w:rsidR="00616C7A" w:rsidRPr="003F47D8">
        <w:rPr>
          <w:lang w:eastAsia="ja-JP"/>
        </w:rPr>
        <w:t>）</w:t>
      </w:r>
      <w:r w:rsidRPr="003F47D8">
        <w:rPr>
          <w:lang w:eastAsia="ja-JP"/>
        </w:rPr>
        <w:t>自由貿易協定自本</w:t>
      </w:r>
      <w:r w:rsidR="00616C7A" w:rsidRPr="003F47D8">
        <w:rPr>
          <w:lang w:eastAsia="ja-JP"/>
        </w:rPr>
        <w:t>（</w:t>
      </w:r>
      <w:r w:rsidRPr="003F47D8">
        <w:rPr>
          <w:lang w:eastAsia="ja-JP"/>
        </w:rPr>
        <w:t>2026</w:t>
      </w:r>
      <w:r w:rsidR="00616C7A" w:rsidRPr="003F47D8">
        <w:rPr>
          <w:lang w:eastAsia="ja-JP"/>
        </w:rPr>
        <w:t>）</w:t>
      </w:r>
      <w:r w:rsidRPr="003F47D8">
        <w:rPr>
          <w:lang w:eastAsia="ja-JP"/>
        </w:rPr>
        <w:t>年</w:t>
      </w:r>
      <w:r w:rsidRPr="003F47D8">
        <w:rPr>
          <w:lang w:eastAsia="ja-JP"/>
        </w:rPr>
        <w:t>5</w:t>
      </w:r>
      <w:r w:rsidRPr="003F47D8">
        <w:rPr>
          <w:lang w:eastAsia="ja-JP"/>
        </w:rPr>
        <w:t>月</w:t>
      </w:r>
      <w:r w:rsidRPr="003F47D8">
        <w:rPr>
          <w:lang w:eastAsia="ja-JP"/>
        </w:rPr>
        <w:t>1</w:t>
      </w:r>
      <w:r w:rsidRPr="003F47D8">
        <w:rPr>
          <w:lang w:eastAsia="ja-JP"/>
        </w:rPr>
        <w:t>日開始暫時性生效，阿國政府預估未來</w:t>
      </w:r>
      <w:r w:rsidRPr="003F47D8">
        <w:rPr>
          <w:lang w:eastAsia="ja-JP"/>
        </w:rPr>
        <w:t xml:space="preserve"> 5</w:t>
      </w:r>
      <w:r w:rsidRPr="003F47D8">
        <w:rPr>
          <w:lang w:eastAsia="ja-JP"/>
        </w:rPr>
        <w:t>年內阿國對歐盟的出口可望成長</w:t>
      </w:r>
      <w:r w:rsidRPr="003F47D8">
        <w:rPr>
          <w:lang w:eastAsia="ja-JP"/>
        </w:rPr>
        <w:t>76%</w:t>
      </w:r>
      <w:r w:rsidRPr="003F47D8">
        <w:rPr>
          <w:lang w:eastAsia="ja-JP"/>
        </w:rPr>
        <w:t>，以及未來</w:t>
      </w:r>
      <w:r w:rsidRPr="003F47D8">
        <w:rPr>
          <w:lang w:eastAsia="ja-JP"/>
        </w:rPr>
        <w:t>10</w:t>
      </w:r>
      <w:r w:rsidRPr="003F47D8">
        <w:rPr>
          <w:lang w:eastAsia="ja-JP"/>
        </w:rPr>
        <w:t>年內可望成長</w:t>
      </w:r>
      <w:r w:rsidRPr="003F47D8">
        <w:rPr>
          <w:lang w:eastAsia="ja-JP"/>
        </w:rPr>
        <w:t>122%</w:t>
      </w:r>
      <w:r w:rsidRPr="003F47D8">
        <w:rPr>
          <w:lang w:eastAsia="ja-JP"/>
        </w:rPr>
        <w:t>。</w:t>
      </w:r>
      <w:r w:rsidR="00ED294B" w:rsidRPr="003F47D8">
        <w:rPr>
          <w:lang w:eastAsia="ja-JP"/>
        </w:rPr>
        <w:t>2026</w:t>
      </w:r>
      <w:r w:rsidR="00ED294B" w:rsidRPr="003F47D8">
        <w:rPr>
          <w:lang w:eastAsia="ja-JP"/>
        </w:rPr>
        <w:t>年初，歐洲對</w:t>
      </w:r>
      <w:r w:rsidR="00ED294B" w:rsidRPr="003F47D8">
        <w:rPr>
          <w:lang w:eastAsia="ja-JP"/>
        </w:rPr>
        <w:t>Mercosur</w:t>
      </w:r>
      <w:r w:rsidR="00ED294B" w:rsidRPr="003F47D8">
        <w:rPr>
          <w:lang w:eastAsia="ja-JP"/>
        </w:rPr>
        <w:t>已經開放</w:t>
      </w:r>
      <w:r w:rsidR="00ED294B" w:rsidRPr="003F47D8">
        <w:rPr>
          <w:lang w:eastAsia="ja-JP"/>
        </w:rPr>
        <w:t>74%</w:t>
      </w:r>
      <w:r w:rsidR="00ED294B" w:rsidRPr="003F47D8">
        <w:rPr>
          <w:lang w:eastAsia="ja-JP"/>
        </w:rPr>
        <w:t>貿易，</w:t>
      </w:r>
      <w:r w:rsidR="00ED294B" w:rsidRPr="003F47D8">
        <w:rPr>
          <w:lang w:eastAsia="ja-JP"/>
        </w:rPr>
        <w:t>Mercosur</w:t>
      </w:r>
      <w:r w:rsidR="00ED294B" w:rsidRPr="003F47D8">
        <w:rPr>
          <w:lang w:eastAsia="ja-JP"/>
        </w:rPr>
        <w:t>對歐盟僅開放</w:t>
      </w:r>
      <w:r w:rsidR="00ED294B" w:rsidRPr="003F47D8">
        <w:rPr>
          <w:lang w:eastAsia="ja-JP"/>
        </w:rPr>
        <w:t>14.1%</w:t>
      </w:r>
      <w:r w:rsidR="00ED294B" w:rsidRPr="003F47D8">
        <w:rPr>
          <w:lang w:eastAsia="ja-JP"/>
        </w:rPr>
        <w:t>。</w:t>
      </w:r>
      <w:r w:rsidR="00ED294B" w:rsidRPr="003F47D8">
        <w:rPr>
          <w:lang w:eastAsia="ja-JP"/>
        </w:rPr>
        <w:t>EU</w:t>
      </w:r>
      <w:r w:rsidR="00ED294B" w:rsidRPr="003F47D8">
        <w:rPr>
          <w:lang w:eastAsia="ja-JP"/>
        </w:rPr>
        <w:t>將取消</w:t>
      </w:r>
      <w:r w:rsidR="00ED294B" w:rsidRPr="003F47D8">
        <w:rPr>
          <w:lang w:eastAsia="ja-JP"/>
        </w:rPr>
        <w:t>Mercosur</w:t>
      </w:r>
      <w:r w:rsidR="00ED294B" w:rsidRPr="003F47D8">
        <w:rPr>
          <w:lang w:eastAsia="ja-JP"/>
        </w:rPr>
        <w:t>全部工業產品關稅，其中</w:t>
      </w:r>
      <w:r w:rsidR="00ED294B" w:rsidRPr="003F47D8">
        <w:rPr>
          <w:lang w:eastAsia="ja-JP"/>
        </w:rPr>
        <w:t>80%</w:t>
      </w:r>
      <w:r w:rsidR="00ED294B" w:rsidRPr="003F47D8">
        <w:rPr>
          <w:lang w:eastAsia="ja-JP"/>
        </w:rPr>
        <w:t>為立即生效，並對阿國</w:t>
      </w:r>
      <w:r w:rsidR="00ED294B" w:rsidRPr="003F47D8">
        <w:rPr>
          <w:lang w:eastAsia="ja-JP"/>
        </w:rPr>
        <w:t>99%</w:t>
      </w:r>
      <w:r w:rsidR="00ED294B" w:rsidRPr="003F47D8">
        <w:rPr>
          <w:lang w:eastAsia="ja-JP"/>
        </w:rPr>
        <w:t>的農產品降低關稅，整體而言，歐盟對</w:t>
      </w:r>
      <w:r w:rsidR="00ED294B" w:rsidRPr="003F47D8">
        <w:rPr>
          <w:lang w:eastAsia="ja-JP"/>
        </w:rPr>
        <w:t>Mercosur</w:t>
      </w:r>
      <w:r w:rsidR="00ED294B" w:rsidRPr="003F47D8">
        <w:rPr>
          <w:lang w:eastAsia="ja-JP"/>
        </w:rPr>
        <w:t>實現</w:t>
      </w:r>
      <w:r w:rsidR="00ED294B" w:rsidRPr="003F47D8">
        <w:rPr>
          <w:lang w:eastAsia="ja-JP"/>
        </w:rPr>
        <w:t>99.8%</w:t>
      </w:r>
      <w:r w:rsidR="00ED294B" w:rsidRPr="003F47D8">
        <w:rPr>
          <w:lang w:eastAsia="ja-JP"/>
        </w:rPr>
        <w:t>的貿易自由化。</w:t>
      </w:r>
      <w:r w:rsidR="00ED294B" w:rsidRPr="003F47D8">
        <w:rPr>
          <w:lang w:eastAsia="ja-JP"/>
        </w:rPr>
        <w:t>Mercosur</w:t>
      </w:r>
      <w:r w:rsidR="00ED294B" w:rsidRPr="003F47D8">
        <w:rPr>
          <w:lang w:eastAsia="ja-JP"/>
        </w:rPr>
        <w:t>對</w:t>
      </w:r>
      <w:r w:rsidR="00ED294B" w:rsidRPr="003F47D8">
        <w:rPr>
          <w:lang w:eastAsia="ja-JP"/>
        </w:rPr>
        <w:t>EU</w:t>
      </w:r>
      <w:r w:rsidR="00ED294B" w:rsidRPr="003F47D8">
        <w:rPr>
          <w:lang w:eastAsia="ja-JP"/>
        </w:rPr>
        <w:t>貿易自由化之時程較為緩慢，農產品開放比例為</w:t>
      </w:r>
      <w:r w:rsidR="00ED294B" w:rsidRPr="003F47D8">
        <w:rPr>
          <w:lang w:eastAsia="ja-JP"/>
        </w:rPr>
        <w:t>82%</w:t>
      </w:r>
      <w:r w:rsidR="00ED294B" w:rsidRPr="003F47D8">
        <w:rPr>
          <w:lang w:eastAsia="ja-JP"/>
        </w:rPr>
        <w:t>，預計</w:t>
      </w:r>
      <w:r w:rsidR="00ED294B" w:rsidRPr="003F47D8">
        <w:rPr>
          <w:lang w:eastAsia="ja-JP"/>
        </w:rPr>
        <w:t>2036</w:t>
      </w:r>
      <w:r w:rsidR="00ED294B" w:rsidRPr="003F47D8">
        <w:rPr>
          <w:lang w:eastAsia="ja-JP"/>
        </w:rPr>
        <w:t>年達成</w:t>
      </w:r>
      <w:r w:rsidR="00ED294B" w:rsidRPr="003F47D8">
        <w:rPr>
          <w:lang w:eastAsia="ja-JP"/>
        </w:rPr>
        <w:t>72%</w:t>
      </w:r>
      <w:r w:rsidR="00ED294B" w:rsidRPr="003F47D8">
        <w:rPr>
          <w:lang w:eastAsia="ja-JP"/>
        </w:rPr>
        <w:t>的關稅減免，屆時歐盟已達</w:t>
      </w:r>
      <w:r w:rsidR="00ED294B" w:rsidRPr="003F47D8">
        <w:rPr>
          <w:lang w:eastAsia="ja-JP"/>
        </w:rPr>
        <w:t>92%</w:t>
      </w:r>
      <w:r w:rsidR="00ED294B" w:rsidRPr="003F47D8">
        <w:rPr>
          <w:lang w:eastAsia="ja-JP"/>
        </w:rPr>
        <w:t>。阿根廷預期在</w:t>
      </w:r>
      <w:r w:rsidR="00ED294B" w:rsidRPr="003F47D8">
        <w:rPr>
          <w:lang w:eastAsia="ja-JP"/>
        </w:rPr>
        <w:t>2041</w:t>
      </w:r>
      <w:r w:rsidR="00ED294B" w:rsidRPr="003F47D8">
        <w:rPr>
          <w:lang w:eastAsia="ja-JP"/>
        </w:rPr>
        <w:t>年之前完成約</w:t>
      </w:r>
      <w:r w:rsidR="00ED294B" w:rsidRPr="003F47D8">
        <w:rPr>
          <w:lang w:eastAsia="ja-JP"/>
        </w:rPr>
        <w:t>91%</w:t>
      </w:r>
      <w:r w:rsidR="00ED294B" w:rsidRPr="003F47D8">
        <w:rPr>
          <w:lang w:eastAsia="ja-JP"/>
        </w:rPr>
        <w:t>的貿易自由化，敏感產業的自由化期限可延長至</w:t>
      </w:r>
      <w:r w:rsidR="00ED294B" w:rsidRPr="003F47D8">
        <w:rPr>
          <w:lang w:eastAsia="ja-JP"/>
        </w:rPr>
        <w:t>2056</w:t>
      </w:r>
      <w:r w:rsidR="00ED294B" w:rsidRPr="003F47D8">
        <w:rPr>
          <w:lang w:eastAsia="ja-JP"/>
        </w:rPr>
        <w:t>年，為在地產業提供轉型緩衝期。</w:t>
      </w:r>
    </w:p>
    <w:p w14:paraId="73051178" w14:textId="77777777" w:rsidR="00F076C7" w:rsidRPr="003F47D8" w:rsidRDefault="00F076C7" w:rsidP="00F076C7">
      <w:pPr>
        <w:ind w:firstLine="472"/>
        <w:rPr>
          <w:rFonts w:eastAsia="Yu Mincho"/>
          <w:lang w:eastAsia="ja-JP"/>
        </w:rPr>
      </w:pPr>
    </w:p>
    <w:p w14:paraId="7C1CDCAF" w14:textId="25BBF4AF" w:rsidR="00F076C7" w:rsidRPr="003F47D8" w:rsidRDefault="00F076C7" w:rsidP="00F076C7">
      <w:pPr>
        <w:ind w:firstLine="472"/>
        <w:rPr>
          <w:rFonts w:eastAsia="Yu Mincho"/>
          <w:lang w:eastAsia="zh-TW"/>
        </w:rPr>
        <w:sectPr w:rsidR="00F076C7" w:rsidRPr="003F47D8" w:rsidSect="003E0BC3">
          <w:headerReference w:type="default" r:id="rId32"/>
          <w:pgSz w:w="11906" w:h="16838" w:code="9"/>
          <w:pgMar w:top="2268" w:right="1701" w:bottom="1701" w:left="1701" w:header="1134" w:footer="851" w:gutter="0"/>
          <w:cols w:space="425"/>
          <w:docGrid w:type="linesAndChars" w:linePitch="514" w:charSpace="-774"/>
        </w:sectPr>
      </w:pPr>
    </w:p>
    <w:p w14:paraId="6B7B63FC" w14:textId="77777777" w:rsidR="00E942C2" w:rsidRPr="003F47D8" w:rsidRDefault="00E942C2" w:rsidP="00732D86">
      <w:pPr>
        <w:pStyle w:val="a3"/>
        <w:spacing w:before="514" w:after="771"/>
        <w:rPr>
          <w:rFonts w:ascii="Times New Roman"/>
        </w:rPr>
      </w:pPr>
      <w:bookmarkStart w:id="10" w:name="_Toc235196525"/>
      <w:r w:rsidRPr="003F47D8">
        <w:rPr>
          <w:rFonts w:ascii="Times New Roman"/>
        </w:rPr>
        <w:lastRenderedPageBreak/>
        <w:t>附錄</w:t>
      </w:r>
      <w:proofErr w:type="gramStart"/>
      <w:r w:rsidRPr="003F47D8">
        <w:rPr>
          <w:rFonts w:ascii="Times New Roman"/>
        </w:rPr>
        <w:t>一</w:t>
      </w:r>
      <w:proofErr w:type="gramEnd"/>
      <w:r w:rsidRPr="003F47D8">
        <w:rPr>
          <w:rFonts w:ascii="Times New Roman"/>
        </w:rPr>
        <w:t xml:space="preserve">　我國在當地駐外單位及</w:t>
      </w:r>
      <w:proofErr w:type="gramStart"/>
      <w:r w:rsidRPr="003F47D8">
        <w:rPr>
          <w:rFonts w:ascii="Times New Roman"/>
        </w:rPr>
        <w:t>臺</w:t>
      </w:r>
      <w:proofErr w:type="gramEnd"/>
      <w:r w:rsidRPr="003F47D8">
        <w:rPr>
          <w:rFonts w:ascii="Times New Roman"/>
        </w:rPr>
        <w:t>（華）商團體</w:t>
      </w:r>
      <w:bookmarkEnd w:id="10"/>
    </w:p>
    <w:p w14:paraId="3E7C164D" w14:textId="77777777" w:rsidR="00D41A14" w:rsidRPr="003F47D8" w:rsidRDefault="00D41A14" w:rsidP="002E5781">
      <w:pPr>
        <w:pStyle w:val="ab"/>
        <w:ind w:left="945" w:hanging="709"/>
      </w:pPr>
      <w:r w:rsidRPr="003F47D8">
        <w:t>（一）我國駐阿根廷商務單位</w:t>
      </w:r>
    </w:p>
    <w:p w14:paraId="39706B07" w14:textId="77777777" w:rsidR="00D41A14" w:rsidRPr="003F47D8" w:rsidRDefault="00D41A14" w:rsidP="002E5781">
      <w:pPr>
        <w:pStyle w:val="ab"/>
        <w:ind w:left="945" w:hanging="709"/>
      </w:pPr>
      <w:r w:rsidRPr="003F47D8">
        <w:tab/>
      </w:r>
      <w:r w:rsidRPr="003F47D8">
        <w:t>駐阿根廷代表處經濟組</w:t>
      </w:r>
    </w:p>
    <w:p w14:paraId="28C6CA54" w14:textId="77777777" w:rsidR="00D41A14" w:rsidRPr="003F47D8" w:rsidRDefault="00D41A14" w:rsidP="002E5781">
      <w:pPr>
        <w:pStyle w:val="ab"/>
        <w:ind w:left="945" w:hanging="709"/>
      </w:pPr>
      <w:r w:rsidRPr="003F47D8">
        <w:tab/>
        <w:t>División Económica, Oficina Comercial y Cultural de Taipei</w:t>
      </w:r>
    </w:p>
    <w:p w14:paraId="6D4CC9BC" w14:textId="77777777" w:rsidR="00D41A14" w:rsidRPr="003F47D8" w:rsidRDefault="00D41A14" w:rsidP="002E5781">
      <w:pPr>
        <w:pStyle w:val="ab"/>
        <w:ind w:left="945" w:hanging="709"/>
      </w:pPr>
      <w:r w:rsidRPr="003F47D8">
        <w:tab/>
        <w:t>Av. de Mayo 654, Piso 4, C.A.B.A.</w:t>
      </w:r>
      <w:r w:rsidRPr="003F47D8">
        <w:t>（</w:t>
      </w:r>
      <w:r w:rsidRPr="003F47D8">
        <w:t>C1084AAO</w:t>
      </w:r>
      <w:r w:rsidRPr="003F47D8">
        <w:t>）</w:t>
      </w:r>
      <w:r w:rsidRPr="003F47D8">
        <w:t>, República Argentina</w:t>
      </w:r>
    </w:p>
    <w:p w14:paraId="35E42D9B" w14:textId="529319EF" w:rsidR="00D41A14" w:rsidRPr="003F47D8" w:rsidRDefault="00D41A14" w:rsidP="002E5781">
      <w:pPr>
        <w:pStyle w:val="ab"/>
        <w:ind w:left="945" w:hanging="709"/>
        <w:rPr>
          <w:lang w:val="en-US"/>
        </w:rPr>
      </w:pPr>
      <w:r w:rsidRPr="003F47D8">
        <w:tab/>
      </w:r>
      <w:r w:rsidRPr="003F47D8">
        <w:rPr>
          <w:lang w:val="en-US"/>
        </w:rPr>
        <w:t>Tel:</w:t>
      </w:r>
      <w:r w:rsidRPr="003F47D8">
        <w:rPr>
          <w:lang w:val="en-US"/>
        </w:rPr>
        <w:t>（</w:t>
      </w:r>
      <w:r w:rsidRPr="003F47D8">
        <w:rPr>
          <w:lang w:val="en-US"/>
        </w:rPr>
        <w:t>54-11</w:t>
      </w:r>
      <w:r w:rsidRPr="003F47D8">
        <w:rPr>
          <w:lang w:val="en-US"/>
        </w:rPr>
        <w:t>）</w:t>
      </w:r>
      <w:r w:rsidR="00ED294B" w:rsidRPr="003F47D8">
        <w:rPr>
          <w:lang w:val="en-US"/>
        </w:rPr>
        <w:t>2150-0813</w:t>
      </w:r>
    </w:p>
    <w:p w14:paraId="26C047EF" w14:textId="4FB2999E" w:rsidR="00D41A14" w:rsidRPr="003F47D8" w:rsidRDefault="00D41A14" w:rsidP="002E5781">
      <w:pPr>
        <w:pStyle w:val="ab"/>
        <w:ind w:left="945" w:hanging="709"/>
        <w:rPr>
          <w:lang w:val="en-US"/>
        </w:rPr>
      </w:pPr>
      <w:r w:rsidRPr="003F47D8">
        <w:rPr>
          <w:lang w:val="en-US"/>
        </w:rPr>
        <w:tab/>
        <w:t>E-mail: argentina@</w:t>
      </w:r>
      <w:r w:rsidR="0089270D" w:rsidRPr="003F47D8">
        <w:rPr>
          <w:lang w:val="en-US"/>
        </w:rPr>
        <w:t>sa.</w:t>
      </w:r>
      <w:r w:rsidRPr="003F47D8">
        <w:rPr>
          <w:lang w:val="en-US"/>
        </w:rPr>
        <w:t xml:space="preserve">moea.gov.tw </w:t>
      </w:r>
    </w:p>
    <w:p w14:paraId="39945273" w14:textId="77777777" w:rsidR="00D41A14" w:rsidRPr="003F47D8" w:rsidRDefault="00D41A14" w:rsidP="002E5781">
      <w:pPr>
        <w:pStyle w:val="ab"/>
        <w:ind w:left="945" w:hanging="709"/>
        <w:rPr>
          <w:lang w:val="en-US"/>
        </w:rPr>
      </w:pPr>
      <w:r w:rsidRPr="003F47D8">
        <w:rPr>
          <w:lang w:val="en-US"/>
        </w:rPr>
        <w:tab/>
        <w:t>Website: https://www.roc-taiwan.org/ar/</w:t>
      </w:r>
    </w:p>
    <w:p w14:paraId="0A2BC937" w14:textId="77777777" w:rsidR="00D41A14" w:rsidRPr="003F47D8" w:rsidRDefault="00D41A14" w:rsidP="002E5781">
      <w:pPr>
        <w:pStyle w:val="ab"/>
        <w:ind w:left="945" w:hanging="709"/>
      </w:pPr>
      <w:r w:rsidRPr="003F47D8">
        <w:t>（二）</w:t>
      </w:r>
      <w:proofErr w:type="gramStart"/>
      <w:r w:rsidRPr="003F47D8">
        <w:t>臺</w:t>
      </w:r>
      <w:proofErr w:type="gramEnd"/>
      <w:r w:rsidRPr="003F47D8">
        <w:t>商團體</w:t>
      </w:r>
    </w:p>
    <w:p w14:paraId="4CD308BD" w14:textId="77777777" w:rsidR="00D41A14" w:rsidRPr="003F47D8" w:rsidRDefault="00D41A14" w:rsidP="002E5781">
      <w:pPr>
        <w:pStyle w:val="af"/>
        <w:ind w:left="1417" w:hanging="472"/>
      </w:pPr>
      <w:r w:rsidRPr="003F47D8">
        <w:t>１、阿根廷臺灣商會</w:t>
      </w:r>
    </w:p>
    <w:p w14:paraId="5703189F" w14:textId="77777777" w:rsidR="00D41A14" w:rsidRPr="003F47D8" w:rsidRDefault="00D41A14" w:rsidP="002E5781">
      <w:pPr>
        <w:pStyle w:val="af"/>
        <w:ind w:left="1417" w:hanging="472"/>
      </w:pPr>
      <w:r w:rsidRPr="003F47D8">
        <w:tab/>
      </w:r>
      <w:r w:rsidRPr="003F47D8">
        <w:t>會長：李稚崧先生</w:t>
      </w:r>
    </w:p>
    <w:p w14:paraId="2CD45D0F" w14:textId="77777777" w:rsidR="00D41A14" w:rsidRPr="003F47D8" w:rsidRDefault="00D41A14" w:rsidP="002E5781">
      <w:pPr>
        <w:pStyle w:val="af"/>
        <w:ind w:left="1417" w:hanging="472"/>
      </w:pPr>
      <w:r w:rsidRPr="003F47D8">
        <w:tab/>
        <w:t xml:space="preserve">E-mail: </w:t>
      </w:r>
      <w:hyperlink r:id="rId33" w:history="1">
        <w:r w:rsidRPr="003F47D8">
          <w:t>wtccargentina@gmail.com</w:t>
        </w:r>
      </w:hyperlink>
      <w:r w:rsidRPr="003F47D8">
        <w:t xml:space="preserve"> </w:t>
      </w:r>
    </w:p>
    <w:p w14:paraId="6A02E55C" w14:textId="77777777" w:rsidR="00D41A14" w:rsidRPr="003F47D8" w:rsidRDefault="00D41A14" w:rsidP="002E5781">
      <w:pPr>
        <w:pStyle w:val="af"/>
        <w:ind w:left="1417" w:hanging="472"/>
      </w:pPr>
      <w:r w:rsidRPr="003F47D8">
        <w:t>２、阿根廷臺灣僑民聯合會</w:t>
      </w:r>
    </w:p>
    <w:p w14:paraId="0C25DD41" w14:textId="40777848" w:rsidR="00D41A14" w:rsidRPr="003F47D8" w:rsidRDefault="00D41A14" w:rsidP="002E5781">
      <w:pPr>
        <w:pStyle w:val="af"/>
        <w:ind w:left="1417" w:hanging="472"/>
      </w:pPr>
      <w:r w:rsidRPr="003F47D8">
        <w:tab/>
      </w:r>
      <w:r w:rsidRPr="003F47D8">
        <w:t>理事長：</w:t>
      </w:r>
      <w:r w:rsidR="00C42239" w:rsidRPr="003F47D8">
        <w:t>洪瑞堂先生</w:t>
      </w:r>
    </w:p>
    <w:p w14:paraId="23A5D07F" w14:textId="77777777" w:rsidR="00D41A14" w:rsidRPr="003F47D8" w:rsidRDefault="00D41A14" w:rsidP="002E5781">
      <w:pPr>
        <w:pStyle w:val="af"/>
        <w:ind w:left="1417" w:hanging="472"/>
      </w:pPr>
      <w:r w:rsidRPr="003F47D8">
        <w:tab/>
      </w:r>
      <w:proofErr w:type="spellStart"/>
      <w:r w:rsidRPr="003F47D8">
        <w:t>Arribenos</w:t>
      </w:r>
      <w:proofErr w:type="spellEnd"/>
      <w:r w:rsidRPr="003F47D8">
        <w:t xml:space="preserve"> 2275, C.A.B.A., República Argentina</w:t>
      </w:r>
    </w:p>
    <w:p w14:paraId="2B3C4F5C" w14:textId="77777777" w:rsidR="00D41A14" w:rsidRPr="003F47D8" w:rsidRDefault="00D41A14" w:rsidP="002E5781">
      <w:pPr>
        <w:pStyle w:val="af"/>
        <w:ind w:left="1417" w:hanging="472"/>
      </w:pPr>
      <w:r w:rsidRPr="003F47D8">
        <w:tab/>
        <w:t>Tel:</w:t>
      </w:r>
      <w:r w:rsidRPr="003F47D8">
        <w:t>（</w:t>
      </w:r>
      <w:r w:rsidRPr="003F47D8">
        <w:t>54-11</w:t>
      </w:r>
      <w:r w:rsidRPr="003F47D8">
        <w:t>）</w:t>
      </w:r>
      <w:r w:rsidRPr="003F47D8">
        <w:t>4787-5369</w:t>
      </w:r>
    </w:p>
    <w:p w14:paraId="239A48CD" w14:textId="77777777" w:rsidR="00E942C2" w:rsidRPr="003F47D8" w:rsidRDefault="00E942C2" w:rsidP="00732D86">
      <w:pPr>
        <w:pStyle w:val="a3"/>
        <w:spacing w:before="514" w:after="771"/>
        <w:rPr>
          <w:rFonts w:ascii="Times New Roman"/>
        </w:rPr>
      </w:pPr>
      <w:r w:rsidRPr="003F47D8">
        <w:rPr>
          <w:rFonts w:ascii="Times New Roman"/>
        </w:rPr>
        <w:br w:type="page"/>
      </w:r>
      <w:bookmarkStart w:id="11" w:name="_Toc235196526"/>
      <w:r w:rsidRPr="003F47D8">
        <w:rPr>
          <w:rFonts w:ascii="Times New Roman"/>
        </w:rPr>
        <w:lastRenderedPageBreak/>
        <w:t>附錄二　當地重要投資相關機構</w:t>
      </w:r>
      <w:bookmarkEnd w:id="11"/>
    </w:p>
    <w:p w14:paraId="29B2E65D" w14:textId="77777777" w:rsidR="00D41A14" w:rsidRPr="003F47D8" w:rsidRDefault="00D41A14" w:rsidP="002E5781">
      <w:pPr>
        <w:ind w:firstLine="472"/>
        <w:rPr>
          <w:lang w:eastAsia="zh-TW"/>
        </w:rPr>
      </w:pPr>
      <w:bookmarkStart w:id="12" w:name="_Toc306890163"/>
      <w:bookmarkStart w:id="13" w:name="_Toc307374075"/>
      <w:bookmarkStart w:id="14" w:name="_Toc307821292"/>
      <w:bookmarkStart w:id="15" w:name="_Toc307827553"/>
      <w:bookmarkStart w:id="16" w:name="_Toc307828440"/>
      <w:bookmarkStart w:id="17" w:name="_Toc308121444"/>
      <w:r w:rsidRPr="003F47D8">
        <w:rPr>
          <w:lang w:eastAsia="zh-TW"/>
        </w:rPr>
        <w:t>阿根廷投資主管機關為外交部</w:t>
      </w:r>
      <w:r w:rsidRPr="003F47D8">
        <w:rPr>
          <w:lang w:val="es-ES" w:eastAsia="zh-TW"/>
        </w:rPr>
        <w:t>，</w:t>
      </w:r>
      <w:r w:rsidRPr="003F47D8">
        <w:rPr>
          <w:lang w:eastAsia="zh-TW"/>
        </w:rPr>
        <w:t>外國投資人可隨時接洽有關投資相關事宜</w:t>
      </w:r>
      <w:r w:rsidRPr="003F47D8">
        <w:rPr>
          <w:lang w:val="es-ES" w:eastAsia="zh-TW"/>
        </w:rPr>
        <w:t>，</w:t>
      </w:r>
      <w:proofErr w:type="gramStart"/>
      <w:r w:rsidRPr="003F47D8">
        <w:rPr>
          <w:lang w:eastAsia="zh-TW"/>
        </w:rPr>
        <w:t>其名址資料</w:t>
      </w:r>
      <w:proofErr w:type="gramEnd"/>
      <w:r w:rsidRPr="003F47D8">
        <w:rPr>
          <w:lang w:eastAsia="zh-TW"/>
        </w:rPr>
        <w:t>如下</w:t>
      </w:r>
      <w:r w:rsidRPr="003F47D8">
        <w:rPr>
          <w:lang w:val="es-ES" w:eastAsia="zh-TW"/>
        </w:rPr>
        <w:t>：</w:t>
      </w:r>
    </w:p>
    <w:p w14:paraId="03AD5715" w14:textId="1C68DD1E" w:rsidR="002C0166" w:rsidRPr="003F47D8" w:rsidRDefault="00D41A14" w:rsidP="002C0166">
      <w:pPr>
        <w:pStyle w:val="ab"/>
        <w:ind w:left="945" w:hanging="709"/>
      </w:pPr>
      <w:r w:rsidRPr="003F47D8">
        <w:t>●</w:t>
      </w:r>
      <w:r w:rsidRPr="003F47D8">
        <w:tab/>
      </w:r>
      <w:r w:rsidR="002C0166" w:rsidRPr="003F47D8">
        <w:t>阿根廷外交部出口、投資、教育、科學及文化推廣司：</w:t>
      </w:r>
    </w:p>
    <w:p w14:paraId="724F4F53" w14:textId="77777777" w:rsidR="002C0166" w:rsidRPr="003F47D8" w:rsidRDefault="002C0166" w:rsidP="002C0166">
      <w:pPr>
        <w:ind w:leftChars="420" w:left="992" w:rightChars="50" w:right="118" w:firstLineChars="0" w:firstLine="0"/>
        <w:rPr>
          <w:lang w:val="es-AR" w:eastAsia="zh-TW"/>
        </w:rPr>
      </w:pPr>
      <w:r w:rsidRPr="003F47D8">
        <w:rPr>
          <w:lang w:val="es-AR"/>
        </w:rPr>
        <w:t>Subsecretaría de Promoción de las Exportaciones, las Inversiones, la Educación, la Ciencia y la Cultura, Ministerio de Relaciones Exteriores, Comercio Internacional y Culto</w:t>
      </w:r>
    </w:p>
    <w:p w14:paraId="38C35747" w14:textId="77777777" w:rsidR="002C0166" w:rsidRPr="003F47D8" w:rsidRDefault="002C0166" w:rsidP="002C0166">
      <w:pPr>
        <w:ind w:leftChars="420" w:left="992" w:rightChars="50" w:right="118" w:firstLineChars="0" w:firstLine="0"/>
        <w:rPr>
          <w:lang w:val="es-AR" w:eastAsia="zh-TW"/>
        </w:rPr>
      </w:pPr>
      <w:r w:rsidRPr="003F47D8">
        <w:t>地址</w:t>
      </w:r>
      <w:r w:rsidRPr="003F47D8">
        <w:rPr>
          <w:lang w:val="es-AR"/>
        </w:rPr>
        <w:t>：</w:t>
      </w:r>
      <w:r w:rsidRPr="003F47D8">
        <w:rPr>
          <w:lang w:val="es-AR"/>
        </w:rPr>
        <w:t>Esmeralda 1212, Piso 6 Oficina 601, C.A.B.A.</w:t>
      </w:r>
      <w:r w:rsidRPr="003F47D8">
        <w:rPr>
          <w:lang w:val="es-AR"/>
        </w:rPr>
        <w:t>（</w:t>
      </w:r>
      <w:r w:rsidRPr="003F47D8">
        <w:rPr>
          <w:lang w:val="es-AR"/>
        </w:rPr>
        <w:t>C1007ABR</w:t>
      </w:r>
      <w:r w:rsidRPr="003F47D8">
        <w:rPr>
          <w:lang w:val="es-AR"/>
        </w:rPr>
        <w:t>）</w:t>
      </w:r>
      <w:r w:rsidRPr="003F47D8">
        <w:rPr>
          <w:lang w:val="es-AR"/>
        </w:rPr>
        <w:t>, República Argentina</w:t>
      </w:r>
    </w:p>
    <w:p w14:paraId="0C93D683" w14:textId="77777777" w:rsidR="002C0166" w:rsidRPr="003F47D8" w:rsidRDefault="002C0166" w:rsidP="002C0166">
      <w:pPr>
        <w:ind w:leftChars="420" w:left="992" w:rightChars="50" w:right="118" w:firstLineChars="0" w:firstLine="0"/>
        <w:rPr>
          <w:lang w:val="es-AR" w:eastAsia="zh-TW"/>
        </w:rPr>
      </w:pPr>
      <w:r w:rsidRPr="003F47D8">
        <w:rPr>
          <w:lang w:eastAsia="zh-TW"/>
        </w:rPr>
        <w:t>電話</w:t>
      </w:r>
      <w:r w:rsidRPr="003F47D8">
        <w:rPr>
          <w:lang w:val="es-AR" w:eastAsia="zh-TW"/>
        </w:rPr>
        <w:t>：（</w:t>
      </w:r>
      <w:r w:rsidRPr="003F47D8">
        <w:rPr>
          <w:lang w:val="es-AR" w:eastAsia="zh-TW"/>
        </w:rPr>
        <w:t>+54-11</w:t>
      </w:r>
      <w:r w:rsidRPr="003F47D8">
        <w:rPr>
          <w:lang w:val="es-AR" w:eastAsia="zh-TW"/>
        </w:rPr>
        <w:t>）</w:t>
      </w:r>
      <w:r w:rsidRPr="003F47D8">
        <w:rPr>
          <w:lang w:val="es-AR" w:eastAsia="zh-TW"/>
        </w:rPr>
        <w:t>4819-7251/7904/7807</w:t>
      </w:r>
    </w:p>
    <w:p w14:paraId="0679C7E4" w14:textId="1E9905F5" w:rsidR="002C0166" w:rsidRPr="003F47D8" w:rsidRDefault="002C0166" w:rsidP="002C0166">
      <w:pPr>
        <w:ind w:leftChars="420" w:left="992" w:rightChars="50" w:right="118" w:firstLineChars="0" w:firstLine="0"/>
        <w:rPr>
          <w:lang w:val="es-AR"/>
        </w:rPr>
      </w:pPr>
      <w:r w:rsidRPr="003F47D8">
        <w:t>網站</w:t>
      </w:r>
      <w:r w:rsidRPr="003F47D8">
        <w:rPr>
          <w:lang w:val="es-AR"/>
        </w:rPr>
        <w:t>：</w:t>
      </w:r>
      <w:r w:rsidRPr="003F47D8">
        <w:rPr>
          <w:lang w:val="es-AR"/>
        </w:rPr>
        <w:t>https://www.cancilleria.gob.ar/es/ministerio-de-relaciones-exteriores-comercio-internacional-y-culto/secretaria-de-relaciones-economicas-internacionales/subsecretaria-de-promocion-de-las-exportaciones</w:t>
      </w:r>
    </w:p>
    <w:p w14:paraId="092D022D" w14:textId="77777777" w:rsidR="00D41A14" w:rsidRPr="003F47D8" w:rsidRDefault="00D41A14" w:rsidP="00D41A14">
      <w:pPr>
        <w:pStyle w:val="ab"/>
        <w:ind w:left="945" w:hanging="709"/>
        <w:rPr>
          <w:lang w:val="es-AR"/>
        </w:rPr>
      </w:pPr>
    </w:p>
    <w:p w14:paraId="1EB939D6" w14:textId="77777777" w:rsidR="00D41A14" w:rsidRPr="003F47D8" w:rsidRDefault="00D41A14" w:rsidP="00D41A14">
      <w:pPr>
        <w:pStyle w:val="ab"/>
        <w:ind w:left="945" w:hanging="709"/>
      </w:pPr>
      <w:r w:rsidRPr="003F47D8">
        <w:t>●</w:t>
      </w:r>
      <w:r w:rsidRPr="003F47D8">
        <w:tab/>
      </w:r>
      <w:r w:rsidRPr="003F47D8">
        <w:t>阿根廷經貿投資促進局：</w:t>
      </w:r>
    </w:p>
    <w:p w14:paraId="42EC9724" w14:textId="77777777" w:rsidR="00D41A14" w:rsidRPr="003F47D8" w:rsidRDefault="00D41A14" w:rsidP="0015704A">
      <w:pPr>
        <w:pStyle w:val="ab"/>
        <w:ind w:leftChars="400" w:left="1630" w:hanging="685"/>
        <w:rPr>
          <w:lang w:val="es-AR"/>
        </w:rPr>
      </w:pPr>
      <w:r w:rsidRPr="003F47D8">
        <w:rPr>
          <w:spacing w:val="-4"/>
          <w:lang w:val="es-AR"/>
        </w:rPr>
        <w:t>Agencia Argentina de Inversiones y Comercio Internacional</w:t>
      </w:r>
    </w:p>
    <w:p w14:paraId="096F1619" w14:textId="77777777" w:rsidR="00D41A14" w:rsidRPr="003F47D8" w:rsidRDefault="00D41A14" w:rsidP="0015704A">
      <w:pPr>
        <w:pStyle w:val="ab"/>
        <w:ind w:leftChars="400" w:left="1654" w:hanging="709"/>
        <w:jc w:val="left"/>
        <w:rPr>
          <w:lang w:val="es-AR"/>
        </w:rPr>
      </w:pPr>
      <w:r w:rsidRPr="003F47D8">
        <w:t>地址</w:t>
      </w:r>
      <w:r w:rsidRPr="003F47D8">
        <w:rPr>
          <w:lang w:val="es-AR"/>
        </w:rPr>
        <w:t>：</w:t>
      </w:r>
      <w:r w:rsidRPr="003F47D8">
        <w:rPr>
          <w:spacing w:val="-4"/>
          <w:lang w:val="es-AR"/>
        </w:rPr>
        <w:t>Carlos Pellegrini 675 Piso 9º, CABA</w:t>
      </w:r>
      <w:r w:rsidRPr="003F47D8">
        <w:rPr>
          <w:spacing w:val="-4"/>
          <w:lang w:val="es-AR"/>
        </w:rPr>
        <w:t>（</w:t>
      </w:r>
      <w:r w:rsidRPr="003F47D8">
        <w:rPr>
          <w:spacing w:val="-4"/>
          <w:lang w:val="es-AR"/>
        </w:rPr>
        <w:t>C1009ABM</w:t>
      </w:r>
      <w:r w:rsidRPr="003F47D8">
        <w:rPr>
          <w:spacing w:val="-4"/>
          <w:lang w:val="es-AR"/>
        </w:rPr>
        <w:t>）</w:t>
      </w:r>
      <w:r w:rsidRPr="003F47D8">
        <w:rPr>
          <w:spacing w:val="-4"/>
          <w:lang w:val="es-AR"/>
        </w:rPr>
        <w:t>, República</w:t>
      </w:r>
      <w:r w:rsidRPr="003F47D8">
        <w:rPr>
          <w:lang w:val="es-AR"/>
        </w:rPr>
        <w:t xml:space="preserve"> Argentina</w:t>
      </w:r>
    </w:p>
    <w:p w14:paraId="05AF84A4" w14:textId="77777777" w:rsidR="00D41A14" w:rsidRPr="003F47D8" w:rsidRDefault="00D41A14" w:rsidP="0015704A">
      <w:pPr>
        <w:pStyle w:val="ab"/>
        <w:ind w:leftChars="400" w:left="1654" w:hanging="709"/>
        <w:rPr>
          <w:lang w:val="es-AR"/>
        </w:rPr>
      </w:pPr>
      <w:r w:rsidRPr="003F47D8">
        <w:t>電話</w:t>
      </w:r>
      <w:r w:rsidRPr="003F47D8">
        <w:rPr>
          <w:lang w:val="es-AR"/>
        </w:rPr>
        <w:t>：（</w:t>
      </w:r>
      <w:r w:rsidRPr="003F47D8">
        <w:rPr>
          <w:lang w:val="es-AR"/>
        </w:rPr>
        <w:t>54-11</w:t>
      </w:r>
      <w:r w:rsidRPr="003F47D8">
        <w:rPr>
          <w:lang w:val="es-AR"/>
        </w:rPr>
        <w:t>）</w:t>
      </w:r>
      <w:r w:rsidRPr="003F47D8">
        <w:rPr>
          <w:lang w:val="es-AR"/>
        </w:rPr>
        <w:t>5199-2263</w:t>
      </w:r>
    </w:p>
    <w:p w14:paraId="39804CF6" w14:textId="77777777" w:rsidR="00D41A14" w:rsidRPr="003F47D8" w:rsidRDefault="00D41A14" w:rsidP="0015704A">
      <w:pPr>
        <w:pStyle w:val="ab"/>
        <w:ind w:leftChars="400" w:left="1654" w:hanging="709"/>
        <w:rPr>
          <w:lang w:val="es-AR"/>
        </w:rPr>
      </w:pPr>
      <w:r w:rsidRPr="003F47D8">
        <w:t>網站</w:t>
      </w:r>
      <w:r w:rsidRPr="003F47D8">
        <w:rPr>
          <w:lang w:val="es-AR"/>
        </w:rPr>
        <w:t>：</w:t>
      </w:r>
      <w:r w:rsidRPr="003F47D8">
        <w:rPr>
          <w:lang w:val="es-AR"/>
        </w:rPr>
        <w:t>https://www.inversionycomercio.ar/</w:t>
      </w:r>
    </w:p>
    <w:p w14:paraId="51E98804" w14:textId="77777777" w:rsidR="00E942C2" w:rsidRPr="003F47D8" w:rsidRDefault="00E942C2" w:rsidP="00732D86">
      <w:pPr>
        <w:pStyle w:val="a3"/>
        <w:spacing w:before="514" w:after="771"/>
        <w:rPr>
          <w:rFonts w:ascii="Times New Roman"/>
          <w:lang w:val="fr-FR"/>
        </w:rPr>
      </w:pPr>
      <w:r w:rsidRPr="003F47D8">
        <w:rPr>
          <w:rFonts w:ascii="Times New Roman"/>
          <w:lang w:val="es-ES"/>
        </w:rPr>
        <w:br w:type="page"/>
      </w:r>
      <w:bookmarkStart w:id="18" w:name="_Toc235196527"/>
      <w:r w:rsidRPr="003F47D8">
        <w:rPr>
          <w:rFonts w:ascii="Times New Roman"/>
        </w:rPr>
        <w:lastRenderedPageBreak/>
        <w:t>附錄三　當地外人投資統計</w:t>
      </w:r>
      <w:bookmarkEnd w:id="18"/>
    </w:p>
    <w:bookmarkEnd w:id="12"/>
    <w:bookmarkEnd w:id="13"/>
    <w:bookmarkEnd w:id="14"/>
    <w:bookmarkEnd w:id="15"/>
    <w:bookmarkEnd w:id="16"/>
    <w:bookmarkEnd w:id="17"/>
    <w:p w14:paraId="5A710FFB" w14:textId="011BEF74" w:rsidR="00042919" w:rsidRPr="003F47D8" w:rsidRDefault="00042919" w:rsidP="00042919">
      <w:pPr>
        <w:pStyle w:val="ae"/>
        <w:spacing w:before="257" w:after="257"/>
        <w:ind w:left="632" w:hanging="632"/>
        <w:rPr>
          <w:lang w:val="zh-TW"/>
        </w:rPr>
      </w:pPr>
      <w:r w:rsidRPr="003F47D8">
        <w:rPr>
          <w:lang w:val="zh-TW"/>
        </w:rPr>
        <w:t>一、阿根廷中央銀行統計</w:t>
      </w:r>
    </w:p>
    <w:p w14:paraId="4F55AD13" w14:textId="599F3008" w:rsidR="00C43F28" w:rsidRPr="003F47D8" w:rsidRDefault="00C42239" w:rsidP="00BE7058">
      <w:pPr>
        <w:ind w:firstLine="472"/>
        <w:rPr>
          <w:lang w:eastAsia="zh-TW"/>
        </w:rPr>
      </w:pPr>
      <w:r w:rsidRPr="003F47D8">
        <w:rPr>
          <w:lang w:val="es-ES" w:eastAsia="zh-TW"/>
        </w:rPr>
        <w:t>根據阿根廷央行公布之外人投資數據顯示，</w:t>
      </w:r>
      <w:r w:rsidRPr="003F47D8">
        <w:rPr>
          <w:lang w:val="es-ES" w:eastAsia="zh-TW"/>
        </w:rPr>
        <w:t>2024</w:t>
      </w:r>
      <w:r w:rsidRPr="003F47D8">
        <w:rPr>
          <w:lang w:val="es-ES" w:eastAsia="zh-TW"/>
        </w:rPr>
        <w:t>年第</w:t>
      </w:r>
      <w:r w:rsidRPr="003F47D8">
        <w:rPr>
          <w:lang w:val="es-ES" w:eastAsia="zh-TW"/>
        </w:rPr>
        <w:t>3</w:t>
      </w:r>
      <w:r w:rsidRPr="003F47D8">
        <w:rPr>
          <w:lang w:val="es-ES" w:eastAsia="zh-TW"/>
        </w:rPr>
        <w:t>季阿根廷外人投資總額達</w:t>
      </w:r>
      <w:r w:rsidRPr="003F47D8">
        <w:rPr>
          <w:lang w:val="es-ES" w:eastAsia="zh-TW"/>
        </w:rPr>
        <w:t>23</w:t>
      </w:r>
      <w:r w:rsidRPr="003F47D8">
        <w:rPr>
          <w:lang w:val="es-ES" w:eastAsia="zh-TW"/>
        </w:rPr>
        <w:t>億</w:t>
      </w:r>
      <w:r w:rsidRPr="003F47D8">
        <w:rPr>
          <w:lang w:val="es-ES" w:eastAsia="zh-TW"/>
        </w:rPr>
        <w:t>9,500</w:t>
      </w:r>
      <w:r w:rsidRPr="003F47D8">
        <w:rPr>
          <w:lang w:val="es-ES" w:eastAsia="zh-TW"/>
        </w:rPr>
        <w:t>萬美元，主要以「非中央銀行的存款機構」投資金額</w:t>
      </w:r>
      <w:r w:rsidRPr="003F47D8">
        <w:rPr>
          <w:lang w:val="es-ES" w:eastAsia="zh-TW"/>
        </w:rPr>
        <w:t>8.71</w:t>
      </w:r>
      <w:r w:rsidRPr="003F47D8">
        <w:rPr>
          <w:lang w:val="es-ES" w:eastAsia="zh-TW"/>
        </w:rPr>
        <w:t>億美元、「採礦及</w:t>
      </w:r>
      <w:proofErr w:type="gramStart"/>
      <w:r w:rsidRPr="003F47D8">
        <w:rPr>
          <w:lang w:val="es-ES" w:eastAsia="zh-TW"/>
        </w:rPr>
        <w:t>採</w:t>
      </w:r>
      <w:proofErr w:type="gramEnd"/>
      <w:r w:rsidRPr="003F47D8">
        <w:rPr>
          <w:lang w:val="es-ES" w:eastAsia="zh-TW"/>
        </w:rPr>
        <w:t>石業」</w:t>
      </w:r>
      <w:r w:rsidRPr="003F47D8">
        <w:rPr>
          <w:lang w:val="es-ES" w:eastAsia="zh-TW"/>
        </w:rPr>
        <w:t>7.18</w:t>
      </w:r>
      <w:r w:rsidRPr="003F47D8">
        <w:rPr>
          <w:lang w:val="es-ES" w:eastAsia="zh-TW"/>
        </w:rPr>
        <w:t>億美元及「製造業」</w:t>
      </w:r>
      <w:r w:rsidRPr="003F47D8">
        <w:rPr>
          <w:lang w:val="es-ES" w:eastAsia="zh-TW"/>
        </w:rPr>
        <w:t>3.71</w:t>
      </w:r>
      <w:r w:rsidRPr="003F47D8">
        <w:rPr>
          <w:lang w:val="es-ES" w:eastAsia="zh-TW"/>
        </w:rPr>
        <w:t>億美元為主。「製造業」占外人投資的</w:t>
      </w:r>
      <w:r w:rsidRPr="003F47D8">
        <w:rPr>
          <w:lang w:val="es-ES" w:eastAsia="zh-TW"/>
        </w:rPr>
        <w:t>37.43%</w:t>
      </w:r>
      <w:r w:rsidRPr="003F47D8">
        <w:rPr>
          <w:lang w:val="es-ES" w:eastAsia="zh-TW"/>
        </w:rPr>
        <w:t>，其中「車輛、拖車及半拖車製造」在阿國製造業投資居冠，投資金額達</w:t>
      </w:r>
      <w:r w:rsidRPr="003F47D8">
        <w:rPr>
          <w:lang w:val="es-ES" w:eastAsia="zh-TW"/>
        </w:rPr>
        <w:t>178</w:t>
      </w:r>
      <w:r w:rsidRPr="003F47D8">
        <w:rPr>
          <w:lang w:val="es-ES" w:eastAsia="zh-TW"/>
        </w:rPr>
        <w:t>億</w:t>
      </w:r>
      <w:r w:rsidRPr="003F47D8">
        <w:rPr>
          <w:lang w:val="es-ES" w:eastAsia="zh-TW"/>
        </w:rPr>
        <w:t>900</w:t>
      </w:r>
      <w:r w:rsidRPr="003F47D8">
        <w:rPr>
          <w:lang w:val="es-ES" w:eastAsia="zh-TW"/>
        </w:rPr>
        <w:t>萬美元，其次為「食品製造」及「化學品製造」，投資額分別為</w:t>
      </w:r>
      <w:r w:rsidRPr="003F47D8">
        <w:rPr>
          <w:lang w:val="es-ES" w:eastAsia="zh-TW"/>
        </w:rPr>
        <w:t>107</w:t>
      </w:r>
      <w:r w:rsidRPr="003F47D8">
        <w:rPr>
          <w:lang w:val="es-ES" w:eastAsia="zh-TW"/>
        </w:rPr>
        <w:t>億</w:t>
      </w:r>
      <w:r w:rsidRPr="003F47D8">
        <w:rPr>
          <w:lang w:val="es-ES" w:eastAsia="zh-TW"/>
        </w:rPr>
        <w:t>600</w:t>
      </w:r>
      <w:r w:rsidRPr="003F47D8">
        <w:rPr>
          <w:lang w:val="es-ES" w:eastAsia="zh-TW"/>
        </w:rPr>
        <w:t>萬美元及</w:t>
      </w:r>
      <w:r w:rsidRPr="003F47D8">
        <w:rPr>
          <w:lang w:val="es-ES" w:eastAsia="zh-TW"/>
        </w:rPr>
        <w:t>86</w:t>
      </w:r>
      <w:r w:rsidRPr="003F47D8">
        <w:rPr>
          <w:lang w:val="es-ES" w:eastAsia="zh-TW"/>
        </w:rPr>
        <w:t>億</w:t>
      </w:r>
      <w:r w:rsidRPr="003F47D8">
        <w:rPr>
          <w:lang w:val="es-ES" w:eastAsia="zh-TW"/>
        </w:rPr>
        <w:t>3,900</w:t>
      </w:r>
      <w:r w:rsidRPr="003F47D8">
        <w:rPr>
          <w:lang w:val="es-ES" w:eastAsia="zh-TW"/>
        </w:rPr>
        <w:t>萬美元。外人投資排名第二為「採礦及</w:t>
      </w:r>
      <w:proofErr w:type="gramStart"/>
      <w:r w:rsidRPr="003F47D8">
        <w:rPr>
          <w:lang w:val="es-ES" w:eastAsia="zh-TW"/>
        </w:rPr>
        <w:t>採</w:t>
      </w:r>
      <w:proofErr w:type="gramEnd"/>
      <w:r w:rsidRPr="003F47D8">
        <w:rPr>
          <w:lang w:val="es-ES" w:eastAsia="zh-TW"/>
        </w:rPr>
        <w:t>石業」，占外人投資的</w:t>
      </w:r>
      <w:r w:rsidRPr="003F47D8">
        <w:rPr>
          <w:lang w:val="es-ES" w:eastAsia="zh-TW"/>
        </w:rPr>
        <w:t>24.49%</w:t>
      </w:r>
      <w:r w:rsidRPr="003F47D8">
        <w:rPr>
          <w:lang w:val="es-ES" w:eastAsia="zh-TW"/>
        </w:rPr>
        <w:t>，其中「原油及天然氣開採」投資額達</w:t>
      </w:r>
      <w:r w:rsidRPr="003F47D8">
        <w:rPr>
          <w:lang w:val="es-ES" w:eastAsia="zh-TW"/>
        </w:rPr>
        <w:t>247</w:t>
      </w:r>
      <w:r w:rsidRPr="003F47D8">
        <w:rPr>
          <w:lang w:val="es-ES" w:eastAsia="zh-TW"/>
        </w:rPr>
        <w:t>億</w:t>
      </w:r>
      <w:r w:rsidRPr="003F47D8">
        <w:rPr>
          <w:lang w:val="es-ES" w:eastAsia="zh-TW"/>
        </w:rPr>
        <w:t>2,600</w:t>
      </w:r>
      <w:r w:rsidRPr="003F47D8">
        <w:rPr>
          <w:lang w:val="es-ES" w:eastAsia="zh-TW"/>
        </w:rPr>
        <w:t>萬美元。截至</w:t>
      </w:r>
      <w:r w:rsidRPr="003F47D8">
        <w:rPr>
          <w:lang w:val="es-ES" w:eastAsia="zh-TW"/>
        </w:rPr>
        <w:t>2024</w:t>
      </w:r>
      <w:r w:rsidRPr="003F47D8">
        <w:rPr>
          <w:lang w:val="es-ES" w:eastAsia="zh-TW"/>
        </w:rPr>
        <w:t>年</w:t>
      </w:r>
      <w:r w:rsidRPr="003F47D8">
        <w:rPr>
          <w:lang w:val="es-ES" w:eastAsia="zh-TW"/>
        </w:rPr>
        <w:t>9</w:t>
      </w:r>
      <w:r w:rsidRPr="003F47D8">
        <w:rPr>
          <w:lang w:val="es-ES" w:eastAsia="zh-TW"/>
        </w:rPr>
        <w:t>月</w:t>
      </w:r>
      <w:r w:rsidRPr="003F47D8">
        <w:rPr>
          <w:lang w:val="es-ES" w:eastAsia="zh-TW"/>
        </w:rPr>
        <w:t>30</w:t>
      </w:r>
      <w:r w:rsidRPr="003F47D8">
        <w:rPr>
          <w:lang w:val="es-ES" w:eastAsia="zh-TW"/>
        </w:rPr>
        <w:t>日，阿國外人直接投資總額累計達</w:t>
      </w:r>
      <w:r w:rsidRPr="003F47D8">
        <w:rPr>
          <w:lang w:val="es-ES" w:eastAsia="zh-TW"/>
        </w:rPr>
        <w:t>1,717</w:t>
      </w:r>
      <w:r w:rsidRPr="003F47D8">
        <w:rPr>
          <w:lang w:val="es-ES" w:eastAsia="zh-TW"/>
        </w:rPr>
        <w:t>億</w:t>
      </w:r>
      <w:r w:rsidRPr="003F47D8">
        <w:rPr>
          <w:lang w:val="es-ES" w:eastAsia="zh-TW"/>
        </w:rPr>
        <w:t>9,500</w:t>
      </w:r>
      <w:r w:rsidRPr="003F47D8">
        <w:rPr>
          <w:lang w:val="es-ES" w:eastAsia="zh-TW"/>
        </w:rPr>
        <w:t>萬美元。</w:t>
      </w:r>
    </w:p>
    <w:p w14:paraId="2A9EE368" w14:textId="55249F41" w:rsidR="00042919" w:rsidRPr="003F47D8" w:rsidRDefault="00C42239" w:rsidP="00BE7058">
      <w:pPr>
        <w:ind w:firstLine="472"/>
        <w:rPr>
          <w:lang w:eastAsia="zh-TW"/>
        </w:rPr>
      </w:pPr>
      <w:r w:rsidRPr="003F47D8">
        <w:rPr>
          <w:lang w:val="es-ES" w:eastAsia="zh-TW"/>
        </w:rPr>
        <w:t>主要投資來源國為美國</w:t>
      </w:r>
      <w:r w:rsidR="007E37E0" w:rsidRPr="003F47D8">
        <w:rPr>
          <w:lang w:val="es-ES" w:eastAsia="zh-TW"/>
        </w:rPr>
        <w:t>（</w:t>
      </w:r>
      <w:r w:rsidRPr="003F47D8">
        <w:rPr>
          <w:lang w:val="es-ES" w:eastAsia="zh-TW"/>
        </w:rPr>
        <w:t>288</w:t>
      </w:r>
      <w:r w:rsidRPr="003F47D8">
        <w:rPr>
          <w:lang w:val="es-ES" w:eastAsia="zh-TW"/>
        </w:rPr>
        <w:t>億</w:t>
      </w:r>
      <w:r w:rsidRPr="003F47D8">
        <w:rPr>
          <w:lang w:val="es-ES" w:eastAsia="zh-TW"/>
        </w:rPr>
        <w:t>7,500</w:t>
      </w:r>
      <w:r w:rsidRPr="003F47D8">
        <w:rPr>
          <w:lang w:val="es-ES" w:eastAsia="zh-TW"/>
        </w:rPr>
        <w:t>萬美元</w:t>
      </w:r>
      <w:r w:rsidR="007E37E0" w:rsidRPr="003F47D8">
        <w:rPr>
          <w:lang w:val="es-ES" w:eastAsia="zh-TW"/>
        </w:rPr>
        <w:t>）</w:t>
      </w:r>
      <w:r w:rsidRPr="003F47D8">
        <w:rPr>
          <w:lang w:val="es-ES" w:eastAsia="zh-TW"/>
        </w:rPr>
        <w:t>，約</w:t>
      </w:r>
      <w:proofErr w:type="gramStart"/>
      <w:r w:rsidRPr="003F47D8">
        <w:rPr>
          <w:lang w:val="es-ES" w:eastAsia="zh-TW"/>
        </w:rPr>
        <w:t>占阿國外</w:t>
      </w:r>
      <w:proofErr w:type="gramEnd"/>
      <w:r w:rsidRPr="003F47D8">
        <w:rPr>
          <w:lang w:val="es-ES" w:eastAsia="zh-TW"/>
        </w:rPr>
        <w:t>人投資</w:t>
      </w:r>
      <w:r w:rsidRPr="003F47D8">
        <w:rPr>
          <w:lang w:val="es-ES" w:eastAsia="zh-TW"/>
        </w:rPr>
        <w:t>16.8%</w:t>
      </w:r>
      <w:r w:rsidRPr="003F47D8">
        <w:rPr>
          <w:lang w:val="es-ES" w:eastAsia="zh-TW"/>
        </w:rPr>
        <w:t>，其次為西班牙</w:t>
      </w:r>
      <w:r w:rsidR="007E37E0" w:rsidRPr="003F47D8">
        <w:rPr>
          <w:lang w:val="es-ES" w:eastAsia="zh-TW"/>
        </w:rPr>
        <w:t>（</w:t>
      </w:r>
      <w:r w:rsidRPr="003F47D8">
        <w:rPr>
          <w:lang w:val="es-ES" w:eastAsia="zh-TW"/>
        </w:rPr>
        <w:t>265</w:t>
      </w:r>
      <w:r w:rsidRPr="003F47D8">
        <w:rPr>
          <w:lang w:val="es-ES" w:eastAsia="zh-TW"/>
        </w:rPr>
        <w:t>億</w:t>
      </w:r>
      <w:r w:rsidRPr="003F47D8">
        <w:rPr>
          <w:lang w:val="es-ES" w:eastAsia="zh-TW"/>
        </w:rPr>
        <w:t>6,200</w:t>
      </w:r>
      <w:r w:rsidRPr="003F47D8">
        <w:rPr>
          <w:lang w:val="es-ES" w:eastAsia="zh-TW"/>
        </w:rPr>
        <w:t>萬美元</w:t>
      </w:r>
      <w:r w:rsidR="007E37E0" w:rsidRPr="003F47D8">
        <w:rPr>
          <w:lang w:val="es-ES" w:eastAsia="zh-TW"/>
        </w:rPr>
        <w:t>）</w:t>
      </w:r>
      <w:r w:rsidRPr="003F47D8">
        <w:rPr>
          <w:lang w:val="es-ES" w:eastAsia="zh-TW"/>
        </w:rPr>
        <w:t>，占</w:t>
      </w:r>
      <w:r w:rsidRPr="003F47D8">
        <w:rPr>
          <w:lang w:val="es-ES" w:eastAsia="zh-TW"/>
        </w:rPr>
        <w:t>15.46%</w:t>
      </w:r>
      <w:r w:rsidRPr="003F47D8">
        <w:rPr>
          <w:lang w:val="es-ES" w:eastAsia="zh-TW"/>
        </w:rPr>
        <w:t>，及荷蘭</w:t>
      </w:r>
      <w:r w:rsidR="007E37E0" w:rsidRPr="003F47D8">
        <w:rPr>
          <w:lang w:val="es-ES" w:eastAsia="zh-TW"/>
        </w:rPr>
        <w:t>（</w:t>
      </w:r>
      <w:r w:rsidRPr="003F47D8">
        <w:rPr>
          <w:lang w:val="es-ES" w:eastAsia="zh-TW"/>
        </w:rPr>
        <w:t>201</w:t>
      </w:r>
      <w:r w:rsidRPr="003F47D8">
        <w:rPr>
          <w:lang w:val="es-ES" w:eastAsia="zh-TW"/>
        </w:rPr>
        <w:t>億美元</w:t>
      </w:r>
      <w:r w:rsidR="007E37E0" w:rsidRPr="003F47D8">
        <w:rPr>
          <w:lang w:val="es-ES" w:eastAsia="zh-TW"/>
        </w:rPr>
        <w:t>）</w:t>
      </w:r>
      <w:r w:rsidRPr="003F47D8">
        <w:rPr>
          <w:lang w:val="es-ES" w:eastAsia="zh-TW"/>
        </w:rPr>
        <w:t>，占</w:t>
      </w:r>
      <w:r w:rsidRPr="003F47D8">
        <w:rPr>
          <w:lang w:val="es-ES" w:eastAsia="zh-TW"/>
        </w:rPr>
        <w:t>11.7%</w:t>
      </w:r>
      <w:r w:rsidRPr="003F47D8">
        <w:rPr>
          <w:lang w:val="es-ES" w:eastAsia="zh-TW"/>
        </w:rPr>
        <w:t>，該</w:t>
      </w:r>
      <w:r w:rsidRPr="003F47D8">
        <w:rPr>
          <w:lang w:val="es-ES" w:eastAsia="zh-TW"/>
        </w:rPr>
        <w:t>3</w:t>
      </w:r>
      <w:r w:rsidRPr="003F47D8">
        <w:rPr>
          <w:lang w:val="es-ES" w:eastAsia="zh-TW"/>
        </w:rPr>
        <w:t>國投資金額約占阿國整體外人投資近</w:t>
      </w:r>
      <w:r w:rsidRPr="003F47D8">
        <w:rPr>
          <w:lang w:val="es-ES" w:eastAsia="zh-TW"/>
        </w:rPr>
        <w:t>45%</w:t>
      </w:r>
      <w:r w:rsidRPr="003F47D8">
        <w:rPr>
          <w:lang w:val="es-ES" w:eastAsia="zh-TW"/>
        </w:rPr>
        <w:t>。</w:t>
      </w:r>
    </w:p>
    <w:p w14:paraId="4CEE6315" w14:textId="77777777" w:rsidR="00042919" w:rsidRPr="003F47D8" w:rsidRDefault="00042919" w:rsidP="00042919">
      <w:pPr>
        <w:pStyle w:val="af4"/>
        <w:pageBreakBefore/>
        <w:spacing w:beforeLines="0"/>
        <w:rPr>
          <w:lang w:eastAsia="zh-TW"/>
        </w:rPr>
      </w:pPr>
      <w:r w:rsidRPr="003F47D8">
        <w:rPr>
          <w:lang w:eastAsia="zh-TW"/>
        </w:rPr>
        <w:lastRenderedPageBreak/>
        <w:t>阿根廷外人投資主要產業一覽表</w:t>
      </w:r>
    </w:p>
    <w:p w14:paraId="705BF5F1" w14:textId="77777777" w:rsidR="00042919" w:rsidRPr="003F47D8" w:rsidRDefault="00042919" w:rsidP="00042919">
      <w:pPr>
        <w:pStyle w:val="af2"/>
        <w:jc w:val="right"/>
      </w:pPr>
      <w:r w:rsidRPr="003F47D8">
        <w:t>（百萬美元）</w:t>
      </w:r>
    </w:p>
    <w:tbl>
      <w:tblPr>
        <w:tblW w:w="4953" w:type="pct"/>
        <w:tblLayout w:type="fixed"/>
        <w:tblCellMar>
          <w:left w:w="10" w:type="dxa"/>
          <w:right w:w="10" w:type="dxa"/>
        </w:tblCellMar>
        <w:tblLook w:val="0000" w:firstRow="0" w:lastRow="0" w:firstColumn="0" w:lastColumn="0" w:noHBand="0" w:noVBand="0"/>
      </w:tblPr>
      <w:tblGrid>
        <w:gridCol w:w="3548"/>
        <w:gridCol w:w="1644"/>
        <w:gridCol w:w="1644"/>
        <w:gridCol w:w="1644"/>
      </w:tblGrid>
      <w:tr w:rsidR="003F47D8" w:rsidRPr="003F47D8" w14:paraId="65D11103" w14:textId="77777777" w:rsidTr="00787E55">
        <w:trPr>
          <w:trHeight w:val="563"/>
          <w:tblHeader/>
        </w:trPr>
        <w:tc>
          <w:tcPr>
            <w:tcW w:w="3547" w:type="dxa"/>
            <w:tcBorders>
              <w:top w:val="single" w:sz="12" w:space="0" w:color="000000"/>
              <w:left w:val="single" w:sz="12"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12F70C2D" w14:textId="77777777" w:rsidR="00787E55" w:rsidRPr="003F47D8" w:rsidRDefault="00787E55" w:rsidP="00C42239">
            <w:pPr>
              <w:pStyle w:val="af2"/>
            </w:pPr>
            <w:r w:rsidRPr="003F47D8">
              <w:t>產業類別</w:t>
            </w:r>
          </w:p>
        </w:tc>
        <w:tc>
          <w:tcPr>
            <w:tcW w:w="1644" w:type="dxa"/>
            <w:tcBorders>
              <w:top w:val="single" w:sz="12"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352192C2" w14:textId="77777777" w:rsidR="00787E55" w:rsidRPr="003F47D8" w:rsidRDefault="00787E55" w:rsidP="00787E55">
            <w:pPr>
              <w:pStyle w:val="af2"/>
            </w:pPr>
            <w:r w:rsidRPr="003F47D8">
              <w:t>累積至</w:t>
            </w:r>
          </w:p>
          <w:p w14:paraId="0E5B7A66" w14:textId="6407E6CE" w:rsidR="00787E55" w:rsidRPr="003F47D8" w:rsidRDefault="00787E55" w:rsidP="00787E55">
            <w:pPr>
              <w:pStyle w:val="af2"/>
            </w:pPr>
            <w:r w:rsidRPr="003F47D8">
              <w:t>2023/12/31</w:t>
            </w:r>
          </w:p>
        </w:tc>
        <w:tc>
          <w:tcPr>
            <w:tcW w:w="1644" w:type="dxa"/>
            <w:tcBorders>
              <w:top w:val="single" w:sz="12"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42FF403B" w14:textId="77777777" w:rsidR="00787E55" w:rsidRPr="003F47D8" w:rsidRDefault="00787E55" w:rsidP="00787E55">
            <w:pPr>
              <w:pStyle w:val="af2"/>
            </w:pPr>
            <w:r w:rsidRPr="003F47D8">
              <w:t>累積至</w:t>
            </w:r>
          </w:p>
          <w:p w14:paraId="718FBDF4" w14:textId="3532BEAD" w:rsidR="00787E55" w:rsidRPr="003F47D8" w:rsidRDefault="00787E55" w:rsidP="00787E55">
            <w:pPr>
              <w:pStyle w:val="af2"/>
            </w:pPr>
            <w:r w:rsidRPr="003F47D8">
              <w:t>2024/12/31</w:t>
            </w:r>
          </w:p>
        </w:tc>
        <w:tc>
          <w:tcPr>
            <w:tcW w:w="1644" w:type="dxa"/>
            <w:tcBorders>
              <w:top w:val="single" w:sz="12"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5E4F0BD3" w14:textId="77777777" w:rsidR="00787E55" w:rsidRPr="003F47D8" w:rsidRDefault="00787E55" w:rsidP="00C42239">
            <w:pPr>
              <w:pStyle w:val="af2"/>
            </w:pPr>
            <w:r w:rsidRPr="003F47D8">
              <w:t>累積至</w:t>
            </w:r>
          </w:p>
          <w:p w14:paraId="2182F5C5" w14:textId="16596AC0" w:rsidR="00787E55" w:rsidRPr="003F47D8" w:rsidRDefault="00787E55" w:rsidP="00C42239">
            <w:pPr>
              <w:pStyle w:val="af2"/>
            </w:pPr>
            <w:r w:rsidRPr="003F47D8">
              <w:t>2025/06/30</w:t>
            </w:r>
          </w:p>
        </w:tc>
      </w:tr>
      <w:tr w:rsidR="003F47D8" w:rsidRPr="003F47D8" w14:paraId="05E15820"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0868552" w14:textId="12C606EE" w:rsidR="00787E55" w:rsidRPr="003F47D8" w:rsidRDefault="00787E55" w:rsidP="00C42239">
            <w:pPr>
              <w:pStyle w:val="af2"/>
              <w:jc w:val="left"/>
            </w:pPr>
            <w:r w:rsidRPr="003F47D8">
              <w:t>製造業</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B55D79" w14:textId="17F156FD" w:rsidR="00787E55" w:rsidRPr="003F47D8" w:rsidRDefault="00787E55" w:rsidP="00C42239">
            <w:pPr>
              <w:pStyle w:val="af2"/>
              <w:tabs>
                <w:tab w:val="decimal" w:pos="980"/>
              </w:tabs>
            </w:pPr>
            <w:r w:rsidRPr="003F47D8">
              <w:t>49,471</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CFDE1F" w14:textId="060D2D1E" w:rsidR="00787E55" w:rsidRPr="003F47D8" w:rsidRDefault="00787E55" w:rsidP="00C42239">
            <w:pPr>
              <w:pStyle w:val="af2"/>
              <w:tabs>
                <w:tab w:val="decimal" w:pos="980"/>
              </w:tabs>
            </w:pPr>
            <w:r w:rsidRPr="003F47D8">
              <w:t xml:space="preserve"> 64,900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892C12" w14:textId="71B4E90E" w:rsidR="00787E55" w:rsidRPr="003F47D8" w:rsidRDefault="00787E55" w:rsidP="00C42239">
            <w:pPr>
              <w:pStyle w:val="af2"/>
              <w:tabs>
                <w:tab w:val="decimal" w:pos="980"/>
              </w:tabs>
            </w:pPr>
            <w:r w:rsidRPr="003F47D8">
              <w:t xml:space="preserve"> 66,961 </w:t>
            </w:r>
          </w:p>
        </w:tc>
      </w:tr>
      <w:tr w:rsidR="003F47D8" w:rsidRPr="003F47D8" w14:paraId="6CEC6A48"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E9009E6" w14:textId="15003646" w:rsidR="00787E55" w:rsidRPr="003F47D8" w:rsidRDefault="00787E55" w:rsidP="00C42239">
            <w:pPr>
              <w:pStyle w:val="af2"/>
              <w:jc w:val="left"/>
            </w:pPr>
            <w:r w:rsidRPr="003F47D8">
              <w:t>採礦及</w:t>
            </w:r>
            <w:proofErr w:type="gramStart"/>
            <w:r w:rsidRPr="003F47D8">
              <w:t>採</w:t>
            </w:r>
            <w:proofErr w:type="gramEnd"/>
            <w:r w:rsidRPr="003F47D8">
              <w:t>石</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D8B9C2" w14:textId="20A2D744" w:rsidR="00787E55" w:rsidRPr="003F47D8" w:rsidRDefault="00787E55" w:rsidP="00C42239">
            <w:pPr>
              <w:pStyle w:val="af2"/>
              <w:tabs>
                <w:tab w:val="decimal" w:pos="980"/>
              </w:tabs>
            </w:pPr>
            <w:r w:rsidRPr="003F47D8">
              <w:t>31,851</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5B3565" w14:textId="42888228" w:rsidR="00787E55" w:rsidRPr="003F47D8" w:rsidRDefault="00787E55" w:rsidP="00C42239">
            <w:pPr>
              <w:pStyle w:val="af2"/>
              <w:tabs>
                <w:tab w:val="decimal" w:pos="980"/>
              </w:tabs>
            </w:pPr>
            <w:r w:rsidRPr="003F47D8">
              <w:t xml:space="preserve"> 45,860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1C4F84" w14:textId="445DA88F" w:rsidR="00787E55" w:rsidRPr="003F47D8" w:rsidRDefault="00787E55" w:rsidP="00C42239">
            <w:pPr>
              <w:pStyle w:val="af2"/>
              <w:tabs>
                <w:tab w:val="decimal" w:pos="980"/>
              </w:tabs>
            </w:pPr>
            <w:r w:rsidRPr="003F47D8">
              <w:t xml:space="preserve"> 49,259 </w:t>
            </w:r>
          </w:p>
        </w:tc>
      </w:tr>
      <w:tr w:rsidR="003F47D8" w:rsidRPr="003F47D8" w14:paraId="46D3BA64"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5C1DFA2" w14:textId="54F212DD" w:rsidR="00787E55" w:rsidRPr="003F47D8" w:rsidRDefault="00787E55" w:rsidP="00C42239">
            <w:pPr>
              <w:pStyle w:val="af2"/>
              <w:jc w:val="left"/>
            </w:pPr>
            <w:r w:rsidRPr="003F47D8">
              <w:t>批發及零售業；汽車及機車維修</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AD359A" w14:textId="22291DC0" w:rsidR="00787E55" w:rsidRPr="003F47D8" w:rsidRDefault="00787E55" w:rsidP="00C42239">
            <w:pPr>
              <w:pStyle w:val="af2"/>
              <w:tabs>
                <w:tab w:val="decimal" w:pos="980"/>
              </w:tabs>
            </w:pPr>
            <w:r w:rsidRPr="003F47D8">
              <w:t>14,239</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EE1010" w14:textId="09F62375" w:rsidR="00787E55" w:rsidRPr="003F47D8" w:rsidRDefault="00787E55" w:rsidP="00C42239">
            <w:pPr>
              <w:pStyle w:val="af2"/>
              <w:tabs>
                <w:tab w:val="decimal" w:pos="980"/>
              </w:tabs>
            </w:pPr>
            <w:r w:rsidRPr="003F47D8">
              <w:t xml:space="preserve"> 17,346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EB1BB7" w14:textId="58185422" w:rsidR="00787E55" w:rsidRPr="003F47D8" w:rsidRDefault="00787E55" w:rsidP="00C42239">
            <w:pPr>
              <w:pStyle w:val="af2"/>
              <w:tabs>
                <w:tab w:val="decimal" w:pos="980"/>
              </w:tabs>
            </w:pPr>
            <w:r w:rsidRPr="003F47D8">
              <w:t xml:space="preserve"> 18,785 </w:t>
            </w:r>
          </w:p>
        </w:tc>
      </w:tr>
      <w:tr w:rsidR="003F47D8" w:rsidRPr="003F47D8" w14:paraId="056284FA"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0FE67F7" w14:textId="25C94D78" w:rsidR="00787E55" w:rsidRPr="003F47D8" w:rsidRDefault="00787E55" w:rsidP="00C42239">
            <w:pPr>
              <w:pStyle w:val="af2"/>
              <w:jc w:val="left"/>
            </w:pPr>
            <w:r w:rsidRPr="003F47D8">
              <w:t>資訊及通信</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E74C3E" w14:textId="1E67249F" w:rsidR="00787E55" w:rsidRPr="003F47D8" w:rsidRDefault="00787E55" w:rsidP="00C42239">
            <w:pPr>
              <w:pStyle w:val="af2"/>
              <w:tabs>
                <w:tab w:val="decimal" w:pos="980"/>
              </w:tabs>
            </w:pPr>
            <w:r w:rsidRPr="003F47D8">
              <w:t>8,634</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64B461" w14:textId="42BAFAB3" w:rsidR="00787E55" w:rsidRPr="003F47D8" w:rsidRDefault="00787E55" w:rsidP="00C42239">
            <w:pPr>
              <w:pStyle w:val="af2"/>
              <w:tabs>
                <w:tab w:val="decimal" w:pos="980"/>
              </w:tabs>
            </w:pPr>
            <w:r w:rsidRPr="003F47D8">
              <w:t xml:space="preserve"> 12,193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689626" w14:textId="3860828E" w:rsidR="00787E55" w:rsidRPr="003F47D8" w:rsidRDefault="00787E55" w:rsidP="00C42239">
            <w:pPr>
              <w:pStyle w:val="af2"/>
              <w:tabs>
                <w:tab w:val="decimal" w:pos="980"/>
              </w:tabs>
            </w:pPr>
            <w:r w:rsidRPr="003F47D8">
              <w:t xml:space="preserve"> 11,280 </w:t>
            </w:r>
          </w:p>
        </w:tc>
      </w:tr>
      <w:tr w:rsidR="003F47D8" w:rsidRPr="003F47D8" w14:paraId="74E6AE04"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F942A96" w14:textId="43D295A3" w:rsidR="00787E55" w:rsidRPr="003F47D8" w:rsidRDefault="00787E55" w:rsidP="00C42239">
            <w:pPr>
              <w:pStyle w:val="af2"/>
              <w:jc w:val="left"/>
            </w:pPr>
            <w:r w:rsidRPr="003F47D8">
              <w:t>存款性金融機構（央行除外）</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328612" w14:textId="75F4A161" w:rsidR="00787E55" w:rsidRPr="003F47D8" w:rsidRDefault="00787E55" w:rsidP="00C42239">
            <w:pPr>
              <w:pStyle w:val="af2"/>
              <w:tabs>
                <w:tab w:val="decimal" w:pos="980"/>
              </w:tabs>
            </w:pPr>
            <w:r w:rsidRPr="003F47D8">
              <w:t>6,544</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4E489D" w14:textId="1A306B8A" w:rsidR="00787E55" w:rsidRPr="003F47D8" w:rsidRDefault="00787E55" w:rsidP="00C42239">
            <w:pPr>
              <w:pStyle w:val="af2"/>
              <w:tabs>
                <w:tab w:val="decimal" w:pos="980"/>
              </w:tabs>
            </w:pPr>
            <w:r w:rsidRPr="003F47D8">
              <w:t xml:space="preserve"> 9,637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449457" w14:textId="697D5222" w:rsidR="00787E55" w:rsidRPr="003F47D8" w:rsidRDefault="00787E55" w:rsidP="00C42239">
            <w:pPr>
              <w:pStyle w:val="af2"/>
              <w:tabs>
                <w:tab w:val="decimal" w:pos="980"/>
              </w:tabs>
            </w:pPr>
            <w:r w:rsidRPr="003F47D8">
              <w:t xml:space="preserve"> 9,561 </w:t>
            </w:r>
          </w:p>
        </w:tc>
      </w:tr>
      <w:tr w:rsidR="003F47D8" w:rsidRPr="003F47D8" w14:paraId="79A807BC"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0AED6FF" w14:textId="6181C984" w:rsidR="00787E55" w:rsidRPr="003F47D8" w:rsidRDefault="00787E55" w:rsidP="00C42239">
            <w:pPr>
              <w:pStyle w:val="af2"/>
              <w:jc w:val="left"/>
            </w:pPr>
            <w:r w:rsidRPr="003F47D8">
              <w:t>其他金融公司</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7AE51A" w14:textId="44DFFA3A" w:rsidR="00787E55" w:rsidRPr="003F47D8" w:rsidRDefault="00787E55" w:rsidP="00C42239">
            <w:pPr>
              <w:pStyle w:val="af2"/>
              <w:tabs>
                <w:tab w:val="decimal" w:pos="980"/>
              </w:tabs>
            </w:pPr>
            <w:r w:rsidRPr="003F47D8">
              <w:t>3,571</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B408F0" w14:textId="4E9A3DB0" w:rsidR="00787E55" w:rsidRPr="003F47D8" w:rsidRDefault="00787E55" w:rsidP="00C42239">
            <w:pPr>
              <w:pStyle w:val="af2"/>
              <w:tabs>
                <w:tab w:val="decimal" w:pos="980"/>
              </w:tabs>
            </w:pPr>
            <w:r w:rsidRPr="003F47D8">
              <w:t xml:space="preserve"> 6,836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C7A7A5" w14:textId="07C4C64F" w:rsidR="00787E55" w:rsidRPr="003F47D8" w:rsidRDefault="00787E55" w:rsidP="00C42239">
            <w:pPr>
              <w:pStyle w:val="af2"/>
              <w:tabs>
                <w:tab w:val="decimal" w:pos="980"/>
              </w:tabs>
            </w:pPr>
            <w:r w:rsidRPr="003F47D8">
              <w:t xml:space="preserve"> 6,784 </w:t>
            </w:r>
          </w:p>
        </w:tc>
      </w:tr>
      <w:tr w:rsidR="003F47D8" w:rsidRPr="003F47D8" w14:paraId="3C02C8BB"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E3DA1B2" w14:textId="2A5C1BA7" w:rsidR="00787E55" w:rsidRPr="003F47D8" w:rsidRDefault="00787E55" w:rsidP="00C42239">
            <w:pPr>
              <w:pStyle w:val="af2"/>
              <w:jc w:val="left"/>
            </w:pPr>
            <w:r w:rsidRPr="003F47D8">
              <w:t>農、畜牧、狩獵、林業及漁業</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7100CE" w14:textId="193EDA87" w:rsidR="00787E55" w:rsidRPr="003F47D8" w:rsidRDefault="00787E55" w:rsidP="00C42239">
            <w:pPr>
              <w:pStyle w:val="af2"/>
              <w:tabs>
                <w:tab w:val="decimal" w:pos="980"/>
              </w:tabs>
            </w:pPr>
            <w:r w:rsidRPr="003F47D8">
              <w:t>2,254</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38C231" w14:textId="0E3D5764" w:rsidR="00787E55" w:rsidRPr="003F47D8" w:rsidRDefault="00787E55" w:rsidP="00C42239">
            <w:pPr>
              <w:pStyle w:val="af2"/>
              <w:tabs>
                <w:tab w:val="decimal" w:pos="980"/>
              </w:tabs>
            </w:pPr>
            <w:r w:rsidRPr="003F47D8">
              <w:t xml:space="preserve"> 3,531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7EA618" w14:textId="22F88404" w:rsidR="00787E55" w:rsidRPr="003F47D8" w:rsidRDefault="00787E55" w:rsidP="00C42239">
            <w:pPr>
              <w:pStyle w:val="af2"/>
              <w:tabs>
                <w:tab w:val="decimal" w:pos="980"/>
              </w:tabs>
            </w:pPr>
            <w:r w:rsidRPr="003F47D8">
              <w:t xml:space="preserve"> 3,854 </w:t>
            </w:r>
          </w:p>
        </w:tc>
      </w:tr>
      <w:tr w:rsidR="003F47D8" w:rsidRPr="003F47D8" w14:paraId="755D5652"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1DB86DF" w14:textId="39EAED0C" w:rsidR="00787E55" w:rsidRPr="003F47D8" w:rsidRDefault="00787E55" w:rsidP="00787E55">
            <w:pPr>
              <w:pStyle w:val="af2"/>
              <w:jc w:val="left"/>
            </w:pPr>
            <w:r w:rsidRPr="003F47D8">
              <w:t>行政活動與支援服務</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D20A27" w14:textId="6C5E1BF1" w:rsidR="00787E55" w:rsidRPr="003F47D8" w:rsidRDefault="00787E55" w:rsidP="00C42239">
            <w:pPr>
              <w:pStyle w:val="af2"/>
              <w:tabs>
                <w:tab w:val="decimal" w:pos="980"/>
              </w:tabs>
            </w:pPr>
            <w:r w:rsidRPr="003F47D8">
              <w:t>2,166</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DC5EA6" w14:textId="624E519F" w:rsidR="00787E55" w:rsidRPr="003F47D8" w:rsidRDefault="00787E55" w:rsidP="00C42239">
            <w:pPr>
              <w:pStyle w:val="af2"/>
              <w:tabs>
                <w:tab w:val="decimal" w:pos="980"/>
              </w:tabs>
            </w:pPr>
            <w:r w:rsidRPr="003F47D8">
              <w:t xml:space="preserve"> 3,052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27D01B" w14:textId="32ED5396" w:rsidR="00787E55" w:rsidRPr="003F47D8" w:rsidRDefault="00787E55" w:rsidP="00C42239">
            <w:pPr>
              <w:pStyle w:val="af2"/>
              <w:tabs>
                <w:tab w:val="decimal" w:pos="980"/>
              </w:tabs>
            </w:pPr>
            <w:r w:rsidRPr="003F47D8">
              <w:t xml:space="preserve"> 3,795 </w:t>
            </w:r>
          </w:p>
        </w:tc>
      </w:tr>
      <w:tr w:rsidR="003F47D8" w:rsidRPr="003F47D8" w14:paraId="7075BAD4"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8C578EF" w14:textId="576DDDB1" w:rsidR="00787E55" w:rsidRPr="003F47D8" w:rsidRDefault="00787E55" w:rsidP="00C42239">
            <w:pPr>
              <w:pStyle w:val="af2"/>
              <w:jc w:val="left"/>
            </w:pPr>
            <w:r w:rsidRPr="003F47D8">
              <w:t>運輸及倉儲服務</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BD26F0" w14:textId="7162CDF4" w:rsidR="00787E55" w:rsidRPr="003F47D8" w:rsidRDefault="00787E55" w:rsidP="00C42239">
            <w:pPr>
              <w:pStyle w:val="af2"/>
              <w:tabs>
                <w:tab w:val="decimal" w:pos="980"/>
              </w:tabs>
            </w:pPr>
            <w:r w:rsidRPr="003F47D8">
              <w:t>2,523</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8BB547" w14:textId="719E26BD" w:rsidR="00787E55" w:rsidRPr="003F47D8" w:rsidRDefault="00787E55" w:rsidP="00C42239">
            <w:pPr>
              <w:pStyle w:val="af2"/>
              <w:tabs>
                <w:tab w:val="decimal" w:pos="980"/>
              </w:tabs>
            </w:pPr>
            <w:r w:rsidRPr="003F47D8">
              <w:t xml:space="preserve"> 2,938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B65ACF" w14:textId="55AC7BEE" w:rsidR="00787E55" w:rsidRPr="003F47D8" w:rsidRDefault="00787E55" w:rsidP="00C42239">
            <w:pPr>
              <w:pStyle w:val="af2"/>
              <w:tabs>
                <w:tab w:val="decimal" w:pos="980"/>
              </w:tabs>
            </w:pPr>
            <w:r w:rsidRPr="003F47D8">
              <w:t xml:space="preserve"> 3,277 </w:t>
            </w:r>
          </w:p>
        </w:tc>
      </w:tr>
      <w:tr w:rsidR="003F47D8" w:rsidRPr="003F47D8" w14:paraId="124130CA"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F8D3AE4" w14:textId="79418B40" w:rsidR="00787E55" w:rsidRPr="003F47D8" w:rsidRDefault="00787E55" w:rsidP="00C42239">
            <w:pPr>
              <w:pStyle w:val="af2"/>
              <w:jc w:val="left"/>
            </w:pPr>
            <w:r w:rsidRPr="003F47D8">
              <w:t>科學及技術專業服務人員</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1941FA" w14:textId="76840EEF" w:rsidR="00787E55" w:rsidRPr="003F47D8" w:rsidRDefault="00787E55" w:rsidP="00C42239">
            <w:pPr>
              <w:pStyle w:val="af2"/>
              <w:tabs>
                <w:tab w:val="decimal" w:pos="980"/>
              </w:tabs>
            </w:pPr>
            <w:r w:rsidRPr="003F47D8">
              <w:t>1,922</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04E51F" w14:textId="5B4102AA" w:rsidR="00787E55" w:rsidRPr="003F47D8" w:rsidRDefault="00787E55" w:rsidP="00C42239">
            <w:pPr>
              <w:pStyle w:val="af2"/>
              <w:tabs>
                <w:tab w:val="decimal" w:pos="980"/>
              </w:tabs>
            </w:pPr>
            <w:r w:rsidRPr="003F47D8">
              <w:t xml:space="preserve"> 2,860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D68CD0" w14:textId="551B3C84" w:rsidR="00787E55" w:rsidRPr="003F47D8" w:rsidRDefault="00787E55" w:rsidP="00C42239">
            <w:pPr>
              <w:pStyle w:val="af2"/>
              <w:tabs>
                <w:tab w:val="decimal" w:pos="980"/>
              </w:tabs>
            </w:pPr>
            <w:r w:rsidRPr="003F47D8">
              <w:t xml:space="preserve"> 2,997 </w:t>
            </w:r>
          </w:p>
        </w:tc>
      </w:tr>
      <w:tr w:rsidR="003F47D8" w:rsidRPr="003F47D8" w14:paraId="7200A35E"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9F98388" w14:textId="18202558" w:rsidR="00787E55" w:rsidRPr="003F47D8" w:rsidRDefault="00787E55" w:rsidP="00C42239">
            <w:pPr>
              <w:pStyle w:val="af2"/>
              <w:jc w:val="left"/>
            </w:pPr>
            <w:r w:rsidRPr="003F47D8">
              <w:t>建築業</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37E38E" w14:textId="5A08C45E" w:rsidR="00787E55" w:rsidRPr="003F47D8" w:rsidRDefault="00787E55" w:rsidP="00C42239">
            <w:pPr>
              <w:pStyle w:val="af2"/>
              <w:tabs>
                <w:tab w:val="decimal" w:pos="980"/>
              </w:tabs>
            </w:pPr>
            <w:r w:rsidRPr="003F47D8">
              <w:t>2,107</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218EB0" w14:textId="68102413" w:rsidR="00787E55" w:rsidRPr="003F47D8" w:rsidRDefault="00787E55" w:rsidP="00C42239">
            <w:pPr>
              <w:pStyle w:val="af2"/>
              <w:tabs>
                <w:tab w:val="decimal" w:pos="980"/>
              </w:tabs>
            </w:pPr>
            <w:r w:rsidRPr="003F47D8">
              <w:t xml:space="preserve"> 2,611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6BB016" w14:textId="10ED72BE" w:rsidR="00787E55" w:rsidRPr="003F47D8" w:rsidRDefault="00787E55" w:rsidP="00C42239">
            <w:pPr>
              <w:pStyle w:val="af2"/>
              <w:tabs>
                <w:tab w:val="decimal" w:pos="980"/>
              </w:tabs>
            </w:pPr>
            <w:r w:rsidRPr="003F47D8">
              <w:t xml:space="preserve"> 2,706 </w:t>
            </w:r>
          </w:p>
        </w:tc>
      </w:tr>
      <w:tr w:rsidR="003F47D8" w:rsidRPr="003F47D8" w14:paraId="787B5B68" w14:textId="77777777" w:rsidTr="00787E55">
        <w:tc>
          <w:tcPr>
            <w:tcW w:w="3547"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D883CB8" w14:textId="13F8FD40" w:rsidR="00787E55" w:rsidRPr="003F47D8" w:rsidRDefault="00787E55" w:rsidP="00C42239">
            <w:pPr>
              <w:pStyle w:val="af2"/>
              <w:jc w:val="left"/>
            </w:pPr>
            <w:r w:rsidRPr="003F47D8">
              <w:t>電力、天然氣、蒸氣及空調供應</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8E2428" w14:textId="1D622F3B" w:rsidR="00787E55" w:rsidRPr="003F47D8" w:rsidRDefault="00787E55" w:rsidP="00C42239">
            <w:pPr>
              <w:pStyle w:val="af2"/>
              <w:tabs>
                <w:tab w:val="decimal" w:pos="980"/>
              </w:tabs>
            </w:pPr>
            <w:r w:rsidRPr="003F47D8">
              <w:t>2,290</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0DC6AE" w14:textId="4E44D175" w:rsidR="00787E55" w:rsidRPr="003F47D8" w:rsidRDefault="00787E55" w:rsidP="00C42239">
            <w:pPr>
              <w:pStyle w:val="af2"/>
              <w:tabs>
                <w:tab w:val="decimal" w:pos="980"/>
              </w:tabs>
            </w:pPr>
            <w:r w:rsidRPr="003F47D8">
              <w:t xml:space="preserve"> 2,546 </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8BEB3B" w14:textId="00578DE3" w:rsidR="00787E55" w:rsidRPr="003F47D8" w:rsidRDefault="00787E55" w:rsidP="00C42239">
            <w:pPr>
              <w:pStyle w:val="af2"/>
              <w:tabs>
                <w:tab w:val="decimal" w:pos="980"/>
              </w:tabs>
            </w:pPr>
            <w:r w:rsidRPr="003F47D8">
              <w:t xml:space="preserve"> 2,648 </w:t>
            </w:r>
          </w:p>
        </w:tc>
      </w:tr>
      <w:tr w:rsidR="003F47D8" w:rsidRPr="003F47D8" w14:paraId="66DDDC78" w14:textId="77777777" w:rsidTr="00787E55">
        <w:tc>
          <w:tcPr>
            <w:tcW w:w="3547"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F6EA06A" w14:textId="77777777" w:rsidR="00787E55" w:rsidRPr="003F47D8" w:rsidRDefault="00787E55" w:rsidP="00C42239">
            <w:pPr>
              <w:pStyle w:val="af2"/>
            </w:pPr>
            <w:r w:rsidRPr="003F47D8">
              <w:t>TOTAL</w:t>
            </w:r>
          </w:p>
        </w:tc>
        <w:tc>
          <w:tcPr>
            <w:tcW w:w="1644"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20CD11C" w14:textId="7DBB4CB8" w:rsidR="00787E55" w:rsidRPr="003F47D8" w:rsidRDefault="00787E55" w:rsidP="00C42239">
            <w:pPr>
              <w:pStyle w:val="af2"/>
              <w:tabs>
                <w:tab w:val="decimal" w:pos="980"/>
              </w:tabs>
              <w:rPr>
                <w:b/>
              </w:rPr>
            </w:pPr>
            <w:r w:rsidRPr="003F47D8">
              <w:rPr>
                <w:b/>
              </w:rPr>
              <w:t>127,572</w:t>
            </w:r>
          </w:p>
        </w:tc>
        <w:tc>
          <w:tcPr>
            <w:tcW w:w="1644"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0BEE768" w14:textId="6A098BA4" w:rsidR="00787E55" w:rsidRPr="003F47D8" w:rsidRDefault="00787E55" w:rsidP="00C42239">
            <w:pPr>
              <w:pStyle w:val="af2"/>
              <w:tabs>
                <w:tab w:val="decimal" w:pos="980"/>
              </w:tabs>
              <w:rPr>
                <w:b/>
              </w:rPr>
            </w:pPr>
            <w:r w:rsidRPr="003F47D8">
              <w:rPr>
                <w:b/>
              </w:rPr>
              <w:t>174,309</w:t>
            </w:r>
          </w:p>
        </w:tc>
        <w:tc>
          <w:tcPr>
            <w:tcW w:w="1644"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6C03827" w14:textId="3D432486" w:rsidR="00787E55" w:rsidRPr="003F47D8" w:rsidRDefault="00787E55" w:rsidP="00C42239">
            <w:pPr>
              <w:pStyle w:val="af2"/>
              <w:tabs>
                <w:tab w:val="decimal" w:pos="980"/>
              </w:tabs>
              <w:rPr>
                <w:b/>
              </w:rPr>
            </w:pPr>
            <w:r w:rsidRPr="003F47D8">
              <w:rPr>
                <w:b/>
              </w:rPr>
              <w:t>181,906</w:t>
            </w:r>
          </w:p>
        </w:tc>
      </w:tr>
    </w:tbl>
    <w:p w14:paraId="685FE7A5" w14:textId="77777777" w:rsidR="00042919" w:rsidRPr="003F47D8" w:rsidRDefault="00042919" w:rsidP="00042919">
      <w:pPr>
        <w:ind w:firstLineChars="0" w:firstLine="0"/>
        <w:rPr>
          <w:kern w:val="0"/>
          <w:szCs w:val="20"/>
          <w:lang w:val="es-AR" w:eastAsia="zh-TW"/>
        </w:rPr>
      </w:pPr>
      <w:r w:rsidRPr="003F47D8">
        <w:rPr>
          <w:kern w:val="0"/>
          <w:szCs w:val="20"/>
          <w:lang w:val="es-AR" w:eastAsia="zh-TW"/>
        </w:rPr>
        <w:t>資料來源：阿根廷中央銀行</w:t>
      </w:r>
    </w:p>
    <w:p w14:paraId="27EA5444" w14:textId="77777777" w:rsidR="00042919" w:rsidRPr="003F47D8" w:rsidRDefault="00042919" w:rsidP="00042919">
      <w:pPr>
        <w:pStyle w:val="af4"/>
        <w:pageBreakBefore/>
        <w:spacing w:beforeLines="0"/>
        <w:rPr>
          <w:lang w:val="es-AR" w:eastAsia="zh-TW"/>
        </w:rPr>
      </w:pPr>
      <w:r w:rsidRPr="003F47D8">
        <w:rPr>
          <w:lang w:val="es-AR" w:eastAsia="zh-TW"/>
        </w:rPr>
        <w:lastRenderedPageBreak/>
        <w:t>阿根廷主要外人投資來源國一覽表</w:t>
      </w:r>
    </w:p>
    <w:p w14:paraId="63AF822D" w14:textId="77777777" w:rsidR="00042919" w:rsidRPr="003F47D8" w:rsidRDefault="00042919" w:rsidP="00042919">
      <w:pPr>
        <w:pStyle w:val="af2"/>
        <w:jc w:val="right"/>
      </w:pPr>
      <w:r w:rsidRPr="003F47D8">
        <w:t>（百萬美元）</w:t>
      </w:r>
    </w:p>
    <w:tbl>
      <w:tblPr>
        <w:tblW w:w="4928" w:type="pct"/>
        <w:jc w:val="center"/>
        <w:tblLayout w:type="fixed"/>
        <w:tblCellMar>
          <w:left w:w="10" w:type="dxa"/>
          <w:right w:w="10" w:type="dxa"/>
        </w:tblCellMar>
        <w:tblLook w:val="0000" w:firstRow="0" w:lastRow="0" w:firstColumn="0" w:lastColumn="0" w:noHBand="0" w:noVBand="0"/>
      </w:tblPr>
      <w:tblGrid>
        <w:gridCol w:w="1242"/>
        <w:gridCol w:w="1814"/>
        <w:gridCol w:w="1814"/>
        <w:gridCol w:w="1814"/>
        <w:gridCol w:w="1814"/>
      </w:tblGrid>
      <w:tr w:rsidR="003F47D8" w:rsidRPr="003F47D8" w14:paraId="09A00A6A" w14:textId="77777777" w:rsidTr="000B5646">
        <w:trPr>
          <w:trHeight w:val="397"/>
          <w:tblHeader/>
          <w:jc w:val="center"/>
        </w:trPr>
        <w:tc>
          <w:tcPr>
            <w:tcW w:w="1242" w:type="dxa"/>
            <w:tcBorders>
              <w:top w:val="single" w:sz="12" w:space="0" w:color="000000"/>
              <w:left w:val="single" w:sz="12"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5F21F181" w14:textId="77777777" w:rsidR="000B5646" w:rsidRPr="003F47D8" w:rsidRDefault="000B5646" w:rsidP="00C42239">
            <w:pPr>
              <w:pStyle w:val="af2"/>
              <w:snapToGrid w:val="0"/>
            </w:pPr>
            <w:r w:rsidRPr="003F47D8">
              <w:t>國家</w:t>
            </w:r>
          </w:p>
        </w:tc>
        <w:tc>
          <w:tcPr>
            <w:tcW w:w="1814" w:type="dxa"/>
            <w:tcBorders>
              <w:top w:val="single" w:sz="12"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343AD70D" w14:textId="485ED4B5" w:rsidR="000B5646" w:rsidRPr="003F47D8" w:rsidRDefault="000B5646" w:rsidP="00C42239">
            <w:pPr>
              <w:pStyle w:val="af2"/>
              <w:snapToGrid w:val="0"/>
            </w:pPr>
            <w:r w:rsidRPr="003F47D8">
              <w:t>累積至</w:t>
            </w:r>
            <w:r w:rsidRPr="003F47D8">
              <w:t xml:space="preserve"> 2022/12/31</w:t>
            </w:r>
          </w:p>
        </w:tc>
        <w:tc>
          <w:tcPr>
            <w:tcW w:w="1814" w:type="dxa"/>
            <w:tcBorders>
              <w:top w:val="single" w:sz="12"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5058EADC" w14:textId="6A3E0EE1" w:rsidR="000B5646" w:rsidRPr="003F47D8" w:rsidRDefault="000B5646" w:rsidP="00C42239">
            <w:pPr>
              <w:pStyle w:val="af2"/>
              <w:snapToGrid w:val="0"/>
            </w:pPr>
            <w:r w:rsidRPr="003F47D8">
              <w:t>累積至</w:t>
            </w:r>
            <w:r w:rsidRPr="003F47D8">
              <w:t xml:space="preserve"> 2023/12/31</w:t>
            </w:r>
          </w:p>
        </w:tc>
        <w:tc>
          <w:tcPr>
            <w:tcW w:w="1814" w:type="dxa"/>
            <w:tcBorders>
              <w:top w:val="single" w:sz="12"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7E36CB4A" w14:textId="66C01DBE" w:rsidR="000B5646" w:rsidRPr="003F47D8" w:rsidRDefault="000B5646" w:rsidP="00C42239">
            <w:pPr>
              <w:pStyle w:val="af2"/>
              <w:snapToGrid w:val="0"/>
            </w:pPr>
            <w:r w:rsidRPr="003F47D8">
              <w:t>累積至</w:t>
            </w:r>
            <w:r w:rsidRPr="003F47D8">
              <w:t xml:space="preserve"> 2024/12/31</w:t>
            </w:r>
          </w:p>
        </w:tc>
        <w:tc>
          <w:tcPr>
            <w:tcW w:w="1814" w:type="dxa"/>
            <w:tcBorders>
              <w:top w:val="single" w:sz="12" w:space="0" w:color="000000"/>
              <w:left w:val="single" w:sz="6" w:space="0" w:color="000000"/>
              <w:bottom w:val="single" w:sz="6" w:space="0" w:color="000000"/>
              <w:right w:val="single" w:sz="6" w:space="0" w:color="000000"/>
            </w:tcBorders>
            <w:shd w:val="clear" w:color="auto" w:fill="D9D9D9"/>
            <w:vAlign w:val="center"/>
          </w:tcPr>
          <w:p w14:paraId="7CCC872B" w14:textId="16D4E0B6" w:rsidR="000B5646" w:rsidRPr="003F47D8" w:rsidRDefault="000B5646" w:rsidP="000B5646">
            <w:pPr>
              <w:pStyle w:val="af2"/>
              <w:snapToGrid w:val="0"/>
            </w:pPr>
            <w:r w:rsidRPr="003F47D8">
              <w:t>累積至</w:t>
            </w:r>
            <w:r w:rsidRPr="003F47D8">
              <w:t xml:space="preserve"> 2025/06/30</w:t>
            </w:r>
          </w:p>
        </w:tc>
      </w:tr>
      <w:tr w:rsidR="003F47D8" w:rsidRPr="003F47D8" w14:paraId="0713AAEF"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BC2F5E" w14:textId="38D22C15" w:rsidR="004C3AB5" w:rsidRPr="003F47D8" w:rsidRDefault="004C3AB5" w:rsidP="00C42239">
            <w:pPr>
              <w:pStyle w:val="af2"/>
              <w:snapToGrid w:val="0"/>
              <w:jc w:val="left"/>
            </w:pPr>
            <w:r w:rsidRPr="003F47D8">
              <w:t>美國</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D71FF17" w14:textId="69CDAF38" w:rsidR="004C3AB5" w:rsidRPr="003F47D8" w:rsidRDefault="004C3AB5" w:rsidP="00C42239">
            <w:pPr>
              <w:pStyle w:val="af2"/>
              <w:tabs>
                <w:tab w:val="decimal" w:pos="1244"/>
              </w:tabs>
              <w:snapToGrid w:val="0"/>
            </w:pPr>
            <w:r w:rsidRPr="003F47D8">
              <w:t xml:space="preserve"> 26,253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53FC4E" w14:textId="187F94ED" w:rsidR="004C3AB5" w:rsidRPr="003F47D8" w:rsidRDefault="004C3AB5" w:rsidP="00C42239">
            <w:pPr>
              <w:pStyle w:val="af2"/>
              <w:tabs>
                <w:tab w:val="decimal" w:pos="1244"/>
              </w:tabs>
              <w:snapToGrid w:val="0"/>
            </w:pPr>
            <w:r w:rsidRPr="003F47D8">
              <w:t xml:space="preserve"> 25,538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032C35" w14:textId="5E09452D" w:rsidR="004C3AB5" w:rsidRPr="003F47D8" w:rsidRDefault="004C3AB5" w:rsidP="00C42239">
            <w:pPr>
              <w:pStyle w:val="af2"/>
              <w:tabs>
                <w:tab w:val="decimal" w:pos="1244"/>
              </w:tabs>
              <w:snapToGrid w:val="0"/>
            </w:pPr>
            <w:r w:rsidRPr="003F47D8">
              <w:t>30,950</w:t>
            </w:r>
          </w:p>
        </w:tc>
        <w:tc>
          <w:tcPr>
            <w:tcW w:w="1814" w:type="dxa"/>
            <w:tcBorders>
              <w:top w:val="single" w:sz="6" w:space="0" w:color="000000"/>
              <w:left w:val="single" w:sz="6" w:space="0" w:color="000000"/>
              <w:bottom w:val="single" w:sz="6" w:space="0" w:color="000000"/>
              <w:right w:val="single" w:sz="6" w:space="0" w:color="000000"/>
            </w:tcBorders>
          </w:tcPr>
          <w:p w14:paraId="0AEA0977" w14:textId="24AFB22E" w:rsidR="004C3AB5" w:rsidRPr="003F47D8" w:rsidRDefault="004C3AB5" w:rsidP="00C42239">
            <w:pPr>
              <w:pStyle w:val="af2"/>
              <w:tabs>
                <w:tab w:val="decimal" w:pos="1244"/>
              </w:tabs>
              <w:snapToGrid w:val="0"/>
            </w:pPr>
            <w:r w:rsidRPr="003F47D8">
              <w:t>31,808</w:t>
            </w:r>
          </w:p>
        </w:tc>
      </w:tr>
      <w:tr w:rsidR="003F47D8" w:rsidRPr="003F47D8" w14:paraId="5F164435"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9157FC" w14:textId="13E0B7C6" w:rsidR="004C3AB5" w:rsidRPr="003F47D8" w:rsidRDefault="004C3AB5" w:rsidP="00C42239">
            <w:pPr>
              <w:pStyle w:val="af2"/>
              <w:snapToGrid w:val="0"/>
              <w:jc w:val="left"/>
            </w:pPr>
            <w:r w:rsidRPr="003F47D8">
              <w:t>西班牙</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E92B20" w14:textId="7181162C" w:rsidR="004C3AB5" w:rsidRPr="003F47D8" w:rsidRDefault="004C3AB5" w:rsidP="00C42239">
            <w:pPr>
              <w:pStyle w:val="af2"/>
              <w:tabs>
                <w:tab w:val="decimal" w:pos="1244"/>
              </w:tabs>
              <w:snapToGrid w:val="0"/>
            </w:pPr>
            <w:r w:rsidRPr="003F47D8">
              <w:t xml:space="preserve"> 22,118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E283686" w14:textId="2B27718E" w:rsidR="004C3AB5" w:rsidRPr="003F47D8" w:rsidRDefault="004C3AB5" w:rsidP="00C42239">
            <w:pPr>
              <w:pStyle w:val="af2"/>
              <w:tabs>
                <w:tab w:val="decimal" w:pos="1244"/>
              </w:tabs>
              <w:snapToGrid w:val="0"/>
            </w:pPr>
            <w:r w:rsidRPr="003F47D8">
              <w:t xml:space="preserve"> 17,702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C0B2F4" w14:textId="03535898" w:rsidR="004C3AB5" w:rsidRPr="003F47D8" w:rsidRDefault="004C3AB5" w:rsidP="00C42239">
            <w:pPr>
              <w:pStyle w:val="af2"/>
              <w:tabs>
                <w:tab w:val="decimal" w:pos="1244"/>
              </w:tabs>
              <w:snapToGrid w:val="0"/>
            </w:pPr>
            <w:r w:rsidRPr="003F47D8">
              <w:t>27,508</w:t>
            </w:r>
          </w:p>
        </w:tc>
        <w:tc>
          <w:tcPr>
            <w:tcW w:w="1814" w:type="dxa"/>
            <w:tcBorders>
              <w:top w:val="single" w:sz="6" w:space="0" w:color="000000"/>
              <w:left w:val="single" w:sz="6" w:space="0" w:color="000000"/>
              <w:bottom w:val="single" w:sz="6" w:space="0" w:color="000000"/>
              <w:right w:val="single" w:sz="6" w:space="0" w:color="000000"/>
            </w:tcBorders>
          </w:tcPr>
          <w:p w14:paraId="120E6550" w14:textId="2F7A7671" w:rsidR="004C3AB5" w:rsidRPr="003F47D8" w:rsidRDefault="004C3AB5" w:rsidP="00C42239">
            <w:pPr>
              <w:pStyle w:val="af2"/>
              <w:tabs>
                <w:tab w:val="decimal" w:pos="1244"/>
              </w:tabs>
              <w:snapToGrid w:val="0"/>
            </w:pPr>
            <w:r w:rsidRPr="003F47D8">
              <w:t>26,825</w:t>
            </w:r>
          </w:p>
        </w:tc>
      </w:tr>
      <w:tr w:rsidR="003F47D8" w:rsidRPr="003F47D8" w14:paraId="6C18DA5A"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439A37" w14:textId="7A3C55B0" w:rsidR="004C3AB5" w:rsidRPr="003F47D8" w:rsidRDefault="004C3AB5" w:rsidP="00C42239">
            <w:pPr>
              <w:pStyle w:val="af2"/>
              <w:snapToGrid w:val="0"/>
              <w:jc w:val="left"/>
            </w:pPr>
            <w:r w:rsidRPr="003F47D8">
              <w:t>荷蘭</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0801E93" w14:textId="233C1554" w:rsidR="004C3AB5" w:rsidRPr="003F47D8" w:rsidRDefault="004C3AB5" w:rsidP="00C42239">
            <w:pPr>
              <w:pStyle w:val="af2"/>
              <w:tabs>
                <w:tab w:val="decimal" w:pos="1244"/>
              </w:tabs>
              <w:snapToGrid w:val="0"/>
            </w:pPr>
            <w:r w:rsidRPr="003F47D8">
              <w:t xml:space="preserve"> 17,337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E21CB24" w14:textId="66B1CF40" w:rsidR="004C3AB5" w:rsidRPr="003F47D8" w:rsidRDefault="004C3AB5" w:rsidP="00C42239">
            <w:pPr>
              <w:pStyle w:val="af2"/>
              <w:tabs>
                <w:tab w:val="decimal" w:pos="1244"/>
              </w:tabs>
              <w:snapToGrid w:val="0"/>
            </w:pPr>
            <w:r w:rsidRPr="003F47D8">
              <w:t xml:space="preserve"> 14,022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17AE078" w14:textId="081EA1E0" w:rsidR="004C3AB5" w:rsidRPr="003F47D8" w:rsidRDefault="004C3AB5" w:rsidP="00C42239">
            <w:pPr>
              <w:pStyle w:val="af2"/>
              <w:tabs>
                <w:tab w:val="decimal" w:pos="1244"/>
              </w:tabs>
              <w:snapToGrid w:val="0"/>
            </w:pPr>
            <w:r w:rsidRPr="003F47D8">
              <w:t>21,347</w:t>
            </w:r>
          </w:p>
        </w:tc>
        <w:tc>
          <w:tcPr>
            <w:tcW w:w="1814" w:type="dxa"/>
            <w:tcBorders>
              <w:top w:val="single" w:sz="6" w:space="0" w:color="000000"/>
              <w:left w:val="single" w:sz="6" w:space="0" w:color="000000"/>
              <w:bottom w:val="single" w:sz="6" w:space="0" w:color="000000"/>
              <w:right w:val="single" w:sz="6" w:space="0" w:color="000000"/>
            </w:tcBorders>
          </w:tcPr>
          <w:p w14:paraId="47009254" w14:textId="1A34CA2C" w:rsidR="004C3AB5" w:rsidRPr="003F47D8" w:rsidRDefault="004C3AB5" w:rsidP="00C42239">
            <w:pPr>
              <w:pStyle w:val="af2"/>
              <w:tabs>
                <w:tab w:val="decimal" w:pos="1244"/>
              </w:tabs>
              <w:snapToGrid w:val="0"/>
            </w:pPr>
            <w:r w:rsidRPr="003F47D8">
              <w:t>22,685</w:t>
            </w:r>
          </w:p>
        </w:tc>
      </w:tr>
      <w:tr w:rsidR="003F47D8" w:rsidRPr="003F47D8" w14:paraId="5E59CE0A"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7DA982" w14:textId="4981B32E" w:rsidR="004C3AB5" w:rsidRPr="003F47D8" w:rsidRDefault="004C3AB5" w:rsidP="00C42239">
            <w:pPr>
              <w:pStyle w:val="af2"/>
              <w:snapToGrid w:val="0"/>
              <w:jc w:val="left"/>
            </w:pPr>
            <w:r w:rsidRPr="003F47D8">
              <w:t>巴西</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FDC889D" w14:textId="4E68C2CF" w:rsidR="004C3AB5" w:rsidRPr="003F47D8" w:rsidRDefault="004C3AB5" w:rsidP="00C42239">
            <w:pPr>
              <w:pStyle w:val="af2"/>
              <w:tabs>
                <w:tab w:val="decimal" w:pos="1244"/>
              </w:tabs>
              <w:snapToGrid w:val="0"/>
            </w:pPr>
            <w:r w:rsidRPr="003F47D8">
              <w:t xml:space="preserve"> 8,409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A71C535" w14:textId="2410F51B" w:rsidR="004C3AB5" w:rsidRPr="003F47D8" w:rsidRDefault="004C3AB5" w:rsidP="00C42239">
            <w:pPr>
              <w:pStyle w:val="af2"/>
              <w:tabs>
                <w:tab w:val="decimal" w:pos="1244"/>
              </w:tabs>
              <w:snapToGrid w:val="0"/>
            </w:pPr>
            <w:r w:rsidRPr="003F47D8">
              <w:t xml:space="preserve"> 9,844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9A73162" w14:textId="763CAB82" w:rsidR="004C3AB5" w:rsidRPr="003F47D8" w:rsidRDefault="004C3AB5" w:rsidP="00C42239">
            <w:pPr>
              <w:pStyle w:val="af2"/>
              <w:tabs>
                <w:tab w:val="decimal" w:pos="1244"/>
              </w:tabs>
              <w:snapToGrid w:val="0"/>
            </w:pPr>
            <w:r w:rsidRPr="003F47D8">
              <w:t>13,712</w:t>
            </w:r>
          </w:p>
        </w:tc>
        <w:tc>
          <w:tcPr>
            <w:tcW w:w="1814" w:type="dxa"/>
            <w:tcBorders>
              <w:top w:val="single" w:sz="6" w:space="0" w:color="000000"/>
              <w:left w:val="single" w:sz="6" w:space="0" w:color="000000"/>
              <w:bottom w:val="single" w:sz="6" w:space="0" w:color="000000"/>
              <w:right w:val="single" w:sz="6" w:space="0" w:color="000000"/>
            </w:tcBorders>
          </w:tcPr>
          <w:p w14:paraId="54DB53B8" w14:textId="108C9CE8" w:rsidR="004C3AB5" w:rsidRPr="003F47D8" w:rsidRDefault="004C3AB5" w:rsidP="00C42239">
            <w:pPr>
              <w:pStyle w:val="af2"/>
              <w:tabs>
                <w:tab w:val="decimal" w:pos="1244"/>
              </w:tabs>
              <w:snapToGrid w:val="0"/>
            </w:pPr>
            <w:r w:rsidRPr="003F47D8">
              <w:t>11,940</w:t>
            </w:r>
          </w:p>
        </w:tc>
      </w:tr>
      <w:tr w:rsidR="003F47D8" w:rsidRPr="003F47D8" w14:paraId="238326A1"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42347E" w14:textId="54D415F9" w:rsidR="004C3AB5" w:rsidRPr="003F47D8" w:rsidRDefault="004C3AB5" w:rsidP="00C42239">
            <w:pPr>
              <w:pStyle w:val="af2"/>
              <w:snapToGrid w:val="0"/>
              <w:jc w:val="left"/>
            </w:pPr>
            <w:r w:rsidRPr="003F47D8">
              <w:t>瑞士</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E49DF7" w14:textId="3997DB2F" w:rsidR="004C3AB5" w:rsidRPr="003F47D8" w:rsidRDefault="004C3AB5" w:rsidP="00C42239">
            <w:pPr>
              <w:pStyle w:val="af2"/>
              <w:tabs>
                <w:tab w:val="decimal" w:pos="1244"/>
              </w:tabs>
              <w:snapToGrid w:val="0"/>
            </w:pPr>
            <w:r w:rsidRPr="003F47D8">
              <w:t xml:space="preserve"> 6,652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18CDE8D" w14:textId="1F25E9F1" w:rsidR="004C3AB5" w:rsidRPr="003F47D8" w:rsidRDefault="004C3AB5" w:rsidP="00C42239">
            <w:pPr>
              <w:pStyle w:val="af2"/>
              <w:tabs>
                <w:tab w:val="decimal" w:pos="1244"/>
              </w:tabs>
              <w:snapToGrid w:val="0"/>
            </w:pPr>
            <w:r w:rsidRPr="003F47D8">
              <w:t xml:space="preserve"> 7,395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442AE8D" w14:textId="7D6C1B5D" w:rsidR="004C3AB5" w:rsidRPr="003F47D8" w:rsidRDefault="004C3AB5" w:rsidP="00C42239">
            <w:pPr>
              <w:pStyle w:val="af2"/>
              <w:tabs>
                <w:tab w:val="decimal" w:pos="1244"/>
              </w:tabs>
              <w:snapToGrid w:val="0"/>
            </w:pPr>
            <w:r w:rsidRPr="003F47D8">
              <w:t>7,440</w:t>
            </w:r>
          </w:p>
        </w:tc>
        <w:tc>
          <w:tcPr>
            <w:tcW w:w="1814" w:type="dxa"/>
            <w:tcBorders>
              <w:top w:val="single" w:sz="6" w:space="0" w:color="000000"/>
              <w:left w:val="single" w:sz="6" w:space="0" w:color="000000"/>
              <w:bottom w:val="single" w:sz="6" w:space="0" w:color="000000"/>
              <w:right w:val="single" w:sz="6" w:space="0" w:color="000000"/>
            </w:tcBorders>
          </w:tcPr>
          <w:p w14:paraId="737EA50D" w14:textId="3762A9A2" w:rsidR="004C3AB5" w:rsidRPr="003F47D8" w:rsidRDefault="004C3AB5" w:rsidP="00C42239">
            <w:pPr>
              <w:pStyle w:val="af2"/>
              <w:tabs>
                <w:tab w:val="decimal" w:pos="1244"/>
              </w:tabs>
              <w:snapToGrid w:val="0"/>
            </w:pPr>
            <w:r w:rsidRPr="003F47D8">
              <w:t>9,429</w:t>
            </w:r>
          </w:p>
        </w:tc>
      </w:tr>
      <w:tr w:rsidR="003F47D8" w:rsidRPr="003F47D8" w14:paraId="5D1219C7"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6DAF4C" w14:textId="15832605" w:rsidR="004C3AB5" w:rsidRPr="003F47D8" w:rsidRDefault="004C3AB5" w:rsidP="00C42239">
            <w:pPr>
              <w:pStyle w:val="af2"/>
              <w:snapToGrid w:val="0"/>
              <w:jc w:val="left"/>
            </w:pPr>
            <w:r w:rsidRPr="003F47D8">
              <w:t>烏拉圭</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FEAFB61" w14:textId="0C8C7DD3" w:rsidR="004C3AB5" w:rsidRPr="003F47D8" w:rsidRDefault="004C3AB5" w:rsidP="00C42239">
            <w:pPr>
              <w:pStyle w:val="af2"/>
              <w:tabs>
                <w:tab w:val="decimal" w:pos="1244"/>
              </w:tabs>
              <w:snapToGrid w:val="0"/>
            </w:pPr>
            <w:r w:rsidRPr="003F47D8">
              <w:t xml:space="preserve"> 6,443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BAB358" w14:textId="621467FF" w:rsidR="004C3AB5" w:rsidRPr="003F47D8" w:rsidRDefault="004C3AB5" w:rsidP="00C42239">
            <w:pPr>
              <w:pStyle w:val="af2"/>
              <w:tabs>
                <w:tab w:val="decimal" w:pos="1244"/>
              </w:tabs>
              <w:snapToGrid w:val="0"/>
            </w:pPr>
            <w:r w:rsidRPr="003F47D8">
              <w:t xml:space="preserve"> 6,125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97F2198" w14:textId="5F128697" w:rsidR="004C3AB5" w:rsidRPr="003F47D8" w:rsidRDefault="004C3AB5" w:rsidP="00C42239">
            <w:pPr>
              <w:pStyle w:val="af2"/>
              <w:tabs>
                <w:tab w:val="decimal" w:pos="1244"/>
              </w:tabs>
              <w:snapToGrid w:val="0"/>
            </w:pPr>
            <w:r w:rsidRPr="003F47D8">
              <w:t>9,160</w:t>
            </w:r>
          </w:p>
        </w:tc>
        <w:tc>
          <w:tcPr>
            <w:tcW w:w="1814" w:type="dxa"/>
            <w:tcBorders>
              <w:top w:val="single" w:sz="6" w:space="0" w:color="000000"/>
              <w:left w:val="single" w:sz="6" w:space="0" w:color="000000"/>
              <w:bottom w:val="single" w:sz="6" w:space="0" w:color="000000"/>
              <w:right w:val="single" w:sz="6" w:space="0" w:color="000000"/>
            </w:tcBorders>
          </w:tcPr>
          <w:p w14:paraId="70F8CAC6" w14:textId="64C2276B" w:rsidR="004C3AB5" w:rsidRPr="003F47D8" w:rsidRDefault="004C3AB5" w:rsidP="00C42239">
            <w:pPr>
              <w:pStyle w:val="af2"/>
              <w:tabs>
                <w:tab w:val="decimal" w:pos="1244"/>
              </w:tabs>
              <w:snapToGrid w:val="0"/>
            </w:pPr>
            <w:r w:rsidRPr="003F47D8">
              <w:t>9,395</w:t>
            </w:r>
          </w:p>
        </w:tc>
      </w:tr>
      <w:tr w:rsidR="003F47D8" w:rsidRPr="003F47D8" w14:paraId="5272BE3E"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73DEF5" w14:textId="1F2FC1C8" w:rsidR="004C3AB5" w:rsidRPr="003F47D8" w:rsidRDefault="004C3AB5" w:rsidP="00C42239">
            <w:pPr>
              <w:pStyle w:val="af2"/>
              <w:snapToGrid w:val="0"/>
              <w:jc w:val="left"/>
            </w:pPr>
            <w:r w:rsidRPr="003F47D8">
              <w:t>英國</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A3D138D" w14:textId="43E696D3" w:rsidR="004C3AB5" w:rsidRPr="003F47D8" w:rsidRDefault="004C3AB5" w:rsidP="00C42239">
            <w:pPr>
              <w:pStyle w:val="af2"/>
              <w:tabs>
                <w:tab w:val="decimal" w:pos="1244"/>
              </w:tabs>
              <w:snapToGrid w:val="0"/>
            </w:pPr>
            <w:r w:rsidRPr="003F47D8">
              <w:t xml:space="preserve"> 5,582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423EB0E" w14:textId="0B5F8BC2" w:rsidR="004C3AB5" w:rsidRPr="003F47D8" w:rsidRDefault="004C3AB5" w:rsidP="00C42239">
            <w:pPr>
              <w:pStyle w:val="af2"/>
              <w:tabs>
                <w:tab w:val="decimal" w:pos="1244"/>
              </w:tabs>
              <w:snapToGrid w:val="0"/>
            </w:pPr>
            <w:r w:rsidRPr="003F47D8">
              <w:t xml:space="preserve"> 5,880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FD41F7" w14:textId="076F288A" w:rsidR="004C3AB5" w:rsidRPr="003F47D8" w:rsidRDefault="004C3AB5" w:rsidP="00C42239">
            <w:pPr>
              <w:pStyle w:val="af2"/>
              <w:tabs>
                <w:tab w:val="decimal" w:pos="1244"/>
              </w:tabs>
              <w:snapToGrid w:val="0"/>
            </w:pPr>
            <w:r w:rsidRPr="003F47D8">
              <w:t>7,271</w:t>
            </w:r>
          </w:p>
        </w:tc>
        <w:tc>
          <w:tcPr>
            <w:tcW w:w="1814" w:type="dxa"/>
            <w:tcBorders>
              <w:top w:val="single" w:sz="6" w:space="0" w:color="000000"/>
              <w:left w:val="single" w:sz="6" w:space="0" w:color="000000"/>
              <w:bottom w:val="single" w:sz="6" w:space="0" w:color="000000"/>
              <w:right w:val="single" w:sz="6" w:space="0" w:color="000000"/>
            </w:tcBorders>
          </w:tcPr>
          <w:p w14:paraId="626B4483" w14:textId="4E72E27D" w:rsidR="004C3AB5" w:rsidRPr="003F47D8" w:rsidRDefault="004C3AB5" w:rsidP="00C42239">
            <w:pPr>
              <w:pStyle w:val="af2"/>
              <w:tabs>
                <w:tab w:val="decimal" w:pos="1244"/>
              </w:tabs>
              <w:snapToGrid w:val="0"/>
            </w:pPr>
            <w:r w:rsidRPr="003F47D8">
              <w:t>8,106</w:t>
            </w:r>
          </w:p>
        </w:tc>
      </w:tr>
      <w:tr w:rsidR="003F47D8" w:rsidRPr="003F47D8" w14:paraId="51DB796D"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F9420B" w14:textId="27690965" w:rsidR="004C3AB5" w:rsidRPr="003F47D8" w:rsidRDefault="004C3AB5" w:rsidP="00C42239">
            <w:pPr>
              <w:pStyle w:val="af2"/>
              <w:snapToGrid w:val="0"/>
              <w:jc w:val="left"/>
            </w:pPr>
            <w:r w:rsidRPr="003F47D8">
              <w:t>法國</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3675A96" w14:textId="6B814EFE" w:rsidR="004C3AB5" w:rsidRPr="003F47D8" w:rsidRDefault="004C3AB5" w:rsidP="00C42239">
            <w:pPr>
              <w:pStyle w:val="af2"/>
              <w:tabs>
                <w:tab w:val="decimal" w:pos="1244"/>
              </w:tabs>
              <w:snapToGrid w:val="0"/>
            </w:pPr>
            <w:r w:rsidRPr="003F47D8">
              <w:t xml:space="preserve"> 4,896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0B2E57" w14:textId="1F4ACD1C" w:rsidR="004C3AB5" w:rsidRPr="003F47D8" w:rsidRDefault="004C3AB5" w:rsidP="00C42239">
            <w:pPr>
              <w:pStyle w:val="af2"/>
              <w:tabs>
                <w:tab w:val="decimal" w:pos="1244"/>
              </w:tabs>
              <w:snapToGrid w:val="0"/>
            </w:pPr>
            <w:r w:rsidRPr="003F47D8">
              <w:t xml:space="preserve"> 4,394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AFDB791" w14:textId="2867C3A2" w:rsidR="004C3AB5" w:rsidRPr="003F47D8" w:rsidRDefault="004C3AB5" w:rsidP="00C42239">
            <w:pPr>
              <w:pStyle w:val="af2"/>
              <w:tabs>
                <w:tab w:val="decimal" w:pos="1244"/>
              </w:tabs>
              <w:snapToGrid w:val="0"/>
            </w:pPr>
            <w:r w:rsidRPr="003F47D8">
              <w:t>7,286</w:t>
            </w:r>
          </w:p>
        </w:tc>
        <w:tc>
          <w:tcPr>
            <w:tcW w:w="1814" w:type="dxa"/>
            <w:tcBorders>
              <w:top w:val="single" w:sz="6" w:space="0" w:color="000000"/>
              <w:left w:val="single" w:sz="6" w:space="0" w:color="000000"/>
              <w:bottom w:val="single" w:sz="6" w:space="0" w:color="000000"/>
              <w:right w:val="single" w:sz="6" w:space="0" w:color="000000"/>
            </w:tcBorders>
          </w:tcPr>
          <w:p w14:paraId="7EAEDD11" w14:textId="2FC8D8BF" w:rsidR="004C3AB5" w:rsidRPr="003F47D8" w:rsidRDefault="004C3AB5" w:rsidP="00C42239">
            <w:pPr>
              <w:pStyle w:val="af2"/>
              <w:tabs>
                <w:tab w:val="decimal" w:pos="1244"/>
              </w:tabs>
              <w:snapToGrid w:val="0"/>
            </w:pPr>
            <w:r w:rsidRPr="003F47D8">
              <w:t>8,093</w:t>
            </w:r>
          </w:p>
        </w:tc>
      </w:tr>
      <w:tr w:rsidR="003F47D8" w:rsidRPr="003F47D8" w14:paraId="6C659620"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CE3C57" w14:textId="22586D90" w:rsidR="004C3AB5" w:rsidRPr="003F47D8" w:rsidRDefault="004C3AB5" w:rsidP="00C42239">
            <w:pPr>
              <w:pStyle w:val="af2"/>
              <w:snapToGrid w:val="0"/>
              <w:jc w:val="left"/>
            </w:pPr>
            <w:r w:rsidRPr="003F47D8">
              <w:t>智利</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1EDBC1B" w14:textId="13AB791A" w:rsidR="004C3AB5" w:rsidRPr="003F47D8" w:rsidRDefault="004C3AB5" w:rsidP="00C42239">
            <w:pPr>
              <w:pStyle w:val="af2"/>
              <w:tabs>
                <w:tab w:val="decimal" w:pos="1244"/>
              </w:tabs>
              <w:snapToGrid w:val="0"/>
            </w:pPr>
            <w:r w:rsidRPr="003F47D8">
              <w:t xml:space="preserve"> 4,740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856443A" w14:textId="37346E9D" w:rsidR="004C3AB5" w:rsidRPr="003F47D8" w:rsidRDefault="004C3AB5" w:rsidP="00C42239">
            <w:pPr>
              <w:pStyle w:val="af2"/>
              <w:tabs>
                <w:tab w:val="decimal" w:pos="1244"/>
              </w:tabs>
              <w:snapToGrid w:val="0"/>
            </w:pPr>
            <w:r w:rsidRPr="003F47D8">
              <w:t xml:space="preserve"> 4,571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0845EE8" w14:textId="472FE862" w:rsidR="004C3AB5" w:rsidRPr="003F47D8" w:rsidRDefault="004C3AB5" w:rsidP="00C42239">
            <w:pPr>
              <w:pStyle w:val="af2"/>
              <w:tabs>
                <w:tab w:val="decimal" w:pos="1244"/>
              </w:tabs>
              <w:snapToGrid w:val="0"/>
            </w:pPr>
            <w:r w:rsidRPr="003F47D8">
              <w:t>6,405</w:t>
            </w:r>
          </w:p>
        </w:tc>
        <w:tc>
          <w:tcPr>
            <w:tcW w:w="1814" w:type="dxa"/>
            <w:tcBorders>
              <w:top w:val="single" w:sz="6" w:space="0" w:color="000000"/>
              <w:left w:val="single" w:sz="6" w:space="0" w:color="000000"/>
              <w:bottom w:val="single" w:sz="6" w:space="0" w:color="000000"/>
              <w:right w:val="single" w:sz="6" w:space="0" w:color="000000"/>
            </w:tcBorders>
          </w:tcPr>
          <w:p w14:paraId="2ED04083" w14:textId="13F2DF01" w:rsidR="004C3AB5" w:rsidRPr="003F47D8" w:rsidRDefault="004C3AB5" w:rsidP="00C42239">
            <w:pPr>
              <w:pStyle w:val="af2"/>
              <w:tabs>
                <w:tab w:val="decimal" w:pos="1244"/>
              </w:tabs>
              <w:snapToGrid w:val="0"/>
            </w:pPr>
            <w:r w:rsidRPr="003F47D8">
              <w:t>6,530</w:t>
            </w:r>
          </w:p>
        </w:tc>
      </w:tr>
      <w:tr w:rsidR="003F47D8" w:rsidRPr="003F47D8" w14:paraId="35E01001"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3D44BC" w14:textId="1E9D8887" w:rsidR="004C3AB5" w:rsidRPr="003F47D8" w:rsidRDefault="004C3AB5" w:rsidP="00C42239">
            <w:pPr>
              <w:pStyle w:val="af2"/>
              <w:snapToGrid w:val="0"/>
              <w:jc w:val="left"/>
            </w:pPr>
            <w:r w:rsidRPr="003F47D8">
              <w:t>墨西哥</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982A48F" w14:textId="71845C6B" w:rsidR="004C3AB5" w:rsidRPr="003F47D8" w:rsidRDefault="004C3AB5" w:rsidP="00C42239">
            <w:pPr>
              <w:pStyle w:val="af2"/>
              <w:tabs>
                <w:tab w:val="decimal" w:pos="1244"/>
              </w:tabs>
              <w:snapToGrid w:val="0"/>
            </w:pPr>
            <w:r w:rsidRPr="003F47D8">
              <w:t xml:space="preserve"> 4,127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3EFC7A2" w14:textId="3C5ABEA9" w:rsidR="004C3AB5" w:rsidRPr="003F47D8" w:rsidRDefault="004C3AB5" w:rsidP="00C42239">
            <w:pPr>
              <w:pStyle w:val="af2"/>
              <w:tabs>
                <w:tab w:val="decimal" w:pos="1244"/>
              </w:tabs>
              <w:snapToGrid w:val="0"/>
            </w:pPr>
            <w:r w:rsidRPr="003F47D8">
              <w:t xml:space="preserve"> 3,869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0CA68D7" w14:textId="6761F650" w:rsidR="004C3AB5" w:rsidRPr="003F47D8" w:rsidRDefault="004C3AB5" w:rsidP="00C42239">
            <w:pPr>
              <w:pStyle w:val="af2"/>
              <w:tabs>
                <w:tab w:val="decimal" w:pos="1244"/>
              </w:tabs>
              <w:snapToGrid w:val="0"/>
            </w:pPr>
            <w:r w:rsidRPr="003F47D8">
              <w:t>5,336</w:t>
            </w:r>
          </w:p>
        </w:tc>
        <w:tc>
          <w:tcPr>
            <w:tcW w:w="1814" w:type="dxa"/>
            <w:tcBorders>
              <w:top w:val="single" w:sz="6" w:space="0" w:color="000000"/>
              <w:left w:val="single" w:sz="6" w:space="0" w:color="000000"/>
              <w:bottom w:val="single" w:sz="6" w:space="0" w:color="000000"/>
              <w:right w:val="single" w:sz="6" w:space="0" w:color="000000"/>
            </w:tcBorders>
          </w:tcPr>
          <w:p w14:paraId="056A851E" w14:textId="343349CF" w:rsidR="004C3AB5" w:rsidRPr="003F47D8" w:rsidRDefault="004C3AB5" w:rsidP="00C42239">
            <w:pPr>
              <w:pStyle w:val="af2"/>
              <w:tabs>
                <w:tab w:val="decimal" w:pos="1244"/>
              </w:tabs>
              <w:snapToGrid w:val="0"/>
            </w:pPr>
            <w:r w:rsidRPr="003F47D8">
              <w:t>6,144</w:t>
            </w:r>
          </w:p>
        </w:tc>
      </w:tr>
      <w:tr w:rsidR="003F47D8" w:rsidRPr="003F47D8" w14:paraId="60B354EA"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D2B659" w14:textId="1BFFD10C" w:rsidR="004C3AB5" w:rsidRPr="003F47D8" w:rsidRDefault="004C3AB5" w:rsidP="00C42239">
            <w:pPr>
              <w:pStyle w:val="af2"/>
              <w:snapToGrid w:val="0"/>
              <w:jc w:val="left"/>
            </w:pPr>
            <w:r w:rsidRPr="003F47D8">
              <w:t>中國大陸</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AA792F" w14:textId="00511D0F" w:rsidR="004C3AB5" w:rsidRPr="003F47D8" w:rsidRDefault="004C3AB5" w:rsidP="00C42239">
            <w:pPr>
              <w:pStyle w:val="af2"/>
              <w:tabs>
                <w:tab w:val="decimal" w:pos="1244"/>
              </w:tabs>
              <w:snapToGrid w:val="0"/>
            </w:pPr>
            <w:r w:rsidRPr="003F47D8">
              <w:t xml:space="preserve"> 2,566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3F7B581" w14:textId="6CC2A359" w:rsidR="004C3AB5" w:rsidRPr="003F47D8" w:rsidRDefault="004C3AB5" w:rsidP="00C42239">
            <w:pPr>
              <w:pStyle w:val="af2"/>
              <w:tabs>
                <w:tab w:val="decimal" w:pos="1244"/>
              </w:tabs>
              <w:snapToGrid w:val="0"/>
            </w:pPr>
            <w:r w:rsidRPr="003F47D8">
              <w:t xml:space="preserve"> 3,411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0FAB689" w14:textId="2EA34F82" w:rsidR="004C3AB5" w:rsidRPr="003F47D8" w:rsidRDefault="004C3AB5" w:rsidP="00C42239">
            <w:pPr>
              <w:pStyle w:val="af2"/>
              <w:tabs>
                <w:tab w:val="decimal" w:pos="1244"/>
              </w:tabs>
              <w:snapToGrid w:val="0"/>
            </w:pPr>
            <w:r w:rsidRPr="003F47D8">
              <w:t>5,193</w:t>
            </w:r>
          </w:p>
        </w:tc>
        <w:tc>
          <w:tcPr>
            <w:tcW w:w="1814" w:type="dxa"/>
            <w:tcBorders>
              <w:top w:val="single" w:sz="6" w:space="0" w:color="000000"/>
              <w:left w:val="single" w:sz="6" w:space="0" w:color="000000"/>
              <w:bottom w:val="single" w:sz="6" w:space="0" w:color="000000"/>
              <w:right w:val="single" w:sz="6" w:space="0" w:color="000000"/>
            </w:tcBorders>
          </w:tcPr>
          <w:p w14:paraId="1B5DC549" w14:textId="4A2E08BD" w:rsidR="004C3AB5" w:rsidRPr="003F47D8" w:rsidRDefault="004C3AB5" w:rsidP="00C42239">
            <w:pPr>
              <w:pStyle w:val="af2"/>
              <w:tabs>
                <w:tab w:val="decimal" w:pos="1244"/>
              </w:tabs>
              <w:snapToGrid w:val="0"/>
            </w:pPr>
            <w:r w:rsidRPr="003F47D8">
              <w:t>5,710</w:t>
            </w:r>
          </w:p>
        </w:tc>
      </w:tr>
      <w:tr w:rsidR="003F47D8" w:rsidRPr="003F47D8" w14:paraId="6AD8DD4F"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CD8B3E" w14:textId="739E92EA" w:rsidR="004C3AB5" w:rsidRPr="003F47D8" w:rsidRDefault="004C3AB5" w:rsidP="00C42239">
            <w:pPr>
              <w:pStyle w:val="af2"/>
              <w:snapToGrid w:val="0"/>
              <w:jc w:val="left"/>
            </w:pPr>
            <w:r w:rsidRPr="003F47D8">
              <w:t>盧森堡</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63BB7E" w14:textId="02016E25" w:rsidR="004C3AB5" w:rsidRPr="003F47D8" w:rsidRDefault="004C3AB5" w:rsidP="00C42239">
            <w:pPr>
              <w:pStyle w:val="af2"/>
              <w:tabs>
                <w:tab w:val="decimal" w:pos="1244"/>
              </w:tabs>
              <w:snapToGrid w:val="0"/>
            </w:pPr>
            <w:r w:rsidRPr="003F47D8">
              <w:t xml:space="preserve"> 3,625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F1C8ECF" w14:textId="57828241" w:rsidR="004C3AB5" w:rsidRPr="003F47D8" w:rsidRDefault="004C3AB5" w:rsidP="00C42239">
            <w:pPr>
              <w:pStyle w:val="af2"/>
              <w:tabs>
                <w:tab w:val="decimal" w:pos="1244"/>
              </w:tabs>
              <w:snapToGrid w:val="0"/>
            </w:pPr>
            <w:r w:rsidRPr="003F47D8">
              <w:t xml:space="preserve"> 2,587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9FAAB1" w14:textId="631224AF" w:rsidR="004C3AB5" w:rsidRPr="003F47D8" w:rsidRDefault="004C3AB5" w:rsidP="00C42239">
            <w:pPr>
              <w:pStyle w:val="af2"/>
              <w:tabs>
                <w:tab w:val="decimal" w:pos="1244"/>
              </w:tabs>
              <w:snapToGrid w:val="0"/>
            </w:pPr>
            <w:r w:rsidRPr="003F47D8">
              <w:t>4,676</w:t>
            </w:r>
          </w:p>
        </w:tc>
        <w:tc>
          <w:tcPr>
            <w:tcW w:w="1814" w:type="dxa"/>
            <w:tcBorders>
              <w:top w:val="single" w:sz="6" w:space="0" w:color="000000"/>
              <w:left w:val="single" w:sz="6" w:space="0" w:color="000000"/>
              <w:bottom w:val="single" w:sz="6" w:space="0" w:color="000000"/>
              <w:right w:val="single" w:sz="6" w:space="0" w:color="000000"/>
            </w:tcBorders>
          </w:tcPr>
          <w:p w14:paraId="29257420" w14:textId="4A16283D" w:rsidR="004C3AB5" w:rsidRPr="003F47D8" w:rsidRDefault="004C3AB5" w:rsidP="00C42239">
            <w:pPr>
              <w:pStyle w:val="af2"/>
              <w:tabs>
                <w:tab w:val="decimal" w:pos="1244"/>
              </w:tabs>
              <w:snapToGrid w:val="0"/>
            </w:pPr>
            <w:r w:rsidRPr="003F47D8">
              <w:t>5,071</w:t>
            </w:r>
          </w:p>
        </w:tc>
      </w:tr>
      <w:tr w:rsidR="003F47D8" w:rsidRPr="003F47D8" w14:paraId="6183838C"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AF0FDF" w14:textId="1BD0E64D" w:rsidR="004C3AB5" w:rsidRPr="003F47D8" w:rsidRDefault="004C3AB5" w:rsidP="00C42239">
            <w:pPr>
              <w:pStyle w:val="af2"/>
              <w:snapToGrid w:val="0"/>
              <w:jc w:val="left"/>
            </w:pPr>
            <w:r w:rsidRPr="003F47D8">
              <w:t>德國</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3008E58" w14:textId="44CBD94F" w:rsidR="004C3AB5" w:rsidRPr="003F47D8" w:rsidRDefault="004C3AB5" w:rsidP="00C42239">
            <w:pPr>
              <w:pStyle w:val="af2"/>
              <w:tabs>
                <w:tab w:val="decimal" w:pos="1244"/>
              </w:tabs>
              <w:snapToGrid w:val="0"/>
            </w:pPr>
            <w:r w:rsidRPr="003F47D8">
              <w:t xml:space="preserve"> 4,084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617F83" w14:textId="0A22324A" w:rsidR="004C3AB5" w:rsidRPr="003F47D8" w:rsidRDefault="004C3AB5" w:rsidP="00C42239">
            <w:pPr>
              <w:pStyle w:val="af2"/>
              <w:tabs>
                <w:tab w:val="decimal" w:pos="1244"/>
              </w:tabs>
              <w:snapToGrid w:val="0"/>
            </w:pPr>
            <w:r w:rsidRPr="003F47D8">
              <w:t xml:space="preserve"> 4,496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265B19E" w14:textId="4F127DC2" w:rsidR="004C3AB5" w:rsidRPr="003F47D8" w:rsidRDefault="004C3AB5" w:rsidP="00C42239">
            <w:pPr>
              <w:pStyle w:val="af2"/>
              <w:tabs>
                <w:tab w:val="decimal" w:pos="1244"/>
              </w:tabs>
              <w:snapToGrid w:val="0"/>
            </w:pPr>
            <w:r w:rsidRPr="003F47D8">
              <w:t>4,977</w:t>
            </w:r>
          </w:p>
        </w:tc>
        <w:tc>
          <w:tcPr>
            <w:tcW w:w="1814" w:type="dxa"/>
            <w:tcBorders>
              <w:top w:val="single" w:sz="6" w:space="0" w:color="000000"/>
              <w:left w:val="single" w:sz="6" w:space="0" w:color="000000"/>
              <w:bottom w:val="single" w:sz="6" w:space="0" w:color="000000"/>
              <w:right w:val="single" w:sz="6" w:space="0" w:color="000000"/>
            </w:tcBorders>
          </w:tcPr>
          <w:p w14:paraId="0F81F25F" w14:textId="136F4DE7" w:rsidR="004C3AB5" w:rsidRPr="003F47D8" w:rsidRDefault="004C3AB5" w:rsidP="00C42239">
            <w:pPr>
              <w:pStyle w:val="af2"/>
              <w:tabs>
                <w:tab w:val="decimal" w:pos="1244"/>
              </w:tabs>
              <w:snapToGrid w:val="0"/>
            </w:pPr>
            <w:r w:rsidRPr="003F47D8">
              <w:t>4,826</w:t>
            </w:r>
          </w:p>
        </w:tc>
      </w:tr>
      <w:tr w:rsidR="003F47D8" w:rsidRPr="003F47D8" w14:paraId="47329F85"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5A8B19" w14:textId="12814F1D" w:rsidR="004C3AB5" w:rsidRPr="003F47D8" w:rsidRDefault="004C3AB5" w:rsidP="00C42239">
            <w:pPr>
              <w:pStyle w:val="af2"/>
              <w:snapToGrid w:val="0"/>
              <w:jc w:val="left"/>
            </w:pPr>
            <w:r w:rsidRPr="003F47D8">
              <w:t>加拿大</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596ED82" w14:textId="5CEFE66C" w:rsidR="004C3AB5" w:rsidRPr="003F47D8" w:rsidRDefault="004C3AB5" w:rsidP="00C42239">
            <w:pPr>
              <w:pStyle w:val="af2"/>
              <w:tabs>
                <w:tab w:val="decimal" w:pos="1244"/>
              </w:tabs>
              <w:snapToGrid w:val="0"/>
            </w:pPr>
            <w:r w:rsidRPr="003F47D8">
              <w:t xml:space="preserve"> 3,970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A22939A" w14:textId="731E6571" w:rsidR="004C3AB5" w:rsidRPr="003F47D8" w:rsidRDefault="004C3AB5" w:rsidP="00C42239">
            <w:pPr>
              <w:pStyle w:val="af2"/>
              <w:tabs>
                <w:tab w:val="decimal" w:pos="1244"/>
              </w:tabs>
              <w:snapToGrid w:val="0"/>
            </w:pPr>
            <w:r w:rsidRPr="003F47D8">
              <w:t xml:space="preserve"> 3,414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B85730E" w14:textId="300C42E7" w:rsidR="004C3AB5" w:rsidRPr="003F47D8" w:rsidRDefault="004C3AB5" w:rsidP="00C42239">
            <w:pPr>
              <w:pStyle w:val="af2"/>
              <w:tabs>
                <w:tab w:val="decimal" w:pos="1244"/>
              </w:tabs>
              <w:snapToGrid w:val="0"/>
            </w:pPr>
            <w:r w:rsidRPr="003F47D8">
              <w:t>4,179</w:t>
            </w:r>
          </w:p>
        </w:tc>
        <w:tc>
          <w:tcPr>
            <w:tcW w:w="1814" w:type="dxa"/>
            <w:tcBorders>
              <w:top w:val="single" w:sz="6" w:space="0" w:color="000000"/>
              <w:left w:val="single" w:sz="6" w:space="0" w:color="000000"/>
              <w:bottom w:val="single" w:sz="6" w:space="0" w:color="000000"/>
              <w:right w:val="single" w:sz="6" w:space="0" w:color="000000"/>
            </w:tcBorders>
          </w:tcPr>
          <w:p w14:paraId="203778CA" w14:textId="616F634B" w:rsidR="004C3AB5" w:rsidRPr="003F47D8" w:rsidRDefault="004C3AB5" w:rsidP="00C42239">
            <w:pPr>
              <w:pStyle w:val="af2"/>
              <w:tabs>
                <w:tab w:val="decimal" w:pos="1244"/>
              </w:tabs>
              <w:snapToGrid w:val="0"/>
            </w:pPr>
            <w:r w:rsidRPr="003F47D8">
              <w:t>4,064</w:t>
            </w:r>
          </w:p>
        </w:tc>
      </w:tr>
      <w:tr w:rsidR="003F47D8" w:rsidRPr="003F47D8" w14:paraId="3336A55C"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1E7D71" w14:textId="5632C1ED" w:rsidR="004C3AB5" w:rsidRPr="003F47D8" w:rsidRDefault="004C3AB5" w:rsidP="00C42239">
            <w:pPr>
              <w:pStyle w:val="af2"/>
              <w:snapToGrid w:val="0"/>
              <w:jc w:val="left"/>
            </w:pPr>
            <w:r w:rsidRPr="003F47D8">
              <w:t>日本</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8BF46DF" w14:textId="70269BC1" w:rsidR="004C3AB5" w:rsidRPr="003F47D8" w:rsidRDefault="004C3AB5" w:rsidP="00C42239">
            <w:pPr>
              <w:pStyle w:val="af2"/>
              <w:tabs>
                <w:tab w:val="decimal" w:pos="1244"/>
              </w:tabs>
              <w:snapToGrid w:val="0"/>
            </w:pPr>
            <w:r w:rsidRPr="003F47D8">
              <w:t xml:space="preserve"> 1,904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D0EA55E" w14:textId="65796B6A" w:rsidR="004C3AB5" w:rsidRPr="003F47D8" w:rsidRDefault="004C3AB5" w:rsidP="00C42239">
            <w:pPr>
              <w:pStyle w:val="af2"/>
              <w:tabs>
                <w:tab w:val="decimal" w:pos="1244"/>
              </w:tabs>
              <w:snapToGrid w:val="0"/>
            </w:pPr>
            <w:r w:rsidRPr="003F47D8">
              <w:t xml:space="preserve"> 2,062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EABE25" w14:textId="09412A1D" w:rsidR="004C3AB5" w:rsidRPr="003F47D8" w:rsidRDefault="004C3AB5" w:rsidP="00C42239">
            <w:pPr>
              <w:pStyle w:val="af2"/>
              <w:tabs>
                <w:tab w:val="decimal" w:pos="1244"/>
              </w:tabs>
              <w:snapToGrid w:val="0"/>
            </w:pPr>
            <w:r w:rsidRPr="003F47D8">
              <w:t>1,726</w:t>
            </w:r>
          </w:p>
        </w:tc>
        <w:tc>
          <w:tcPr>
            <w:tcW w:w="1814" w:type="dxa"/>
            <w:tcBorders>
              <w:top w:val="single" w:sz="6" w:space="0" w:color="000000"/>
              <w:left w:val="single" w:sz="6" w:space="0" w:color="000000"/>
              <w:bottom w:val="single" w:sz="6" w:space="0" w:color="000000"/>
              <w:right w:val="single" w:sz="6" w:space="0" w:color="000000"/>
            </w:tcBorders>
          </w:tcPr>
          <w:p w14:paraId="2306CADA" w14:textId="23F9434C" w:rsidR="004C3AB5" w:rsidRPr="003F47D8" w:rsidRDefault="004C3AB5" w:rsidP="00C42239">
            <w:pPr>
              <w:pStyle w:val="af2"/>
              <w:tabs>
                <w:tab w:val="decimal" w:pos="1244"/>
              </w:tabs>
              <w:snapToGrid w:val="0"/>
            </w:pPr>
            <w:r w:rsidRPr="003F47D8">
              <w:t>2,816</w:t>
            </w:r>
          </w:p>
        </w:tc>
      </w:tr>
      <w:tr w:rsidR="003F47D8" w:rsidRPr="003F47D8" w14:paraId="3ECF538C"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729A41" w14:textId="2E645153" w:rsidR="004C3AB5" w:rsidRPr="003F47D8" w:rsidRDefault="004C3AB5" w:rsidP="00C42239">
            <w:pPr>
              <w:pStyle w:val="af2"/>
              <w:snapToGrid w:val="0"/>
              <w:jc w:val="left"/>
            </w:pPr>
            <w:r w:rsidRPr="003F47D8">
              <w:t>香港</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19495AB" w14:textId="7E1AA276" w:rsidR="004C3AB5" w:rsidRPr="003F47D8" w:rsidRDefault="004C3AB5" w:rsidP="00C42239">
            <w:pPr>
              <w:pStyle w:val="af2"/>
              <w:tabs>
                <w:tab w:val="decimal" w:pos="1244"/>
              </w:tabs>
              <w:snapToGrid w:val="0"/>
            </w:pPr>
            <w:r w:rsidRPr="003F47D8">
              <w:t xml:space="preserve"> 1,254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C3E83BC" w14:textId="0DF18672" w:rsidR="004C3AB5" w:rsidRPr="003F47D8" w:rsidRDefault="004C3AB5" w:rsidP="00C42239">
            <w:pPr>
              <w:pStyle w:val="af2"/>
              <w:tabs>
                <w:tab w:val="decimal" w:pos="1244"/>
              </w:tabs>
              <w:snapToGrid w:val="0"/>
            </w:pPr>
            <w:r w:rsidRPr="003F47D8">
              <w:t xml:space="preserve"> 1,519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508921" w14:textId="2C978D42" w:rsidR="004C3AB5" w:rsidRPr="003F47D8" w:rsidRDefault="004C3AB5" w:rsidP="00C42239">
            <w:pPr>
              <w:pStyle w:val="af2"/>
              <w:tabs>
                <w:tab w:val="decimal" w:pos="1244"/>
              </w:tabs>
              <w:snapToGrid w:val="0"/>
            </w:pPr>
            <w:r w:rsidRPr="003F47D8">
              <w:t>2,724</w:t>
            </w:r>
          </w:p>
        </w:tc>
        <w:tc>
          <w:tcPr>
            <w:tcW w:w="1814" w:type="dxa"/>
            <w:tcBorders>
              <w:top w:val="single" w:sz="6" w:space="0" w:color="000000"/>
              <w:left w:val="single" w:sz="6" w:space="0" w:color="000000"/>
              <w:bottom w:val="single" w:sz="6" w:space="0" w:color="000000"/>
              <w:right w:val="single" w:sz="6" w:space="0" w:color="000000"/>
            </w:tcBorders>
          </w:tcPr>
          <w:p w14:paraId="7450A702" w14:textId="4D12DDDD" w:rsidR="004C3AB5" w:rsidRPr="003F47D8" w:rsidRDefault="004C3AB5" w:rsidP="00C42239">
            <w:pPr>
              <w:pStyle w:val="af2"/>
              <w:tabs>
                <w:tab w:val="decimal" w:pos="1244"/>
              </w:tabs>
              <w:snapToGrid w:val="0"/>
            </w:pPr>
            <w:r w:rsidRPr="003F47D8">
              <w:t>2,776</w:t>
            </w:r>
          </w:p>
        </w:tc>
      </w:tr>
      <w:tr w:rsidR="003F47D8" w:rsidRPr="003F47D8" w14:paraId="0F9A736B"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C4FF25" w14:textId="6B2CC7EB" w:rsidR="004C3AB5" w:rsidRPr="003F47D8" w:rsidRDefault="004C3AB5" w:rsidP="00C42239">
            <w:pPr>
              <w:pStyle w:val="af2"/>
              <w:snapToGrid w:val="0"/>
              <w:jc w:val="left"/>
            </w:pPr>
            <w:r w:rsidRPr="003F47D8">
              <w:t>義大利</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A7D0DC0" w14:textId="05BF6F7A" w:rsidR="004C3AB5" w:rsidRPr="003F47D8" w:rsidRDefault="004C3AB5" w:rsidP="00C42239">
            <w:pPr>
              <w:pStyle w:val="af2"/>
              <w:tabs>
                <w:tab w:val="decimal" w:pos="1244"/>
              </w:tabs>
              <w:snapToGrid w:val="0"/>
            </w:pPr>
            <w:r w:rsidRPr="003F47D8">
              <w:t xml:space="preserve"> 1,252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A855A63" w14:textId="36D046B7" w:rsidR="004C3AB5" w:rsidRPr="003F47D8" w:rsidRDefault="004C3AB5" w:rsidP="00C42239">
            <w:pPr>
              <w:pStyle w:val="af2"/>
              <w:tabs>
                <w:tab w:val="decimal" w:pos="1244"/>
              </w:tabs>
              <w:snapToGrid w:val="0"/>
            </w:pPr>
            <w:r w:rsidRPr="003F47D8">
              <w:t xml:space="preserve"> 1,183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8E9676D" w14:textId="67D64CA9" w:rsidR="004C3AB5" w:rsidRPr="003F47D8" w:rsidRDefault="004C3AB5" w:rsidP="00C42239">
            <w:pPr>
              <w:pStyle w:val="af2"/>
              <w:tabs>
                <w:tab w:val="decimal" w:pos="1244"/>
              </w:tabs>
              <w:snapToGrid w:val="0"/>
            </w:pPr>
            <w:r w:rsidRPr="003F47D8">
              <w:t>1,912</w:t>
            </w:r>
          </w:p>
        </w:tc>
        <w:tc>
          <w:tcPr>
            <w:tcW w:w="1814" w:type="dxa"/>
            <w:tcBorders>
              <w:top w:val="single" w:sz="6" w:space="0" w:color="000000"/>
              <w:left w:val="single" w:sz="6" w:space="0" w:color="000000"/>
              <w:bottom w:val="single" w:sz="6" w:space="0" w:color="000000"/>
              <w:right w:val="single" w:sz="6" w:space="0" w:color="000000"/>
            </w:tcBorders>
          </w:tcPr>
          <w:p w14:paraId="60E26C16" w14:textId="2347E662" w:rsidR="004C3AB5" w:rsidRPr="003F47D8" w:rsidRDefault="004C3AB5" w:rsidP="00C42239">
            <w:pPr>
              <w:pStyle w:val="af2"/>
              <w:tabs>
                <w:tab w:val="decimal" w:pos="1244"/>
              </w:tabs>
              <w:snapToGrid w:val="0"/>
            </w:pPr>
            <w:r w:rsidRPr="003F47D8">
              <w:t>2,169</w:t>
            </w:r>
          </w:p>
        </w:tc>
      </w:tr>
      <w:tr w:rsidR="003F47D8" w:rsidRPr="003F47D8" w14:paraId="292C69D1"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4A93D5" w14:textId="3537D85F" w:rsidR="004C3AB5" w:rsidRPr="003F47D8" w:rsidRDefault="004C3AB5" w:rsidP="00C42239">
            <w:pPr>
              <w:pStyle w:val="af2"/>
              <w:snapToGrid w:val="0"/>
              <w:jc w:val="left"/>
            </w:pPr>
            <w:r w:rsidRPr="003F47D8">
              <w:t>南韓</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F16228D" w14:textId="6F35A9FA" w:rsidR="004C3AB5" w:rsidRPr="003F47D8" w:rsidRDefault="004C3AB5" w:rsidP="00C42239">
            <w:pPr>
              <w:pStyle w:val="af2"/>
              <w:tabs>
                <w:tab w:val="decimal" w:pos="1244"/>
              </w:tabs>
              <w:snapToGrid w:val="0"/>
            </w:pPr>
            <w:r w:rsidRPr="003F47D8">
              <w:t xml:space="preserve"> 777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F3862B3" w14:textId="7E589657" w:rsidR="004C3AB5" w:rsidRPr="003F47D8" w:rsidRDefault="004C3AB5" w:rsidP="00C42239">
            <w:pPr>
              <w:pStyle w:val="af2"/>
              <w:tabs>
                <w:tab w:val="decimal" w:pos="1244"/>
              </w:tabs>
              <w:snapToGrid w:val="0"/>
            </w:pPr>
            <w:r w:rsidRPr="003F47D8">
              <w:t xml:space="preserve"> 740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12F40F2" w14:textId="185E022A" w:rsidR="004C3AB5" w:rsidRPr="003F47D8" w:rsidRDefault="004C3AB5" w:rsidP="00C42239">
            <w:pPr>
              <w:pStyle w:val="af2"/>
              <w:tabs>
                <w:tab w:val="decimal" w:pos="1244"/>
              </w:tabs>
              <w:snapToGrid w:val="0"/>
            </w:pPr>
            <w:r w:rsidRPr="003F47D8">
              <w:t>909</w:t>
            </w:r>
          </w:p>
        </w:tc>
        <w:tc>
          <w:tcPr>
            <w:tcW w:w="1814" w:type="dxa"/>
            <w:tcBorders>
              <w:top w:val="single" w:sz="6" w:space="0" w:color="000000"/>
              <w:left w:val="single" w:sz="6" w:space="0" w:color="000000"/>
              <w:bottom w:val="single" w:sz="6" w:space="0" w:color="000000"/>
              <w:right w:val="single" w:sz="6" w:space="0" w:color="000000"/>
            </w:tcBorders>
          </w:tcPr>
          <w:p w14:paraId="24A65E94" w14:textId="6985C073" w:rsidR="004C3AB5" w:rsidRPr="003F47D8" w:rsidRDefault="004C3AB5" w:rsidP="00C42239">
            <w:pPr>
              <w:pStyle w:val="af2"/>
              <w:tabs>
                <w:tab w:val="decimal" w:pos="1244"/>
              </w:tabs>
              <w:snapToGrid w:val="0"/>
            </w:pPr>
            <w:r w:rsidRPr="003F47D8">
              <w:t>1,817</w:t>
            </w:r>
          </w:p>
        </w:tc>
      </w:tr>
      <w:tr w:rsidR="003F47D8" w:rsidRPr="003F47D8" w14:paraId="4F5E05C6"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E44DEB" w14:textId="2702BC2D" w:rsidR="004C3AB5" w:rsidRPr="003F47D8" w:rsidRDefault="004C3AB5" w:rsidP="00C42239">
            <w:pPr>
              <w:pStyle w:val="af2"/>
              <w:snapToGrid w:val="0"/>
              <w:jc w:val="left"/>
            </w:pPr>
            <w:r w:rsidRPr="003F47D8">
              <w:t>新加坡</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C8E05C9" w14:textId="278C954C" w:rsidR="004C3AB5" w:rsidRPr="003F47D8" w:rsidRDefault="004C3AB5" w:rsidP="00C42239">
            <w:pPr>
              <w:pStyle w:val="af2"/>
              <w:tabs>
                <w:tab w:val="decimal" w:pos="1244"/>
              </w:tabs>
              <w:snapToGrid w:val="0"/>
            </w:pPr>
            <w:r w:rsidRPr="003F47D8">
              <w:t xml:space="preserve"> 823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80F2EB" w14:textId="0B655598" w:rsidR="004C3AB5" w:rsidRPr="003F47D8" w:rsidRDefault="004C3AB5" w:rsidP="00C42239">
            <w:pPr>
              <w:pStyle w:val="af2"/>
              <w:tabs>
                <w:tab w:val="decimal" w:pos="1244"/>
              </w:tabs>
              <w:snapToGrid w:val="0"/>
            </w:pPr>
            <w:r w:rsidRPr="003F47D8">
              <w:t xml:space="preserve"> 1,345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0F407CC" w14:textId="4B34E8A6" w:rsidR="004C3AB5" w:rsidRPr="003F47D8" w:rsidRDefault="004C3AB5" w:rsidP="00C42239">
            <w:pPr>
              <w:pStyle w:val="af2"/>
              <w:tabs>
                <w:tab w:val="decimal" w:pos="1244"/>
              </w:tabs>
              <w:snapToGrid w:val="0"/>
            </w:pPr>
            <w:r w:rsidRPr="003F47D8">
              <w:t>1,788</w:t>
            </w:r>
          </w:p>
        </w:tc>
        <w:tc>
          <w:tcPr>
            <w:tcW w:w="1814" w:type="dxa"/>
            <w:tcBorders>
              <w:top w:val="single" w:sz="6" w:space="0" w:color="000000"/>
              <w:left w:val="single" w:sz="6" w:space="0" w:color="000000"/>
              <w:bottom w:val="single" w:sz="6" w:space="0" w:color="000000"/>
              <w:right w:val="single" w:sz="6" w:space="0" w:color="000000"/>
            </w:tcBorders>
          </w:tcPr>
          <w:p w14:paraId="647A95A9" w14:textId="47CDFF39" w:rsidR="004C3AB5" w:rsidRPr="003F47D8" w:rsidRDefault="004C3AB5" w:rsidP="00C42239">
            <w:pPr>
              <w:pStyle w:val="af2"/>
              <w:tabs>
                <w:tab w:val="decimal" w:pos="1244"/>
              </w:tabs>
              <w:snapToGrid w:val="0"/>
            </w:pPr>
            <w:r w:rsidRPr="003F47D8">
              <w:t>1,775</w:t>
            </w:r>
          </w:p>
        </w:tc>
      </w:tr>
      <w:tr w:rsidR="003F47D8" w:rsidRPr="003F47D8" w14:paraId="4B3DCC58"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105F9C" w14:textId="58EB469F" w:rsidR="004C3AB5" w:rsidRPr="003F47D8" w:rsidRDefault="004C3AB5" w:rsidP="00C42239">
            <w:pPr>
              <w:pStyle w:val="af2"/>
              <w:snapToGrid w:val="0"/>
              <w:jc w:val="left"/>
            </w:pPr>
            <w:r w:rsidRPr="003F47D8">
              <w:t>瑞典</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030C5FA" w14:textId="49916908" w:rsidR="004C3AB5" w:rsidRPr="003F47D8" w:rsidRDefault="004C3AB5" w:rsidP="00C42239">
            <w:pPr>
              <w:pStyle w:val="af2"/>
              <w:tabs>
                <w:tab w:val="decimal" w:pos="1244"/>
              </w:tabs>
              <w:snapToGrid w:val="0"/>
            </w:pPr>
            <w:r w:rsidRPr="003F47D8">
              <w:t xml:space="preserve"> 1,098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A27EDA6" w14:textId="7A6B962B" w:rsidR="004C3AB5" w:rsidRPr="003F47D8" w:rsidRDefault="004C3AB5" w:rsidP="00C42239">
            <w:pPr>
              <w:pStyle w:val="af2"/>
              <w:tabs>
                <w:tab w:val="decimal" w:pos="1244"/>
              </w:tabs>
              <w:snapToGrid w:val="0"/>
            </w:pPr>
            <w:r w:rsidRPr="003F47D8">
              <w:t xml:space="preserve"> 862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8D4CD5F" w14:textId="44C4FC28" w:rsidR="004C3AB5" w:rsidRPr="003F47D8" w:rsidRDefault="004C3AB5" w:rsidP="00C42239">
            <w:pPr>
              <w:pStyle w:val="af2"/>
              <w:tabs>
                <w:tab w:val="decimal" w:pos="1244"/>
              </w:tabs>
              <w:snapToGrid w:val="0"/>
            </w:pPr>
            <w:r w:rsidRPr="003F47D8">
              <w:t>1,437</w:t>
            </w:r>
          </w:p>
        </w:tc>
        <w:tc>
          <w:tcPr>
            <w:tcW w:w="1814" w:type="dxa"/>
            <w:tcBorders>
              <w:top w:val="single" w:sz="6" w:space="0" w:color="000000"/>
              <w:left w:val="single" w:sz="6" w:space="0" w:color="000000"/>
              <w:bottom w:val="single" w:sz="6" w:space="0" w:color="000000"/>
              <w:right w:val="single" w:sz="6" w:space="0" w:color="000000"/>
            </w:tcBorders>
          </w:tcPr>
          <w:p w14:paraId="36BECD79" w14:textId="540A6B30" w:rsidR="004C3AB5" w:rsidRPr="003F47D8" w:rsidRDefault="004C3AB5" w:rsidP="00C42239">
            <w:pPr>
              <w:pStyle w:val="af2"/>
              <w:tabs>
                <w:tab w:val="decimal" w:pos="1244"/>
              </w:tabs>
              <w:snapToGrid w:val="0"/>
            </w:pPr>
            <w:r w:rsidRPr="003F47D8">
              <w:t>1,718</w:t>
            </w:r>
          </w:p>
        </w:tc>
      </w:tr>
      <w:tr w:rsidR="003F47D8" w:rsidRPr="003F47D8" w14:paraId="6CF6A855"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D523B6" w14:textId="431A2AE7" w:rsidR="004C3AB5" w:rsidRPr="003F47D8" w:rsidRDefault="004C3AB5" w:rsidP="00C42239">
            <w:pPr>
              <w:pStyle w:val="af2"/>
              <w:snapToGrid w:val="0"/>
              <w:jc w:val="left"/>
            </w:pPr>
            <w:r w:rsidRPr="003F47D8">
              <w:t>丹麥</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C7CB7E" w14:textId="0C6CDA2C" w:rsidR="004C3AB5" w:rsidRPr="003F47D8" w:rsidRDefault="004C3AB5" w:rsidP="00C42239">
            <w:pPr>
              <w:pStyle w:val="af2"/>
              <w:tabs>
                <w:tab w:val="decimal" w:pos="1244"/>
              </w:tabs>
              <w:snapToGrid w:val="0"/>
            </w:pPr>
            <w:r w:rsidRPr="003F47D8">
              <w:t xml:space="preserve"> 1,218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D67A77" w14:textId="1460D5E2" w:rsidR="004C3AB5" w:rsidRPr="003F47D8" w:rsidRDefault="004C3AB5" w:rsidP="00C42239">
            <w:pPr>
              <w:pStyle w:val="af2"/>
              <w:tabs>
                <w:tab w:val="decimal" w:pos="1244"/>
              </w:tabs>
              <w:snapToGrid w:val="0"/>
            </w:pPr>
            <w:r w:rsidRPr="003F47D8">
              <w:t xml:space="preserve"> 1,147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D24EAF7" w14:textId="2EBEF66B" w:rsidR="004C3AB5" w:rsidRPr="003F47D8" w:rsidRDefault="004C3AB5" w:rsidP="00C42239">
            <w:pPr>
              <w:pStyle w:val="af2"/>
              <w:tabs>
                <w:tab w:val="decimal" w:pos="1244"/>
              </w:tabs>
              <w:snapToGrid w:val="0"/>
            </w:pPr>
            <w:r w:rsidRPr="003F47D8">
              <w:t>1,693</w:t>
            </w:r>
          </w:p>
        </w:tc>
        <w:tc>
          <w:tcPr>
            <w:tcW w:w="1814" w:type="dxa"/>
            <w:tcBorders>
              <w:top w:val="single" w:sz="6" w:space="0" w:color="000000"/>
              <w:left w:val="single" w:sz="6" w:space="0" w:color="000000"/>
              <w:bottom w:val="single" w:sz="6" w:space="0" w:color="000000"/>
              <w:right w:val="single" w:sz="6" w:space="0" w:color="000000"/>
            </w:tcBorders>
          </w:tcPr>
          <w:p w14:paraId="57D14A92" w14:textId="6F002283" w:rsidR="004C3AB5" w:rsidRPr="003F47D8" w:rsidRDefault="004C3AB5" w:rsidP="00C42239">
            <w:pPr>
              <w:pStyle w:val="af2"/>
              <w:tabs>
                <w:tab w:val="decimal" w:pos="1244"/>
              </w:tabs>
              <w:snapToGrid w:val="0"/>
            </w:pPr>
            <w:r w:rsidRPr="003F47D8">
              <w:t>1,660</w:t>
            </w:r>
          </w:p>
        </w:tc>
      </w:tr>
      <w:tr w:rsidR="003F47D8" w:rsidRPr="003F47D8" w14:paraId="4820AC06"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011283" w14:textId="149970C7" w:rsidR="004C3AB5" w:rsidRPr="003F47D8" w:rsidRDefault="004C3AB5" w:rsidP="00C42239">
            <w:pPr>
              <w:pStyle w:val="af2"/>
              <w:snapToGrid w:val="0"/>
              <w:jc w:val="left"/>
            </w:pPr>
            <w:r w:rsidRPr="003F47D8">
              <w:t>澳洲</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130044F" w14:textId="61FA0BE7" w:rsidR="004C3AB5" w:rsidRPr="003F47D8" w:rsidRDefault="004C3AB5" w:rsidP="00C42239">
            <w:pPr>
              <w:pStyle w:val="af2"/>
              <w:tabs>
                <w:tab w:val="decimal" w:pos="1244"/>
              </w:tabs>
              <w:snapToGrid w:val="0"/>
            </w:pPr>
            <w:r w:rsidRPr="003F47D8">
              <w:t xml:space="preserve"> 713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A220092" w14:textId="448F161F" w:rsidR="004C3AB5" w:rsidRPr="003F47D8" w:rsidRDefault="004C3AB5" w:rsidP="00C42239">
            <w:pPr>
              <w:pStyle w:val="af2"/>
              <w:tabs>
                <w:tab w:val="decimal" w:pos="1244"/>
              </w:tabs>
              <w:snapToGrid w:val="0"/>
            </w:pPr>
            <w:r w:rsidRPr="003F47D8">
              <w:t xml:space="preserve"> 786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7CD1E3" w14:textId="7338EBE8" w:rsidR="004C3AB5" w:rsidRPr="003F47D8" w:rsidRDefault="004C3AB5" w:rsidP="00C42239">
            <w:pPr>
              <w:pStyle w:val="af2"/>
              <w:tabs>
                <w:tab w:val="decimal" w:pos="1244"/>
              </w:tabs>
              <w:snapToGrid w:val="0"/>
            </w:pPr>
            <w:r w:rsidRPr="003F47D8">
              <w:t>1,587</w:t>
            </w:r>
          </w:p>
        </w:tc>
        <w:tc>
          <w:tcPr>
            <w:tcW w:w="1814" w:type="dxa"/>
            <w:tcBorders>
              <w:top w:val="single" w:sz="6" w:space="0" w:color="000000"/>
              <w:left w:val="single" w:sz="6" w:space="0" w:color="000000"/>
              <w:bottom w:val="single" w:sz="6" w:space="0" w:color="000000"/>
              <w:right w:val="single" w:sz="6" w:space="0" w:color="000000"/>
            </w:tcBorders>
          </w:tcPr>
          <w:p w14:paraId="208C93DC" w14:textId="69BF07E8" w:rsidR="004C3AB5" w:rsidRPr="003F47D8" w:rsidRDefault="004C3AB5" w:rsidP="00C42239">
            <w:pPr>
              <w:pStyle w:val="af2"/>
              <w:tabs>
                <w:tab w:val="decimal" w:pos="1244"/>
              </w:tabs>
              <w:snapToGrid w:val="0"/>
            </w:pPr>
            <w:r w:rsidRPr="003F47D8">
              <w:t>1,446</w:t>
            </w:r>
          </w:p>
        </w:tc>
      </w:tr>
      <w:tr w:rsidR="003F47D8" w:rsidRPr="003F47D8" w14:paraId="1C5AC89F"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12D9F6" w14:textId="16006F10" w:rsidR="004C3AB5" w:rsidRPr="003F47D8" w:rsidRDefault="004C3AB5" w:rsidP="00C42239">
            <w:pPr>
              <w:pStyle w:val="af2"/>
              <w:snapToGrid w:val="0"/>
              <w:jc w:val="left"/>
            </w:pPr>
            <w:r w:rsidRPr="003F47D8">
              <w:t>巴拿馬</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3406F4A" w14:textId="40507D07" w:rsidR="004C3AB5" w:rsidRPr="003F47D8" w:rsidRDefault="004C3AB5" w:rsidP="00C42239">
            <w:pPr>
              <w:pStyle w:val="af2"/>
              <w:tabs>
                <w:tab w:val="decimal" w:pos="1244"/>
              </w:tabs>
              <w:snapToGrid w:val="0"/>
            </w:pPr>
            <w:r w:rsidRPr="003F47D8">
              <w:t xml:space="preserve"> 607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9FA10D8" w14:textId="2B828E66" w:rsidR="004C3AB5" w:rsidRPr="003F47D8" w:rsidRDefault="004C3AB5" w:rsidP="00C42239">
            <w:pPr>
              <w:pStyle w:val="af2"/>
              <w:tabs>
                <w:tab w:val="decimal" w:pos="1244"/>
              </w:tabs>
              <w:snapToGrid w:val="0"/>
            </w:pPr>
            <w:r w:rsidRPr="003F47D8">
              <w:t xml:space="preserve"> 690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96519B1" w14:textId="609F4D62" w:rsidR="004C3AB5" w:rsidRPr="003F47D8" w:rsidRDefault="004C3AB5" w:rsidP="00C42239">
            <w:pPr>
              <w:pStyle w:val="af2"/>
              <w:tabs>
                <w:tab w:val="decimal" w:pos="1244"/>
              </w:tabs>
              <w:snapToGrid w:val="0"/>
            </w:pPr>
            <w:r w:rsidRPr="003F47D8">
              <w:t>917</w:t>
            </w:r>
          </w:p>
        </w:tc>
        <w:tc>
          <w:tcPr>
            <w:tcW w:w="1814" w:type="dxa"/>
            <w:tcBorders>
              <w:top w:val="single" w:sz="6" w:space="0" w:color="000000"/>
              <w:left w:val="single" w:sz="6" w:space="0" w:color="000000"/>
              <w:bottom w:val="single" w:sz="6" w:space="0" w:color="000000"/>
              <w:right w:val="single" w:sz="6" w:space="0" w:color="000000"/>
            </w:tcBorders>
          </w:tcPr>
          <w:p w14:paraId="6697895E" w14:textId="5A689D57" w:rsidR="004C3AB5" w:rsidRPr="003F47D8" w:rsidRDefault="004C3AB5" w:rsidP="00C42239">
            <w:pPr>
              <w:pStyle w:val="af2"/>
              <w:tabs>
                <w:tab w:val="decimal" w:pos="1244"/>
              </w:tabs>
              <w:snapToGrid w:val="0"/>
            </w:pPr>
            <w:r w:rsidRPr="003F47D8">
              <w:t>915</w:t>
            </w:r>
          </w:p>
        </w:tc>
      </w:tr>
      <w:tr w:rsidR="003F47D8" w:rsidRPr="003F47D8" w14:paraId="37B15EA7" w14:textId="77777777" w:rsidTr="000B5646">
        <w:trPr>
          <w:trHeight w:val="397"/>
          <w:jc w:val="center"/>
        </w:trPr>
        <w:tc>
          <w:tcPr>
            <w:tcW w:w="124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A823DE" w14:textId="6CD71B66" w:rsidR="004C3AB5" w:rsidRPr="003F47D8" w:rsidRDefault="004C3AB5" w:rsidP="00C42239">
            <w:pPr>
              <w:pStyle w:val="af2"/>
              <w:snapToGrid w:val="0"/>
              <w:jc w:val="left"/>
            </w:pPr>
            <w:r w:rsidRPr="003F47D8">
              <w:t>百慕達</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974EDFD" w14:textId="4A9DACE8" w:rsidR="004C3AB5" w:rsidRPr="003F47D8" w:rsidRDefault="004C3AB5" w:rsidP="00C42239">
            <w:pPr>
              <w:pStyle w:val="af2"/>
              <w:tabs>
                <w:tab w:val="decimal" w:pos="1244"/>
              </w:tabs>
              <w:snapToGrid w:val="0"/>
            </w:pPr>
            <w:r w:rsidRPr="003F47D8">
              <w:t xml:space="preserve"> 1,080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5DAE3F0" w14:textId="5D049B2B" w:rsidR="004C3AB5" w:rsidRPr="003F47D8" w:rsidRDefault="004C3AB5" w:rsidP="00C42239">
            <w:pPr>
              <w:pStyle w:val="af2"/>
              <w:tabs>
                <w:tab w:val="decimal" w:pos="1244"/>
              </w:tabs>
              <w:snapToGrid w:val="0"/>
            </w:pPr>
            <w:r w:rsidRPr="003F47D8">
              <w:t xml:space="preserve"> 798 </w:t>
            </w:r>
          </w:p>
        </w:tc>
        <w:tc>
          <w:tcPr>
            <w:tcW w:w="181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9677701" w14:textId="7A68EC4B" w:rsidR="004C3AB5" w:rsidRPr="003F47D8" w:rsidRDefault="004C3AB5" w:rsidP="00C42239">
            <w:pPr>
              <w:pStyle w:val="af2"/>
              <w:tabs>
                <w:tab w:val="decimal" w:pos="1244"/>
              </w:tabs>
              <w:snapToGrid w:val="0"/>
            </w:pPr>
            <w:r w:rsidRPr="003F47D8">
              <w:t>1,191</w:t>
            </w:r>
          </w:p>
        </w:tc>
        <w:tc>
          <w:tcPr>
            <w:tcW w:w="1814" w:type="dxa"/>
            <w:tcBorders>
              <w:top w:val="single" w:sz="6" w:space="0" w:color="000000"/>
              <w:left w:val="single" w:sz="6" w:space="0" w:color="000000"/>
              <w:bottom w:val="single" w:sz="6" w:space="0" w:color="000000"/>
              <w:right w:val="single" w:sz="6" w:space="0" w:color="000000"/>
            </w:tcBorders>
          </w:tcPr>
          <w:p w14:paraId="414D5547" w14:textId="263DE359" w:rsidR="004C3AB5" w:rsidRPr="003F47D8" w:rsidRDefault="004C3AB5" w:rsidP="00C42239">
            <w:pPr>
              <w:pStyle w:val="af2"/>
              <w:tabs>
                <w:tab w:val="decimal" w:pos="1244"/>
              </w:tabs>
              <w:snapToGrid w:val="0"/>
            </w:pPr>
            <w:r w:rsidRPr="003F47D8">
              <w:t>860</w:t>
            </w:r>
          </w:p>
        </w:tc>
      </w:tr>
      <w:tr w:rsidR="003F47D8" w:rsidRPr="003F47D8" w14:paraId="4084727C" w14:textId="77777777" w:rsidTr="00935D75">
        <w:trPr>
          <w:trHeight w:val="397"/>
          <w:jc w:val="center"/>
        </w:trPr>
        <w:tc>
          <w:tcPr>
            <w:tcW w:w="1242"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DA4C501" w14:textId="081C6E79" w:rsidR="004C3AB5" w:rsidRPr="003F47D8" w:rsidRDefault="004C3AB5" w:rsidP="00C42239">
            <w:pPr>
              <w:pStyle w:val="af2"/>
              <w:snapToGrid w:val="0"/>
            </w:pPr>
            <w:r w:rsidRPr="003F47D8">
              <w:t>其他國家</w:t>
            </w:r>
          </w:p>
        </w:tc>
        <w:tc>
          <w:tcPr>
            <w:tcW w:w="1814"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526A86E" w14:textId="14C19FA2" w:rsidR="004C3AB5" w:rsidRPr="003F47D8" w:rsidRDefault="004C3AB5" w:rsidP="00C42239">
            <w:pPr>
              <w:pStyle w:val="af2"/>
              <w:tabs>
                <w:tab w:val="decimal" w:pos="1244"/>
              </w:tabs>
              <w:snapToGrid w:val="0"/>
              <w:rPr>
                <w:b/>
              </w:rPr>
            </w:pPr>
            <w:r w:rsidRPr="003F47D8">
              <w:rPr>
                <w:rFonts w:eastAsiaTheme="minorEastAsia"/>
              </w:rPr>
              <w:t>6,594</w:t>
            </w:r>
          </w:p>
        </w:tc>
        <w:tc>
          <w:tcPr>
            <w:tcW w:w="1814"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77186178" w14:textId="55E47BFA" w:rsidR="004C3AB5" w:rsidRPr="003F47D8" w:rsidRDefault="004C3AB5" w:rsidP="00C42239">
            <w:pPr>
              <w:pStyle w:val="af2"/>
              <w:tabs>
                <w:tab w:val="decimal" w:pos="1244"/>
              </w:tabs>
              <w:snapToGrid w:val="0"/>
              <w:rPr>
                <w:b/>
              </w:rPr>
            </w:pPr>
            <w:r w:rsidRPr="003F47D8">
              <w:rPr>
                <w:rFonts w:eastAsiaTheme="minorEastAsia"/>
              </w:rPr>
              <w:t>5,924</w:t>
            </w:r>
          </w:p>
        </w:tc>
        <w:tc>
          <w:tcPr>
            <w:tcW w:w="1814"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7D602CCE" w14:textId="2F47889A" w:rsidR="004C3AB5" w:rsidRPr="003F47D8" w:rsidRDefault="004C3AB5" w:rsidP="00C42239">
            <w:pPr>
              <w:pStyle w:val="af2"/>
              <w:tabs>
                <w:tab w:val="decimal" w:pos="1244"/>
              </w:tabs>
              <w:snapToGrid w:val="0"/>
            </w:pPr>
            <w:r w:rsidRPr="003F47D8">
              <w:t>7,333</w:t>
            </w:r>
          </w:p>
        </w:tc>
        <w:tc>
          <w:tcPr>
            <w:tcW w:w="1814" w:type="dxa"/>
            <w:tcBorders>
              <w:top w:val="single" w:sz="6" w:space="0" w:color="000000"/>
              <w:left w:val="single" w:sz="6" w:space="0" w:color="000000"/>
              <w:bottom w:val="single" w:sz="12" w:space="0" w:color="000000"/>
              <w:right w:val="single" w:sz="6" w:space="0" w:color="000000"/>
            </w:tcBorders>
          </w:tcPr>
          <w:p w14:paraId="4AB39D0A" w14:textId="6650496B" w:rsidR="004C3AB5" w:rsidRPr="003F47D8" w:rsidRDefault="004C3AB5" w:rsidP="00C42239">
            <w:pPr>
              <w:pStyle w:val="af2"/>
              <w:tabs>
                <w:tab w:val="decimal" w:pos="1244"/>
              </w:tabs>
              <w:snapToGrid w:val="0"/>
              <w:rPr>
                <w:b/>
              </w:rPr>
            </w:pPr>
            <w:r w:rsidRPr="003F47D8">
              <w:t>8,192</w:t>
            </w:r>
          </w:p>
        </w:tc>
      </w:tr>
      <w:tr w:rsidR="003F47D8" w:rsidRPr="003F47D8" w14:paraId="2244F9C7" w14:textId="77777777" w:rsidTr="00935D75">
        <w:trPr>
          <w:trHeight w:val="397"/>
          <w:jc w:val="center"/>
        </w:trPr>
        <w:tc>
          <w:tcPr>
            <w:tcW w:w="1242"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5F5A2185" w14:textId="4B2F06F2" w:rsidR="004C3AB5" w:rsidRPr="003F47D8" w:rsidRDefault="004C3AB5" w:rsidP="00C42239">
            <w:pPr>
              <w:pStyle w:val="af2"/>
              <w:snapToGrid w:val="0"/>
            </w:pPr>
            <w:r w:rsidRPr="003F47D8">
              <w:t>總計</w:t>
            </w:r>
          </w:p>
        </w:tc>
        <w:tc>
          <w:tcPr>
            <w:tcW w:w="1814"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1FC4E501" w14:textId="39750DE5" w:rsidR="004C3AB5" w:rsidRPr="003F47D8" w:rsidRDefault="004C3AB5" w:rsidP="00C42239">
            <w:pPr>
              <w:pStyle w:val="af2"/>
              <w:tabs>
                <w:tab w:val="decimal" w:pos="1244"/>
              </w:tabs>
              <w:snapToGrid w:val="0"/>
              <w:rPr>
                <w:szCs w:val="24"/>
              </w:rPr>
            </w:pPr>
            <w:r w:rsidRPr="003F47D8">
              <w:rPr>
                <w:rFonts w:eastAsiaTheme="minorEastAsia"/>
                <w:b/>
              </w:rPr>
              <w:t>138,123</w:t>
            </w:r>
          </w:p>
        </w:tc>
        <w:tc>
          <w:tcPr>
            <w:tcW w:w="1814"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5F920A3D" w14:textId="37CAA4CB" w:rsidR="004C3AB5" w:rsidRPr="003F47D8" w:rsidRDefault="004C3AB5" w:rsidP="00C42239">
            <w:pPr>
              <w:pStyle w:val="af2"/>
              <w:tabs>
                <w:tab w:val="decimal" w:pos="1244"/>
              </w:tabs>
              <w:snapToGrid w:val="0"/>
              <w:rPr>
                <w:rFonts w:eastAsiaTheme="minorEastAsia"/>
              </w:rPr>
            </w:pPr>
            <w:r w:rsidRPr="003F47D8">
              <w:rPr>
                <w:rFonts w:eastAsiaTheme="minorEastAsia"/>
                <w:b/>
              </w:rPr>
              <w:t>130,302</w:t>
            </w:r>
          </w:p>
        </w:tc>
        <w:tc>
          <w:tcPr>
            <w:tcW w:w="1814"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009FACD1" w14:textId="311D8708" w:rsidR="004C3AB5" w:rsidRPr="003F47D8" w:rsidRDefault="004C3AB5" w:rsidP="00C42239">
            <w:pPr>
              <w:pStyle w:val="af2"/>
              <w:tabs>
                <w:tab w:val="decimal" w:pos="1244"/>
              </w:tabs>
              <w:snapToGrid w:val="0"/>
              <w:rPr>
                <w:rFonts w:eastAsiaTheme="minorEastAsia"/>
                <w:b/>
              </w:rPr>
            </w:pPr>
            <w:r w:rsidRPr="003F47D8">
              <w:rPr>
                <w:b/>
              </w:rPr>
              <w:t>178,657</w:t>
            </w:r>
          </w:p>
        </w:tc>
        <w:tc>
          <w:tcPr>
            <w:tcW w:w="1814" w:type="dxa"/>
            <w:tcBorders>
              <w:top w:val="single" w:sz="6" w:space="0" w:color="000000"/>
              <w:left w:val="single" w:sz="6" w:space="0" w:color="000000"/>
              <w:bottom w:val="single" w:sz="12" w:space="0" w:color="000000"/>
              <w:right w:val="single" w:sz="6" w:space="0" w:color="000000"/>
            </w:tcBorders>
          </w:tcPr>
          <w:p w14:paraId="08B57B90" w14:textId="54D20CBB" w:rsidR="004C3AB5" w:rsidRPr="003F47D8" w:rsidRDefault="004C3AB5" w:rsidP="00C42239">
            <w:pPr>
              <w:pStyle w:val="af2"/>
              <w:tabs>
                <w:tab w:val="decimal" w:pos="1244"/>
              </w:tabs>
              <w:snapToGrid w:val="0"/>
              <w:rPr>
                <w:rFonts w:eastAsiaTheme="minorEastAsia"/>
                <w:b/>
              </w:rPr>
            </w:pPr>
            <w:r w:rsidRPr="003F47D8">
              <w:rPr>
                <w:b/>
              </w:rPr>
              <w:t>186,769</w:t>
            </w:r>
          </w:p>
        </w:tc>
      </w:tr>
    </w:tbl>
    <w:p w14:paraId="3428E0FB" w14:textId="77777777" w:rsidR="00042919" w:rsidRPr="003F47D8" w:rsidRDefault="00042919" w:rsidP="00BE7058">
      <w:pPr>
        <w:pStyle w:val="af2"/>
        <w:snapToGrid w:val="0"/>
        <w:jc w:val="left"/>
      </w:pPr>
      <w:bookmarkStart w:id="19" w:name="_Toc388343544"/>
      <w:r w:rsidRPr="003F47D8">
        <w:t>資料來源：阿根廷中央銀行</w:t>
      </w:r>
    </w:p>
    <w:p w14:paraId="1F4BC02C" w14:textId="77777777" w:rsidR="00042919" w:rsidRPr="003F47D8" w:rsidRDefault="00042919" w:rsidP="00042919">
      <w:pPr>
        <w:pStyle w:val="ae"/>
        <w:spacing w:before="257" w:after="257"/>
        <w:ind w:left="632" w:hanging="632"/>
      </w:pPr>
      <w:r w:rsidRPr="003F47D8">
        <w:lastRenderedPageBreak/>
        <w:t>二、依據阿根廷外交部經貿投資促進局統計，</w:t>
      </w:r>
      <w:r w:rsidRPr="003F47D8">
        <w:t>2015/12/11</w:t>
      </w:r>
      <w:r w:rsidRPr="003F47D8">
        <w:t>至</w:t>
      </w:r>
      <w:r w:rsidRPr="003F47D8">
        <w:t>2019/11/30</w:t>
      </w:r>
      <w:r w:rsidRPr="003F47D8">
        <w:t>阿國外人直接投資國家、金額、件數與投資產業別如下表：</w:t>
      </w:r>
      <w:proofErr w:type="gramStart"/>
      <w:r w:rsidRPr="003F47D8">
        <w:t>（註</w:t>
      </w:r>
      <w:proofErr w:type="gramEnd"/>
      <w:r w:rsidRPr="003F47D8">
        <w:t>：目前該局在</w:t>
      </w:r>
      <w:r w:rsidRPr="003F47D8">
        <w:t>2019</w:t>
      </w:r>
      <w:r w:rsidRPr="003F47D8">
        <w:t>年</w:t>
      </w:r>
      <w:r w:rsidRPr="003F47D8">
        <w:t>12</w:t>
      </w:r>
      <w:r w:rsidRPr="003F47D8">
        <w:t>月政府更迭</w:t>
      </w:r>
      <w:proofErr w:type="gramStart"/>
      <w:r w:rsidRPr="003F47D8">
        <w:t>後均無新</w:t>
      </w:r>
      <w:proofErr w:type="gramEnd"/>
      <w:r w:rsidRPr="003F47D8">
        <w:t>資料</w:t>
      </w:r>
      <w:proofErr w:type="gramStart"/>
      <w:r w:rsidRPr="003F47D8">
        <w:t>）</w:t>
      </w:r>
      <w:proofErr w:type="gramEnd"/>
    </w:p>
    <w:p w14:paraId="38181A4C" w14:textId="77777777" w:rsidR="00042919" w:rsidRPr="003F47D8" w:rsidRDefault="00042919" w:rsidP="00BA1B5B">
      <w:pPr>
        <w:pStyle w:val="af4"/>
        <w:spacing w:before="257"/>
        <w:rPr>
          <w:lang w:eastAsia="zh-TW"/>
        </w:rPr>
      </w:pPr>
      <w:r w:rsidRPr="003F47D8">
        <w:rPr>
          <w:lang w:eastAsia="zh-TW"/>
        </w:rPr>
        <w:t>阿國外人直接投資統計一覽表</w:t>
      </w:r>
    </w:p>
    <w:p w14:paraId="0FB5A5F0" w14:textId="77777777" w:rsidR="00042919" w:rsidRPr="003F47D8" w:rsidRDefault="00042919" w:rsidP="00042919">
      <w:pPr>
        <w:pStyle w:val="af2"/>
      </w:pPr>
      <w:r w:rsidRPr="003F47D8">
        <w:t>（</w:t>
      </w:r>
      <w:r w:rsidRPr="003F47D8">
        <w:t>2015/12/11</w:t>
      </w:r>
      <w:r w:rsidRPr="003F47D8">
        <w:t>至</w:t>
      </w:r>
      <w:r w:rsidRPr="003F47D8">
        <w:t>2019/11/30</w:t>
      </w:r>
      <w:r w:rsidRPr="003F47D8">
        <w:t>）</w:t>
      </w:r>
    </w:p>
    <w:tbl>
      <w:tblPr>
        <w:tblW w:w="5000" w:type="pct"/>
        <w:jc w:val="center"/>
        <w:tblCellMar>
          <w:left w:w="10" w:type="dxa"/>
          <w:right w:w="10" w:type="dxa"/>
        </w:tblCellMar>
        <w:tblLook w:val="0000" w:firstRow="0" w:lastRow="0" w:firstColumn="0" w:lastColumn="0" w:noHBand="0" w:noVBand="0"/>
      </w:tblPr>
      <w:tblGrid>
        <w:gridCol w:w="1557"/>
        <w:gridCol w:w="1918"/>
        <w:gridCol w:w="1001"/>
        <w:gridCol w:w="4244"/>
      </w:tblGrid>
      <w:tr w:rsidR="003F47D8" w:rsidRPr="003F47D8" w14:paraId="5DD6A55A" w14:textId="77777777" w:rsidTr="00BA1B5B">
        <w:trPr>
          <w:trHeight w:val="510"/>
          <w:tblHeader/>
          <w:jc w:val="center"/>
        </w:trPr>
        <w:tc>
          <w:tcPr>
            <w:tcW w:w="1557" w:type="dxa"/>
            <w:tcBorders>
              <w:top w:val="single" w:sz="12" w:space="0" w:color="000000"/>
              <w:left w:val="single" w:sz="12"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46AB90E0" w14:textId="77777777" w:rsidR="00042919" w:rsidRPr="003F47D8" w:rsidRDefault="00042919" w:rsidP="00042919">
            <w:pPr>
              <w:snapToGrid w:val="0"/>
              <w:ind w:firstLineChars="0" w:firstLine="0"/>
              <w:jc w:val="center"/>
            </w:pPr>
            <w:r w:rsidRPr="003F47D8">
              <w:rPr>
                <w:lang w:eastAsia="zh-TW"/>
              </w:rPr>
              <w:t>國家</w:t>
            </w:r>
          </w:p>
        </w:tc>
        <w:tc>
          <w:tcPr>
            <w:tcW w:w="1918" w:type="dxa"/>
            <w:tcBorders>
              <w:top w:val="single" w:sz="12"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3EE1AD0E" w14:textId="77777777" w:rsidR="00042919" w:rsidRPr="003F47D8" w:rsidRDefault="00042919" w:rsidP="00042919">
            <w:pPr>
              <w:snapToGrid w:val="0"/>
              <w:ind w:firstLineChars="0" w:firstLine="0"/>
              <w:jc w:val="center"/>
            </w:pPr>
            <w:r w:rsidRPr="003F47D8">
              <w:rPr>
                <w:lang w:eastAsia="zh-TW"/>
              </w:rPr>
              <w:t>投資金額</w:t>
            </w:r>
          </w:p>
        </w:tc>
        <w:tc>
          <w:tcPr>
            <w:tcW w:w="1001" w:type="dxa"/>
            <w:tcBorders>
              <w:top w:val="single" w:sz="12"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72B8B718" w14:textId="77777777" w:rsidR="00042919" w:rsidRPr="003F47D8" w:rsidRDefault="00042919" w:rsidP="00042919">
            <w:pPr>
              <w:snapToGrid w:val="0"/>
              <w:ind w:firstLineChars="0" w:firstLine="0"/>
              <w:jc w:val="center"/>
            </w:pPr>
            <w:r w:rsidRPr="003F47D8">
              <w:rPr>
                <w:lang w:eastAsia="zh-TW"/>
              </w:rPr>
              <w:t>件數</w:t>
            </w:r>
          </w:p>
        </w:tc>
        <w:tc>
          <w:tcPr>
            <w:tcW w:w="4244" w:type="dxa"/>
            <w:tcBorders>
              <w:top w:val="single" w:sz="12" w:space="0" w:color="000000"/>
              <w:left w:val="single" w:sz="6" w:space="0" w:color="000000"/>
              <w:bottom w:val="single" w:sz="6" w:space="0" w:color="000000"/>
              <w:right w:val="single" w:sz="12" w:space="0" w:color="000000"/>
            </w:tcBorders>
            <w:shd w:val="clear" w:color="auto" w:fill="D9D9D9"/>
            <w:tcMar>
              <w:top w:w="0" w:type="dxa"/>
              <w:left w:w="108" w:type="dxa"/>
              <w:bottom w:w="0" w:type="dxa"/>
              <w:right w:w="108" w:type="dxa"/>
            </w:tcMar>
            <w:vAlign w:val="center"/>
          </w:tcPr>
          <w:p w14:paraId="3354F8B9" w14:textId="77777777" w:rsidR="00042919" w:rsidRPr="003F47D8" w:rsidRDefault="00042919" w:rsidP="00042919">
            <w:pPr>
              <w:snapToGrid w:val="0"/>
              <w:ind w:firstLineChars="0" w:firstLine="0"/>
              <w:jc w:val="center"/>
            </w:pPr>
            <w:r w:rsidRPr="003F47D8">
              <w:rPr>
                <w:lang w:eastAsia="zh-TW"/>
              </w:rPr>
              <w:t>主要投資產業</w:t>
            </w:r>
          </w:p>
        </w:tc>
      </w:tr>
      <w:tr w:rsidR="003F47D8" w:rsidRPr="003F47D8" w14:paraId="3281424D"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9246DD" w14:textId="77777777" w:rsidR="00042919" w:rsidRPr="003F47D8" w:rsidRDefault="00042919" w:rsidP="00042919">
            <w:pPr>
              <w:snapToGrid w:val="0"/>
              <w:ind w:firstLineChars="0" w:firstLine="0"/>
              <w:jc w:val="center"/>
            </w:pPr>
            <w:r w:rsidRPr="003F47D8">
              <w:rPr>
                <w:lang w:eastAsia="zh-TW"/>
              </w:rPr>
              <w:t>美國</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B5459C" w14:textId="77777777" w:rsidR="00042919" w:rsidRPr="003F47D8" w:rsidRDefault="00042919" w:rsidP="00042919">
            <w:pPr>
              <w:snapToGrid w:val="0"/>
              <w:ind w:firstLineChars="0" w:firstLine="0"/>
              <w:jc w:val="center"/>
            </w:pPr>
            <w:r w:rsidRPr="003F47D8">
              <w:rPr>
                <w:lang w:eastAsia="zh-TW"/>
              </w:rPr>
              <w:t>111</w:t>
            </w:r>
            <w:r w:rsidRPr="003F47D8">
              <w:rPr>
                <w:lang w:eastAsia="zh-TW"/>
              </w:rPr>
              <w:t>億</w:t>
            </w:r>
            <w:r w:rsidRPr="003F47D8">
              <w:rPr>
                <w:lang w:eastAsia="zh-TW"/>
              </w:rPr>
              <w:t>3,600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3C236C" w14:textId="77777777" w:rsidR="00042919" w:rsidRPr="003F47D8" w:rsidRDefault="00042919" w:rsidP="00042919">
            <w:pPr>
              <w:snapToGrid w:val="0"/>
              <w:ind w:firstLineChars="0" w:firstLine="0"/>
              <w:jc w:val="center"/>
            </w:pPr>
            <w:r w:rsidRPr="003F47D8">
              <w:rPr>
                <w:lang w:eastAsia="zh-TW"/>
              </w:rPr>
              <w:t>131</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B27D774" w14:textId="77777777" w:rsidR="00042919" w:rsidRPr="003F47D8" w:rsidRDefault="00042919" w:rsidP="00042919">
            <w:pPr>
              <w:snapToGrid w:val="0"/>
              <w:ind w:firstLineChars="0" w:firstLine="0"/>
              <w:rPr>
                <w:lang w:eastAsia="zh-TW"/>
              </w:rPr>
            </w:pPr>
            <w:r w:rsidRPr="003F47D8">
              <w:rPr>
                <w:lang w:eastAsia="zh-TW"/>
              </w:rPr>
              <w:t>能源、石油</w:t>
            </w:r>
            <w:r w:rsidRPr="003F47D8">
              <w:rPr>
                <w:lang w:eastAsia="zh-TW"/>
              </w:rPr>
              <w:t>/</w:t>
            </w:r>
            <w:r w:rsidRPr="003F47D8">
              <w:rPr>
                <w:lang w:eastAsia="zh-TW"/>
              </w:rPr>
              <w:t>天然氣、可口可樂（</w:t>
            </w:r>
            <w:r w:rsidRPr="003F47D8">
              <w:rPr>
                <w:lang w:eastAsia="zh-TW"/>
              </w:rPr>
              <w:t>22</w:t>
            </w:r>
            <w:r w:rsidRPr="003F47D8">
              <w:rPr>
                <w:lang w:eastAsia="zh-TW"/>
              </w:rPr>
              <w:t>億）、汽車</w:t>
            </w:r>
          </w:p>
        </w:tc>
      </w:tr>
      <w:tr w:rsidR="003F47D8" w:rsidRPr="003F47D8" w14:paraId="6653AD32"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D9508D" w14:textId="77777777" w:rsidR="00042919" w:rsidRPr="003F47D8" w:rsidRDefault="00042919" w:rsidP="00042919">
            <w:pPr>
              <w:snapToGrid w:val="0"/>
              <w:ind w:firstLineChars="0" w:firstLine="0"/>
              <w:jc w:val="center"/>
            </w:pPr>
            <w:r w:rsidRPr="003F47D8">
              <w:rPr>
                <w:lang w:eastAsia="zh-TW"/>
              </w:rPr>
              <w:t>加拿大</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F3FD20" w14:textId="77777777" w:rsidR="00042919" w:rsidRPr="003F47D8" w:rsidRDefault="00042919" w:rsidP="00042919">
            <w:pPr>
              <w:snapToGrid w:val="0"/>
              <w:ind w:firstLineChars="0" w:firstLine="0"/>
              <w:jc w:val="center"/>
            </w:pPr>
            <w:r w:rsidRPr="003F47D8">
              <w:rPr>
                <w:lang w:eastAsia="zh-TW"/>
              </w:rPr>
              <w:t>62</w:t>
            </w:r>
            <w:r w:rsidRPr="003F47D8">
              <w:rPr>
                <w:lang w:eastAsia="zh-TW"/>
              </w:rPr>
              <w:t>億</w:t>
            </w:r>
            <w:r w:rsidRPr="003F47D8">
              <w:rPr>
                <w:lang w:eastAsia="zh-TW"/>
              </w:rPr>
              <w:t>3,600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428E8A" w14:textId="77777777" w:rsidR="00042919" w:rsidRPr="003F47D8" w:rsidRDefault="00042919" w:rsidP="00042919">
            <w:pPr>
              <w:snapToGrid w:val="0"/>
              <w:ind w:firstLineChars="0" w:firstLine="0"/>
              <w:jc w:val="center"/>
            </w:pPr>
            <w:r w:rsidRPr="003F47D8">
              <w:rPr>
                <w:lang w:eastAsia="zh-TW"/>
              </w:rPr>
              <w:t>26</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5631CC6" w14:textId="77777777" w:rsidR="00042919" w:rsidRPr="003F47D8" w:rsidRDefault="00042919" w:rsidP="00042919">
            <w:pPr>
              <w:snapToGrid w:val="0"/>
              <w:ind w:firstLineChars="0" w:firstLine="0"/>
            </w:pPr>
            <w:r w:rsidRPr="003F47D8">
              <w:rPr>
                <w:lang w:eastAsia="zh-TW"/>
              </w:rPr>
              <w:t>礦業</w:t>
            </w:r>
          </w:p>
        </w:tc>
      </w:tr>
      <w:tr w:rsidR="003F47D8" w:rsidRPr="003F47D8" w14:paraId="27EC4318"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284C21" w14:textId="77777777" w:rsidR="00042919" w:rsidRPr="003F47D8" w:rsidRDefault="00042919" w:rsidP="00042919">
            <w:pPr>
              <w:snapToGrid w:val="0"/>
              <w:ind w:firstLineChars="0" w:firstLine="0"/>
              <w:jc w:val="center"/>
            </w:pPr>
            <w:r w:rsidRPr="003F47D8">
              <w:rPr>
                <w:lang w:eastAsia="zh-TW"/>
              </w:rPr>
              <w:t>西班牙</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FD5639" w14:textId="77777777" w:rsidR="00042919" w:rsidRPr="003F47D8" w:rsidRDefault="00042919" w:rsidP="00042919">
            <w:pPr>
              <w:snapToGrid w:val="0"/>
              <w:ind w:firstLineChars="0" w:firstLine="0"/>
              <w:jc w:val="center"/>
            </w:pPr>
            <w:r w:rsidRPr="003F47D8">
              <w:rPr>
                <w:lang w:eastAsia="zh-TW"/>
              </w:rPr>
              <w:t>57</w:t>
            </w:r>
            <w:r w:rsidRPr="003F47D8">
              <w:rPr>
                <w:lang w:eastAsia="zh-TW"/>
              </w:rPr>
              <w:t>億</w:t>
            </w:r>
            <w:r w:rsidRPr="003F47D8">
              <w:rPr>
                <w:lang w:eastAsia="zh-TW"/>
              </w:rPr>
              <w:t>5,600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E18015" w14:textId="77777777" w:rsidR="00042919" w:rsidRPr="003F47D8" w:rsidRDefault="00042919" w:rsidP="00042919">
            <w:pPr>
              <w:snapToGrid w:val="0"/>
              <w:ind w:firstLineChars="0" w:firstLine="0"/>
              <w:jc w:val="center"/>
            </w:pPr>
            <w:r w:rsidRPr="003F47D8">
              <w:rPr>
                <w:lang w:eastAsia="zh-TW"/>
              </w:rPr>
              <w:t>30</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5FB6205" w14:textId="77777777" w:rsidR="00042919" w:rsidRPr="003F47D8" w:rsidRDefault="00042919" w:rsidP="00042919">
            <w:pPr>
              <w:snapToGrid w:val="0"/>
              <w:ind w:firstLineChars="0" w:firstLine="0"/>
            </w:pPr>
            <w:r w:rsidRPr="003F47D8">
              <w:rPr>
                <w:lang w:eastAsia="zh-TW"/>
              </w:rPr>
              <w:t>通訊、金融</w:t>
            </w:r>
          </w:p>
        </w:tc>
      </w:tr>
      <w:tr w:rsidR="003F47D8" w:rsidRPr="003F47D8" w14:paraId="4F70FE43"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D6AB10" w14:textId="77777777" w:rsidR="00042919" w:rsidRPr="003F47D8" w:rsidRDefault="00042919" w:rsidP="00042919">
            <w:pPr>
              <w:snapToGrid w:val="0"/>
              <w:ind w:firstLineChars="0" w:firstLine="0"/>
              <w:jc w:val="center"/>
            </w:pPr>
            <w:r w:rsidRPr="003F47D8">
              <w:rPr>
                <w:lang w:eastAsia="zh-TW"/>
              </w:rPr>
              <w:t>墨西哥</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6D5942" w14:textId="77777777" w:rsidR="00042919" w:rsidRPr="003F47D8" w:rsidRDefault="00042919" w:rsidP="00042919">
            <w:pPr>
              <w:snapToGrid w:val="0"/>
              <w:ind w:firstLineChars="0" w:firstLine="0"/>
              <w:jc w:val="center"/>
            </w:pPr>
            <w:r w:rsidRPr="003F47D8">
              <w:rPr>
                <w:lang w:eastAsia="zh-TW"/>
              </w:rPr>
              <w:t>50</w:t>
            </w:r>
            <w:r w:rsidRPr="003F47D8">
              <w:rPr>
                <w:lang w:eastAsia="zh-TW"/>
              </w:rPr>
              <w:t>億</w:t>
            </w:r>
            <w:r w:rsidRPr="003F47D8">
              <w:rPr>
                <w:lang w:eastAsia="zh-TW"/>
              </w:rPr>
              <w:t>3,900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0607A7" w14:textId="77777777" w:rsidR="00042919" w:rsidRPr="003F47D8" w:rsidRDefault="00042919" w:rsidP="00042919">
            <w:pPr>
              <w:snapToGrid w:val="0"/>
              <w:ind w:firstLineChars="0" w:firstLine="0"/>
              <w:jc w:val="center"/>
            </w:pPr>
            <w:r w:rsidRPr="003F47D8">
              <w:rPr>
                <w:lang w:eastAsia="zh-TW"/>
              </w:rPr>
              <w:t>18</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F6060DF" w14:textId="77777777" w:rsidR="00042919" w:rsidRPr="003F47D8" w:rsidRDefault="00042919" w:rsidP="00042919">
            <w:pPr>
              <w:snapToGrid w:val="0"/>
              <w:ind w:firstLineChars="0" w:firstLine="0"/>
            </w:pPr>
            <w:r w:rsidRPr="003F47D8">
              <w:rPr>
                <w:lang w:eastAsia="zh-TW"/>
              </w:rPr>
              <w:t>石油</w:t>
            </w:r>
            <w:r w:rsidRPr="003F47D8">
              <w:rPr>
                <w:lang w:eastAsia="zh-TW"/>
              </w:rPr>
              <w:t>/</w:t>
            </w:r>
            <w:r w:rsidRPr="003F47D8">
              <w:rPr>
                <w:lang w:eastAsia="zh-TW"/>
              </w:rPr>
              <w:t>天然氣、通訊</w:t>
            </w:r>
          </w:p>
        </w:tc>
      </w:tr>
      <w:tr w:rsidR="003F47D8" w:rsidRPr="003F47D8" w14:paraId="409E9202"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D73378" w14:textId="77777777" w:rsidR="00042919" w:rsidRPr="003F47D8" w:rsidRDefault="00042919" w:rsidP="00042919">
            <w:pPr>
              <w:snapToGrid w:val="0"/>
              <w:ind w:firstLineChars="0" w:firstLine="0"/>
              <w:jc w:val="center"/>
            </w:pPr>
            <w:r w:rsidRPr="003F47D8">
              <w:rPr>
                <w:lang w:eastAsia="zh-TW"/>
              </w:rPr>
              <w:t>英國</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DE6859" w14:textId="77777777" w:rsidR="00042919" w:rsidRPr="003F47D8" w:rsidRDefault="00042919" w:rsidP="00042919">
            <w:pPr>
              <w:snapToGrid w:val="0"/>
              <w:ind w:firstLineChars="0" w:firstLine="0"/>
              <w:jc w:val="center"/>
            </w:pPr>
            <w:r w:rsidRPr="003F47D8">
              <w:rPr>
                <w:lang w:eastAsia="zh-TW"/>
              </w:rPr>
              <w:t>42</w:t>
            </w:r>
            <w:r w:rsidRPr="003F47D8">
              <w:rPr>
                <w:lang w:eastAsia="zh-TW"/>
              </w:rPr>
              <w:t>億</w:t>
            </w:r>
            <w:r w:rsidRPr="003F47D8">
              <w:rPr>
                <w:lang w:eastAsia="zh-TW"/>
              </w:rPr>
              <w:t>7,800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55EB6F" w14:textId="77777777" w:rsidR="00042919" w:rsidRPr="003F47D8" w:rsidRDefault="00042919" w:rsidP="00042919">
            <w:pPr>
              <w:snapToGrid w:val="0"/>
              <w:ind w:firstLineChars="0" w:firstLine="0"/>
              <w:jc w:val="center"/>
            </w:pPr>
            <w:r w:rsidRPr="003F47D8">
              <w:rPr>
                <w:lang w:eastAsia="zh-TW"/>
              </w:rPr>
              <w:t>19</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435D7A5" w14:textId="77777777" w:rsidR="00042919" w:rsidRPr="003F47D8" w:rsidRDefault="00042919" w:rsidP="00042919">
            <w:pPr>
              <w:snapToGrid w:val="0"/>
              <w:ind w:firstLineChars="0" w:firstLine="0"/>
            </w:pPr>
            <w:r w:rsidRPr="003F47D8">
              <w:rPr>
                <w:lang w:eastAsia="zh-TW"/>
              </w:rPr>
              <w:t>石油</w:t>
            </w:r>
            <w:r w:rsidRPr="003F47D8">
              <w:rPr>
                <w:lang w:eastAsia="zh-TW"/>
              </w:rPr>
              <w:t>/</w:t>
            </w:r>
            <w:r w:rsidRPr="003F47D8">
              <w:rPr>
                <w:lang w:eastAsia="zh-TW"/>
              </w:rPr>
              <w:t>天然氣</w:t>
            </w:r>
          </w:p>
        </w:tc>
      </w:tr>
      <w:tr w:rsidR="003F47D8" w:rsidRPr="003F47D8" w14:paraId="332A4817"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5431FE" w14:textId="77777777" w:rsidR="00042919" w:rsidRPr="003F47D8" w:rsidRDefault="00042919" w:rsidP="00042919">
            <w:pPr>
              <w:snapToGrid w:val="0"/>
              <w:ind w:firstLineChars="0" w:firstLine="0"/>
              <w:jc w:val="center"/>
            </w:pPr>
            <w:r w:rsidRPr="003F47D8">
              <w:rPr>
                <w:lang w:eastAsia="zh-TW"/>
              </w:rPr>
              <w:t>荷蘭</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0E99E5" w14:textId="77777777" w:rsidR="00042919" w:rsidRPr="003F47D8" w:rsidRDefault="00042919" w:rsidP="00042919">
            <w:pPr>
              <w:snapToGrid w:val="0"/>
              <w:ind w:firstLineChars="0" w:firstLine="0"/>
              <w:jc w:val="center"/>
            </w:pPr>
            <w:r w:rsidRPr="003F47D8">
              <w:rPr>
                <w:lang w:eastAsia="zh-TW"/>
              </w:rPr>
              <w:t>42</w:t>
            </w:r>
            <w:r w:rsidRPr="003F47D8">
              <w:rPr>
                <w:lang w:eastAsia="zh-TW"/>
              </w:rPr>
              <w:t>億</w:t>
            </w:r>
            <w:r w:rsidRPr="003F47D8">
              <w:rPr>
                <w:lang w:eastAsia="zh-TW"/>
              </w:rPr>
              <w:t>2,800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3297A6" w14:textId="77777777" w:rsidR="00042919" w:rsidRPr="003F47D8" w:rsidRDefault="00042919" w:rsidP="00042919">
            <w:pPr>
              <w:snapToGrid w:val="0"/>
              <w:ind w:firstLineChars="0" w:firstLine="0"/>
              <w:jc w:val="center"/>
            </w:pPr>
            <w:r w:rsidRPr="003F47D8">
              <w:rPr>
                <w:lang w:eastAsia="zh-TW"/>
              </w:rPr>
              <w:t>15</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5F06A49" w14:textId="77777777" w:rsidR="00042919" w:rsidRPr="003F47D8" w:rsidRDefault="00042919" w:rsidP="00042919">
            <w:pPr>
              <w:snapToGrid w:val="0"/>
              <w:ind w:firstLineChars="0" w:firstLine="0"/>
            </w:pPr>
            <w:r w:rsidRPr="003F47D8">
              <w:rPr>
                <w:lang w:eastAsia="zh-TW"/>
              </w:rPr>
              <w:t>石油</w:t>
            </w:r>
            <w:r w:rsidRPr="003F47D8">
              <w:rPr>
                <w:lang w:eastAsia="zh-TW"/>
              </w:rPr>
              <w:t>/</w:t>
            </w:r>
            <w:r w:rsidRPr="003F47D8">
              <w:rPr>
                <w:lang w:eastAsia="zh-TW"/>
              </w:rPr>
              <w:t>天然氣</w:t>
            </w:r>
          </w:p>
        </w:tc>
      </w:tr>
      <w:tr w:rsidR="003F47D8" w:rsidRPr="003F47D8" w14:paraId="6F5E3061"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1C5E76" w14:textId="77777777" w:rsidR="00042919" w:rsidRPr="003F47D8" w:rsidRDefault="00042919" w:rsidP="00042919">
            <w:pPr>
              <w:snapToGrid w:val="0"/>
              <w:ind w:firstLineChars="0" w:firstLine="0"/>
              <w:jc w:val="center"/>
            </w:pPr>
            <w:r w:rsidRPr="003F47D8">
              <w:rPr>
                <w:lang w:eastAsia="zh-TW"/>
              </w:rPr>
              <w:t>德國</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60D956" w14:textId="77777777" w:rsidR="00042919" w:rsidRPr="003F47D8" w:rsidRDefault="00042919" w:rsidP="00042919">
            <w:pPr>
              <w:snapToGrid w:val="0"/>
              <w:ind w:firstLineChars="0" w:firstLine="0"/>
              <w:jc w:val="center"/>
            </w:pPr>
            <w:r w:rsidRPr="003F47D8">
              <w:rPr>
                <w:lang w:eastAsia="zh-TW"/>
              </w:rPr>
              <w:t>41</w:t>
            </w:r>
            <w:r w:rsidRPr="003F47D8">
              <w:rPr>
                <w:lang w:eastAsia="zh-TW"/>
              </w:rPr>
              <w:t>億</w:t>
            </w:r>
            <w:r w:rsidRPr="003F47D8">
              <w:rPr>
                <w:lang w:eastAsia="zh-TW"/>
              </w:rPr>
              <w:t>6,400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7EBDD6" w14:textId="77777777" w:rsidR="00042919" w:rsidRPr="003F47D8" w:rsidRDefault="00042919" w:rsidP="00042919">
            <w:pPr>
              <w:snapToGrid w:val="0"/>
              <w:ind w:firstLineChars="0" w:firstLine="0"/>
              <w:jc w:val="center"/>
            </w:pPr>
            <w:r w:rsidRPr="003F47D8">
              <w:rPr>
                <w:lang w:eastAsia="zh-TW"/>
              </w:rPr>
              <w:t>19</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A45B5D9" w14:textId="77777777" w:rsidR="00042919" w:rsidRPr="003F47D8" w:rsidRDefault="00042919" w:rsidP="00042919">
            <w:pPr>
              <w:snapToGrid w:val="0"/>
              <w:ind w:firstLineChars="0" w:firstLine="0"/>
            </w:pPr>
            <w:r w:rsidRPr="003F47D8">
              <w:rPr>
                <w:lang w:eastAsia="zh-TW"/>
              </w:rPr>
              <w:t>石油</w:t>
            </w:r>
            <w:r w:rsidRPr="003F47D8">
              <w:rPr>
                <w:lang w:eastAsia="zh-TW"/>
              </w:rPr>
              <w:t>/</w:t>
            </w:r>
            <w:r w:rsidRPr="003F47D8">
              <w:rPr>
                <w:lang w:eastAsia="zh-TW"/>
              </w:rPr>
              <w:t>天然氣、汽車</w:t>
            </w:r>
          </w:p>
        </w:tc>
      </w:tr>
      <w:tr w:rsidR="003F47D8" w:rsidRPr="003F47D8" w14:paraId="5E0A2F94"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72DE52" w14:textId="77777777" w:rsidR="00042919" w:rsidRPr="003F47D8" w:rsidRDefault="00042919" w:rsidP="00042919">
            <w:pPr>
              <w:snapToGrid w:val="0"/>
              <w:ind w:firstLineChars="0" w:firstLine="0"/>
              <w:jc w:val="center"/>
            </w:pPr>
            <w:r w:rsidRPr="003F47D8">
              <w:rPr>
                <w:lang w:eastAsia="zh-TW"/>
              </w:rPr>
              <w:t>法國</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C7A49D" w14:textId="77777777" w:rsidR="00042919" w:rsidRPr="003F47D8" w:rsidRDefault="00042919" w:rsidP="00042919">
            <w:pPr>
              <w:snapToGrid w:val="0"/>
              <w:ind w:firstLineChars="0" w:firstLine="0"/>
              <w:jc w:val="center"/>
            </w:pPr>
            <w:r w:rsidRPr="003F47D8">
              <w:rPr>
                <w:lang w:eastAsia="zh-TW"/>
              </w:rPr>
              <w:t>39</w:t>
            </w:r>
            <w:r w:rsidRPr="003F47D8">
              <w:rPr>
                <w:lang w:eastAsia="zh-TW"/>
              </w:rPr>
              <w:t>億</w:t>
            </w:r>
            <w:r w:rsidRPr="003F47D8">
              <w:rPr>
                <w:lang w:eastAsia="zh-TW"/>
              </w:rPr>
              <w:t>5,100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02F70D" w14:textId="77777777" w:rsidR="00042919" w:rsidRPr="003F47D8" w:rsidRDefault="00042919" w:rsidP="00042919">
            <w:pPr>
              <w:snapToGrid w:val="0"/>
              <w:ind w:firstLineChars="0" w:firstLine="0"/>
              <w:jc w:val="center"/>
            </w:pPr>
            <w:r w:rsidRPr="003F47D8">
              <w:rPr>
                <w:lang w:eastAsia="zh-TW"/>
              </w:rPr>
              <w:t>32</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ACC634D" w14:textId="77777777" w:rsidR="00042919" w:rsidRPr="003F47D8" w:rsidRDefault="00042919" w:rsidP="00042919">
            <w:pPr>
              <w:snapToGrid w:val="0"/>
              <w:ind w:firstLineChars="0" w:firstLine="0"/>
            </w:pPr>
            <w:r w:rsidRPr="003F47D8">
              <w:rPr>
                <w:lang w:eastAsia="zh-TW"/>
              </w:rPr>
              <w:t>石油</w:t>
            </w:r>
            <w:r w:rsidRPr="003F47D8">
              <w:rPr>
                <w:lang w:eastAsia="zh-TW"/>
              </w:rPr>
              <w:t>/</w:t>
            </w:r>
            <w:r w:rsidRPr="003F47D8">
              <w:rPr>
                <w:lang w:eastAsia="zh-TW"/>
              </w:rPr>
              <w:t>天然氣、能源</w:t>
            </w:r>
          </w:p>
        </w:tc>
      </w:tr>
      <w:tr w:rsidR="003F47D8" w:rsidRPr="003F47D8" w14:paraId="6285FA8D"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D019DB" w14:textId="77777777" w:rsidR="00042919" w:rsidRPr="003F47D8" w:rsidRDefault="00042919" w:rsidP="00042919">
            <w:pPr>
              <w:snapToGrid w:val="0"/>
              <w:ind w:firstLineChars="0" w:firstLine="0"/>
              <w:jc w:val="center"/>
            </w:pPr>
            <w:r w:rsidRPr="003F47D8">
              <w:rPr>
                <w:lang w:eastAsia="zh-TW"/>
              </w:rPr>
              <w:t>中國大陸</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7CBF47" w14:textId="77777777" w:rsidR="00042919" w:rsidRPr="003F47D8" w:rsidRDefault="00042919" w:rsidP="00042919">
            <w:pPr>
              <w:snapToGrid w:val="0"/>
              <w:ind w:firstLineChars="0" w:firstLine="0"/>
              <w:jc w:val="center"/>
            </w:pPr>
            <w:r w:rsidRPr="003F47D8">
              <w:rPr>
                <w:lang w:eastAsia="zh-TW"/>
              </w:rPr>
              <w:t>37</w:t>
            </w:r>
            <w:r w:rsidRPr="003F47D8">
              <w:rPr>
                <w:lang w:eastAsia="zh-TW"/>
              </w:rPr>
              <w:t>億</w:t>
            </w:r>
            <w:r w:rsidRPr="003F47D8">
              <w:rPr>
                <w:lang w:eastAsia="zh-TW"/>
              </w:rPr>
              <w:t>6,200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C2BCAA" w14:textId="77777777" w:rsidR="00042919" w:rsidRPr="003F47D8" w:rsidRDefault="00042919" w:rsidP="00042919">
            <w:pPr>
              <w:snapToGrid w:val="0"/>
              <w:ind w:firstLineChars="0" w:firstLine="0"/>
              <w:jc w:val="center"/>
            </w:pPr>
            <w:r w:rsidRPr="003F47D8">
              <w:rPr>
                <w:lang w:eastAsia="zh-TW"/>
              </w:rPr>
              <w:t>27</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62CCB699" w14:textId="77777777" w:rsidR="00042919" w:rsidRPr="003F47D8" w:rsidRDefault="00042919" w:rsidP="00042919">
            <w:pPr>
              <w:snapToGrid w:val="0"/>
              <w:ind w:firstLineChars="0" w:firstLine="0"/>
              <w:rPr>
                <w:lang w:eastAsia="zh-TW"/>
              </w:rPr>
            </w:pPr>
            <w:r w:rsidRPr="003F47D8">
              <w:rPr>
                <w:lang w:eastAsia="zh-TW"/>
              </w:rPr>
              <w:t>基礎建設、能源、礦業及石油</w:t>
            </w:r>
            <w:r w:rsidRPr="003F47D8">
              <w:rPr>
                <w:lang w:eastAsia="zh-TW"/>
              </w:rPr>
              <w:t>/</w:t>
            </w:r>
            <w:r w:rsidRPr="003F47D8">
              <w:rPr>
                <w:lang w:eastAsia="zh-TW"/>
              </w:rPr>
              <w:t>天然氣</w:t>
            </w:r>
          </w:p>
        </w:tc>
      </w:tr>
      <w:tr w:rsidR="003F47D8" w:rsidRPr="003F47D8" w14:paraId="03DA5D9C"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E9CD70" w14:textId="77777777" w:rsidR="00042919" w:rsidRPr="003F47D8" w:rsidRDefault="00042919" w:rsidP="00042919">
            <w:pPr>
              <w:snapToGrid w:val="0"/>
              <w:ind w:firstLineChars="0" w:firstLine="0"/>
              <w:jc w:val="center"/>
            </w:pPr>
            <w:r w:rsidRPr="003F47D8">
              <w:rPr>
                <w:lang w:eastAsia="zh-TW"/>
              </w:rPr>
              <w:t>巴西</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7B0FD6" w14:textId="77777777" w:rsidR="00042919" w:rsidRPr="003F47D8" w:rsidRDefault="00042919" w:rsidP="00042919">
            <w:pPr>
              <w:snapToGrid w:val="0"/>
              <w:ind w:firstLineChars="0" w:firstLine="0"/>
              <w:jc w:val="center"/>
            </w:pPr>
            <w:r w:rsidRPr="003F47D8">
              <w:rPr>
                <w:lang w:eastAsia="zh-TW"/>
              </w:rPr>
              <w:t>19</w:t>
            </w:r>
            <w:r w:rsidRPr="003F47D8">
              <w:rPr>
                <w:lang w:eastAsia="zh-TW"/>
              </w:rPr>
              <w:t>億</w:t>
            </w:r>
            <w:r w:rsidRPr="003F47D8">
              <w:rPr>
                <w:lang w:eastAsia="zh-TW"/>
              </w:rPr>
              <w:t>5,800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1B6FE4" w14:textId="77777777" w:rsidR="00042919" w:rsidRPr="003F47D8" w:rsidRDefault="00042919" w:rsidP="00042919">
            <w:pPr>
              <w:snapToGrid w:val="0"/>
              <w:ind w:firstLineChars="0" w:firstLine="0"/>
              <w:jc w:val="center"/>
            </w:pPr>
            <w:r w:rsidRPr="003F47D8">
              <w:rPr>
                <w:lang w:eastAsia="zh-TW"/>
              </w:rPr>
              <w:t>23</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3FA04DED" w14:textId="77777777" w:rsidR="00042919" w:rsidRPr="003F47D8" w:rsidRDefault="00042919" w:rsidP="00042919">
            <w:pPr>
              <w:snapToGrid w:val="0"/>
              <w:ind w:firstLineChars="0" w:firstLine="0"/>
            </w:pPr>
            <w:r w:rsidRPr="003F47D8">
              <w:rPr>
                <w:lang w:eastAsia="zh-TW"/>
              </w:rPr>
              <w:t>石油</w:t>
            </w:r>
            <w:r w:rsidRPr="003F47D8">
              <w:rPr>
                <w:lang w:eastAsia="zh-TW"/>
              </w:rPr>
              <w:t>/</w:t>
            </w:r>
            <w:r w:rsidRPr="003F47D8">
              <w:rPr>
                <w:lang w:eastAsia="zh-TW"/>
              </w:rPr>
              <w:t>天然氣</w:t>
            </w:r>
          </w:p>
        </w:tc>
      </w:tr>
      <w:tr w:rsidR="003F47D8" w:rsidRPr="003F47D8" w14:paraId="7906D3BC"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45DB59" w14:textId="77777777" w:rsidR="00042919" w:rsidRPr="003F47D8" w:rsidRDefault="00042919" w:rsidP="00042919">
            <w:pPr>
              <w:snapToGrid w:val="0"/>
              <w:ind w:firstLineChars="0" w:firstLine="0"/>
              <w:jc w:val="center"/>
            </w:pPr>
            <w:r w:rsidRPr="003F47D8">
              <w:rPr>
                <w:lang w:eastAsia="zh-TW"/>
              </w:rPr>
              <w:t>義大利</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FCCF94" w14:textId="77777777" w:rsidR="00042919" w:rsidRPr="003F47D8" w:rsidRDefault="00042919" w:rsidP="00042919">
            <w:pPr>
              <w:snapToGrid w:val="0"/>
              <w:ind w:firstLineChars="0" w:firstLine="0"/>
              <w:jc w:val="center"/>
            </w:pPr>
            <w:r w:rsidRPr="003F47D8">
              <w:rPr>
                <w:lang w:eastAsia="zh-TW"/>
              </w:rPr>
              <w:t>19</w:t>
            </w:r>
            <w:r w:rsidRPr="003F47D8">
              <w:rPr>
                <w:lang w:eastAsia="zh-TW"/>
              </w:rPr>
              <w:t>億</w:t>
            </w:r>
            <w:r w:rsidRPr="003F47D8">
              <w:rPr>
                <w:lang w:eastAsia="zh-TW"/>
              </w:rPr>
              <w:t>1,100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B45056" w14:textId="77777777" w:rsidR="00042919" w:rsidRPr="003F47D8" w:rsidRDefault="00042919" w:rsidP="00042919">
            <w:pPr>
              <w:snapToGrid w:val="0"/>
              <w:ind w:firstLineChars="0" w:firstLine="0"/>
              <w:jc w:val="center"/>
            </w:pPr>
            <w:r w:rsidRPr="003F47D8">
              <w:rPr>
                <w:lang w:eastAsia="zh-TW"/>
              </w:rPr>
              <w:t>15</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27AB88D" w14:textId="77777777" w:rsidR="00042919" w:rsidRPr="003F47D8" w:rsidRDefault="00042919" w:rsidP="00042919">
            <w:pPr>
              <w:snapToGrid w:val="0"/>
              <w:ind w:firstLineChars="0" w:firstLine="0"/>
            </w:pPr>
            <w:r w:rsidRPr="003F47D8">
              <w:rPr>
                <w:lang w:eastAsia="zh-TW"/>
              </w:rPr>
              <w:t>發電、製造業</w:t>
            </w:r>
          </w:p>
        </w:tc>
      </w:tr>
      <w:tr w:rsidR="003F47D8" w:rsidRPr="003F47D8" w14:paraId="7F71C52D"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F5BD53" w14:textId="77777777" w:rsidR="00042919" w:rsidRPr="003F47D8" w:rsidRDefault="00042919" w:rsidP="00042919">
            <w:pPr>
              <w:snapToGrid w:val="0"/>
              <w:ind w:firstLineChars="0" w:firstLine="0"/>
              <w:jc w:val="center"/>
            </w:pPr>
            <w:r w:rsidRPr="003F47D8">
              <w:rPr>
                <w:lang w:eastAsia="zh-TW"/>
              </w:rPr>
              <w:t>比利時</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6CCD88" w14:textId="77777777" w:rsidR="00042919" w:rsidRPr="003F47D8" w:rsidRDefault="00042919" w:rsidP="00042919">
            <w:pPr>
              <w:snapToGrid w:val="0"/>
              <w:ind w:firstLineChars="0" w:firstLine="0"/>
              <w:jc w:val="center"/>
            </w:pPr>
            <w:r w:rsidRPr="003F47D8">
              <w:rPr>
                <w:lang w:eastAsia="zh-TW"/>
              </w:rPr>
              <w:t>14</w:t>
            </w:r>
            <w:r w:rsidRPr="003F47D8">
              <w:rPr>
                <w:lang w:eastAsia="zh-TW"/>
              </w:rPr>
              <w:t>億</w:t>
            </w:r>
            <w:r w:rsidRPr="003F47D8">
              <w:rPr>
                <w:lang w:eastAsia="zh-TW"/>
              </w:rPr>
              <w:t>7,300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158C9B" w14:textId="77777777" w:rsidR="00042919" w:rsidRPr="003F47D8" w:rsidRDefault="00042919" w:rsidP="00042919">
            <w:pPr>
              <w:snapToGrid w:val="0"/>
              <w:ind w:firstLineChars="0" w:firstLine="0"/>
              <w:jc w:val="center"/>
            </w:pPr>
            <w:r w:rsidRPr="003F47D8">
              <w:rPr>
                <w:lang w:eastAsia="zh-TW"/>
              </w:rPr>
              <w:t>17</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1C00AF9" w14:textId="77777777" w:rsidR="00042919" w:rsidRPr="003F47D8" w:rsidRDefault="00042919" w:rsidP="00042919">
            <w:pPr>
              <w:snapToGrid w:val="0"/>
              <w:ind w:firstLineChars="0" w:firstLine="0"/>
            </w:pPr>
            <w:r w:rsidRPr="003F47D8">
              <w:rPr>
                <w:lang w:eastAsia="zh-TW"/>
              </w:rPr>
              <w:t>製造業</w:t>
            </w:r>
          </w:p>
        </w:tc>
      </w:tr>
      <w:tr w:rsidR="003F47D8" w:rsidRPr="003F47D8" w14:paraId="38BF6388"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A63D91" w14:textId="77777777" w:rsidR="00042919" w:rsidRPr="003F47D8" w:rsidRDefault="00042919" w:rsidP="00042919">
            <w:pPr>
              <w:snapToGrid w:val="0"/>
              <w:ind w:firstLineChars="0" w:firstLine="0"/>
              <w:jc w:val="center"/>
            </w:pPr>
            <w:r w:rsidRPr="003F47D8">
              <w:rPr>
                <w:lang w:eastAsia="zh-TW"/>
              </w:rPr>
              <w:t>智利</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94C501" w14:textId="77777777" w:rsidR="00042919" w:rsidRPr="003F47D8" w:rsidRDefault="00042919" w:rsidP="00042919">
            <w:pPr>
              <w:snapToGrid w:val="0"/>
              <w:ind w:firstLineChars="0" w:firstLine="0"/>
              <w:jc w:val="center"/>
            </w:pPr>
            <w:r w:rsidRPr="003F47D8">
              <w:rPr>
                <w:lang w:eastAsia="zh-TW"/>
              </w:rPr>
              <w:t>14</w:t>
            </w:r>
            <w:r w:rsidRPr="003F47D8">
              <w:rPr>
                <w:lang w:eastAsia="zh-TW"/>
              </w:rPr>
              <w:t>億</w:t>
            </w:r>
            <w:r w:rsidRPr="003F47D8">
              <w:rPr>
                <w:lang w:eastAsia="zh-TW"/>
              </w:rPr>
              <w:t>4,100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56B5B1" w14:textId="77777777" w:rsidR="00042919" w:rsidRPr="003F47D8" w:rsidRDefault="00042919" w:rsidP="00042919">
            <w:pPr>
              <w:snapToGrid w:val="0"/>
              <w:ind w:firstLineChars="0" w:firstLine="0"/>
              <w:jc w:val="center"/>
            </w:pPr>
            <w:r w:rsidRPr="003F47D8">
              <w:rPr>
                <w:lang w:eastAsia="zh-TW"/>
              </w:rPr>
              <w:t>21</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3D852A95" w14:textId="77777777" w:rsidR="00042919" w:rsidRPr="003F47D8" w:rsidRDefault="00042919" w:rsidP="00042919">
            <w:pPr>
              <w:snapToGrid w:val="0"/>
              <w:ind w:firstLineChars="0" w:firstLine="0"/>
            </w:pPr>
            <w:r w:rsidRPr="003F47D8">
              <w:rPr>
                <w:lang w:eastAsia="zh-TW"/>
              </w:rPr>
              <w:t>不動產、石油</w:t>
            </w:r>
            <w:r w:rsidRPr="003F47D8">
              <w:rPr>
                <w:lang w:eastAsia="zh-TW"/>
              </w:rPr>
              <w:t>/</w:t>
            </w:r>
            <w:r w:rsidRPr="003F47D8">
              <w:rPr>
                <w:lang w:eastAsia="zh-TW"/>
              </w:rPr>
              <w:t>天然氣</w:t>
            </w:r>
          </w:p>
        </w:tc>
      </w:tr>
      <w:tr w:rsidR="003F47D8" w:rsidRPr="003F47D8" w14:paraId="1D115B22"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5A243C" w14:textId="77777777" w:rsidR="00042919" w:rsidRPr="003F47D8" w:rsidRDefault="00042919" w:rsidP="00042919">
            <w:pPr>
              <w:snapToGrid w:val="0"/>
              <w:ind w:firstLineChars="0" w:firstLine="0"/>
              <w:jc w:val="center"/>
            </w:pPr>
            <w:r w:rsidRPr="003F47D8">
              <w:rPr>
                <w:lang w:eastAsia="zh-TW"/>
              </w:rPr>
              <w:t>日本</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2CE4BF" w14:textId="77777777" w:rsidR="00042919" w:rsidRPr="003F47D8" w:rsidRDefault="00042919" w:rsidP="00042919">
            <w:pPr>
              <w:snapToGrid w:val="0"/>
              <w:ind w:firstLineChars="0" w:firstLine="0"/>
              <w:jc w:val="center"/>
            </w:pPr>
            <w:r w:rsidRPr="003F47D8">
              <w:rPr>
                <w:lang w:eastAsia="zh-TW"/>
              </w:rPr>
              <w:t>9</w:t>
            </w:r>
            <w:r w:rsidRPr="003F47D8">
              <w:rPr>
                <w:lang w:eastAsia="zh-TW"/>
              </w:rPr>
              <w:t>億</w:t>
            </w:r>
            <w:r w:rsidRPr="003F47D8">
              <w:rPr>
                <w:lang w:eastAsia="zh-TW"/>
              </w:rPr>
              <w:t>9,000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5029C9" w14:textId="77777777" w:rsidR="00042919" w:rsidRPr="003F47D8" w:rsidRDefault="00042919" w:rsidP="00042919">
            <w:pPr>
              <w:snapToGrid w:val="0"/>
              <w:ind w:firstLineChars="0" w:firstLine="0"/>
              <w:jc w:val="center"/>
            </w:pPr>
            <w:r w:rsidRPr="003F47D8">
              <w:rPr>
                <w:lang w:eastAsia="zh-TW"/>
              </w:rPr>
              <w:t>10</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695FD8E9" w14:textId="77777777" w:rsidR="00042919" w:rsidRPr="003F47D8" w:rsidRDefault="00042919" w:rsidP="00042919">
            <w:pPr>
              <w:snapToGrid w:val="0"/>
              <w:ind w:firstLineChars="0" w:firstLine="0"/>
            </w:pPr>
            <w:r w:rsidRPr="003F47D8">
              <w:rPr>
                <w:lang w:eastAsia="zh-TW"/>
              </w:rPr>
              <w:t>汽車、資通訊</w:t>
            </w:r>
          </w:p>
        </w:tc>
      </w:tr>
      <w:tr w:rsidR="003F47D8" w:rsidRPr="003F47D8" w14:paraId="3264E889" w14:textId="77777777" w:rsidTr="00BA1B5B">
        <w:trPr>
          <w:trHeight w:val="510"/>
          <w:jc w:val="center"/>
        </w:trPr>
        <w:tc>
          <w:tcPr>
            <w:tcW w:w="1557"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E1DDD3" w14:textId="77777777" w:rsidR="00042919" w:rsidRPr="003F47D8" w:rsidRDefault="00042919" w:rsidP="00042919">
            <w:pPr>
              <w:snapToGrid w:val="0"/>
              <w:ind w:firstLineChars="0" w:firstLine="0"/>
              <w:jc w:val="center"/>
            </w:pPr>
            <w:r w:rsidRPr="003F47D8">
              <w:rPr>
                <w:lang w:eastAsia="zh-TW"/>
              </w:rPr>
              <w:t>韓國</w:t>
            </w:r>
          </w:p>
        </w:tc>
        <w:tc>
          <w:tcPr>
            <w:tcW w:w="191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07C384" w14:textId="77777777" w:rsidR="00042919" w:rsidRPr="003F47D8" w:rsidRDefault="00042919" w:rsidP="00042919">
            <w:pPr>
              <w:snapToGrid w:val="0"/>
              <w:ind w:firstLineChars="0" w:firstLine="0"/>
              <w:jc w:val="center"/>
            </w:pPr>
            <w:r w:rsidRPr="003F47D8">
              <w:rPr>
                <w:lang w:eastAsia="zh-TW"/>
              </w:rPr>
              <w:t>4</w:t>
            </w:r>
            <w:r w:rsidRPr="003F47D8">
              <w:rPr>
                <w:lang w:eastAsia="zh-TW"/>
              </w:rPr>
              <w:t>億</w:t>
            </w:r>
            <w:r w:rsidRPr="003F47D8">
              <w:rPr>
                <w:lang w:eastAsia="zh-TW"/>
              </w:rPr>
              <w:t>5,000</w:t>
            </w:r>
            <w:r w:rsidRPr="003F47D8">
              <w:rPr>
                <w:lang w:eastAsia="zh-TW"/>
              </w:rPr>
              <w:t>萬</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E46CF4" w14:textId="77777777" w:rsidR="00042919" w:rsidRPr="003F47D8" w:rsidRDefault="00042919" w:rsidP="00042919">
            <w:pPr>
              <w:snapToGrid w:val="0"/>
              <w:ind w:firstLineChars="0" w:firstLine="0"/>
              <w:jc w:val="center"/>
            </w:pPr>
            <w:r w:rsidRPr="003F47D8">
              <w:rPr>
                <w:lang w:eastAsia="zh-TW"/>
              </w:rPr>
              <w:t>1</w:t>
            </w:r>
          </w:p>
        </w:tc>
        <w:tc>
          <w:tcPr>
            <w:tcW w:w="424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F34A9DA" w14:textId="77777777" w:rsidR="00042919" w:rsidRPr="003F47D8" w:rsidRDefault="00042919" w:rsidP="00042919">
            <w:pPr>
              <w:snapToGrid w:val="0"/>
              <w:ind w:firstLineChars="0" w:firstLine="0"/>
            </w:pPr>
            <w:r w:rsidRPr="003F47D8">
              <w:rPr>
                <w:lang w:eastAsia="zh-TW"/>
              </w:rPr>
              <w:t>礦業</w:t>
            </w:r>
          </w:p>
        </w:tc>
      </w:tr>
      <w:tr w:rsidR="003F47D8" w:rsidRPr="003F47D8" w14:paraId="53C80135" w14:textId="77777777" w:rsidTr="00BA1B5B">
        <w:trPr>
          <w:trHeight w:val="510"/>
          <w:jc w:val="center"/>
        </w:trPr>
        <w:tc>
          <w:tcPr>
            <w:tcW w:w="1557"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6439AF87" w14:textId="77777777" w:rsidR="00042919" w:rsidRPr="003F47D8" w:rsidRDefault="00042919" w:rsidP="00042919">
            <w:pPr>
              <w:snapToGrid w:val="0"/>
              <w:ind w:firstLineChars="0" w:firstLine="0"/>
              <w:jc w:val="center"/>
            </w:pPr>
            <w:r w:rsidRPr="003F47D8">
              <w:rPr>
                <w:lang w:eastAsia="zh-TW"/>
              </w:rPr>
              <w:t>臺灣</w:t>
            </w:r>
          </w:p>
        </w:tc>
        <w:tc>
          <w:tcPr>
            <w:tcW w:w="1918"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140FAD21" w14:textId="77777777" w:rsidR="00042919" w:rsidRPr="003F47D8" w:rsidRDefault="00042919" w:rsidP="00042919">
            <w:pPr>
              <w:snapToGrid w:val="0"/>
              <w:ind w:firstLineChars="0" w:firstLine="0"/>
              <w:jc w:val="center"/>
            </w:pPr>
            <w:r w:rsidRPr="003F47D8">
              <w:rPr>
                <w:lang w:eastAsia="zh-TW"/>
              </w:rPr>
              <w:t>0</w:t>
            </w:r>
          </w:p>
        </w:tc>
        <w:tc>
          <w:tcPr>
            <w:tcW w:w="1001"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387191B9" w14:textId="77777777" w:rsidR="00042919" w:rsidRPr="003F47D8" w:rsidRDefault="00042919" w:rsidP="00042919">
            <w:pPr>
              <w:snapToGrid w:val="0"/>
              <w:ind w:firstLineChars="0" w:firstLine="0"/>
              <w:jc w:val="center"/>
            </w:pPr>
            <w:r w:rsidRPr="003F47D8">
              <w:rPr>
                <w:lang w:eastAsia="zh-TW"/>
              </w:rPr>
              <w:t>0</w:t>
            </w:r>
          </w:p>
        </w:tc>
        <w:tc>
          <w:tcPr>
            <w:tcW w:w="4244"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7F02BAA" w14:textId="77777777" w:rsidR="00042919" w:rsidRPr="003F47D8" w:rsidRDefault="00042919" w:rsidP="00042919">
            <w:pPr>
              <w:snapToGrid w:val="0"/>
              <w:ind w:firstLineChars="0" w:firstLine="0"/>
              <w:rPr>
                <w:lang w:eastAsia="zh-TW"/>
              </w:rPr>
            </w:pPr>
          </w:p>
        </w:tc>
      </w:tr>
    </w:tbl>
    <w:p w14:paraId="3AE33009" w14:textId="77777777" w:rsidR="00042919" w:rsidRPr="003F47D8" w:rsidRDefault="00042919" w:rsidP="00042919">
      <w:pPr>
        <w:pStyle w:val="af2"/>
        <w:jc w:val="left"/>
      </w:pPr>
      <w:r w:rsidRPr="003F47D8">
        <w:t>資料來源：外交部經貿投資促進局</w:t>
      </w:r>
    </w:p>
    <w:p w14:paraId="4499946B" w14:textId="1AA29359" w:rsidR="00E942C2" w:rsidRPr="003F47D8" w:rsidRDefault="00E942C2" w:rsidP="00042919">
      <w:pPr>
        <w:pStyle w:val="a3"/>
        <w:pageBreakBefore/>
        <w:spacing w:before="514" w:after="771"/>
        <w:rPr>
          <w:rFonts w:ascii="Times New Roman"/>
        </w:rPr>
      </w:pPr>
      <w:bookmarkStart w:id="20" w:name="_Toc235196528"/>
      <w:bookmarkEnd w:id="19"/>
      <w:r w:rsidRPr="003F47D8">
        <w:rPr>
          <w:rFonts w:ascii="Times New Roman"/>
        </w:rPr>
        <w:lastRenderedPageBreak/>
        <w:t>附錄四　我國廠商對當地國投資統計</w:t>
      </w:r>
      <w:bookmarkEnd w:id="20"/>
    </w:p>
    <w:p w14:paraId="4F56A399" w14:textId="233AD048" w:rsidR="00B24657" w:rsidRPr="003F47D8" w:rsidRDefault="00B24657" w:rsidP="00042919">
      <w:pPr>
        <w:adjustRightInd w:val="0"/>
        <w:ind w:firstLineChars="0" w:firstLine="0"/>
        <w:textAlignment w:val="baseline"/>
        <w:rPr>
          <w:kern w:val="0"/>
          <w:szCs w:val="20"/>
          <w:lang w:eastAsia="zh-TW"/>
        </w:rPr>
      </w:pPr>
      <w:r w:rsidRPr="003F47D8">
        <w:rPr>
          <w:kern w:val="0"/>
          <w:szCs w:val="20"/>
          <w:lang w:eastAsia="zh-TW"/>
        </w:rPr>
        <w:t>（一）</w:t>
      </w:r>
      <w:r w:rsidR="00AE1711" w:rsidRPr="003F47D8">
        <w:rPr>
          <w:kern w:val="0"/>
          <w:szCs w:val="20"/>
          <w:lang w:eastAsia="zh-TW"/>
        </w:rPr>
        <w:t>經濟部投資審議司</w:t>
      </w:r>
      <w:r w:rsidR="00AB2361" w:rsidRPr="003F47D8">
        <w:rPr>
          <w:kern w:val="0"/>
          <w:szCs w:val="20"/>
          <w:lang w:eastAsia="zh-TW"/>
        </w:rPr>
        <w:t>統計：</w:t>
      </w:r>
    </w:p>
    <w:p w14:paraId="49CF0D7B" w14:textId="77777777" w:rsidR="00B24657" w:rsidRPr="003F47D8" w:rsidRDefault="00B24657" w:rsidP="00BE7058">
      <w:pPr>
        <w:pStyle w:val="af4"/>
        <w:spacing w:beforeLines="0" w:before="0"/>
        <w:rPr>
          <w:rFonts w:eastAsia="DengXian"/>
        </w:rPr>
      </w:pPr>
      <w:r w:rsidRPr="003F47D8">
        <w:rPr>
          <w:lang w:eastAsia="zh-TW"/>
        </w:rPr>
        <w:t>年度別統計表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854"/>
        <w:gridCol w:w="2848"/>
        <w:gridCol w:w="2858"/>
      </w:tblGrid>
      <w:tr w:rsidR="003F47D8" w:rsidRPr="003F47D8" w14:paraId="0278920B" w14:textId="77777777" w:rsidTr="004C3AB5">
        <w:trPr>
          <w:trHeight w:val="567"/>
          <w:tblHeader/>
        </w:trPr>
        <w:tc>
          <w:tcPr>
            <w:tcW w:w="2854" w:type="dxa"/>
            <w:shd w:val="clear" w:color="auto" w:fill="CCECFF"/>
            <w:vAlign w:val="center"/>
          </w:tcPr>
          <w:p w14:paraId="27450CEA" w14:textId="77777777" w:rsidR="00B24657" w:rsidRPr="003F47D8" w:rsidRDefault="00B24657" w:rsidP="00D90235">
            <w:pPr>
              <w:adjustRightInd w:val="0"/>
              <w:snapToGrid w:val="0"/>
              <w:ind w:firstLineChars="0" w:firstLine="0"/>
              <w:jc w:val="center"/>
              <w:textAlignment w:val="baseline"/>
              <w:rPr>
                <w:b/>
                <w:kern w:val="0"/>
                <w:szCs w:val="20"/>
                <w:lang w:eastAsia="zh-TW"/>
              </w:rPr>
            </w:pPr>
            <w:r w:rsidRPr="003F47D8">
              <w:rPr>
                <w:b/>
                <w:kern w:val="0"/>
                <w:szCs w:val="20"/>
                <w:lang w:eastAsia="zh-TW"/>
              </w:rPr>
              <w:t>年度</w:t>
            </w:r>
          </w:p>
        </w:tc>
        <w:tc>
          <w:tcPr>
            <w:tcW w:w="2848" w:type="dxa"/>
            <w:shd w:val="clear" w:color="auto" w:fill="CCECFF"/>
            <w:vAlign w:val="center"/>
          </w:tcPr>
          <w:p w14:paraId="1F0D2FB2" w14:textId="77777777" w:rsidR="00B24657" w:rsidRPr="003F47D8" w:rsidRDefault="00B24657" w:rsidP="00D90235">
            <w:pPr>
              <w:adjustRightInd w:val="0"/>
              <w:snapToGrid w:val="0"/>
              <w:ind w:firstLineChars="0" w:firstLine="0"/>
              <w:jc w:val="center"/>
              <w:textAlignment w:val="baseline"/>
              <w:rPr>
                <w:b/>
                <w:kern w:val="0"/>
                <w:szCs w:val="20"/>
                <w:lang w:eastAsia="zh-TW"/>
              </w:rPr>
            </w:pPr>
            <w:r w:rsidRPr="003F47D8">
              <w:rPr>
                <w:b/>
                <w:kern w:val="0"/>
                <w:szCs w:val="20"/>
                <w:lang w:eastAsia="zh-TW"/>
              </w:rPr>
              <w:t>件數</w:t>
            </w:r>
          </w:p>
        </w:tc>
        <w:tc>
          <w:tcPr>
            <w:tcW w:w="2858" w:type="dxa"/>
            <w:shd w:val="clear" w:color="auto" w:fill="CCECFF"/>
            <w:vAlign w:val="center"/>
          </w:tcPr>
          <w:p w14:paraId="57EB8C77" w14:textId="77777777" w:rsidR="00B24657" w:rsidRPr="003F47D8" w:rsidRDefault="00B24657" w:rsidP="00D90235">
            <w:pPr>
              <w:adjustRightInd w:val="0"/>
              <w:snapToGrid w:val="0"/>
              <w:ind w:firstLineChars="0" w:firstLine="0"/>
              <w:jc w:val="center"/>
              <w:textAlignment w:val="baseline"/>
              <w:rPr>
                <w:b/>
                <w:kern w:val="0"/>
                <w:szCs w:val="20"/>
                <w:lang w:eastAsia="zh-TW"/>
              </w:rPr>
            </w:pPr>
            <w:r w:rsidRPr="003F47D8">
              <w:rPr>
                <w:b/>
                <w:kern w:val="0"/>
                <w:szCs w:val="20"/>
                <w:lang w:eastAsia="zh-TW"/>
              </w:rPr>
              <w:t>金額（千美元）</w:t>
            </w:r>
          </w:p>
        </w:tc>
      </w:tr>
      <w:tr w:rsidR="003F47D8" w:rsidRPr="003F47D8" w14:paraId="2BD2CC02" w14:textId="77777777" w:rsidTr="004C3AB5">
        <w:trPr>
          <w:trHeight w:val="567"/>
        </w:trPr>
        <w:tc>
          <w:tcPr>
            <w:tcW w:w="2854" w:type="dxa"/>
            <w:shd w:val="clear" w:color="auto" w:fill="auto"/>
            <w:vAlign w:val="center"/>
          </w:tcPr>
          <w:p w14:paraId="6687572E" w14:textId="77777777" w:rsidR="00B24657" w:rsidRPr="003F47D8" w:rsidRDefault="00B24657" w:rsidP="00D90235">
            <w:pPr>
              <w:adjustRightInd w:val="0"/>
              <w:snapToGrid w:val="0"/>
              <w:ind w:firstLineChars="0" w:firstLine="0"/>
              <w:jc w:val="center"/>
              <w:textAlignment w:val="baseline"/>
              <w:rPr>
                <w:kern w:val="0"/>
                <w:szCs w:val="20"/>
                <w:lang w:eastAsia="zh-TW"/>
              </w:rPr>
            </w:pPr>
            <w:bookmarkStart w:id="21" w:name="_Hlk426551365"/>
            <w:r w:rsidRPr="003F47D8">
              <w:rPr>
                <w:kern w:val="0"/>
                <w:szCs w:val="20"/>
                <w:lang w:eastAsia="zh-TW"/>
              </w:rPr>
              <w:t>1995</w:t>
            </w:r>
          </w:p>
        </w:tc>
        <w:tc>
          <w:tcPr>
            <w:tcW w:w="2848" w:type="dxa"/>
            <w:shd w:val="clear" w:color="auto" w:fill="auto"/>
            <w:vAlign w:val="center"/>
          </w:tcPr>
          <w:p w14:paraId="71287FD7" w14:textId="77777777" w:rsidR="00B24657" w:rsidRPr="003F47D8" w:rsidRDefault="00B24657" w:rsidP="00D90235">
            <w:pPr>
              <w:adjustRightInd w:val="0"/>
              <w:snapToGrid w:val="0"/>
              <w:ind w:firstLineChars="0" w:firstLine="0"/>
              <w:jc w:val="center"/>
              <w:textAlignment w:val="baseline"/>
              <w:rPr>
                <w:kern w:val="0"/>
                <w:szCs w:val="20"/>
                <w:lang w:eastAsia="zh-TW"/>
              </w:rPr>
            </w:pPr>
            <w:r w:rsidRPr="003F47D8">
              <w:rPr>
                <w:kern w:val="0"/>
                <w:szCs w:val="20"/>
                <w:lang w:eastAsia="zh-TW"/>
              </w:rPr>
              <w:t>1</w:t>
            </w:r>
          </w:p>
        </w:tc>
        <w:tc>
          <w:tcPr>
            <w:tcW w:w="2858" w:type="dxa"/>
            <w:shd w:val="clear" w:color="auto" w:fill="auto"/>
            <w:vAlign w:val="center"/>
          </w:tcPr>
          <w:p w14:paraId="39BD3CD0" w14:textId="77777777" w:rsidR="00B24657" w:rsidRPr="003F47D8" w:rsidRDefault="00B24657" w:rsidP="00D90235">
            <w:pPr>
              <w:adjustRightInd w:val="0"/>
              <w:snapToGrid w:val="0"/>
              <w:ind w:firstLineChars="0" w:firstLine="0"/>
              <w:jc w:val="center"/>
              <w:textAlignment w:val="baseline"/>
              <w:rPr>
                <w:kern w:val="0"/>
                <w:szCs w:val="20"/>
                <w:lang w:eastAsia="zh-TW"/>
              </w:rPr>
            </w:pPr>
            <w:r w:rsidRPr="003F47D8">
              <w:rPr>
                <w:kern w:val="0"/>
                <w:szCs w:val="20"/>
                <w:lang w:eastAsia="zh-TW"/>
              </w:rPr>
              <w:t>18,132</w:t>
            </w:r>
          </w:p>
        </w:tc>
      </w:tr>
      <w:tr w:rsidR="003F47D8" w:rsidRPr="003F47D8" w14:paraId="64D52238" w14:textId="77777777" w:rsidTr="004C3AB5">
        <w:trPr>
          <w:trHeight w:val="567"/>
        </w:trPr>
        <w:tc>
          <w:tcPr>
            <w:tcW w:w="2854" w:type="dxa"/>
            <w:shd w:val="clear" w:color="auto" w:fill="auto"/>
            <w:vAlign w:val="center"/>
          </w:tcPr>
          <w:p w14:paraId="50E93767" w14:textId="77777777" w:rsidR="00B24657" w:rsidRPr="003F47D8" w:rsidRDefault="00B24657" w:rsidP="00D90235">
            <w:pPr>
              <w:adjustRightInd w:val="0"/>
              <w:snapToGrid w:val="0"/>
              <w:ind w:firstLineChars="0" w:firstLine="0"/>
              <w:jc w:val="center"/>
              <w:textAlignment w:val="baseline"/>
              <w:rPr>
                <w:kern w:val="0"/>
                <w:szCs w:val="20"/>
                <w:lang w:eastAsia="zh-TW"/>
              </w:rPr>
            </w:pPr>
            <w:r w:rsidRPr="003F47D8">
              <w:rPr>
                <w:kern w:val="0"/>
                <w:szCs w:val="20"/>
                <w:lang w:eastAsia="zh-TW"/>
              </w:rPr>
              <w:t>2008</w:t>
            </w:r>
          </w:p>
        </w:tc>
        <w:tc>
          <w:tcPr>
            <w:tcW w:w="2848" w:type="dxa"/>
            <w:shd w:val="clear" w:color="auto" w:fill="auto"/>
            <w:vAlign w:val="center"/>
          </w:tcPr>
          <w:p w14:paraId="1DFF399F" w14:textId="77777777" w:rsidR="00B24657" w:rsidRPr="003F47D8" w:rsidRDefault="00B24657" w:rsidP="00D90235">
            <w:pPr>
              <w:adjustRightInd w:val="0"/>
              <w:snapToGrid w:val="0"/>
              <w:ind w:firstLineChars="0" w:firstLine="0"/>
              <w:jc w:val="center"/>
              <w:textAlignment w:val="baseline"/>
              <w:rPr>
                <w:kern w:val="0"/>
                <w:szCs w:val="20"/>
                <w:lang w:eastAsia="zh-TW"/>
              </w:rPr>
            </w:pPr>
            <w:r w:rsidRPr="003F47D8">
              <w:rPr>
                <w:kern w:val="0"/>
                <w:szCs w:val="20"/>
                <w:lang w:eastAsia="zh-TW"/>
              </w:rPr>
              <w:t>1</w:t>
            </w:r>
          </w:p>
        </w:tc>
        <w:tc>
          <w:tcPr>
            <w:tcW w:w="2858" w:type="dxa"/>
            <w:shd w:val="clear" w:color="auto" w:fill="auto"/>
            <w:vAlign w:val="center"/>
          </w:tcPr>
          <w:p w14:paraId="63523C03" w14:textId="77777777" w:rsidR="00B24657" w:rsidRPr="003F47D8" w:rsidRDefault="00B24657" w:rsidP="00D90235">
            <w:pPr>
              <w:adjustRightInd w:val="0"/>
              <w:snapToGrid w:val="0"/>
              <w:ind w:firstLineChars="0" w:firstLine="0"/>
              <w:jc w:val="center"/>
              <w:textAlignment w:val="baseline"/>
              <w:rPr>
                <w:kern w:val="0"/>
                <w:szCs w:val="20"/>
                <w:lang w:eastAsia="zh-TW"/>
              </w:rPr>
            </w:pPr>
            <w:r w:rsidRPr="003F47D8">
              <w:rPr>
                <w:kern w:val="0"/>
                <w:szCs w:val="20"/>
                <w:lang w:eastAsia="zh-TW"/>
              </w:rPr>
              <w:t>100</w:t>
            </w:r>
          </w:p>
        </w:tc>
      </w:tr>
      <w:tr w:rsidR="003F47D8" w:rsidRPr="003F47D8" w14:paraId="49FDBCC2" w14:textId="77777777" w:rsidTr="004C3AB5">
        <w:trPr>
          <w:trHeight w:val="567"/>
        </w:trPr>
        <w:tc>
          <w:tcPr>
            <w:tcW w:w="2854" w:type="dxa"/>
            <w:shd w:val="clear" w:color="auto" w:fill="auto"/>
            <w:vAlign w:val="center"/>
          </w:tcPr>
          <w:p w14:paraId="5F8EA418" w14:textId="77777777" w:rsidR="00B24657" w:rsidRPr="003F47D8" w:rsidRDefault="00B24657" w:rsidP="00D90235">
            <w:pPr>
              <w:adjustRightInd w:val="0"/>
              <w:snapToGrid w:val="0"/>
              <w:ind w:firstLineChars="0" w:firstLine="0"/>
              <w:jc w:val="center"/>
              <w:textAlignment w:val="baseline"/>
              <w:rPr>
                <w:kern w:val="0"/>
                <w:szCs w:val="20"/>
                <w:lang w:eastAsia="zh-TW"/>
              </w:rPr>
            </w:pPr>
            <w:r w:rsidRPr="003F47D8">
              <w:rPr>
                <w:kern w:val="0"/>
                <w:szCs w:val="20"/>
                <w:lang w:eastAsia="zh-TW"/>
              </w:rPr>
              <w:t>2011</w:t>
            </w:r>
          </w:p>
        </w:tc>
        <w:tc>
          <w:tcPr>
            <w:tcW w:w="2848" w:type="dxa"/>
            <w:shd w:val="clear" w:color="auto" w:fill="auto"/>
            <w:vAlign w:val="center"/>
          </w:tcPr>
          <w:p w14:paraId="7E3A202E" w14:textId="77777777" w:rsidR="00B24657" w:rsidRPr="003F47D8" w:rsidRDefault="00B24657"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c>
          <w:tcPr>
            <w:tcW w:w="2858" w:type="dxa"/>
            <w:shd w:val="clear" w:color="auto" w:fill="auto"/>
            <w:vAlign w:val="center"/>
          </w:tcPr>
          <w:p w14:paraId="16F18165" w14:textId="77777777" w:rsidR="00B24657" w:rsidRPr="003F47D8" w:rsidRDefault="00B24657" w:rsidP="00D90235">
            <w:pPr>
              <w:adjustRightInd w:val="0"/>
              <w:snapToGrid w:val="0"/>
              <w:ind w:firstLineChars="0" w:firstLine="0"/>
              <w:jc w:val="center"/>
              <w:textAlignment w:val="baseline"/>
              <w:rPr>
                <w:kern w:val="0"/>
                <w:szCs w:val="20"/>
                <w:lang w:eastAsia="zh-TW"/>
              </w:rPr>
            </w:pPr>
            <w:r w:rsidRPr="003F47D8">
              <w:rPr>
                <w:kern w:val="0"/>
                <w:szCs w:val="20"/>
                <w:lang w:eastAsia="zh-TW"/>
              </w:rPr>
              <w:t>364</w:t>
            </w:r>
          </w:p>
        </w:tc>
      </w:tr>
      <w:tr w:rsidR="003F47D8" w:rsidRPr="003F47D8" w14:paraId="6ED59108" w14:textId="77777777" w:rsidTr="004C3AB5">
        <w:trPr>
          <w:trHeight w:val="567"/>
        </w:trPr>
        <w:tc>
          <w:tcPr>
            <w:tcW w:w="2854" w:type="dxa"/>
            <w:shd w:val="clear" w:color="auto" w:fill="auto"/>
            <w:vAlign w:val="center"/>
          </w:tcPr>
          <w:p w14:paraId="263F39BE" w14:textId="7186455C" w:rsidR="00B24657" w:rsidRPr="003F47D8" w:rsidRDefault="00B24657" w:rsidP="00D90235">
            <w:pPr>
              <w:adjustRightInd w:val="0"/>
              <w:snapToGrid w:val="0"/>
              <w:ind w:firstLineChars="0" w:firstLine="0"/>
              <w:jc w:val="center"/>
              <w:textAlignment w:val="baseline"/>
              <w:rPr>
                <w:kern w:val="0"/>
                <w:szCs w:val="20"/>
                <w:lang w:eastAsia="zh-TW"/>
              </w:rPr>
            </w:pPr>
            <w:r w:rsidRPr="003F47D8">
              <w:rPr>
                <w:kern w:val="0"/>
                <w:szCs w:val="20"/>
                <w:lang w:eastAsia="zh-TW"/>
              </w:rPr>
              <w:t>2012</w:t>
            </w:r>
            <w:r w:rsidR="00F076C7" w:rsidRPr="003F47D8">
              <w:rPr>
                <w:rFonts w:hint="eastAsia"/>
                <w:kern w:val="0"/>
                <w:szCs w:val="20"/>
                <w:lang w:eastAsia="zh-TW"/>
              </w:rPr>
              <w:t>~202</w:t>
            </w:r>
            <w:r w:rsidR="0053267A" w:rsidRPr="003F47D8">
              <w:rPr>
                <w:rFonts w:hint="eastAsia"/>
                <w:kern w:val="0"/>
                <w:szCs w:val="20"/>
                <w:lang w:eastAsia="zh-TW"/>
              </w:rPr>
              <w:t>0</w:t>
            </w:r>
          </w:p>
        </w:tc>
        <w:tc>
          <w:tcPr>
            <w:tcW w:w="2848" w:type="dxa"/>
            <w:shd w:val="clear" w:color="auto" w:fill="auto"/>
            <w:vAlign w:val="center"/>
          </w:tcPr>
          <w:p w14:paraId="6296EAA3" w14:textId="77777777" w:rsidR="00B24657" w:rsidRPr="003F47D8" w:rsidRDefault="00B24657"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c>
          <w:tcPr>
            <w:tcW w:w="2858" w:type="dxa"/>
            <w:shd w:val="clear" w:color="auto" w:fill="auto"/>
            <w:vAlign w:val="center"/>
          </w:tcPr>
          <w:p w14:paraId="52B46D65" w14:textId="77777777" w:rsidR="00B24657" w:rsidRPr="003F47D8" w:rsidRDefault="00B24657"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r>
      <w:bookmarkEnd w:id="21"/>
      <w:tr w:rsidR="003F47D8" w:rsidRPr="003F47D8" w14:paraId="648FF54E" w14:textId="77777777" w:rsidTr="004C3AB5">
        <w:trPr>
          <w:trHeight w:val="567"/>
        </w:trPr>
        <w:tc>
          <w:tcPr>
            <w:tcW w:w="2854" w:type="dxa"/>
            <w:shd w:val="clear" w:color="auto" w:fill="auto"/>
            <w:vAlign w:val="center"/>
          </w:tcPr>
          <w:p w14:paraId="49A0DA70" w14:textId="74ABA5B4" w:rsidR="00042919" w:rsidRPr="003F47D8" w:rsidRDefault="00A144E7" w:rsidP="00D90235">
            <w:pPr>
              <w:adjustRightInd w:val="0"/>
              <w:snapToGrid w:val="0"/>
              <w:ind w:firstLineChars="0" w:firstLine="0"/>
              <w:jc w:val="center"/>
              <w:textAlignment w:val="baseline"/>
              <w:rPr>
                <w:kern w:val="0"/>
                <w:szCs w:val="20"/>
                <w:lang w:eastAsia="zh-TW"/>
              </w:rPr>
            </w:pPr>
            <w:r w:rsidRPr="003F47D8">
              <w:rPr>
                <w:kern w:val="0"/>
                <w:szCs w:val="20"/>
                <w:lang w:eastAsia="zh-TW"/>
              </w:rPr>
              <w:t>2021</w:t>
            </w:r>
          </w:p>
        </w:tc>
        <w:tc>
          <w:tcPr>
            <w:tcW w:w="2848" w:type="dxa"/>
            <w:shd w:val="clear" w:color="auto" w:fill="auto"/>
            <w:vAlign w:val="center"/>
          </w:tcPr>
          <w:p w14:paraId="3AE8CF6F" w14:textId="7800F1A2" w:rsidR="00042919" w:rsidRPr="003F47D8" w:rsidRDefault="00A144E7"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c>
          <w:tcPr>
            <w:tcW w:w="2858" w:type="dxa"/>
            <w:shd w:val="clear" w:color="auto" w:fill="auto"/>
            <w:vAlign w:val="center"/>
          </w:tcPr>
          <w:p w14:paraId="106A9983" w14:textId="5742CECF" w:rsidR="00042919" w:rsidRPr="003F47D8" w:rsidRDefault="00A144E7"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r>
      <w:tr w:rsidR="003F47D8" w:rsidRPr="003F47D8" w14:paraId="5282647B" w14:textId="77777777" w:rsidTr="004C3AB5">
        <w:trPr>
          <w:trHeight w:val="567"/>
        </w:trPr>
        <w:tc>
          <w:tcPr>
            <w:tcW w:w="2854" w:type="dxa"/>
            <w:shd w:val="clear" w:color="auto" w:fill="auto"/>
            <w:vAlign w:val="center"/>
          </w:tcPr>
          <w:p w14:paraId="7C46C0E8" w14:textId="6F55ADC1" w:rsidR="0015704A" w:rsidRPr="003F47D8" w:rsidRDefault="0015704A" w:rsidP="00D90235">
            <w:pPr>
              <w:adjustRightInd w:val="0"/>
              <w:snapToGrid w:val="0"/>
              <w:ind w:firstLineChars="0" w:firstLine="0"/>
              <w:jc w:val="center"/>
              <w:textAlignment w:val="baseline"/>
              <w:rPr>
                <w:kern w:val="0"/>
                <w:szCs w:val="20"/>
                <w:lang w:eastAsia="zh-TW"/>
              </w:rPr>
            </w:pPr>
            <w:r w:rsidRPr="003F47D8">
              <w:rPr>
                <w:kern w:val="0"/>
                <w:szCs w:val="20"/>
                <w:lang w:eastAsia="zh-TW"/>
              </w:rPr>
              <w:t>2022</w:t>
            </w:r>
          </w:p>
        </w:tc>
        <w:tc>
          <w:tcPr>
            <w:tcW w:w="2848" w:type="dxa"/>
            <w:shd w:val="clear" w:color="auto" w:fill="auto"/>
            <w:vAlign w:val="center"/>
          </w:tcPr>
          <w:p w14:paraId="41638B14" w14:textId="44F7B49B" w:rsidR="0015704A" w:rsidRPr="003F47D8" w:rsidRDefault="0015704A"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c>
          <w:tcPr>
            <w:tcW w:w="2858" w:type="dxa"/>
            <w:shd w:val="clear" w:color="auto" w:fill="auto"/>
            <w:vAlign w:val="center"/>
          </w:tcPr>
          <w:p w14:paraId="22DB4F6A" w14:textId="6DD882EF" w:rsidR="0015704A" w:rsidRPr="003F47D8" w:rsidRDefault="0015704A"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r>
      <w:tr w:rsidR="003F47D8" w:rsidRPr="003F47D8" w14:paraId="0D35394A" w14:textId="77777777" w:rsidTr="004C3AB5">
        <w:trPr>
          <w:trHeight w:val="567"/>
        </w:trPr>
        <w:tc>
          <w:tcPr>
            <w:tcW w:w="2854" w:type="dxa"/>
            <w:shd w:val="clear" w:color="auto" w:fill="auto"/>
            <w:vAlign w:val="center"/>
          </w:tcPr>
          <w:p w14:paraId="4D74157A" w14:textId="3FC2E6F1" w:rsidR="00326CF7" w:rsidRPr="003F47D8" w:rsidRDefault="00326CF7" w:rsidP="00D90235">
            <w:pPr>
              <w:adjustRightInd w:val="0"/>
              <w:snapToGrid w:val="0"/>
              <w:ind w:firstLineChars="0" w:firstLine="0"/>
              <w:jc w:val="center"/>
              <w:textAlignment w:val="baseline"/>
              <w:rPr>
                <w:kern w:val="0"/>
                <w:szCs w:val="20"/>
                <w:lang w:eastAsia="zh-TW"/>
              </w:rPr>
            </w:pPr>
            <w:r w:rsidRPr="003F47D8">
              <w:rPr>
                <w:kern w:val="0"/>
                <w:szCs w:val="20"/>
                <w:lang w:eastAsia="zh-TW"/>
              </w:rPr>
              <w:t>2023</w:t>
            </w:r>
          </w:p>
        </w:tc>
        <w:tc>
          <w:tcPr>
            <w:tcW w:w="2848" w:type="dxa"/>
            <w:shd w:val="clear" w:color="auto" w:fill="auto"/>
            <w:vAlign w:val="center"/>
          </w:tcPr>
          <w:p w14:paraId="7968C302" w14:textId="0C4E23E8" w:rsidR="00326CF7" w:rsidRPr="003F47D8" w:rsidRDefault="00F6194B"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c>
          <w:tcPr>
            <w:tcW w:w="2858" w:type="dxa"/>
            <w:shd w:val="clear" w:color="auto" w:fill="auto"/>
            <w:vAlign w:val="center"/>
          </w:tcPr>
          <w:p w14:paraId="430E0DD3" w14:textId="2CC42B89" w:rsidR="00326CF7" w:rsidRPr="003F47D8" w:rsidRDefault="00F6194B"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r>
      <w:tr w:rsidR="003F47D8" w:rsidRPr="003F47D8" w14:paraId="7C2A1B50" w14:textId="77777777" w:rsidTr="004C3AB5">
        <w:trPr>
          <w:trHeight w:val="567"/>
        </w:trPr>
        <w:tc>
          <w:tcPr>
            <w:tcW w:w="2854" w:type="dxa"/>
            <w:shd w:val="clear" w:color="auto" w:fill="auto"/>
            <w:vAlign w:val="center"/>
          </w:tcPr>
          <w:p w14:paraId="1E73DEE4" w14:textId="0BE36213" w:rsidR="00AB06E7" w:rsidRPr="003F47D8" w:rsidRDefault="00AB06E7" w:rsidP="00D90235">
            <w:pPr>
              <w:adjustRightInd w:val="0"/>
              <w:snapToGrid w:val="0"/>
              <w:ind w:firstLineChars="0" w:firstLine="0"/>
              <w:jc w:val="center"/>
              <w:textAlignment w:val="baseline"/>
              <w:rPr>
                <w:kern w:val="0"/>
                <w:szCs w:val="20"/>
                <w:lang w:eastAsia="zh-TW"/>
              </w:rPr>
            </w:pPr>
            <w:r w:rsidRPr="003F47D8">
              <w:rPr>
                <w:kern w:val="0"/>
                <w:szCs w:val="20"/>
                <w:lang w:eastAsia="zh-TW"/>
              </w:rPr>
              <w:t>2024</w:t>
            </w:r>
          </w:p>
        </w:tc>
        <w:tc>
          <w:tcPr>
            <w:tcW w:w="2848" w:type="dxa"/>
            <w:shd w:val="clear" w:color="auto" w:fill="auto"/>
            <w:vAlign w:val="center"/>
          </w:tcPr>
          <w:p w14:paraId="5E3A9AC8" w14:textId="171C2995" w:rsidR="00AB06E7" w:rsidRPr="003F47D8" w:rsidRDefault="00AB06E7"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c>
          <w:tcPr>
            <w:tcW w:w="2858" w:type="dxa"/>
            <w:shd w:val="clear" w:color="auto" w:fill="auto"/>
            <w:vAlign w:val="center"/>
          </w:tcPr>
          <w:p w14:paraId="0950CF37" w14:textId="434DB4C1" w:rsidR="00AB06E7" w:rsidRPr="003F47D8" w:rsidRDefault="00AB06E7"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r>
      <w:tr w:rsidR="003F47D8" w:rsidRPr="003F47D8" w14:paraId="00FFC562" w14:textId="77777777" w:rsidTr="004C3AB5">
        <w:trPr>
          <w:trHeight w:val="567"/>
        </w:trPr>
        <w:tc>
          <w:tcPr>
            <w:tcW w:w="2854" w:type="dxa"/>
            <w:shd w:val="clear" w:color="auto" w:fill="auto"/>
            <w:vAlign w:val="center"/>
          </w:tcPr>
          <w:p w14:paraId="586BDF63" w14:textId="03709947" w:rsidR="004C3AB5" w:rsidRPr="003F47D8" w:rsidRDefault="004C3AB5" w:rsidP="00D90235">
            <w:pPr>
              <w:adjustRightInd w:val="0"/>
              <w:snapToGrid w:val="0"/>
              <w:ind w:firstLineChars="0" w:firstLine="0"/>
              <w:jc w:val="center"/>
              <w:textAlignment w:val="baseline"/>
              <w:rPr>
                <w:kern w:val="0"/>
                <w:szCs w:val="20"/>
                <w:lang w:eastAsia="zh-TW"/>
              </w:rPr>
            </w:pPr>
            <w:r w:rsidRPr="003F47D8">
              <w:rPr>
                <w:kern w:val="0"/>
                <w:szCs w:val="20"/>
                <w:lang w:eastAsia="zh-TW"/>
              </w:rPr>
              <w:t>2025</w:t>
            </w:r>
          </w:p>
        </w:tc>
        <w:tc>
          <w:tcPr>
            <w:tcW w:w="2848" w:type="dxa"/>
            <w:shd w:val="clear" w:color="auto" w:fill="auto"/>
            <w:vAlign w:val="center"/>
          </w:tcPr>
          <w:p w14:paraId="3D65C995" w14:textId="1BA75CFA" w:rsidR="004C3AB5" w:rsidRPr="003F47D8" w:rsidRDefault="004C3AB5"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c>
          <w:tcPr>
            <w:tcW w:w="2858" w:type="dxa"/>
            <w:shd w:val="clear" w:color="auto" w:fill="auto"/>
            <w:vAlign w:val="center"/>
          </w:tcPr>
          <w:p w14:paraId="04F33332" w14:textId="7EA6AC65" w:rsidR="004C3AB5" w:rsidRPr="003F47D8" w:rsidRDefault="004C3AB5" w:rsidP="00D90235">
            <w:pPr>
              <w:adjustRightInd w:val="0"/>
              <w:snapToGrid w:val="0"/>
              <w:ind w:firstLineChars="0" w:firstLine="0"/>
              <w:jc w:val="center"/>
              <w:textAlignment w:val="baseline"/>
              <w:rPr>
                <w:kern w:val="0"/>
                <w:szCs w:val="20"/>
                <w:lang w:eastAsia="zh-TW"/>
              </w:rPr>
            </w:pPr>
            <w:r w:rsidRPr="003F47D8">
              <w:rPr>
                <w:kern w:val="0"/>
                <w:szCs w:val="20"/>
                <w:lang w:eastAsia="zh-TW"/>
              </w:rPr>
              <w:t>0</w:t>
            </w:r>
          </w:p>
        </w:tc>
      </w:tr>
      <w:tr w:rsidR="003F47D8" w:rsidRPr="003F47D8" w14:paraId="6CCE464D" w14:textId="77777777" w:rsidTr="004C3AB5">
        <w:trPr>
          <w:trHeight w:val="567"/>
        </w:trPr>
        <w:tc>
          <w:tcPr>
            <w:tcW w:w="2854" w:type="dxa"/>
            <w:shd w:val="clear" w:color="auto" w:fill="auto"/>
            <w:vAlign w:val="center"/>
          </w:tcPr>
          <w:p w14:paraId="109F7E71" w14:textId="77777777" w:rsidR="004C3AB5" w:rsidRPr="003F47D8" w:rsidRDefault="004C3AB5" w:rsidP="00D90235">
            <w:pPr>
              <w:adjustRightInd w:val="0"/>
              <w:snapToGrid w:val="0"/>
              <w:ind w:firstLineChars="0" w:firstLine="0"/>
              <w:jc w:val="center"/>
              <w:textAlignment w:val="baseline"/>
              <w:rPr>
                <w:kern w:val="0"/>
                <w:szCs w:val="20"/>
                <w:lang w:eastAsia="zh-TW"/>
              </w:rPr>
            </w:pPr>
            <w:r w:rsidRPr="003F47D8">
              <w:rPr>
                <w:kern w:val="0"/>
                <w:szCs w:val="20"/>
                <w:lang w:eastAsia="zh-TW"/>
              </w:rPr>
              <w:t>合計</w:t>
            </w:r>
          </w:p>
        </w:tc>
        <w:tc>
          <w:tcPr>
            <w:tcW w:w="2848" w:type="dxa"/>
            <w:shd w:val="clear" w:color="auto" w:fill="auto"/>
            <w:vAlign w:val="center"/>
          </w:tcPr>
          <w:p w14:paraId="51C27F87" w14:textId="77777777" w:rsidR="004C3AB5" w:rsidRPr="003F47D8" w:rsidRDefault="004C3AB5" w:rsidP="00D90235">
            <w:pPr>
              <w:adjustRightInd w:val="0"/>
              <w:snapToGrid w:val="0"/>
              <w:ind w:firstLineChars="0" w:firstLine="0"/>
              <w:jc w:val="center"/>
              <w:textAlignment w:val="baseline"/>
              <w:rPr>
                <w:kern w:val="0"/>
                <w:szCs w:val="20"/>
                <w:lang w:eastAsia="zh-TW"/>
              </w:rPr>
            </w:pPr>
            <w:r w:rsidRPr="003F47D8">
              <w:rPr>
                <w:kern w:val="0"/>
                <w:szCs w:val="20"/>
                <w:lang w:eastAsia="zh-TW"/>
              </w:rPr>
              <w:t>2</w:t>
            </w:r>
          </w:p>
        </w:tc>
        <w:tc>
          <w:tcPr>
            <w:tcW w:w="2858" w:type="dxa"/>
            <w:shd w:val="clear" w:color="auto" w:fill="auto"/>
            <w:vAlign w:val="center"/>
          </w:tcPr>
          <w:p w14:paraId="2DA34D03" w14:textId="77777777" w:rsidR="004C3AB5" w:rsidRPr="003F47D8" w:rsidRDefault="004C3AB5" w:rsidP="00D90235">
            <w:pPr>
              <w:adjustRightInd w:val="0"/>
              <w:snapToGrid w:val="0"/>
              <w:ind w:firstLineChars="0" w:firstLine="0"/>
              <w:jc w:val="center"/>
              <w:textAlignment w:val="baseline"/>
              <w:rPr>
                <w:kern w:val="0"/>
                <w:szCs w:val="20"/>
                <w:lang w:eastAsia="zh-TW"/>
              </w:rPr>
            </w:pPr>
            <w:r w:rsidRPr="003F47D8">
              <w:rPr>
                <w:kern w:val="0"/>
                <w:szCs w:val="20"/>
                <w:lang w:eastAsia="zh-TW"/>
              </w:rPr>
              <w:t>18,596</w:t>
            </w:r>
          </w:p>
        </w:tc>
      </w:tr>
    </w:tbl>
    <w:p w14:paraId="406BEC7D" w14:textId="35F2BAC3" w:rsidR="00B24657" w:rsidRPr="003F47D8" w:rsidRDefault="00B24657" w:rsidP="00BE7058">
      <w:pPr>
        <w:pStyle w:val="af2"/>
        <w:jc w:val="left"/>
      </w:pPr>
      <w:r w:rsidRPr="003F47D8">
        <w:t>資料來源：</w:t>
      </w:r>
      <w:r w:rsidR="00AE1711" w:rsidRPr="003F47D8">
        <w:t>經濟部投資審議司</w:t>
      </w:r>
    </w:p>
    <w:p w14:paraId="41EA16F4" w14:textId="77777777" w:rsidR="00025CD7" w:rsidRPr="003F47D8" w:rsidRDefault="00025CD7" w:rsidP="00F076C7">
      <w:pPr>
        <w:adjustRightInd w:val="0"/>
        <w:snapToGrid w:val="0"/>
        <w:ind w:firstLineChars="0" w:firstLine="0"/>
        <w:textAlignment w:val="baseline"/>
        <w:rPr>
          <w:kern w:val="0"/>
          <w:szCs w:val="20"/>
          <w:lang w:eastAsia="zh-TW"/>
        </w:rPr>
      </w:pPr>
    </w:p>
    <w:p w14:paraId="52DFA9EE" w14:textId="5AA1134A" w:rsidR="00E942C2" w:rsidRPr="003F47D8" w:rsidRDefault="00E942C2" w:rsidP="00042919">
      <w:pPr>
        <w:adjustRightInd w:val="0"/>
        <w:ind w:firstLineChars="0" w:firstLine="0"/>
        <w:textAlignment w:val="baseline"/>
        <w:rPr>
          <w:kern w:val="0"/>
          <w:szCs w:val="20"/>
          <w:lang w:eastAsia="zh-TW"/>
        </w:rPr>
      </w:pPr>
      <w:r w:rsidRPr="003F47D8">
        <w:rPr>
          <w:kern w:val="0"/>
          <w:szCs w:val="20"/>
          <w:lang w:eastAsia="zh-TW"/>
        </w:rPr>
        <w:t>（</w:t>
      </w:r>
      <w:r w:rsidR="00B24657" w:rsidRPr="003F47D8">
        <w:rPr>
          <w:kern w:val="0"/>
          <w:szCs w:val="20"/>
          <w:lang w:eastAsia="zh-TW"/>
        </w:rPr>
        <w:t>二</w:t>
      </w:r>
      <w:r w:rsidRPr="003F47D8">
        <w:rPr>
          <w:kern w:val="0"/>
          <w:szCs w:val="20"/>
          <w:lang w:eastAsia="zh-TW"/>
        </w:rPr>
        <w:t>）</w:t>
      </w:r>
      <w:r w:rsidR="00B24657" w:rsidRPr="003F47D8">
        <w:rPr>
          <w:kern w:val="0"/>
          <w:szCs w:val="20"/>
          <w:lang w:eastAsia="zh-TW"/>
        </w:rPr>
        <w:t>另依據阿根廷</w:t>
      </w:r>
      <w:r w:rsidR="00616C7A" w:rsidRPr="003F47D8">
        <w:rPr>
          <w:kern w:val="0"/>
          <w:szCs w:val="20"/>
          <w:lang w:eastAsia="zh-TW"/>
        </w:rPr>
        <w:t>臺</w:t>
      </w:r>
      <w:r w:rsidR="00B24657" w:rsidRPr="003F47D8">
        <w:rPr>
          <w:kern w:val="0"/>
          <w:szCs w:val="20"/>
          <w:lang w:eastAsia="zh-TW"/>
        </w:rPr>
        <w:t>灣商會</w:t>
      </w:r>
      <w:r w:rsidR="00AB2361" w:rsidRPr="003F47D8">
        <w:rPr>
          <w:kern w:val="0"/>
          <w:szCs w:val="20"/>
          <w:lang w:eastAsia="zh-TW"/>
        </w:rPr>
        <w:t>統計</w:t>
      </w:r>
      <w:r w:rsidR="00B24657" w:rsidRPr="003F47D8">
        <w:rPr>
          <w:kern w:val="0"/>
          <w:szCs w:val="20"/>
          <w:lang w:eastAsia="zh-TW"/>
        </w:rPr>
        <w:t>（粗估）</w:t>
      </w:r>
      <w:r w:rsidR="00AB2361" w:rsidRPr="003F47D8">
        <w:rPr>
          <w:kern w:val="0"/>
          <w:szCs w:val="20"/>
          <w:lang w:eastAsia="zh-TW"/>
        </w:rPr>
        <w: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54"/>
        <w:gridCol w:w="1733"/>
        <w:gridCol w:w="3815"/>
        <w:gridCol w:w="2158"/>
      </w:tblGrid>
      <w:tr w:rsidR="003F47D8" w:rsidRPr="003F47D8" w14:paraId="03BB1059" w14:textId="77777777" w:rsidTr="00347B01">
        <w:trPr>
          <w:trHeight w:val="567"/>
        </w:trPr>
        <w:tc>
          <w:tcPr>
            <w:tcW w:w="854" w:type="dxa"/>
            <w:shd w:val="clear" w:color="auto" w:fill="CCECFF"/>
            <w:vAlign w:val="center"/>
          </w:tcPr>
          <w:p w14:paraId="6987003A" w14:textId="77777777" w:rsidR="00E942C2" w:rsidRPr="003F47D8" w:rsidRDefault="00E942C2" w:rsidP="00E942C2">
            <w:pPr>
              <w:adjustRightInd w:val="0"/>
              <w:ind w:firstLineChars="0" w:firstLine="0"/>
              <w:jc w:val="center"/>
              <w:textAlignment w:val="baseline"/>
              <w:rPr>
                <w:kern w:val="0"/>
                <w:szCs w:val="20"/>
                <w:lang w:eastAsia="zh-TW"/>
              </w:rPr>
            </w:pPr>
            <w:r w:rsidRPr="003F47D8">
              <w:rPr>
                <w:kern w:val="0"/>
                <w:szCs w:val="20"/>
                <w:lang w:eastAsia="zh-TW"/>
              </w:rPr>
              <w:t>國家</w:t>
            </w:r>
          </w:p>
        </w:tc>
        <w:tc>
          <w:tcPr>
            <w:tcW w:w="1733" w:type="dxa"/>
            <w:shd w:val="clear" w:color="auto" w:fill="CCECFF"/>
            <w:vAlign w:val="center"/>
          </w:tcPr>
          <w:p w14:paraId="7B209911" w14:textId="77777777" w:rsidR="00E942C2" w:rsidRPr="003F47D8" w:rsidRDefault="00E942C2" w:rsidP="00E942C2">
            <w:pPr>
              <w:adjustRightInd w:val="0"/>
              <w:ind w:firstLineChars="0" w:firstLine="0"/>
              <w:jc w:val="center"/>
              <w:textAlignment w:val="baseline"/>
              <w:rPr>
                <w:kern w:val="0"/>
                <w:szCs w:val="20"/>
                <w:lang w:eastAsia="zh-TW"/>
              </w:rPr>
            </w:pPr>
            <w:r w:rsidRPr="003F47D8">
              <w:rPr>
                <w:kern w:val="0"/>
                <w:szCs w:val="20"/>
                <w:lang w:eastAsia="zh-TW"/>
              </w:rPr>
              <w:t>件數</w:t>
            </w:r>
          </w:p>
        </w:tc>
        <w:tc>
          <w:tcPr>
            <w:tcW w:w="3815" w:type="dxa"/>
            <w:shd w:val="clear" w:color="auto" w:fill="CCECFF"/>
            <w:vAlign w:val="center"/>
          </w:tcPr>
          <w:p w14:paraId="2C9D25E0" w14:textId="77777777" w:rsidR="00E942C2" w:rsidRPr="003F47D8" w:rsidRDefault="00E942C2" w:rsidP="00E942C2">
            <w:pPr>
              <w:adjustRightInd w:val="0"/>
              <w:ind w:firstLineChars="0" w:firstLine="0"/>
              <w:jc w:val="center"/>
              <w:textAlignment w:val="baseline"/>
              <w:rPr>
                <w:kern w:val="0"/>
                <w:szCs w:val="20"/>
                <w:lang w:eastAsia="zh-TW"/>
              </w:rPr>
            </w:pPr>
            <w:r w:rsidRPr="003F47D8">
              <w:rPr>
                <w:kern w:val="0"/>
                <w:szCs w:val="20"/>
                <w:lang w:eastAsia="zh-TW"/>
              </w:rPr>
              <w:t>投資類別</w:t>
            </w:r>
          </w:p>
        </w:tc>
        <w:tc>
          <w:tcPr>
            <w:tcW w:w="2158" w:type="dxa"/>
            <w:shd w:val="clear" w:color="auto" w:fill="CCECFF"/>
            <w:vAlign w:val="center"/>
          </w:tcPr>
          <w:p w14:paraId="23C2D03A" w14:textId="77777777" w:rsidR="00E942C2" w:rsidRPr="003F47D8" w:rsidRDefault="00E942C2" w:rsidP="00E942C2">
            <w:pPr>
              <w:adjustRightInd w:val="0"/>
              <w:ind w:firstLineChars="0" w:firstLine="0"/>
              <w:jc w:val="center"/>
              <w:textAlignment w:val="baseline"/>
              <w:rPr>
                <w:kern w:val="0"/>
                <w:szCs w:val="20"/>
                <w:lang w:eastAsia="zh-TW"/>
              </w:rPr>
            </w:pPr>
            <w:r w:rsidRPr="003F47D8">
              <w:rPr>
                <w:kern w:val="0"/>
                <w:szCs w:val="20"/>
                <w:lang w:eastAsia="zh-TW"/>
              </w:rPr>
              <w:t>投資額</w:t>
            </w:r>
          </w:p>
        </w:tc>
      </w:tr>
      <w:tr w:rsidR="003F47D8" w:rsidRPr="003F47D8" w14:paraId="4C6220E7" w14:textId="77777777" w:rsidTr="00347B01">
        <w:trPr>
          <w:trHeight w:val="567"/>
        </w:trPr>
        <w:tc>
          <w:tcPr>
            <w:tcW w:w="854" w:type="dxa"/>
            <w:vAlign w:val="center"/>
          </w:tcPr>
          <w:p w14:paraId="3A6EE08D" w14:textId="5E960A29" w:rsidR="0015704A" w:rsidRPr="003F47D8" w:rsidRDefault="0015704A" w:rsidP="00E942C2">
            <w:pPr>
              <w:adjustRightInd w:val="0"/>
              <w:ind w:firstLineChars="0" w:firstLine="0"/>
              <w:jc w:val="center"/>
              <w:textAlignment w:val="baseline"/>
              <w:rPr>
                <w:kern w:val="0"/>
                <w:szCs w:val="20"/>
                <w:lang w:eastAsia="zh-TW"/>
              </w:rPr>
            </w:pPr>
            <w:r w:rsidRPr="003F47D8">
              <w:rPr>
                <w:kern w:val="0"/>
                <w:szCs w:val="20"/>
                <w:lang w:eastAsia="zh-TW"/>
              </w:rPr>
              <w:t>阿根廷</w:t>
            </w:r>
          </w:p>
        </w:tc>
        <w:tc>
          <w:tcPr>
            <w:tcW w:w="1733" w:type="dxa"/>
            <w:vAlign w:val="center"/>
          </w:tcPr>
          <w:p w14:paraId="4AA9603B" w14:textId="44182544" w:rsidR="0015704A" w:rsidRPr="003F47D8" w:rsidRDefault="0015704A" w:rsidP="00E942C2">
            <w:pPr>
              <w:adjustRightInd w:val="0"/>
              <w:ind w:firstLineChars="0" w:firstLine="0"/>
              <w:jc w:val="center"/>
              <w:textAlignment w:val="baseline"/>
              <w:rPr>
                <w:kern w:val="0"/>
                <w:szCs w:val="20"/>
                <w:lang w:eastAsia="zh-TW"/>
              </w:rPr>
            </w:pPr>
            <w:r w:rsidRPr="003F47D8">
              <w:rPr>
                <w:kern w:val="0"/>
                <w:szCs w:val="20"/>
                <w:lang w:eastAsia="zh-TW"/>
              </w:rPr>
              <w:t>350</w:t>
            </w:r>
            <w:r w:rsidRPr="003F47D8">
              <w:rPr>
                <w:kern w:val="0"/>
                <w:szCs w:val="20"/>
                <w:lang w:eastAsia="zh-TW"/>
              </w:rPr>
              <w:t>（估計數）</w:t>
            </w:r>
          </w:p>
        </w:tc>
        <w:tc>
          <w:tcPr>
            <w:tcW w:w="3815" w:type="dxa"/>
            <w:vAlign w:val="center"/>
          </w:tcPr>
          <w:p w14:paraId="5EDD9D8F" w14:textId="45F71600" w:rsidR="0015704A" w:rsidRPr="003F47D8" w:rsidRDefault="0015704A" w:rsidP="00E942C2">
            <w:pPr>
              <w:adjustRightInd w:val="0"/>
              <w:ind w:firstLineChars="0" w:firstLine="0"/>
              <w:jc w:val="center"/>
              <w:textAlignment w:val="baseline"/>
              <w:rPr>
                <w:kern w:val="0"/>
                <w:szCs w:val="20"/>
                <w:lang w:eastAsia="zh-TW"/>
              </w:rPr>
            </w:pPr>
            <w:r w:rsidRPr="003F47D8">
              <w:rPr>
                <w:kern w:val="0"/>
                <w:szCs w:val="20"/>
                <w:lang w:eastAsia="zh-TW"/>
              </w:rPr>
              <w:t>進出口、製造業、旅遊業、服務業</w:t>
            </w:r>
          </w:p>
        </w:tc>
        <w:tc>
          <w:tcPr>
            <w:tcW w:w="2158" w:type="dxa"/>
            <w:vAlign w:val="center"/>
          </w:tcPr>
          <w:p w14:paraId="76F266E4" w14:textId="2F969000" w:rsidR="0015704A" w:rsidRPr="003F47D8" w:rsidRDefault="0015704A" w:rsidP="00F6194B">
            <w:pPr>
              <w:adjustRightInd w:val="0"/>
              <w:ind w:firstLineChars="0" w:firstLine="0"/>
              <w:jc w:val="center"/>
              <w:textAlignment w:val="baseline"/>
              <w:rPr>
                <w:kern w:val="0"/>
                <w:szCs w:val="20"/>
                <w:lang w:eastAsia="zh-TW"/>
              </w:rPr>
            </w:pPr>
            <w:r w:rsidRPr="003F47D8">
              <w:rPr>
                <w:kern w:val="0"/>
                <w:szCs w:val="20"/>
                <w:lang w:eastAsia="zh-TW"/>
              </w:rPr>
              <w:t>約</w:t>
            </w:r>
            <w:r w:rsidRPr="003F47D8">
              <w:rPr>
                <w:kern w:val="0"/>
                <w:szCs w:val="20"/>
                <w:lang w:eastAsia="zh-TW"/>
              </w:rPr>
              <w:t>2.0</w:t>
            </w:r>
            <w:r w:rsidR="00AB06E7" w:rsidRPr="003F47D8">
              <w:rPr>
                <w:kern w:val="0"/>
                <w:szCs w:val="20"/>
                <w:lang w:eastAsia="zh-TW"/>
              </w:rPr>
              <w:t>7</w:t>
            </w:r>
            <w:r w:rsidRPr="003F47D8">
              <w:rPr>
                <w:kern w:val="0"/>
                <w:szCs w:val="20"/>
                <w:lang w:eastAsia="zh-TW"/>
              </w:rPr>
              <w:t>億美元</w:t>
            </w:r>
          </w:p>
        </w:tc>
      </w:tr>
    </w:tbl>
    <w:p w14:paraId="6B95234B" w14:textId="4349CB3D" w:rsidR="00E942C2" w:rsidRPr="003F47D8" w:rsidRDefault="0089270D" w:rsidP="00042919">
      <w:pPr>
        <w:adjustRightInd w:val="0"/>
        <w:ind w:firstLineChars="0" w:firstLine="0"/>
        <w:textAlignment w:val="baseline"/>
        <w:rPr>
          <w:kern w:val="0"/>
          <w:szCs w:val="20"/>
          <w:lang w:eastAsia="zh-TW"/>
        </w:rPr>
      </w:pPr>
      <w:r w:rsidRPr="003F47D8">
        <w:rPr>
          <w:kern w:val="0"/>
          <w:szCs w:val="20"/>
          <w:lang w:eastAsia="zh-TW"/>
        </w:rPr>
        <w:t>資料來源：</w:t>
      </w:r>
      <w:r w:rsidR="00E942C2" w:rsidRPr="003F47D8">
        <w:rPr>
          <w:kern w:val="0"/>
          <w:szCs w:val="20"/>
          <w:lang w:eastAsia="zh-TW"/>
        </w:rPr>
        <w:t>阿根廷</w:t>
      </w:r>
      <w:r w:rsidR="00616C7A" w:rsidRPr="003F47D8">
        <w:rPr>
          <w:kern w:val="0"/>
          <w:szCs w:val="20"/>
          <w:lang w:eastAsia="zh-TW"/>
        </w:rPr>
        <w:t>臺</w:t>
      </w:r>
      <w:r w:rsidR="00E942C2" w:rsidRPr="003F47D8">
        <w:rPr>
          <w:kern w:val="0"/>
          <w:szCs w:val="20"/>
          <w:lang w:eastAsia="zh-TW"/>
        </w:rPr>
        <w:t>灣商會粗估</w:t>
      </w:r>
    </w:p>
    <w:p w14:paraId="677ED0F0" w14:textId="5FA186F8" w:rsidR="00E942C2" w:rsidRPr="003F47D8" w:rsidRDefault="00E942C2" w:rsidP="00042919">
      <w:pPr>
        <w:pStyle w:val="a3"/>
        <w:pageBreakBefore/>
        <w:spacing w:before="514" w:after="771"/>
        <w:rPr>
          <w:rFonts w:ascii="Times New Roman"/>
        </w:rPr>
      </w:pPr>
      <w:bookmarkStart w:id="22" w:name="_Toc235196529"/>
      <w:r w:rsidRPr="003F47D8">
        <w:rPr>
          <w:rFonts w:ascii="Times New Roman"/>
        </w:rPr>
        <w:lastRenderedPageBreak/>
        <w:t>附錄五</w:t>
      </w:r>
      <w:r w:rsidR="00AE543B" w:rsidRPr="003F47D8">
        <w:rPr>
          <w:rFonts w:ascii="Times New Roman"/>
        </w:rPr>
        <w:t xml:space="preserve">　</w:t>
      </w:r>
      <w:r w:rsidRPr="003F47D8">
        <w:rPr>
          <w:rFonts w:ascii="Times New Roman"/>
        </w:rPr>
        <w:t>雙邊經貿協定</w:t>
      </w:r>
      <w:bookmarkEnd w:id="22"/>
    </w:p>
    <w:tbl>
      <w:tblPr>
        <w:tblW w:w="856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518"/>
        <w:gridCol w:w="3686"/>
        <w:gridCol w:w="2356"/>
      </w:tblGrid>
      <w:tr w:rsidR="003F47D8" w:rsidRPr="003F47D8" w14:paraId="7135FB07" w14:textId="77777777" w:rsidTr="00A144E7">
        <w:trPr>
          <w:tblHeader/>
        </w:trPr>
        <w:tc>
          <w:tcPr>
            <w:tcW w:w="2518" w:type="dxa"/>
            <w:shd w:val="clear" w:color="auto" w:fill="CCECFF"/>
            <w:tcMar>
              <w:top w:w="0" w:type="dxa"/>
              <w:left w:w="108" w:type="dxa"/>
              <w:bottom w:w="0" w:type="dxa"/>
              <w:right w:w="108" w:type="dxa"/>
            </w:tcMar>
          </w:tcPr>
          <w:p w14:paraId="37D9D29C" w14:textId="77777777" w:rsidR="00042919" w:rsidRPr="003F47D8" w:rsidRDefault="00042919" w:rsidP="00042919">
            <w:pPr>
              <w:ind w:firstLineChars="0" w:firstLine="0"/>
              <w:jc w:val="center"/>
              <w:rPr>
                <w:b/>
                <w:lang w:eastAsia="zh-TW"/>
              </w:rPr>
            </w:pPr>
            <w:r w:rsidRPr="003F47D8">
              <w:rPr>
                <w:b/>
                <w:lang w:eastAsia="zh-TW"/>
              </w:rPr>
              <w:t>日期</w:t>
            </w:r>
          </w:p>
        </w:tc>
        <w:tc>
          <w:tcPr>
            <w:tcW w:w="3686" w:type="dxa"/>
            <w:shd w:val="clear" w:color="auto" w:fill="CCECFF"/>
            <w:tcMar>
              <w:top w:w="0" w:type="dxa"/>
              <w:left w:w="108" w:type="dxa"/>
              <w:bottom w:w="0" w:type="dxa"/>
              <w:right w:w="108" w:type="dxa"/>
            </w:tcMar>
          </w:tcPr>
          <w:p w14:paraId="3A716BA3" w14:textId="77777777" w:rsidR="00042919" w:rsidRPr="003F47D8" w:rsidRDefault="00042919" w:rsidP="00042919">
            <w:pPr>
              <w:ind w:firstLineChars="0" w:firstLine="0"/>
              <w:jc w:val="center"/>
              <w:rPr>
                <w:b/>
                <w:lang w:eastAsia="zh-TW"/>
              </w:rPr>
            </w:pPr>
            <w:r w:rsidRPr="003F47D8">
              <w:rPr>
                <w:b/>
                <w:lang w:eastAsia="zh-TW"/>
              </w:rPr>
              <w:t>單位</w:t>
            </w:r>
          </w:p>
        </w:tc>
        <w:tc>
          <w:tcPr>
            <w:tcW w:w="2356" w:type="dxa"/>
            <w:shd w:val="clear" w:color="auto" w:fill="CCECFF"/>
            <w:tcMar>
              <w:top w:w="0" w:type="dxa"/>
              <w:left w:w="108" w:type="dxa"/>
              <w:bottom w:w="0" w:type="dxa"/>
              <w:right w:w="108" w:type="dxa"/>
            </w:tcMar>
          </w:tcPr>
          <w:p w14:paraId="2C3B1233" w14:textId="77777777" w:rsidR="00042919" w:rsidRPr="003F47D8" w:rsidRDefault="00042919" w:rsidP="00042919">
            <w:pPr>
              <w:ind w:firstLineChars="0" w:firstLine="0"/>
              <w:jc w:val="center"/>
              <w:rPr>
                <w:b/>
                <w:lang w:eastAsia="zh-TW"/>
              </w:rPr>
            </w:pPr>
            <w:r w:rsidRPr="003F47D8">
              <w:rPr>
                <w:b/>
                <w:lang w:eastAsia="zh-TW"/>
              </w:rPr>
              <w:t>協定</w:t>
            </w:r>
          </w:p>
        </w:tc>
      </w:tr>
      <w:tr w:rsidR="003F47D8" w:rsidRPr="003F47D8" w14:paraId="39B935C2" w14:textId="77777777" w:rsidTr="00A144E7">
        <w:tc>
          <w:tcPr>
            <w:tcW w:w="2518" w:type="dxa"/>
            <w:shd w:val="clear" w:color="auto" w:fill="auto"/>
            <w:tcMar>
              <w:top w:w="0" w:type="dxa"/>
              <w:left w:w="108" w:type="dxa"/>
              <w:bottom w:w="0" w:type="dxa"/>
              <w:right w:w="108" w:type="dxa"/>
            </w:tcMar>
          </w:tcPr>
          <w:p w14:paraId="3EEC26D7" w14:textId="72F521B9" w:rsidR="0015704A" w:rsidRPr="003F47D8" w:rsidRDefault="0015704A" w:rsidP="00042919">
            <w:pPr>
              <w:ind w:firstLineChars="0" w:firstLine="0"/>
              <w:jc w:val="left"/>
              <w:rPr>
                <w:lang w:eastAsia="zh-TW"/>
              </w:rPr>
            </w:pPr>
            <w:r w:rsidRPr="003F47D8">
              <w:rPr>
                <w:lang w:eastAsia="zh-TW"/>
              </w:rPr>
              <w:t>1993</w:t>
            </w:r>
            <w:r w:rsidRPr="003F47D8">
              <w:rPr>
                <w:lang w:eastAsia="zh-TW"/>
              </w:rPr>
              <w:t>年</w:t>
            </w:r>
            <w:r w:rsidRPr="003F47D8">
              <w:rPr>
                <w:lang w:eastAsia="zh-TW"/>
              </w:rPr>
              <w:t>11</w:t>
            </w:r>
            <w:r w:rsidRPr="003F47D8">
              <w:rPr>
                <w:lang w:eastAsia="zh-TW"/>
              </w:rPr>
              <w:t>月</w:t>
            </w:r>
            <w:r w:rsidRPr="003F47D8">
              <w:rPr>
                <w:lang w:eastAsia="zh-TW"/>
              </w:rPr>
              <w:t>30</w:t>
            </w:r>
            <w:r w:rsidRPr="003F47D8">
              <w:rPr>
                <w:lang w:eastAsia="zh-TW"/>
              </w:rPr>
              <w:t>日</w:t>
            </w:r>
          </w:p>
        </w:tc>
        <w:tc>
          <w:tcPr>
            <w:tcW w:w="3686" w:type="dxa"/>
            <w:shd w:val="clear" w:color="auto" w:fill="auto"/>
            <w:tcMar>
              <w:top w:w="0" w:type="dxa"/>
              <w:left w:w="108" w:type="dxa"/>
              <w:bottom w:w="0" w:type="dxa"/>
              <w:right w:w="108" w:type="dxa"/>
            </w:tcMar>
          </w:tcPr>
          <w:p w14:paraId="049AE425" w14:textId="5DFE19A7" w:rsidR="0015704A" w:rsidRPr="003F47D8" w:rsidRDefault="0015704A" w:rsidP="00042919">
            <w:pPr>
              <w:ind w:firstLineChars="0" w:firstLine="0"/>
              <w:rPr>
                <w:lang w:eastAsia="zh-TW"/>
              </w:rPr>
            </w:pPr>
            <w:r w:rsidRPr="003F47D8">
              <w:rPr>
                <w:lang w:eastAsia="zh-TW"/>
              </w:rPr>
              <w:t>我經濟部與阿國經濟暨公共工程與服務部</w:t>
            </w:r>
          </w:p>
        </w:tc>
        <w:tc>
          <w:tcPr>
            <w:tcW w:w="2356" w:type="dxa"/>
            <w:shd w:val="clear" w:color="auto" w:fill="auto"/>
            <w:tcMar>
              <w:top w:w="0" w:type="dxa"/>
              <w:left w:w="108" w:type="dxa"/>
              <w:bottom w:w="0" w:type="dxa"/>
              <w:right w:w="108" w:type="dxa"/>
            </w:tcMar>
          </w:tcPr>
          <w:p w14:paraId="452F1158" w14:textId="25DF4DF5" w:rsidR="0015704A" w:rsidRPr="003F47D8" w:rsidRDefault="0015704A" w:rsidP="00042919">
            <w:pPr>
              <w:ind w:firstLineChars="0" w:firstLine="0"/>
              <w:rPr>
                <w:lang w:eastAsia="zh-TW"/>
              </w:rPr>
            </w:pPr>
            <w:r w:rsidRPr="003F47D8">
              <w:rPr>
                <w:lang w:eastAsia="zh-TW"/>
              </w:rPr>
              <w:t>投資促進及保護協定</w:t>
            </w:r>
          </w:p>
        </w:tc>
      </w:tr>
      <w:tr w:rsidR="003F47D8" w:rsidRPr="003F47D8" w14:paraId="122B8F88" w14:textId="77777777" w:rsidTr="00A144E7">
        <w:tc>
          <w:tcPr>
            <w:tcW w:w="2518" w:type="dxa"/>
            <w:shd w:val="clear" w:color="auto" w:fill="auto"/>
            <w:tcMar>
              <w:top w:w="0" w:type="dxa"/>
              <w:left w:w="108" w:type="dxa"/>
              <w:bottom w:w="0" w:type="dxa"/>
              <w:right w:w="108" w:type="dxa"/>
            </w:tcMar>
          </w:tcPr>
          <w:p w14:paraId="115036AF" w14:textId="5F9BD917" w:rsidR="0015704A" w:rsidRPr="003F47D8" w:rsidRDefault="0015704A" w:rsidP="00042919">
            <w:pPr>
              <w:ind w:firstLineChars="0" w:firstLine="0"/>
              <w:jc w:val="left"/>
              <w:rPr>
                <w:lang w:eastAsia="zh-TW"/>
              </w:rPr>
            </w:pPr>
            <w:r w:rsidRPr="003F47D8">
              <w:rPr>
                <w:lang w:eastAsia="zh-TW"/>
              </w:rPr>
              <w:t>1995</w:t>
            </w:r>
            <w:r w:rsidRPr="003F47D8">
              <w:rPr>
                <w:lang w:eastAsia="zh-TW"/>
              </w:rPr>
              <w:t>年</w:t>
            </w:r>
            <w:r w:rsidRPr="003F47D8">
              <w:rPr>
                <w:lang w:eastAsia="zh-TW"/>
              </w:rPr>
              <w:t>11</w:t>
            </w:r>
            <w:r w:rsidRPr="003F47D8">
              <w:rPr>
                <w:lang w:eastAsia="zh-TW"/>
              </w:rPr>
              <w:t>月</w:t>
            </w:r>
            <w:r w:rsidRPr="003F47D8">
              <w:rPr>
                <w:lang w:eastAsia="zh-TW"/>
              </w:rPr>
              <w:t>2</w:t>
            </w:r>
            <w:r w:rsidRPr="003F47D8">
              <w:rPr>
                <w:lang w:eastAsia="zh-TW"/>
              </w:rPr>
              <w:t>日</w:t>
            </w:r>
          </w:p>
        </w:tc>
        <w:tc>
          <w:tcPr>
            <w:tcW w:w="3686" w:type="dxa"/>
            <w:shd w:val="clear" w:color="auto" w:fill="auto"/>
            <w:tcMar>
              <w:top w:w="0" w:type="dxa"/>
              <w:left w:w="108" w:type="dxa"/>
              <w:bottom w:w="0" w:type="dxa"/>
              <w:right w:w="108" w:type="dxa"/>
            </w:tcMar>
          </w:tcPr>
          <w:p w14:paraId="4D4E9DEE" w14:textId="67BFAB73" w:rsidR="0015704A" w:rsidRPr="003F47D8" w:rsidRDefault="0015704A" w:rsidP="00042919">
            <w:pPr>
              <w:ind w:firstLineChars="0" w:firstLine="0"/>
              <w:rPr>
                <w:lang w:eastAsia="zh-TW"/>
              </w:rPr>
            </w:pPr>
            <w:proofErr w:type="gramStart"/>
            <w:r w:rsidRPr="003F47D8">
              <w:rPr>
                <w:lang w:eastAsia="zh-TW"/>
              </w:rPr>
              <w:t>臺</w:t>
            </w:r>
            <w:proofErr w:type="gramEnd"/>
            <w:r w:rsidRPr="003F47D8">
              <w:rPr>
                <w:lang w:eastAsia="zh-TW"/>
              </w:rPr>
              <w:t>北我證券管理委員會與阿國證券管理委員會</w:t>
            </w:r>
          </w:p>
        </w:tc>
        <w:tc>
          <w:tcPr>
            <w:tcW w:w="2356" w:type="dxa"/>
            <w:shd w:val="clear" w:color="auto" w:fill="auto"/>
            <w:tcMar>
              <w:top w:w="0" w:type="dxa"/>
              <w:left w:w="108" w:type="dxa"/>
              <w:bottom w:w="0" w:type="dxa"/>
              <w:right w:w="108" w:type="dxa"/>
            </w:tcMar>
          </w:tcPr>
          <w:p w14:paraId="5C0DA2CE" w14:textId="7D336649" w:rsidR="0015704A" w:rsidRPr="003F47D8" w:rsidRDefault="0015704A" w:rsidP="00042919">
            <w:pPr>
              <w:ind w:firstLineChars="0" w:firstLine="0"/>
              <w:rPr>
                <w:lang w:eastAsia="zh-TW"/>
              </w:rPr>
            </w:pPr>
            <w:r w:rsidRPr="003F47D8">
              <w:rPr>
                <w:lang w:eastAsia="zh-TW"/>
              </w:rPr>
              <w:t>資訊交換備忘錄</w:t>
            </w:r>
          </w:p>
        </w:tc>
      </w:tr>
      <w:tr w:rsidR="003F47D8" w:rsidRPr="003F47D8" w14:paraId="4BA75370" w14:textId="77777777" w:rsidTr="00A144E7">
        <w:tc>
          <w:tcPr>
            <w:tcW w:w="2518" w:type="dxa"/>
            <w:shd w:val="clear" w:color="auto" w:fill="auto"/>
            <w:tcMar>
              <w:top w:w="0" w:type="dxa"/>
              <w:left w:w="108" w:type="dxa"/>
              <w:bottom w:w="0" w:type="dxa"/>
              <w:right w:w="108" w:type="dxa"/>
            </w:tcMar>
          </w:tcPr>
          <w:p w14:paraId="2C2E0DF4" w14:textId="5743F20F" w:rsidR="0015704A" w:rsidRPr="003F47D8" w:rsidRDefault="0015704A" w:rsidP="00042919">
            <w:pPr>
              <w:ind w:firstLineChars="0" w:firstLine="0"/>
              <w:jc w:val="left"/>
              <w:rPr>
                <w:lang w:eastAsia="zh-TW"/>
              </w:rPr>
            </w:pPr>
            <w:r w:rsidRPr="003F47D8">
              <w:rPr>
                <w:lang w:eastAsia="zh-TW"/>
              </w:rPr>
              <w:t>2005</w:t>
            </w:r>
            <w:r w:rsidRPr="003F47D8">
              <w:rPr>
                <w:lang w:eastAsia="zh-TW"/>
              </w:rPr>
              <w:t>年</w:t>
            </w:r>
            <w:r w:rsidRPr="003F47D8">
              <w:rPr>
                <w:lang w:eastAsia="zh-TW"/>
              </w:rPr>
              <w:t>3</w:t>
            </w:r>
            <w:r w:rsidRPr="003F47D8">
              <w:rPr>
                <w:lang w:eastAsia="zh-TW"/>
              </w:rPr>
              <w:t>月</w:t>
            </w:r>
            <w:r w:rsidRPr="003F47D8">
              <w:rPr>
                <w:lang w:eastAsia="zh-TW"/>
              </w:rPr>
              <w:t>29</w:t>
            </w:r>
            <w:r w:rsidRPr="003F47D8">
              <w:rPr>
                <w:lang w:eastAsia="zh-TW"/>
              </w:rPr>
              <w:t>日</w:t>
            </w:r>
          </w:p>
        </w:tc>
        <w:tc>
          <w:tcPr>
            <w:tcW w:w="3686" w:type="dxa"/>
            <w:shd w:val="clear" w:color="auto" w:fill="auto"/>
            <w:tcMar>
              <w:top w:w="0" w:type="dxa"/>
              <w:left w:w="108" w:type="dxa"/>
              <w:bottom w:w="0" w:type="dxa"/>
              <w:right w:w="108" w:type="dxa"/>
            </w:tcMar>
          </w:tcPr>
          <w:p w14:paraId="7DDA104B" w14:textId="6D26F332" w:rsidR="0015704A" w:rsidRPr="003F47D8" w:rsidRDefault="0015704A" w:rsidP="00042919">
            <w:pPr>
              <w:ind w:firstLineChars="0" w:firstLine="0"/>
              <w:rPr>
                <w:lang w:eastAsia="zh-TW"/>
              </w:rPr>
            </w:pPr>
            <w:r w:rsidRPr="003F47D8">
              <w:rPr>
                <w:lang w:eastAsia="zh-TW"/>
              </w:rPr>
              <w:t>臺北市進出口商業同業公會與阿根廷進出口商協會（</w:t>
            </w:r>
            <w:r w:rsidRPr="003F47D8">
              <w:rPr>
                <w:lang w:eastAsia="zh-TW"/>
              </w:rPr>
              <w:t>AIERA</w:t>
            </w:r>
            <w:r w:rsidRPr="003F47D8">
              <w:rPr>
                <w:lang w:eastAsia="zh-TW"/>
              </w:rPr>
              <w:t>）</w:t>
            </w:r>
          </w:p>
        </w:tc>
        <w:tc>
          <w:tcPr>
            <w:tcW w:w="2356" w:type="dxa"/>
            <w:shd w:val="clear" w:color="auto" w:fill="auto"/>
            <w:tcMar>
              <w:top w:w="0" w:type="dxa"/>
              <w:left w:w="108" w:type="dxa"/>
              <w:bottom w:w="0" w:type="dxa"/>
              <w:right w:w="108" w:type="dxa"/>
            </w:tcMar>
          </w:tcPr>
          <w:p w14:paraId="31B01877" w14:textId="394E9198" w:rsidR="0015704A" w:rsidRPr="003F47D8" w:rsidRDefault="0015704A" w:rsidP="00042919">
            <w:pPr>
              <w:ind w:firstLineChars="0" w:firstLine="0"/>
              <w:rPr>
                <w:lang w:eastAsia="zh-TW"/>
              </w:rPr>
            </w:pPr>
            <w:r w:rsidRPr="003F47D8">
              <w:rPr>
                <w:lang w:eastAsia="zh-TW"/>
              </w:rPr>
              <w:t>合作協議書</w:t>
            </w:r>
          </w:p>
        </w:tc>
      </w:tr>
      <w:tr w:rsidR="003F47D8" w:rsidRPr="003F47D8" w14:paraId="111E2797" w14:textId="77777777" w:rsidTr="00A144E7">
        <w:tc>
          <w:tcPr>
            <w:tcW w:w="2518" w:type="dxa"/>
            <w:shd w:val="clear" w:color="auto" w:fill="auto"/>
            <w:tcMar>
              <w:top w:w="0" w:type="dxa"/>
              <w:left w:w="108" w:type="dxa"/>
              <w:bottom w:w="0" w:type="dxa"/>
              <w:right w:w="108" w:type="dxa"/>
            </w:tcMar>
          </w:tcPr>
          <w:p w14:paraId="6D38D118" w14:textId="707AFD6B" w:rsidR="0015704A" w:rsidRPr="003F47D8" w:rsidRDefault="0015704A" w:rsidP="00042919">
            <w:pPr>
              <w:ind w:firstLineChars="0" w:firstLine="0"/>
              <w:jc w:val="left"/>
              <w:rPr>
                <w:lang w:eastAsia="zh-TW"/>
              </w:rPr>
            </w:pPr>
            <w:r w:rsidRPr="003F47D8">
              <w:rPr>
                <w:lang w:eastAsia="zh-TW"/>
              </w:rPr>
              <w:t>2008</w:t>
            </w:r>
            <w:r w:rsidRPr="003F47D8">
              <w:rPr>
                <w:lang w:eastAsia="zh-TW"/>
              </w:rPr>
              <w:t>年</w:t>
            </w:r>
            <w:r w:rsidRPr="003F47D8">
              <w:rPr>
                <w:lang w:eastAsia="zh-TW"/>
              </w:rPr>
              <w:t>8</w:t>
            </w:r>
            <w:r w:rsidRPr="003F47D8">
              <w:rPr>
                <w:lang w:eastAsia="zh-TW"/>
              </w:rPr>
              <w:t>月</w:t>
            </w:r>
            <w:r w:rsidRPr="003F47D8">
              <w:rPr>
                <w:lang w:eastAsia="zh-TW"/>
              </w:rPr>
              <w:t>21</w:t>
            </w:r>
            <w:r w:rsidRPr="003F47D8">
              <w:rPr>
                <w:lang w:eastAsia="zh-TW"/>
              </w:rPr>
              <w:t>日</w:t>
            </w:r>
          </w:p>
        </w:tc>
        <w:tc>
          <w:tcPr>
            <w:tcW w:w="3686" w:type="dxa"/>
            <w:shd w:val="clear" w:color="auto" w:fill="auto"/>
            <w:tcMar>
              <w:top w:w="0" w:type="dxa"/>
              <w:left w:w="108" w:type="dxa"/>
              <w:bottom w:w="0" w:type="dxa"/>
              <w:right w:w="108" w:type="dxa"/>
            </w:tcMar>
          </w:tcPr>
          <w:p w14:paraId="37BA64A7" w14:textId="23E6F91A" w:rsidR="0015704A" w:rsidRPr="003F47D8" w:rsidRDefault="0015704A" w:rsidP="00042919">
            <w:pPr>
              <w:ind w:firstLineChars="0" w:firstLine="0"/>
              <w:rPr>
                <w:lang w:eastAsia="zh-TW"/>
              </w:rPr>
            </w:pPr>
            <w:r w:rsidRPr="003F47D8">
              <w:rPr>
                <w:lang w:eastAsia="zh-TW"/>
              </w:rPr>
              <w:t>臺北市進出口商業同業公與阿根廷進口商公會（</w:t>
            </w:r>
            <w:r w:rsidRPr="003F47D8">
              <w:rPr>
                <w:lang w:eastAsia="zh-TW"/>
              </w:rPr>
              <w:t>CIRA</w:t>
            </w:r>
            <w:r w:rsidRPr="003F47D8">
              <w:rPr>
                <w:lang w:eastAsia="zh-TW"/>
              </w:rPr>
              <w:t>）</w:t>
            </w:r>
          </w:p>
        </w:tc>
        <w:tc>
          <w:tcPr>
            <w:tcW w:w="2356" w:type="dxa"/>
            <w:shd w:val="clear" w:color="auto" w:fill="auto"/>
            <w:tcMar>
              <w:top w:w="0" w:type="dxa"/>
              <w:left w:w="108" w:type="dxa"/>
              <w:bottom w:w="0" w:type="dxa"/>
              <w:right w:w="108" w:type="dxa"/>
            </w:tcMar>
          </w:tcPr>
          <w:p w14:paraId="04B439E8" w14:textId="6842D6DF" w:rsidR="0015704A" w:rsidRPr="003F47D8" w:rsidRDefault="0015704A" w:rsidP="00042919">
            <w:pPr>
              <w:ind w:firstLineChars="0" w:firstLine="0"/>
              <w:rPr>
                <w:lang w:eastAsia="zh-TW"/>
              </w:rPr>
            </w:pPr>
            <w:r w:rsidRPr="003F47D8">
              <w:rPr>
                <w:lang w:eastAsia="zh-TW"/>
              </w:rPr>
              <w:t>合作協議書</w:t>
            </w:r>
          </w:p>
        </w:tc>
      </w:tr>
      <w:tr w:rsidR="003F47D8" w:rsidRPr="003F47D8" w14:paraId="1DDEDAA0" w14:textId="77777777" w:rsidTr="00A144E7">
        <w:tc>
          <w:tcPr>
            <w:tcW w:w="2518" w:type="dxa"/>
            <w:shd w:val="clear" w:color="auto" w:fill="auto"/>
            <w:tcMar>
              <w:top w:w="0" w:type="dxa"/>
              <w:left w:w="108" w:type="dxa"/>
              <w:bottom w:w="0" w:type="dxa"/>
              <w:right w:w="108" w:type="dxa"/>
            </w:tcMar>
          </w:tcPr>
          <w:p w14:paraId="4CE18912" w14:textId="3C6BBEBE" w:rsidR="0015704A" w:rsidRPr="003F47D8" w:rsidRDefault="0015704A" w:rsidP="00042919">
            <w:pPr>
              <w:ind w:firstLineChars="0" w:firstLine="0"/>
              <w:jc w:val="left"/>
              <w:rPr>
                <w:lang w:eastAsia="zh-TW"/>
              </w:rPr>
            </w:pPr>
            <w:r w:rsidRPr="003F47D8">
              <w:rPr>
                <w:lang w:eastAsia="zh-TW"/>
              </w:rPr>
              <w:t>2010</w:t>
            </w:r>
            <w:r w:rsidRPr="003F47D8">
              <w:rPr>
                <w:lang w:eastAsia="zh-TW"/>
              </w:rPr>
              <w:t>年</w:t>
            </w:r>
            <w:r w:rsidRPr="003F47D8">
              <w:rPr>
                <w:lang w:eastAsia="zh-TW"/>
              </w:rPr>
              <w:t>4</w:t>
            </w:r>
            <w:r w:rsidRPr="003F47D8">
              <w:rPr>
                <w:lang w:eastAsia="zh-TW"/>
              </w:rPr>
              <w:t>月，並於</w:t>
            </w:r>
            <w:r w:rsidRPr="003F47D8">
              <w:rPr>
                <w:lang w:eastAsia="zh-TW"/>
              </w:rPr>
              <w:t>2012</w:t>
            </w:r>
            <w:r w:rsidRPr="003F47D8">
              <w:rPr>
                <w:lang w:eastAsia="zh-TW"/>
              </w:rPr>
              <w:t>年</w:t>
            </w:r>
            <w:r w:rsidRPr="003F47D8">
              <w:rPr>
                <w:lang w:eastAsia="zh-TW"/>
              </w:rPr>
              <w:t>5</w:t>
            </w:r>
            <w:r w:rsidRPr="003F47D8">
              <w:rPr>
                <w:lang w:eastAsia="zh-TW"/>
              </w:rPr>
              <w:t>月續約</w:t>
            </w:r>
          </w:p>
        </w:tc>
        <w:tc>
          <w:tcPr>
            <w:tcW w:w="3686" w:type="dxa"/>
            <w:shd w:val="clear" w:color="auto" w:fill="auto"/>
            <w:tcMar>
              <w:top w:w="0" w:type="dxa"/>
              <w:left w:w="108" w:type="dxa"/>
              <w:bottom w:w="0" w:type="dxa"/>
              <w:right w:w="108" w:type="dxa"/>
            </w:tcMar>
          </w:tcPr>
          <w:p w14:paraId="035460BE" w14:textId="559791DC" w:rsidR="0015704A" w:rsidRPr="003F47D8" w:rsidRDefault="0015704A" w:rsidP="00042919">
            <w:pPr>
              <w:ind w:firstLineChars="0" w:firstLine="0"/>
              <w:rPr>
                <w:lang w:eastAsia="zh-TW"/>
              </w:rPr>
            </w:pPr>
            <w:r w:rsidRPr="003F47D8">
              <w:rPr>
                <w:lang w:eastAsia="zh-TW"/>
              </w:rPr>
              <w:t>我國中國輸出入銀行與阿根廷</w:t>
            </w:r>
            <w:r w:rsidRPr="003F47D8">
              <w:rPr>
                <w:lang w:eastAsia="zh-TW"/>
              </w:rPr>
              <w:t>Galicia</w:t>
            </w:r>
            <w:r w:rsidRPr="003F47D8">
              <w:rPr>
                <w:lang w:eastAsia="zh-TW"/>
              </w:rPr>
              <w:t>銀行</w:t>
            </w:r>
          </w:p>
        </w:tc>
        <w:tc>
          <w:tcPr>
            <w:tcW w:w="2356" w:type="dxa"/>
            <w:shd w:val="clear" w:color="auto" w:fill="auto"/>
            <w:tcMar>
              <w:top w:w="0" w:type="dxa"/>
              <w:left w:w="108" w:type="dxa"/>
              <w:bottom w:w="0" w:type="dxa"/>
              <w:right w:w="108" w:type="dxa"/>
            </w:tcMar>
          </w:tcPr>
          <w:p w14:paraId="57100D66" w14:textId="0FB21E39" w:rsidR="0015704A" w:rsidRPr="003F47D8" w:rsidRDefault="0015704A" w:rsidP="00042919">
            <w:pPr>
              <w:ind w:firstLineChars="0" w:firstLine="0"/>
              <w:rPr>
                <w:lang w:eastAsia="zh-TW"/>
              </w:rPr>
            </w:pPr>
            <w:r w:rsidRPr="003F47D8">
              <w:rPr>
                <w:lang w:eastAsia="zh-TW"/>
              </w:rPr>
              <w:t>轉融資合作協議</w:t>
            </w:r>
          </w:p>
        </w:tc>
      </w:tr>
      <w:tr w:rsidR="003F47D8" w:rsidRPr="003F47D8" w14:paraId="18B4D8A2" w14:textId="77777777" w:rsidTr="00A144E7">
        <w:tc>
          <w:tcPr>
            <w:tcW w:w="2518" w:type="dxa"/>
            <w:shd w:val="clear" w:color="auto" w:fill="auto"/>
            <w:tcMar>
              <w:top w:w="0" w:type="dxa"/>
              <w:left w:w="108" w:type="dxa"/>
              <w:bottom w:w="0" w:type="dxa"/>
              <w:right w:w="108" w:type="dxa"/>
            </w:tcMar>
          </w:tcPr>
          <w:p w14:paraId="0975EB12" w14:textId="5026D7EA" w:rsidR="0015704A" w:rsidRPr="003F47D8" w:rsidRDefault="0015704A" w:rsidP="00042919">
            <w:pPr>
              <w:ind w:firstLineChars="0" w:firstLine="0"/>
              <w:jc w:val="left"/>
              <w:rPr>
                <w:lang w:eastAsia="zh-TW"/>
              </w:rPr>
            </w:pPr>
            <w:r w:rsidRPr="003F47D8">
              <w:rPr>
                <w:lang w:eastAsia="zh-TW"/>
              </w:rPr>
              <w:t>2013</w:t>
            </w:r>
            <w:r w:rsidRPr="003F47D8">
              <w:rPr>
                <w:lang w:eastAsia="zh-TW"/>
              </w:rPr>
              <w:t>年</w:t>
            </w:r>
            <w:r w:rsidRPr="003F47D8">
              <w:rPr>
                <w:lang w:eastAsia="zh-TW"/>
              </w:rPr>
              <w:t>3</w:t>
            </w:r>
            <w:r w:rsidRPr="003F47D8">
              <w:rPr>
                <w:lang w:eastAsia="zh-TW"/>
              </w:rPr>
              <w:t>月</w:t>
            </w:r>
            <w:r w:rsidRPr="003F47D8">
              <w:rPr>
                <w:lang w:eastAsia="zh-TW"/>
              </w:rPr>
              <w:t>7</w:t>
            </w:r>
            <w:r w:rsidRPr="003F47D8">
              <w:rPr>
                <w:lang w:eastAsia="zh-TW"/>
              </w:rPr>
              <w:t>日</w:t>
            </w:r>
          </w:p>
        </w:tc>
        <w:tc>
          <w:tcPr>
            <w:tcW w:w="3686" w:type="dxa"/>
            <w:shd w:val="clear" w:color="auto" w:fill="auto"/>
            <w:tcMar>
              <w:top w:w="0" w:type="dxa"/>
              <w:left w:w="108" w:type="dxa"/>
              <w:bottom w:w="0" w:type="dxa"/>
              <w:right w:w="108" w:type="dxa"/>
            </w:tcMar>
          </w:tcPr>
          <w:p w14:paraId="0BC7B4D5" w14:textId="1EA1CF74" w:rsidR="0015704A" w:rsidRPr="003F47D8" w:rsidRDefault="0015704A" w:rsidP="00042919">
            <w:pPr>
              <w:ind w:firstLineChars="0" w:firstLine="0"/>
              <w:rPr>
                <w:lang w:eastAsia="zh-TW"/>
              </w:rPr>
            </w:pPr>
            <w:r w:rsidRPr="003F47D8">
              <w:rPr>
                <w:lang w:eastAsia="zh-TW"/>
              </w:rPr>
              <w:t>臺灣區機器工業同業公會與阿根廷機械暨工具機公會</w:t>
            </w:r>
          </w:p>
        </w:tc>
        <w:tc>
          <w:tcPr>
            <w:tcW w:w="2356" w:type="dxa"/>
            <w:shd w:val="clear" w:color="auto" w:fill="auto"/>
            <w:tcMar>
              <w:top w:w="0" w:type="dxa"/>
              <w:left w:w="108" w:type="dxa"/>
              <w:bottom w:w="0" w:type="dxa"/>
              <w:right w:w="108" w:type="dxa"/>
            </w:tcMar>
          </w:tcPr>
          <w:p w14:paraId="07711810" w14:textId="601A268D" w:rsidR="0015704A" w:rsidRPr="003F47D8" w:rsidRDefault="0015704A" w:rsidP="00042919">
            <w:pPr>
              <w:ind w:firstLineChars="0" w:firstLine="0"/>
              <w:rPr>
                <w:lang w:eastAsia="zh-TW"/>
              </w:rPr>
            </w:pPr>
            <w:r w:rsidRPr="003F47D8">
              <w:rPr>
                <w:lang w:eastAsia="zh-TW"/>
              </w:rPr>
              <w:t>合作備忘錄</w:t>
            </w:r>
          </w:p>
        </w:tc>
      </w:tr>
      <w:tr w:rsidR="003F47D8" w:rsidRPr="003F47D8" w14:paraId="53FD4425" w14:textId="77777777" w:rsidTr="00A144E7">
        <w:tc>
          <w:tcPr>
            <w:tcW w:w="2518" w:type="dxa"/>
            <w:shd w:val="clear" w:color="auto" w:fill="auto"/>
            <w:tcMar>
              <w:top w:w="0" w:type="dxa"/>
              <w:left w:w="108" w:type="dxa"/>
              <w:bottom w:w="0" w:type="dxa"/>
              <w:right w:w="108" w:type="dxa"/>
            </w:tcMar>
          </w:tcPr>
          <w:p w14:paraId="6CE788E1" w14:textId="21755780" w:rsidR="0015704A" w:rsidRPr="003F47D8" w:rsidRDefault="0015704A" w:rsidP="00042919">
            <w:pPr>
              <w:ind w:firstLineChars="0" w:firstLine="0"/>
              <w:jc w:val="left"/>
              <w:rPr>
                <w:lang w:eastAsia="zh-TW"/>
              </w:rPr>
            </w:pPr>
            <w:r w:rsidRPr="003F47D8">
              <w:rPr>
                <w:lang w:eastAsia="zh-TW"/>
              </w:rPr>
              <w:t>2018</w:t>
            </w:r>
            <w:r w:rsidRPr="003F47D8">
              <w:rPr>
                <w:lang w:eastAsia="zh-TW"/>
              </w:rPr>
              <w:t>年</w:t>
            </w:r>
            <w:r w:rsidRPr="003F47D8">
              <w:rPr>
                <w:lang w:eastAsia="zh-TW"/>
              </w:rPr>
              <w:t>8</w:t>
            </w:r>
            <w:r w:rsidRPr="003F47D8">
              <w:rPr>
                <w:lang w:eastAsia="zh-TW"/>
              </w:rPr>
              <w:t>月</w:t>
            </w:r>
            <w:r w:rsidRPr="003F47D8">
              <w:rPr>
                <w:lang w:eastAsia="zh-TW"/>
              </w:rPr>
              <w:t>27</w:t>
            </w:r>
            <w:r w:rsidRPr="003F47D8">
              <w:rPr>
                <w:lang w:eastAsia="zh-TW"/>
              </w:rPr>
              <w:t>日</w:t>
            </w:r>
          </w:p>
        </w:tc>
        <w:tc>
          <w:tcPr>
            <w:tcW w:w="3686" w:type="dxa"/>
            <w:shd w:val="clear" w:color="auto" w:fill="auto"/>
            <w:tcMar>
              <w:top w:w="0" w:type="dxa"/>
              <w:left w:w="108" w:type="dxa"/>
              <w:bottom w:w="0" w:type="dxa"/>
              <w:right w:w="108" w:type="dxa"/>
            </w:tcMar>
          </w:tcPr>
          <w:p w14:paraId="097B0B44" w14:textId="021042E8" w:rsidR="0015704A" w:rsidRPr="003F47D8" w:rsidRDefault="0015704A" w:rsidP="00042919">
            <w:pPr>
              <w:ind w:firstLineChars="0" w:firstLine="0"/>
              <w:rPr>
                <w:lang w:eastAsia="zh-TW"/>
              </w:rPr>
            </w:pPr>
            <w:r w:rsidRPr="003F47D8">
              <w:rPr>
                <w:lang w:eastAsia="zh-TW"/>
              </w:rPr>
              <w:t>外貿協會與阿根廷進口商公會（</w:t>
            </w:r>
            <w:r w:rsidRPr="003F47D8">
              <w:rPr>
                <w:lang w:eastAsia="zh-TW"/>
              </w:rPr>
              <w:t>CIRA</w:t>
            </w:r>
            <w:r w:rsidRPr="003F47D8">
              <w:rPr>
                <w:lang w:eastAsia="zh-TW"/>
              </w:rPr>
              <w:t>）</w:t>
            </w:r>
          </w:p>
        </w:tc>
        <w:tc>
          <w:tcPr>
            <w:tcW w:w="2356" w:type="dxa"/>
            <w:shd w:val="clear" w:color="auto" w:fill="auto"/>
            <w:tcMar>
              <w:top w:w="0" w:type="dxa"/>
              <w:left w:w="108" w:type="dxa"/>
              <w:bottom w:w="0" w:type="dxa"/>
              <w:right w:w="108" w:type="dxa"/>
            </w:tcMar>
          </w:tcPr>
          <w:p w14:paraId="506BD5FE" w14:textId="66BD980F" w:rsidR="0015704A" w:rsidRPr="003F47D8" w:rsidRDefault="0015704A" w:rsidP="00042919">
            <w:pPr>
              <w:ind w:firstLineChars="0" w:firstLine="0"/>
              <w:rPr>
                <w:lang w:eastAsia="zh-TW"/>
              </w:rPr>
            </w:pPr>
            <w:r w:rsidRPr="003F47D8">
              <w:rPr>
                <w:lang w:eastAsia="zh-TW"/>
              </w:rPr>
              <w:t>合作備忘錄</w:t>
            </w:r>
          </w:p>
        </w:tc>
      </w:tr>
      <w:tr w:rsidR="003F47D8" w:rsidRPr="003F47D8" w14:paraId="5D090F0E" w14:textId="77777777" w:rsidTr="00A144E7">
        <w:tc>
          <w:tcPr>
            <w:tcW w:w="2518" w:type="dxa"/>
            <w:shd w:val="clear" w:color="auto" w:fill="auto"/>
            <w:tcMar>
              <w:top w:w="0" w:type="dxa"/>
              <w:left w:w="108" w:type="dxa"/>
              <w:bottom w:w="0" w:type="dxa"/>
              <w:right w:w="108" w:type="dxa"/>
            </w:tcMar>
          </w:tcPr>
          <w:p w14:paraId="362C153C" w14:textId="3DAB4406" w:rsidR="0015704A" w:rsidRPr="003F47D8" w:rsidRDefault="0015704A" w:rsidP="00042919">
            <w:pPr>
              <w:ind w:firstLineChars="0" w:firstLine="0"/>
              <w:jc w:val="left"/>
              <w:rPr>
                <w:lang w:eastAsia="zh-TW"/>
              </w:rPr>
            </w:pPr>
            <w:r w:rsidRPr="003F47D8">
              <w:rPr>
                <w:lang w:eastAsia="zh-TW"/>
              </w:rPr>
              <w:t>2019</w:t>
            </w:r>
            <w:r w:rsidRPr="003F47D8">
              <w:rPr>
                <w:lang w:eastAsia="zh-TW"/>
              </w:rPr>
              <w:t>年</w:t>
            </w:r>
            <w:r w:rsidRPr="003F47D8">
              <w:rPr>
                <w:lang w:eastAsia="zh-TW"/>
              </w:rPr>
              <w:t>9</w:t>
            </w:r>
            <w:r w:rsidRPr="003F47D8">
              <w:rPr>
                <w:lang w:eastAsia="zh-TW"/>
              </w:rPr>
              <w:t>月</w:t>
            </w:r>
            <w:r w:rsidRPr="003F47D8">
              <w:rPr>
                <w:lang w:eastAsia="zh-TW"/>
              </w:rPr>
              <w:t>5</w:t>
            </w:r>
            <w:r w:rsidRPr="003F47D8">
              <w:rPr>
                <w:lang w:eastAsia="zh-TW"/>
              </w:rPr>
              <w:t>日</w:t>
            </w:r>
          </w:p>
        </w:tc>
        <w:tc>
          <w:tcPr>
            <w:tcW w:w="3686" w:type="dxa"/>
            <w:shd w:val="clear" w:color="auto" w:fill="auto"/>
            <w:tcMar>
              <w:top w:w="0" w:type="dxa"/>
              <w:left w:w="108" w:type="dxa"/>
              <w:bottom w:w="0" w:type="dxa"/>
              <w:right w:w="108" w:type="dxa"/>
            </w:tcMar>
          </w:tcPr>
          <w:p w14:paraId="543777D0" w14:textId="11559FB5" w:rsidR="0015704A" w:rsidRPr="003F47D8" w:rsidRDefault="0015704A" w:rsidP="00042919">
            <w:pPr>
              <w:ind w:firstLineChars="0" w:firstLine="0"/>
              <w:rPr>
                <w:lang w:eastAsia="zh-TW"/>
              </w:rPr>
            </w:pPr>
            <w:r w:rsidRPr="003F47D8">
              <w:rPr>
                <w:lang w:eastAsia="zh-TW"/>
              </w:rPr>
              <w:t>外貿協會與阿根廷進出口商協會（</w:t>
            </w:r>
            <w:r w:rsidRPr="003F47D8">
              <w:rPr>
                <w:lang w:eastAsia="zh-TW"/>
              </w:rPr>
              <w:t>AIERA</w:t>
            </w:r>
            <w:r w:rsidRPr="003F47D8">
              <w:rPr>
                <w:lang w:eastAsia="zh-TW"/>
              </w:rPr>
              <w:t>）</w:t>
            </w:r>
          </w:p>
        </w:tc>
        <w:tc>
          <w:tcPr>
            <w:tcW w:w="2356" w:type="dxa"/>
            <w:shd w:val="clear" w:color="auto" w:fill="auto"/>
            <w:tcMar>
              <w:top w:w="0" w:type="dxa"/>
              <w:left w:w="108" w:type="dxa"/>
              <w:bottom w:w="0" w:type="dxa"/>
              <w:right w:w="108" w:type="dxa"/>
            </w:tcMar>
          </w:tcPr>
          <w:p w14:paraId="6EFC384F" w14:textId="5839878C" w:rsidR="0015704A" w:rsidRPr="003F47D8" w:rsidRDefault="0015704A" w:rsidP="00042919">
            <w:pPr>
              <w:ind w:firstLineChars="0" w:firstLine="0"/>
              <w:rPr>
                <w:lang w:eastAsia="zh-TW"/>
              </w:rPr>
            </w:pPr>
            <w:r w:rsidRPr="003F47D8">
              <w:rPr>
                <w:lang w:eastAsia="zh-TW"/>
              </w:rPr>
              <w:t>合作備忘錄</w:t>
            </w:r>
          </w:p>
        </w:tc>
      </w:tr>
      <w:tr w:rsidR="003F47D8" w:rsidRPr="003F47D8" w14:paraId="3E0CFE77" w14:textId="77777777" w:rsidTr="00A144E7">
        <w:tc>
          <w:tcPr>
            <w:tcW w:w="2518" w:type="dxa"/>
            <w:shd w:val="clear" w:color="auto" w:fill="auto"/>
            <w:tcMar>
              <w:top w:w="0" w:type="dxa"/>
              <w:left w:w="108" w:type="dxa"/>
              <w:bottom w:w="0" w:type="dxa"/>
              <w:right w:w="108" w:type="dxa"/>
            </w:tcMar>
          </w:tcPr>
          <w:p w14:paraId="3F937C8E" w14:textId="7737B439" w:rsidR="0015704A" w:rsidRPr="003F47D8" w:rsidRDefault="0015704A" w:rsidP="00042919">
            <w:pPr>
              <w:ind w:firstLineChars="0" w:firstLine="0"/>
              <w:jc w:val="left"/>
              <w:rPr>
                <w:lang w:eastAsia="zh-TW"/>
              </w:rPr>
            </w:pPr>
            <w:r w:rsidRPr="003F47D8">
              <w:rPr>
                <w:lang w:eastAsia="zh-TW"/>
              </w:rPr>
              <w:t>2021</w:t>
            </w:r>
            <w:r w:rsidRPr="003F47D8">
              <w:rPr>
                <w:lang w:eastAsia="zh-TW"/>
              </w:rPr>
              <w:t>年</w:t>
            </w:r>
            <w:r w:rsidRPr="003F47D8">
              <w:rPr>
                <w:lang w:eastAsia="zh-TW"/>
              </w:rPr>
              <w:t>12</w:t>
            </w:r>
            <w:r w:rsidRPr="003F47D8">
              <w:rPr>
                <w:lang w:eastAsia="zh-TW"/>
              </w:rPr>
              <w:t>月</w:t>
            </w:r>
            <w:r w:rsidRPr="003F47D8">
              <w:rPr>
                <w:lang w:eastAsia="zh-TW"/>
              </w:rPr>
              <w:t>6</w:t>
            </w:r>
            <w:r w:rsidRPr="003F47D8">
              <w:rPr>
                <w:lang w:eastAsia="zh-TW"/>
              </w:rPr>
              <w:t>日</w:t>
            </w:r>
          </w:p>
        </w:tc>
        <w:tc>
          <w:tcPr>
            <w:tcW w:w="3686" w:type="dxa"/>
            <w:shd w:val="clear" w:color="auto" w:fill="auto"/>
            <w:tcMar>
              <w:top w:w="0" w:type="dxa"/>
              <w:left w:w="108" w:type="dxa"/>
              <w:bottom w:w="0" w:type="dxa"/>
              <w:right w:w="108" w:type="dxa"/>
            </w:tcMar>
          </w:tcPr>
          <w:p w14:paraId="181E1FB7" w14:textId="2C7822E0" w:rsidR="0015704A" w:rsidRPr="003F47D8" w:rsidRDefault="0015704A" w:rsidP="00042919">
            <w:pPr>
              <w:ind w:firstLineChars="0" w:firstLine="0"/>
            </w:pPr>
            <w:r w:rsidRPr="003F47D8">
              <w:rPr>
                <w:lang w:eastAsia="zh-TW"/>
              </w:rPr>
              <w:t>國經協會與阿根廷亞洲商會（</w:t>
            </w:r>
            <w:r w:rsidRPr="003F47D8">
              <w:rPr>
                <w:lang w:eastAsia="zh-TW"/>
              </w:rPr>
              <w:t>C</w:t>
            </w:r>
            <w:r w:rsidRPr="003F47D8">
              <w:rPr>
                <w:lang w:val="es-ES" w:eastAsia="zh-TW"/>
              </w:rPr>
              <w:t>ámara del Asia</w:t>
            </w:r>
            <w:r w:rsidRPr="003F47D8">
              <w:rPr>
                <w:lang w:eastAsia="zh-TW"/>
              </w:rPr>
              <w:t>）</w:t>
            </w:r>
          </w:p>
        </w:tc>
        <w:tc>
          <w:tcPr>
            <w:tcW w:w="2356" w:type="dxa"/>
            <w:shd w:val="clear" w:color="auto" w:fill="auto"/>
            <w:tcMar>
              <w:top w:w="0" w:type="dxa"/>
              <w:left w:w="108" w:type="dxa"/>
              <w:bottom w:w="0" w:type="dxa"/>
              <w:right w:w="108" w:type="dxa"/>
            </w:tcMar>
          </w:tcPr>
          <w:p w14:paraId="56B377EF" w14:textId="541BF05F" w:rsidR="0015704A" w:rsidRPr="003F47D8" w:rsidRDefault="0015704A" w:rsidP="00042919">
            <w:pPr>
              <w:ind w:firstLineChars="0" w:firstLine="0"/>
              <w:rPr>
                <w:lang w:eastAsia="zh-TW"/>
              </w:rPr>
            </w:pPr>
            <w:r w:rsidRPr="003F47D8">
              <w:rPr>
                <w:lang w:eastAsia="zh-TW"/>
              </w:rPr>
              <w:t>合作備忘錄</w:t>
            </w:r>
          </w:p>
        </w:tc>
      </w:tr>
      <w:tr w:rsidR="003F47D8" w:rsidRPr="003F47D8" w14:paraId="0579ABA1" w14:textId="77777777" w:rsidTr="00A144E7">
        <w:trPr>
          <w:cantSplit/>
        </w:trPr>
        <w:tc>
          <w:tcPr>
            <w:tcW w:w="2518" w:type="dxa"/>
            <w:shd w:val="clear" w:color="auto" w:fill="auto"/>
            <w:tcMar>
              <w:top w:w="0" w:type="dxa"/>
              <w:left w:w="108" w:type="dxa"/>
              <w:bottom w:w="0" w:type="dxa"/>
              <w:right w:w="108" w:type="dxa"/>
            </w:tcMar>
          </w:tcPr>
          <w:p w14:paraId="138AF1A0" w14:textId="36EF72DB" w:rsidR="0015704A" w:rsidRPr="003F47D8" w:rsidRDefault="0015704A" w:rsidP="00042919">
            <w:pPr>
              <w:ind w:firstLineChars="0" w:firstLine="0"/>
              <w:jc w:val="left"/>
              <w:rPr>
                <w:lang w:eastAsia="zh-TW"/>
              </w:rPr>
            </w:pPr>
            <w:r w:rsidRPr="003F47D8">
              <w:rPr>
                <w:lang w:eastAsia="zh-TW"/>
              </w:rPr>
              <w:lastRenderedPageBreak/>
              <w:t>2022</w:t>
            </w:r>
            <w:r w:rsidRPr="003F47D8">
              <w:rPr>
                <w:lang w:eastAsia="zh-TW"/>
              </w:rPr>
              <w:t>年</w:t>
            </w:r>
            <w:r w:rsidRPr="003F47D8">
              <w:rPr>
                <w:lang w:eastAsia="zh-TW"/>
              </w:rPr>
              <w:t>3</w:t>
            </w:r>
            <w:r w:rsidRPr="003F47D8">
              <w:rPr>
                <w:lang w:eastAsia="zh-TW"/>
              </w:rPr>
              <w:t>月</w:t>
            </w:r>
            <w:r w:rsidRPr="003F47D8">
              <w:rPr>
                <w:lang w:eastAsia="zh-TW"/>
              </w:rPr>
              <w:t>29</w:t>
            </w:r>
            <w:r w:rsidRPr="003F47D8">
              <w:rPr>
                <w:lang w:eastAsia="zh-TW"/>
              </w:rPr>
              <w:t>日</w:t>
            </w:r>
          </w:p>
        </w:tc>
        <w:tc>
          <w:tcPr>
            <w:tcW w:w="3686" w:type="dxa"/>
            <w:shd w:val="clear" w:color="auto" w:fill="auto"/>
            <w:tcMar>
              <w:top w:w="0" w:type="dxa"/>
              <w:left w:w="108" w:type="dxa"/>
              <w:bottom w:w="0" w:type="dxa"/>
              <w:right w:w="108" w:type="dxa"/>
            </w:tcMar>
          </w:tcPr>
          <w:p w14:paraId="54644B29" w14:textId="36687C72" w:rsidR="0015704A" w:rsidRPr="003F47D8" w:rsidRDefault="0015704A" w:rsidP="00042919">
            <w:pPr>
              <w:ind w:firstLineChars="0" w:firstLine="0"/>
              <w:rPr>
                <w:lang w:eastAsia="zh-TW"/>
              </w:rPr>
            </w:pPr>
            <w:r w:rsidRPr="003F47D8">
              <w:rPr>
                <w:lang w:eastAsia="zh-TW"/>
              </w:rPr>
              <w:t>我全國中小企業總會與阿根廷經濟聯盟</w:t>
            </w:r>
          </w:p>
        </w:tc>
        <w:tc>
          <w:tcPr>
            <w:tcW w:w="2356" w:type="dxa"/>
            <w:shd w:val="clear" w:color="auto" w:fill="auto"/>
            <w:tcMar>
              <w:top w:w="0" w:type="dxa"/>
              <w:left w:w="108" w:type="dxa"/>
              <w:bottom w:w="0" w:type="dxa"/>
              <w:right w:w="108" w:type="dxa"/>
            </w:tcMar>
          </w:tcPr>
          <w:p w14:paraId="26A43B0A" w14:textId="46FA134B" w:rsidR="0015704A" w:rsidRPr="003F47D8" w:rsidRDefault="0015704A" w:rsidP="00042919">
            <w:pPr>
              <w:ind w:firstLineChars="0" w:firstLine="0"/>
              <w:rPr>
                <w:lang w:eastAsia="zh-TW"/>
              </w:rPr>
            </w:pPr>
            <w:r w:rsidRPr="003F47D8">
              <w:rPr>
                <w:lang w:eastAsia="zh-TW"/>
              </w:rPr>
              <w:t>合作備忘錄</w:t>
            </w:r>
          </w:p>
        </w:tc>
      </w:tr>
      <w:tr w:rsidR="003F47D8" w:rsidRPr="003F47D8" w14:paraId="4425C36B" w14:textId="77777777" w:rsidTr="00A144E7">
        <w:tc>
          <w:tcPr>
            <w:tcW w:w="2518" w:type="dxa"/>
            <w:shd w:val="clear" w:color="auto" w:fill="auto"/>
            <w:tcMar>
              <w:top w:w="0" w:type="dxa"/>
              <w:left w:w="108" w:type="dxa"/>
              <w:bottom w:w="0" w:type="dxa"/>
              <w:right w:w="108" w:type="dxa"/>
            </w:tcMar>
          </w:tcPr>
          <w:p w14:paraId="27B9ED6C" w14:textId="0CC88D1C" w:rsidR="0015704A" w:rsidRPr="003F47D8" w:rsidRDefault="0015704A" w:rsidP="00042919">
            <w:pPr>
              <w:ind w:firstLineChars="0" w:firstLine="0"/>
              <w:jc w:val="left"/>
              <w:rPr>
                <w:lang w:eastAsia="zh-TW"/>
              </w:rPr>
            </w:pPr>
            <w:r w:rsidRPr="003F47D8">
              <w:rPr>
                <w:lang w:eastAsia="zh-TW"/>
              </w:rPr>
              <w:t>2022</w:t>
            </w:r>
            <w:r w:rsidRPr="003F47D8">
              <w:rPr>
                <w:lang w:eastAsia="zh-TW"/>
              </w:rPr>
              <w:t>年</w:t>
            </w:r>
            <w:r w:rsidRPr="003F47D8">
              <w:rPr>
                <w:lang w:eastAsia="zh-TW"/>
              </w:rPr>
              <w:t>4</w:t>
            </w:r>
            <w:r w:rsidRPr="003F47D8">
              <w:rPr>
                <w:lang w:eastAsia="zh-TW"/>
              </w:rPr>
              <w:t>月</w:t>
            </w:r>
            <w:r w:rsidRPr="003F47D8">
              <w:rPr>
                <w:lang w:eastAsia="zh-TW"/>
              </w:rPr>
              <w:t>28</w:t>
            </w:r>
            <w:r w:rsidRPr="003F47D8">
              <w:rPr>
                <w:lang w:eastAsia="zh-TW"/>
              </w:rPr>
              <w:t>日</w:t>
            </w:r>
          </w:p>
        </w:tc>
        <w:tc>
          <w:tcPr>
            <w:tcW w:w="3686" w:type="dxa"/>
            <w:shd w:val="clear" w:color="auto" w:fill="auto"/>
            <w:tcMar>
              <w:top w:w="0" w:type="dxa"/>
              <w:left w:w="108" w:type="dxa"/>
              <w:bottom w:w="0" w:type="dxa"/>
              <w:right w:w="108" w:type="dxa"/>
            </w:tcMar>
          </w:tcPr>
          <w:p w14:paraId="22D608F9" w14:textId="3FD53E49" w:rsidR="0015704A" w:rsidRPr="003F47D8" w:rsidRDefault="00295D23" w:rsidP="00042919">
            <w:pPr>
              <w:ind w:firstLineChars="0" w:firstLine="0"/>
              <w:rPr>
                <w:lang w:eastAsia="zh-TW"/>
              </w:rPr>
            </w:pPr>
            <w:r w:rsidRPr="003F47D8">
              <w:rPr>
                <w:lang w:eastAsia="zh-HK"/>
              </w:rPr>
              <w:t>臺</w:t>
            </w:r>
            <w:r w:rsidR="0015704A" w:rsidRPr="003F47D8">
              <w:rPr>
                <w:lang w:eastAsia="zh-TW"/>
              </w:rPr>
              <w:t>北市電腦公會與阿根廷資通訊產業公會（</w:t>
            </w:r>
            <w:r w:rsidR="0015704A" w:rsidRPr="003F47D8">
              <w:rPr>
                <w:lang w:eastAsia="zh-TW"/>
              </w:rPr>
              <w:t>CICOMRA</w:t>
            </w:r>
            <w:r w:rsidR="0015704A" w:rsidRPr="003F47D8">
              <w:rPr>
                <w:lang w:eastAsia="zh-TW"/>
              </w:rPr>
              <w:t>）</w:t>
            </w:r>
          </w:p>
        </w:tc>
        <w:tc>
          <w:tcPr>
            <w:tcW w:w="2356" w:type="dxa"/>
            <w:shd w:val="clear" w:color="auto" w:fill="auto"/>
            <w:tcMar>
              <w:top w:w="0" w:type="dxa"/>
              <w:left w:w="108" w:type="dxa"/>
              <w:bottom w:w="0" w:type="dxa"/>
              <w:right w:w="108" w:type="dxa"/>
            </w:tcMar>
          </w:tcPr>
          <w:p w14:paraId="08230FE7" w14:textId="72EC7268" w:rsidR="0015704A" w:rsidRPr="003F47D8" w:rsidRDefault="0015704A" w:rsidP="00042919">
            <w:pPr>
              <w:ind w:firstLineChars="0" w:firstLine="0"/>
              <w:rPr>
                <w:lang w:eastAsia="zh-TW"/>
              </w:rPr>
            </w:pPr>
            <w:r w:rsidRPr="003F47D8">
              <w:rPr>
                <w:lang w:eastAsia="zh-TW"/>
              </w:rPr>
              <w:t>合作備忘錄</w:t>
            </w:r>
          </w:p>
        </w:tc>
      </w:tr>
      <w:tr w:rsidR="003F47D8" w:rsidRPr="003F47D8" w14:paraId="7B6BB8C3" w14:textId="77777777" w:rsidTr="00A144E7">
        <w:tc>
          <w:tcPr>
            <w:tcW w:w="2518" w:type="dxa"/>
            <w:shd w:val="clear" w:color="auto" w:fill="auto"/>
            <w:tcMar>
              <w:top w:w="0" w:type="dxa"/>
              <w:left w:w="108" w:type="dxa"/>
              <w:bottom w:w="0" w:type="dxa"/>
              <w:right w:w="108" w:type="dxa"/>
            </w:tcMar>
          </w:tcPr>
          <w:p w14:paraId="214CF8E8" w14:textId="656CE3E9" w:rsidR="0015704A" w:rsidRPr="003F47D8" w:rsidRDefault="0015704A" w:rsidP="00042919">
            <w:pPr>
              <w:ind w:firstLineChars="0" w:firstLine="0"/>
              <w:jc w:val="left"/>
              <w:rPr>
                <w:lang w:eastAsia="zh-TW"/>
              </w:rPr>
            </w:pPr>
            <w:r w:rsidRPr="003F47D8">
              <w:rPr>
                <w:lang w:eastAsia="zh-TW"/>
              </w:rPr>
              <w:t>2022</w:t>
            </w:r>
            <w:r w:rsidRPr="003F47D8">
              <w:rPr>
                <w:lang w:eastAsia="zh-TW"/>
              </w:rPr>
              <w:t>年</w:t>
            </w:r>
            <w:r w:rsidRPr="003F47D8">
              <w:rPr>
                <w:lang w:eastAsia="zh-TW"/>
              </w:rPr>
              <w:t>8</w:t>
            </w:r>
            <w:r w:rsidRPr="003F47D8">
              <w:rPr>
                <w:lang w:eastAsia="zh-TW"/>
              </w:rPr>
              <w:t>月</w:t>
            </w:r>
            <w:r w:rsidRPr="003F47D8">
              <w:rPr>
                <w:lang w:eastAsia="zh-TW"/>
              </w:rPr>
              <w:t>25</w:t>
            </w:r>
            <w:r w:rsidRPr="003F47D8">
              <w:rPr>
                <w:lang w:eastAsia="zh-TW"/>
              </w:rPr>
              <w:t>日</w:t>
            </w:r>
          </w:p>
        </w:tc>
        <w:tc>
          <w:tcPr>
            <w:tcW w:w="3686" w:type="dxa"/>
            <w:shd w:val="clear" w:color="auto" w:fill="auto"/>
            <w:tcMar>
              <w:top w:w="0" w:type="dxa"/>
              <w:left w:w="108" w:type="dxa"/>
              <w:bottom w:w="0" w:type="dxa"/>
              <w:right w:w="108" w:type="dxa"/>
            </w:tcMar>
          </w:tcPr>
          <w:p w14:paraId="20F59E72" w14:textId="7DBC15A8" w:rsidR="0015704A" w:rsidRPr="003F47D8" w:rsidRDefault="00AE1711" w:rsidP="00042919">
            <w:pPr>
              <w:ind w:firstLineChars="0" w:firstLine="0"/>
              <w:rPr>
                <w:lang w:eastAsia="zh-TW"/>
              </w:rPr>
            </w:pPr>
            <w:r w:rsidRPr="003F47D8">
              <w:rPr>
                <w:lang w:eastAsia="zh-TW"/>
              </w:rPr>
              <w:t>經濟部投資</w:t>
            </w:r>
            <w:r w:rsidR="00F85746" w:rsidRPr="003F47D8">
              <w:rPr>
                <w:lang w:eastAsia="zh-TW"/>
              </w:rPr>
              <w:t>業務處</w:t>
            </w:r>
            <w:r w:rsidR="0015704A" w:rsidRPr="003F47D8">
              <w:rPr>
                <w:lang w:eastAsia="zh-TW"/>
              </w:rPr>
              <w:t>與阿根廷貝爾格拉諾大學（</w:t>
            </w:r>
            <w:r w:rsidR="0015704A" w:rsidRPr="003F47D8">
              <w:rPr>
                <w:lang w:eastAsia="zh-TW"/>
              </w:rPr>
              <w:t>Universidad de Belgrano</w:t>
            </w:r>
            <w:r w:rsidR="0015704A" w:rsidRPr="003F47D8">
              <w:rPr>
                <w:lang w:eastAsia="zh-TW"/>
              </w:rPr>
              <w:t>）</w:t>
            </w:r>
          </w:p>
        </w:tc>
        <w:tc>
          <w:tcPr>
            <w:tcW w:w="2356" w:type="dxa"/>
            <w:shd w:val="clear" w:color="auto" w:fill="auto"/>
            <w:tcMar>
              <w:top w:w="0" w:type="dxa"/>
              <w:left w:w="108" w:type="dxa"/>
              <w:bottom w:w="0" w:type="dxa"/>
              <w:right w:w="108" w:type="dxa"/>
            </w:tcMar>
          </w:tcPr>
          <w:p w14:paraId="09CC3DCE" w14:textId="776461AC" w:rsidR="0015704A" w:rsidRPr="003F47D8" w:rsidRDefault="0015704A" w:rsidP="00042919">
            <w:pPr>
              <w:ind w:firstLineChars="0" w:firstLine="0"/>
              <w:rPr>
                <w:lang w:eastAsia="zh-TW"/>
              </w:rPr>
            </w:pPr>
            <w:proofErr w:type="gramStart"/>
            <w:r w:rsidRPr="003F47D8">
              <w:rPr>
                <w:lang w:eastAsia="zh-TW"/>
              </w:rPr>
              <w:t>攬才合作</w:t>
            </w:r>
            <w:proofErr w:type="gramEnd"/>
            <w:r w:rsidRPr="003F47D8">
              <w:rPr>
                <w:lang w:eastAsia="zh-TW"/>
              </w:rPr>
              <w:t>備忘錄</w:t>
            </w:r>
          </w:p>
        </w:tc>
      </w:tr>
      <w:tr w:rsidR="003F47D8" w:rsidRPr="003F47D8" w14:paraId="162BF026" w14:textId="77777777" w:rsidTr="00A144E7">
        <w:tc>
          <w:tcPr>
            <w:tcW w:w="2518" w:type="dxa"/>
            <w:shd w:val="clear" w:color="auto" w:fill="auto"/>
            <w:tcMar>
              <w:top w:w="0" w:type="dxa"/>
              <w:left w:w="108" w:type="dxa"/>
              <w:bottom w:w="0" w:type="dxa"/>
              <w:right w:w="108" w:type="dxa"/>
            </w:tcMar>
          </w:tcPr>
          <w:p w14:paraId="4A24994D" w14:textId="2EA8ADDC" w:rsidR="0015704A" w:rsidRPr="003F47D8" w:rsidRDefault="0015704A" w:rsidP="00042919">
            <w:pPr>
              <w:ind w:firstLineChars="0" w:firstLine="0"/>
              <w:jc w:val="left"/>
              <w:rPr>
                <w:lang w:eastAsia="zh-TW"/>
              </w:rPr>
            </w:pPr>
            <w:r w:rsidRPr="003F47D8">
              <w:rPr>
                <w:lang w:eastAsia="zh-TW"/>
              </w:rPr>
              <w:t>2022</w:t>
            </w:r>
            <w:r w:rsidRPr="003F47D8">
              <w:rPr>
                <w:lang w:eastAsia="zh-TW"/>
              </w:rPr>
              <w:t>年</w:t>
            </w:r>
            <w:r w:rsidRPr="003F47D8">
              <w:rPr>
                <w:lang w:eastAsia="zh-TW"/>
              </w:rPr>
              <w:t>9</w:t>
            </w:r>
            <w:r w:rsidRPr="003F47D8">
              <w:rPr>
                <w:lang w:eastAsia="zh-TW"/>
              </w:rPr>
              <w:t>月</w:t>
            </w:r>
            <w:r w:rsidRPr="003F47D8">
              <w:rPr>
                <w:lang w:eastAsia="zh-TW"/>
              </w:rPr>
              <w:t>27</w:t>
            </w:r>
            <w:r w:rsidRPr="003F47D8">
              <w:rPr>
                <w:lang w:eastAsia="zh-TW"/>
              </w:rPr>
              <w:t>日</w:t>
            </w:r>
          </w:p>
        </w:tc>
        <w:tc>
          <w:tcPr>
            <w:tcW w:w="3686" w:type="dxa"/>
            <w:shd w:val="clear" w:color="auto" w:fill="auto"/>
            <w:tcMar>
              <w:top w:w="0" w:type="dxa"/>
              <w:left w:w="108" w:type="dxa"/>
              <w:bottom w:w="0" w:type="dxa"/>
              <w:right w:w="108" w:type="dxa"/>
            </w:tcMar>
          </w:tcPr>
          <w:p w14:paraId="7919EF4B" w14:textId="7B6284FA" w:rsidR="0015704A" w:rsidRPr="003F47D8" w:rsidRDefault="0015704A" w:rsidP="00042919">
            <w:pPr>
              <w:ind w:firstLineChars="0" w:firstLine="0"/>
              <w:rPr>
                <w:lang w:eastAsia="zh-TW"/>
              </w:rPr>
            </w:pPr>
            <w:r w:rsidRPr="003F47D8">
              <w:rPr>
                <w:lang w:eastAsia="zh-TW"/>
              </w:rPr>
              <w:t>全國商業總會（</w:t>
            </w:r>
            <w:r w:rsidRPr="003F47D8">
              <w:rPr>
                <w:lang w:eastAsia="zh-TW"/>
              </w:rPr>
              <w:t>ROCCOC</w:t>
            </w:r>
            <w:r w:rsidRPr="003F47D8">
              <w:rPr>
                <w:lang w:eastAsia="zh-TW"/>
              </w:rPr>
              <w:t>）與阿根廷全國商業總會（</w:t>
            </w:r>
            <w:r w:rsidRPr="003F47D8">
              <w:rPr>
                <w:lang w:eastAsia="zh-TW"/>
              </w:rPr>
              <w:t>CAC</w:t>
            </w:r>
            <w:r w:rsidRPr="003F47D8">
              <w:rPr>
                <w:lang w:eastAsia="zh-TW"/>
              </w:rPr>
              <w:t>）</w:t>
            </w:r>
            <w:r w:rsidRPr="003F47D8">
              <w:rPr>
                <w:lang w:eastAsia="zh-TW"/>
              </w:rPr>
              <w:t xml:space="preserve"> </w:t>
            </w:r>
          </w:p>
        </w:tc>
        <w:tc>
          <w:tcPr>
            <w:tcW w:w="2356" w:type="dxa"/>
            <w:shd w:val="clear" w:color="auto" w:fill="auto"/>
            <w:tcMar>
              <w:top w:w="0" w:type="dxa"/>
              <w:left w:w="108" w:type="dxa"/>
              <w:bottom w:w="0" w:type="dxa"/>
              <w:right w:w="108" w:type="dxa"/>
            </w:tcMar>
          </w:tcPr>
          <w:p w14:paraId="72FE05A8" w14:textId="0157968C" w:rsidR="0015704A" w:rsidRPr="003F47D8" w:rsidRDefault="0015704A" w:rsidP="00042919">
            <w:pPr>
              <w:ind w:firstLineChars="0" w:firstLine="0"/>
              <w:rPr>
                <w:lang w:eastAsia="zh-TW"/>
              </w:rPr>
            </w:pPr>
            <w:r w:rsidRPr="003F47D8">
              <w:rPr>
                <w:lang w:eastAsia="zh-TW"/>
              </w:rPr>
              <w:t>合作備忘錄</w:t>
            </w:r>
          </w:p>
        </w:tc>
      </w:tr>
      <w:tr w:rsidR="003F47D8" w:rsidRPr="003F47D8" w14:paraId="195C4CDB" w14:textId="77777777" w:rsidTr="00A144E7">
        <w:tc>
          <w:tcPr>
            <w:tcW w:w="2518" w:type="dxa"/>
            <w:shd w:val="clear" w:color="auto" w:fill="auto"/>
            <w:tcMar>
              <w:top w:w="0" w:type="dxa"/>
              <w:left w:w="108" w:type="dxa"/>
              <w:bottom w:w="0" w:type="dxa"/>
              <w:right w:w="108" w:type="dxa"/>
            </w:tcMar>
          </w:tcPr>
          <w:p w14:paraId="564B8B16" w14:textId="04FD2DA0" w:rsidR="0015704A" w:rsidRPr="003F47D8" w:rsidRDefault="0015704A" w:rsidP="00042919">
            <w:pPr>
              <w:ind w:firstLineChars="0" w:firstLine="0"/>
              <w:jc w:val="left"/>
              <w:rPr>
                <w:lang w:eastAsia="zh-TW"/>
              </w:rPr>
            </w:pPr>
            <w:r w:rsidRPr="003F47D8">
              <w:rPr>
                <w:lang w:eastAsia="zh-TW"/>
              </w:rPr>
              <w:t>2022</w:t>
            </w:r>
            <w:r w:rsidRPr="003F47D8">
              <w:rPr>
                <w:lang w:eastAsia="zh-TW"/>
              </w:rPr>
              <w:t>年</w:t>
            </w:r>
            <w:r w:rsidRPr="003F47D8">
              <w:rPr>
                <w:lang w:eastAsia="zh-TW"/>
              </w:rPr>
              <w:t>11</w:t>
            </w:r>
            <w:r w:rsidRPr="003F47D8">
              <w:rPr>
                <w:lang w:eastAsia="zh-TW"/>
              </w:rPr>
              <w:t>月</w:t>
            </w:r>
            <w:r w:rsidRPr="003F47D8">
              <w:rPr>
                <w:lang w:eastAsia="zh-TW"/>
              </w:rPr>
              <w:t>24</w:t>
            </w:r>
            <w:r w:rsidRPr="003F47D8">
              <w:rPr>
                <w:lang w:eastAsia="zh-TW"/>
              </w:rPr>
              <w:t>日</w:t>
            </w:r>
          </w:p>
        </w:tc>
        <w:tc>
          <w:tcPr>
            <w:tcW w:w="3686" w:type="dxa"/>
            <w:shd w:val="clear" w:color="auto" w:fill="auto"/>
            <w:tcMar>
              <w:top w:w="0" w:type="dxa"/>
              <w:left w:w="108" w:type="dxa"/>
              <w:bottom w:w="0" w:type="dxa"/>
              <w:right w:w="108" w:type="dxa"/>
            </w:tcMar>
          </w:tcPr>
          <w:p w14:paraId="2B23B159" w14:textId="7FCC1236" w:rsidR="0015704A" w:rsidRPr="003F47D8" w:rsidRDefault="0015704A" w:rsidP="00042919">
            <w:pPr>
              <w:ind w:firstLineChars="0" w:firstLine="0"/>
              <w:rPr>
                <w:lang w:eastAsia="zh-TW"/>
              </w:rPr>
            </w:pPr>
            <w:r w:rsidRPr="003F47D8">
              <w:rPr>
                <w:lang w:eastAsia="zh-TW"/>
              </w:rPr>
              <w:t>我國中國輸出入銀行與阿根廷</w:t>
            </w:r>
            <w:r w:rsidRPr="003F47D8">
              <w:rPr>
                <w:lang w:eastAsia="zh-TW"/>
              </w:rPr>
              <w:t>Galicia</w:t>
            </w:r>
            <w:r w:rsidRPr="003F47D8">
              <w:rPr>
                <w:lang w:eastAsia="zh-TW"/>
              </w:rPr>
              <w:t>銀行</w:t>
            </w:r>
          </w:p>
        </w:tc>
        <w:tc>
          <w:tcPr>
            <w:tcW w:w="2356" w:type="dxa"/>
            <w:shd w:val="clear" w:color="auto" w:fill="auto"/>
            <w:tcMar>
              <w:top w:w="0" w:type="dxa"/>
              <w:left w:w="108" w:type="dxa"/>
              <w:bottom w:w="0" w:type="dxa"/>
              <w:right w:w="108" w:type="dxa"/>
            </w:tcMar>
          </w:tcPr>
          <w:p w14:paraId="13575B75" w14:textId="52E39F92" w:rsidR="0015704A" w:rsidRPr="003F47D8" w:rsidRDefault="0015704A" w:rsidP="00042919">
            <w:pPr>
              <w:ind w:firstLineChars="0" w:firstLine="0"/>
              <w:rPr>
                <w:lang w:eastAsia="zh-TW"/>
              </w:rPr>
            </w:pPr>
            <w:r w:rsidRPr="003F47D8">
              <w:rPr>
                <w:lang w:eastAsia="zh-TW"/>
              </w:rPr>
              <w:t>轉融資合作協議</w:t>
            </w:r>
          </w:p>
        </w:tc>
      </w:tr>
      <w:tr w:rsidR="003F47D8" w:rsidRPr="003F47D8" w14:paraId="1866AD1F" w14:textId="77777777" w:rsidTr="00A144E7">
        <w:tc>
          <w:tcPr>
            <w:tcW w:w="2518" w:type="dxa"/>
            <w:shd w:val="clear" w:color="auto" w:fill="auto"/>
            <w:tcMar>
              <w:top w:w="0" w:type="dxa"/>
              <w:left w:w="108" w:type="dxa"/>
              <w:bottom w:w="0" w:type="dxa"/>
              <w:right w:w="108" w:type="dxa"/>
            </w:tcMar>
          </w:tcPr>
          <w:p w14:paraId="71FA07BD" w14:textId="360C2FF1" w:rsidR="0015704A" w:rsidRPr="003F47D8" w:rsidRDefault="0015704A" w:rsidP="00042919">
            <w:pPr>
              <w:ind w:firstLineChars="0" w:firstLine="0"/>
              <w:jc w:val="left"/>
              <w:rPr>
                <w:lang w:eastAsia="zh-TW"/>
              </w:rPr>
            </w:pPr>
            <w:r w:rsidRPr="003F47D8">
              <w:rPr>
                <w:lang w:eastAsia="zh-TW"/>
              </w:rPr>
              <w:t>2023</w:t>
            </w:r>
            <w:r w:rsidRPr="003F47D8">
              <w:rPr>
                <w:lang w:eastAsia="zh-TW"/>
              </w:rPr>
              <w:t>年</w:t>
            </w:r>
            <w:r w:rsidRPr="003F47D8">
              <w:rPr>
                <w:lang w:eastAsia="zh-TW"/>
              </w:rPr>
              <w:t>3</w:t>
            </w:r>
            <w:r w:rsidRPr="003F47D8">
              <w:rPr>
                <w:lang w:eastAsia="zh-TW"/>
              </w:rPr>
              <w:t>月</w:t>
            </w:r>
            <w:r w:rsidRPr="003F47D8">
              <w:rPr>
                <w:lang w:eastAsia="zh-TW"/>
              </w:rPr>
              <w:t>29</w:t>
            </w:r>
            <w:r w:rsidRPr="003F47D8">
              <w:rPr>
                <w:lang w:eastAsia="zh-TW"/>
              </w:rPr>
              <w:t>日</w:t>
            </w:r>
          </w:p>
        </w:tc>
        <w:tc>
          <w:tcPr>
            <w:tcW w:w="3686" w:type="dxa"/>
            <w:shd w:val="clear" w:color="auto" w:fill="auto"/>
            <w:tcMar>
              <w:top w:w="0" w:type="dxa"/>
              <w:left w:w="108" w:type="dxa"/>
              <w:bottom w:w="0" w:type="dxa"/>
              <w:right w:w="108" w:type="dxa"/>
            </w:tcMar>
          </w:tcPr>
          <w:p w14:paraId="2007C8CF" w14:textId="49A10E96" w:rsidR="0015704A" w:rsidRPr="003F47D8" w:rsidRDefault="00295D23" w:rsidP="00042919">
            <w:pPr>
              <w:ind w:firstLineChars="0" w:firstLine="0"/>
              <w:rPr>
                <w:lang w:eastAsia="zh-TW"/>
              </w:rPr>
            </w:pPr>
            <w:r w:rsidRPr="003F47D8">
              <w:rPr>
                <w:lang w:eastAsia="zh-HK"/>
              </w:rPr>
              <w:t>臺</w:t>
            </w:r>
            <w:r w:rsidR="0015704A" w:rsidRPr="003F47D8">
              <w:rPr>
                <w:lang w:eastAsia="zh-TW"/>
              </w:rPr>
              <w:t>北市電腦公會與阿根廷軟體協會（</w:t>
            </w:r>
            <w:r w:rsidR="0015704A" w:rsidRPr="003F47D8">
              <w:rPr>
                <w:lang w:eastAsia="zh-TW"/>
              </w:rPr>
              <w:t>CESSI</w:t>
            </w:r>
            <w:r w:rsidR="0015704A" w:rsidRPr="003F47D8">
              <w:rPr>
                <w:lang w:eastAsia="zh-TW"/>
              </w:rPr>
              <w:t>）</w:t>
            </w:r>
          </w:p>
        </w:tc>
        <w:tc>
          <w:tcPr>
            <w:tcW w:w="2356" w:type="dxa"/>
            <w:shd w:val="clear" w:color="auto" w:fill="auto"/>
            <w:tcMar>
              <w:top w:w="0" w:type="dxa"/>
              <w:left w:w="108" w:type="dxa"/>
              <w:bottom w:w="0" w:type="dxa"/>
              <w:right w:w="108" w:type="dxa"/>
            </w:tcMar>
          </w:tcPr>
          <w:p w14:paraId="65AF7D4C" w14:textId="3C8935E5" w:rsidR="0015704A" w:rsidRPr="003F47D8" w:rsidRDefault="0015704A" w:rsidP="00042919">
            <w:pPr>
              <w:ind w:firstLineChars="0" w:firstLine="0"/>
              <w:rPr>
                <w:lang w:eastAsia="zh-TW"/>
              </w:rPr>
            </w:pPr>
            <w:r w:rsidRPr="003F47D8">
              <w:rPr>
                <w:lang w:eastAsia="zh-TW"/>
              </w:rPr>
              <w:t>合作備忘錄</w:t>
            </w:r>
          </w:p>
        </w:tc>
      </w:tr>
      <w:tr w:rsidR="003F47D8" w:rsidRPr="003F47D8" w14:paraId="7F7F81EB" w14:textId="77777777" w:rsidTr="00A144E7">
        <w:tc>
          <w:tcPr>
            <w:tcW w:w="2518" w:type="dxa"/>
            <w:shd w:val="clear" w:color="auto" w:fill="auto"/>
            <w:tcMar>
              <w:top w:w="0" w:type="dxa"/>
              <w:left w:w="108" w:type="dxa"/>
              <w:bottom w:w="0" w:type="dxa"/>
              <w:right w:w="108" w:type="dxa"/>
            </w:tcMar>
          </w:tcPr>
          <w:p w14:paraId="44AF4FDE" w14:textId="59A8031D" w:rsidR="0015704A" w:rsidRPr="003F47D8" w:rsidRDefault="0015704A" w:rsidP="00042919">
            <w:pPr>
              <w:ind w:firstLineChars="0" w:firstLine="0"/>
              <w:jc w:val="left"/>
              <w:rPr>
                <w:lang w:eastAsia="zh-TW"/>
              </w:rPr>
            </w:pPr>
            <w:r w:rsidRPr="003F47D8">
              <w:rPr>
                <w:lang w:eastAsia="zh-TW"/>
              </w:rPr>
              <w:t>2023</w:t>
            </w:r>
            <w:r w:rsidRPr="003F47D8">
              <w:rPr>
                <w:lang w:eastAsia="zh-TW"/>
              </w:rPr>
              <w:t>年</w:t>
            </w:r>
            <w:r w:rsidRPr="003F47D8">
              <w:rPr>
                <w:lang w:eastAsia="zh-TW"/>
              </w:rPr>
              <w:t>3</w:t>
            </w:r>
            <w:r w:rsidRPr="003F47D8">
              <w:rPr>
                <w:lang w:eastAsia="zh-TW"/>
              </w:rPr>
              <w:t>月</w:t>
            </w:r>
            <w:r w:rsidRPr="003F47D8">
              <w:rPr>
                <w:lang w:eastAsia="zh-TW"/>
              </w:rPr>
              <w:t>31</w:t>
            </w:r>
            <w:r w:rsidRPr="003F47D8">
              <w:rPr>
                <w:lang w:eastAsia="zh-TW"/>
              </w:rPr>
              <w:t>日</w:t>
            </w:r>
          </w:p>
        </w:tc>
        <w:tc>
          <w:tcPr>
            <w:tcW w:w="3686" w:type="dxa"/>
            <w:shd w:val="clear" w:color="auto" w:fill="auto"/>
            <w:tcMar>
              <w:top w:w="0" w:type="dxa"/>
              <w:left w:w="108" w:type="dxa"/>
              <w:bottom w:w="0" w:type="dxa"/>
              <w:right w:w="108" w:type="dxa"/>
            </w:tcMar>
          </w:tcPr>
          <w:p w14:paraId="1497C8A6" w14:textId="645F3A56" w:rsidR="0015704A" w:rsidRPr="003F47D8" w:rsidRDefault="0015704A" w:rsidP="00042919">
            <w:pPr>
              <w:ind w:firstLineChars="0" w:firstLine="0"/>
              <w:rPr>
                <w:lang w:eastAsia="zh-TW"/>
              </w:rPr>
            </w:pPr>
            <w:r w:rsidRPr="003F47D8">
              <w:rPr>
                <w:lang w:eastAsia="zh-TW"/>
              </w:rPr>
              <w:t>財團法人資訊工業策進會（</w:t>
            </w:r>
            <w:r w:rsidRPr="003F47D8">
              <w:rPr>
                <w:lang w:eastAsia="zh-TW"/>
              </w:rPr>
              <w:t>III</w:t>
            </w:r>
            <w:r w:rsidRPr="003F47D8">
              <w:rPr>
                <w:lang w:eastAsia="zh-TW"/>
              </w:rPr>
              <w:t>）與阿根廷軟體協會（</w:t>
            </w:r>
            <w:r w:rsidRPr="003F47D8">
              <w:rPr>
                <w:lang w:eastAsia="zh-TW"/>
              </w:rPr>
              <w:t>CESSI</w:t>
            </w:r>
            <w:r w:rsidRPr="003F47D8">
              <w:rPr>
                <w:lang w:eastAsia="zh-TW"/>
              </w:rPr>
              <w:t>）</w:t>
            </w:r>
          </w:p>
        </w:tc>
        <w:tc>
          <w:tcPr>
            <w:tcW w:w="2356" w:type="dxa"/>
            <w:shd w:val="clear" w:color="auto" w:fill="auto"/>
            <w:tcMar>
              <w:top w:w="0" w:type="dxa"/>
              <w:left w:w="108" w:type="dxa"/>
              <w:bottom w:w="0" w:type="dxa"/>
              <w:right w:w="108" w:type="dxa"/>
            </w:tcMar>
          </w:tcPr>
          <w:p w14:paraId="1DF94958" w14:textId="2C93DAC5" w:rsidR="0015704A" w:rsidRPr="003F47D8" w:rsidRDefault="0015704A" w:rsidP="00042919">
            <w:pPr>
              <w:ind w:firstLineChars="0" w:firstLine="0"/>
              <w:rPr>
                <w:lang w:eastAsia="zh-TW"/>
              </w:rPr>
            </w:pPr>
            <w:r w:rsidRPr="003F47D8">
              <w:rPr>
                <w:lang w:eastAsia="zh-TW"/>
              </w:rPr>
              <w:t>合作備忘錄</w:t>
            </w:r>
          </w:p>
        </w:tc>
      </w:tr>
      <w:tr w:rsidR="003F47D8" w:rsidRPr="003F47D8" w14:paraId="0426C441" w14:textId="77777777" w:rsidTr="00A144E7">
        <w:tc>
          <w:tcPr>
            <w:tcW w:w="2518" w:type="dxa"/>
            <w:shd w:val="clear" w:color="auto" w:fill="auto"/>
            <w:tcMar>
              <w:top w:w="0" w:type="dxa"/>
              <w:left w:w="108" w:type="dxa"/>
              <w:bottom w:w="0" w:type="dxa"/>
              <w:right w:w="108" w:type="dxa"/>
            </w:tcMar>
          </w:tcPr>
          <w:p w14:paraId="1C25FCD9" w14:textId="57BFFE64" w:rsidR="00F6194B" w:rsidRPr="003F47D8" w:rsidRDefault="00F6194B" w:rsidP="00042919">
            <w:pPr>
              <w:ind w:firstLineChars="0" w:firstLine="0"/>
              <w:jc w:val="left"/>
              <w:rPr>
                <w:lang w:eastAsia="zh-TW"/>
              </w:rPr>
            </w:pPr>
            <w:r w:rsidRPr="003F47D8">
              <w:rPr>
                <w:lang w:eastAsia="zh-TW"/>
              </w:rPr>
              <w:t>2023</w:t>
            </w:r>
            <w:r w:rsidRPr="003F47D8">
              <w:rPr>
                <w:lang w:eastAsia="zh-TW"/>
              </w:rPr>
              <w:t>年</w:t>
            </w:r>
            <w:r w:rsidRPr="003F47D8">
              <w:rPr>
                <w:lang w:eastAsia="zh-TW"/>
              </w:rPr>
              <w:t>10</w:t>
            </w:r>
            <w:r w:rsidRPr="003F47D8">
              <w:rPr>
                <w:lang w:eastAsia="zh-TW"/>
              </w:rPr>
              <w:t>月</w:t>
            </w:r>
            <w:r w:rsidRPr="003F47D8">
              <w:rPr>
                <w:lang w:eastAsia="zh-TW"/>
              </w:rPr>
              <w:t>24</w:t>
            </w:r>
            <w:r w:rsidRPr="003F47D8">
              <w:rPr>
                <w:lang w:eastAsia="zh-TW"/>
              </w:rPr>
              <w:t>日</w:t>
            </w:r>
          </w:p>
        </w:tc>
        <w:tc>
          <w:tcPr>
            <w:tcW w:w="3686" w:type="dxa"/>
            <w:shd w:val="clear" w:color="auto" w:fill="auto"/>
            <w:tcMar>
              <w:top w:w="0" w:type="dxa"/>
              <w:left w:w="108" w:type="dxa"/>
              <w:bottom w:w="0" w:type="dxa"/>
              <w:right w:w="108" w:type="dxa"/>
            </w:tcMar>
          </w:tcPr>
          <w:p w14:paraId="7861D490" w14:textId="2ECA37F8" w:rsidR="00F6194B" w:rsidRPr="003F47D8" w:rsidRDefault="00F6194B" w:rsidP="00042919">
            <w:pPr>
              <w:ind w:firstLineChars="0" w:firstLine="0"/>
              <w:rPr>
                <w:lang w:eastAsia="zh-TW"/>
              </w:rPr>
            </w:pPr>
            <w:r w:rsidRPr="003F47D8">
              <w:rPr>
                <w:lang w:eastAsia="zh-TW"/>
              </w:rPr>
              <w:t>中華民國國際經濟合作協會</w:t>
            </w:r>
            <w:r w:rsidR="00B67BFA" w:rsidRPr="003F47D8">
              <w:rPr>
                <w:lang w:eastAsia="zh-TW"/>
              </w:rPr>
              <w:t>（</w:t>
            </w:r>
            <w:r w:rsidRPr="003F47D8">
              <w:rPr>
                <w:lang w:eastAsia="zh-TW"/>
              </w:rPr>
              <w:t>CIECA</w:t>
            </w:r>
            <w:r w:rsidR="00B67BFA" w:rsidRPr="003F47D8">
              <w:rPr>
                <w:lang w:eastAsia="zh-TW"/>
              </w:rPr>
              <w:t>）</w:t>
            </w:r>
            <w:r w:rsidRPr="003F47D8">
              <w:rPr>
                <w:lang w:eastAsia="zh-TW"/>
              </w:rPr>
              <w:t>與阿根廷全國商業總會</w:t>
            </w:r>
            <w:r w:rsidR="00B67BFA" w:rsidRPr="003F47D8">
              <w:rPr>
                <w:lang w:eastAsia="zh-TW"/>
              </w:rPr>
              <w:t>（</w:t>
            </w:r>
            <w:r w:rsidRPr="003F47D8">
              <w:rPr>
                <w:lang w:eastAsia="zh-TW"/>
              </w:rPr>
              <w:t>CAC</w:t>
            </w:r>
            <w:r w:rsidR="00B67BFA" w:rsidRPr="003F47D8">
              <w:rPr>
                <w:lang w:eastAsia="zh-TW"/>
              </w:rPr>
              <w:t>）</w:t>
            </w:r>
          </w:p>
        </w:tc>
        <w:tc>
          <w:tcPr>
            <w:tcW w:w="2356" w:type="dxa"/>
            <w:shd w:val="clear" w:color="auto" w:fill="auto"/>
            <w:tcMar>
              <w:top w:w="0" w:type="dxa"/>
              <w:left w:w="108" w:type="dxa"/>
              <w:bottom w:w="0" w:type="dxa"/>
              <w:right w:w="108" w:type="dxa"/>
            </w:tcMar>
          </w:tcPr>
          <w:p w14:paraId="5C24A04E" w14:textId="4FAD150F" w:rsidR="00F6194B" w:rsidRPr="003F47D8" w:rsidRDefault="00F6194B" w:rsidP="00042919">
            <w:pPr>
              <w:ind w:firstLineChars="0" w:firstLine="0"/>
              <w:rPr>
                <w:lang w:eastAsia="zh-TW"/>
              </w:rPr>
            </w:pPr>
            <w:r w:rsidRPr="003F47D8">
              <w:rPr>
                <w:lang w:eastAsia="zh-TW"/>
              </w:rPr>
              <w:t>合作備忘錄</w:t>
            </w:r>
          </w:p>
        </w:tc>
      </w:tr>
      <w:tr w:rsidR="003F47D8" w:rsidRPr="003F47D8" w14:paraId="6C2AB9EB" w14:textId="77777777" w:rsidTr="00A144E7">
        <w:tc>
          <w:tcPr>
            <w:tcW w:w="2518" w:type="dxa"/>
            <w:shd w:val="clear" w:color="auto" w:fill="auto"/>
            <w:tcMar>
              <w:top w:w="0" w:type="dxa"/>
              <w:left w:w="108" w:type="dxa"/>
              <w:bottom w:w="0" w:type="dxa"/>
              <w:right w:w="108" w:type="dxa"/>
            </w:tcMar>
          </w:tcPr>
          <w:p w14:paraId="576B5FAC" w14:textId="031EAB7C" w:rsidR="00F6194B" w:rsidRPr="003F47D8" w:rsidRDefault="00F6194B" w:rsidP="00042919">
            <w:pPr>
              <w:ind w:firstLineChars="0" w:firstLine="0"/>
              <w:jc w:val="left"/>
              <w:rPr>
                <w:lang w:eastAsia="zh-TW"/>
              </w:rPr>
            </w:pPr>
            <w:r w:rsidRPr="003F47D8">
              <w:rPr>
                <w:lang w:eastAsia="zh-TW"/>
              </w:rPr>
              <w:t>2023</w:t>
            </w:r>
            <w:r w:rsidRPr="003F47D8">
              <w:rPr>
                <w:lang w:eastAsia="zh-TW"/>
              </w:rPr>
              <w:t>年</w:t>
            </w:r>
            <w:r w:rsidRPr="003F47D8">
              <w:rPr>
                <w:lang w:eastAsia="zh-TW"/>
              </w:rPr>
              <w:t>10</w:t>
            </w:r>
            <w:r w:rsidRPr="003F47D8">
              <w:rPr>
                <w:lang w:eastAsia="zh-TW"/>
              </w:rPr>
              <w:t>月</w:t>
            </w:r>
            <w:r w:rsidRPr="003F47D8">
              <w:rPr>
                <w:lang w:eastAsia="zh-TW"/>
              </w:rPr>
              <w:t>25</w:t>
            </w:r>
            <w:r w:rsidRPr="003F47D8">
              <w:rPr>
                <w:lang w:eastAsia="zh-TW"/>
              </w:rPr>
              <w:t>日</w:t>
            </w:r>
          </w:p>
        </w:tc>
        <w:tc>
          <w:tcPr>
            <w:tcW w:w="3686" w:type="dxa"/>
            <w:shd w:val="clear" w:color="auto" w:fill="auto"/>
            <w:tcMar>
              <w:top w:w="0" w:type="dxa"/>
              <w:left w:w="108" w:type="dxa"/>
              <w:bottom w:w="0" w:type="dxa"/>
              <w:right w:w="108" w:type="dxa"/>
            </w:tcMar>
          </w:tcPr>
          <w:p w14:paraId="4D422785" w14:textId="5D9017CB" w:rsidR="00F6194B" w:rsidRPr="003F47D8" w:rsidRDefault="00295D23" w:rsidP="00F6194B">
            <w:pPr>
              <w:ind w:firstLineChars="0" w:firstLine="0"/>
              <w:rPr>
                <w:lang w:eastAsia="zh-TW"/>
              </w:rPr>
            </w:pPr>
            <w:r w:rsidRPr="003F47D8">
              <w:rPr>
                <w:lang w:eastAsia="zh-HK"/>
              </w:rPr>
              <w:t>臺</w:t>
            </w:r>
            <w:r w:rsidR="00B728B7" w:rsidRPr="003F47D8">
              <w:rPr>
                <w:lang w:eastAsia="zh-TW"/>
              </w:rPr>
              <w:t>北市進出口商業同業公會</w:t>
            </w:r>
            <w:r w:rsidR="00B67BFA" w:rsidRPr="003F47D8">
              <w:rPr>
                <w:lang w:eastAsia="zh-TW"/>
              </w:rPr>
              <w:t>（</w:t>
            </w:r>
            <w:r w:rsidR="00B728B7" w:rsidRPr="003F47D8">
              <w:rPr>
                <w:lang w:eastAsia="zh-TW"/>
              </w:rPr>
              <w:t>IEAT</w:t>
            </w:r>
            <w:r w:rsidR="00B67BFA" w:rsidRPr="003F47D8">
              <w:rPr>
                <w:lang w:eastAsia="zh-TW"/>
              </w:rPr>
              <w:t>）</w:t>
            </w:r>
            <w:r w:rsidR="00F6194B" w:rsidRPr="003F47D8">
              <w:rPr>
                <w:lang w:eastAsia="zh-TW"/>
              </w:rPr>
              <w:t>與阿根廷</w:t>
            </w:r>
            <w:r w:rsidR="00F6194B" w:rsidRPr="003F47D8">
              <w:rPr>
                <w:lang w:eastAsia="zh-TW"/>
              </w:rPr>
              <w:t>Mendoza</w:t>
            </w:r>
            <w:r w:rsidR="00F6194B" w:rsidRPr="003F47D8">
              <w:rPr>
                <w:lang w:eastAsia="zh-TW"/>
              </w:rPr>
              <w:t>省貿易及投資推廣機構</w:t>
            </w:r>
            <w:proofErr w:type="spellStart"/>
            <w:r w:rsidR="00F6194B" w:rsidRPr="003F47D8">
              <w:rPr>
                <w:lang w:eastAsia="zh-TW"/>
              </w:rPr>
              <w:t>ProMendoza</w:t>
            </w:r>
            <w:proofErr w:type="spellEnd"/>
          </w:p>
        </w:tc>
        <w:tc>
          <w:tcPr>
            <w:tcW w:w="2356" w:type="dxa"/>
            <w:shd w:val="clear" w:color="auto" w:fill="auto"/>
            <w:tcMar>
              <w:top w:w="0" w:type="dxa"/>
              <w:left w:w="108" w:type="dxa"/>
              <w:bottom w:w="0" w:type="dxa"/>
              <w:right w:w="108" w:type="dxa"/>
            </w:tcMar>
          </w:tcPr>
          <w:p w14:paraId="7DF2F194" w14:textId="00C5F8CA" w:rsidR="00F6194B" w:rsidRPr="003F47D8" w:rsidRDefault="00F6194B" w:rsidP="00042919">
            <w:pPr>
              <w:ind w:firstLineChars="0" w:firstLine="0"/>
              <w:rPr>
                <w:lang w:eastAsia="zh-TW"/>
              </w:rPr>
            </w:pPr>
            <w:r w:rsidRPr="003F47D8">
              <w:rPr>
                <w:lang w:eastAsia="zh-TW"/>
              </w:rPr>
              <w:t>合作備忘錄</w:t>
            </w:r>
          </w:p>
        </w:tc>
      </w:tr>
      <w:tr w:rsidR="003F47D8" w:rsidRPr="003F47D8" w14:paraId="7472810A" w14:textId="77777777" w:rsidTr="00A144E7">
        <w:tc>
          <w:tcPr>
            <w:tcW w:w="2518" w:type="dxa"/>
            <w:shd w:val="clear" w:color="auto" w:fill="auto"/>
            <w:tcMar>
              <w:top w:w="0" w:type="dxa"/>
              <w:left w:w="108" w:type="dxa"/>
              <w:bottom w:w="0" w:type="dxa"/>
              <w:right w:w="108" w:type="dxa"/>
            </w:tcMar>
          </w:tcPr>
          <w:p w14:paraId="2421ECAA" w14:textId="489ADA7E" w:rsidR="00F6194B" w:rsidRPr="003F47D8" w:rsidRDefault="00F6194B" w:rsidP="00042919">
            <w:pPr>
              <w:ind w:firstLineChars="0" w:firstLine="0"/>
              <w:jc w:val="left"/>
              <w:rPr>
                <w:lang w:eastAsia="zh-TW"/>
              </w:rPr>
            </w:pPr>
            <w:r w:rsidRPr="003F47D8">
              <w:rPr>
                <w:lang w:eastAsia="zh-TW"/>
              </w:rPr>
              <w:t>2024</w:t>
            </w:r>
            <w:r w:rsidRPr="003F47D8">
              <w:rPr>
                <w:lang w:eastAsia="zh-TW"/>
              </w:rPr>
              <w:t>年</w:t>
            </w:r>
            <w:r w:rsidRPr="003F47D8">
              <w:rPr>
                <w:lang w:eastAsia="zh-TW"/>
              </w:rPr>
              <w:t>1</w:t>
            </w:r>
            <w:r w:rsidRPr="003F47D8">
              <w:rPr>
                <w:lang w:eastAsia="zh-TW"/>
              </w:rPr>
              <w:t>月</w:t>
            </w:r>
            <w:r w:rsidRPr="003F47D8">
              <w:rPr>
                <w:lang w:eastAsia="zh-TW"/>
              </w:rPr>
              <w:t>17</w:t>
            </w:r>
            <w:r w:rsidRPr="003F47D8">
              <w:rPr>
                <w:lang w:eastAsia="zh-TW"/>
              </w:rPr>
              <w:t>日</w:t>
            </w:r>
          </w:p>
        </w:tc>
        <w:tc>
          <w:tcPr>
            <w:tcW w:w="3686" w:type="dxa"/>
            <w:shd w:val="clear" w:color="auto" w:fill="auto"/>
            <w:tcMar>
              <w:top w:w="0" w:type="dxa"/>
              <w:left w:w="108" w:type="dxa"/>
              <w:bottom w:w="0" w:type="dxa"/>
              <w:right w:w="108" w:type="dxa"/>
            </w:tcMar>
          </w:tcPr>
          <w:p w14:paraId="4481033C" w14:textId="40DC261A" w:rsidR="00F6194B" w:rsidRPr="003F47D8" w:rsidRDefault="00F6194B" w:rsidP="00F6194B">
            <w:pPr>
              <w:ind w:firstLineChars="0" w:firstLine="0"/>
              <w:rPr>
                <w:lang w:eastAsia="zh-TW"/>
              </w:rPr>
            </w:pPr>
            <w:r w:rsidRPr="003F47D8">
              <w:rPr>
                <w:lang w:eastAsia="zh-TW"/>
              </w:rPr>
              <w:t>經濟部投資促進司與阿根廷企業大學</w:t>
            </w:r>
            <w:r w:rsidR="00B67BFA" w:rsidRPr="003F47D8">
              <w:rPr>
                <w:lang w:eastAsia="zh-TW"/>
              </w:rPr>
              <w:t>（</w:t>
            </w:r>
            <w:r w:rsidRPr="003F47D8">
              <w:rPr>
                <w:lang w:eastAsia="zh-TW"/>
              </w:rPr>
              <w:t xml:space="preserve">Universidad Argentina de la </w:t>
            </w:r>
            <w:proofErr w:type="spellStart"/>
            <w:r w:rsidRPr="003F47D8">
              <w:rPr>
                <w:lang w:eastAsia="zh-TW"/>
              </w:rPr>
              <w:lastRenderedPageBreak/>
              <w:t>Empresa</w:t>
            </w:r>
            <w:proofErr w:type="spellEnd"/>
            <w:r w:rsidR="00B67BFA" w:rsidRPr="003F47D8">
              <w:rPr>
                <w:lang w:eastAsia="zh-TW"/>
              </w:rPr>
              <w:t>）</w:t>
            </w:r>
            <w:r w:rsidRPr="003F47D8">
              <w:rPr>
                <w:lang w:eastAsia="zh-TW"/>
              </w:rPr>
              <w:t xml:space="preserve"> </w:t>
            </w:r>
          </w:p>
        </w:tc>
        <w:tc>
          <w:tcPr>
            <w:tcW w:w="2356" w:type="dxa"/>
            <w:shd w:val="clear" w:color="auto" w:fill="auto"/>
            <w:tcMar>
              <w:top w:w="0" w:type="dxa"/>
              <w:left w:w="108" w:type="dxa"/>
              <w:bottom w:w="0" w:type="dxa"/>
              <w:right w:w="108" w:type="dxa"/>
            </w:tcMar>
          </w:tcPr>
          <w:p w14:paraId="2465E798" w14:textId="0D08A9FC" w:rsidR="00F6194B" w:rsidRPr="003F47D8" w:rsidRDefault="00F6194B" w:rsidP="00042919">
            <w:pPr>
              <w:ind w:firstLineChars="0" w:firstLine="0"/>
              <w:rPr>
                <w:lang w:eastAsia="zh-TW"/>
              </w:rPr>
            </w:pPr>
            <w:proofErr w:type="gramStart"/>
            <w:r w:rsidRPr="003F47D8">
              <w:rPr>
                <w:lang w:eastAsia="zh-TW"/>
              </w:rPr>
              <w:lastRenderedPageBreak/>
              <w:t>攬才合作</w:t>
            </w:r>
            <w:proofErr w:type="gramEnd"/>
            <w:r w:rsidRPr="003F47D8">
              <w:rPr>
                <w:lang w:eastAsia="zh-TW"/>
              </w:rPr>
              <w:t>備忘錄</w:t>
            </w:r>
          </w:p>
        </w:tc>
      </w:tr>
      <w:tr w:rsidR="003F47D8" w:rsidRPr="003F47D8" w14:paraId="14F8B271" w14:textId="77777777" w:rsidTr="00A144E7">
        <w:tc>
          <w:tcPr>
            <w:tcW w:w="2518" w:type="dxa"/>
            <w:shd w:val="clear" w:color="auto" w:fill="auto"/>
            <w:tcMar>
              <w:top w:w="0" w:type="dxa"/>
              <w:left w:w="108" w:type="dxa"/>
              <w:bottom w:w="0" w:type="dxa"/>
              <w:right w:w="108" w:type="dxa"/>
            </w:tcMar>
          </w:tcPr>
          <w:p w14:paraId="2405A04E" w14:textId="6D9E087B" w:rsidR="00AB06E7" w:rsidRPr="003F47D8" w:rsidRDefault="00AB06E7" w:rsidP="00042919">
            <w:pPr>
              <w:ind w:firstLineChars="0" w:firstLine="0"/>
              <w:jc w:val="left"/>
              <w:rPr>
                <w:lang w:eastAsia="zh-TW"/>
              </w:rPr>
            </w:pPr>
            <w:r w:rsidRPr="003F47D8">
              <w:rPr>
                <w:bCs/>
                <w:lang w:val="es-ES" w:eastAsia="zh-TW"/>
              </w:rPr>
              <w:t>2024</w:t>
            </w:r>
            <w:r w:rsidRPr="003F47D8">
              <w:rPr>
                <w:bCs/>
                <w:lang w:val="es-ES" w:eastAsia="zh-TW"/>
              </w:rPr>
              <w:t>年</w:t>
            </w:r>
            <w:r w:rsidRPr="003F47D8">
              <w:rPr>
                <w:bCs/>
                <w:lang w:val="es-ES" w:eastAsia="zh-TW"/>
              </w:rPr>
              <w:t>5</w:t>
            </w:r>
            <w:r w:rsidRPr="003F47D8">
              <w:rPr>
                <w:bCs/>
                <w:lang w:val="es-ES" w:eastAsia="zh-TW"/>
              </w:rPr>
              <w:t>月</w:t>
            </w:r>
            <w:r w:rsidRPr="003F47D8">
              <w:rPr>
                <w:bCs/>
                <w:lang w:val="es-ES" w:eastAsia="zh-TW"/>
              </w:rPr>
              <w:t>15</w:t>
            </w:r>
            <w:r w:rsidRPr="003F47D8">
              <w:rPr>
                <w:bCs/>
                <w:lang w:val="es-ES" w:eastAsia="zh-TW"/>
              </w:rPr>
              <w:t>日</w:t>
            </w:r>
          </w:p>
        </w:tc>
        <w:tc>
          <w:tcPr>
            <w:tcW w:w="3686" w:type="dxa"/>
            <w:shd w:val="clear" w:color="auto" w:fill="auto"/>
            <w:tcMar>
              <w:top w:w="0" w:type="dxa"/>
              <w:left w:w="108" w:type="dxa"/>
              <w:bottom w:w="0" w:type="dxa"/>
              <w:right w:w="108" w:type="dxa"/>
            </w:tcMar>
          </w:tcPr>
          <w:p w14:paraId="06E389CF" w14:textId="6E0CC5E6" w:rsidR="00AB06E7" w:rsidRPr="003F47D8" w:rsidRDefault="007E37E0" w:rsidP="00AB06E7">
            <w:pPr>
              <w:ind w:firstLineChars="0" w:firstLine="0"/>
              <w:rPr>
                <w:lang w:eastAsia="zh-TW"/>
              </w:rPr>
            </w:pPr>
            <w:r w:rsidRPr="003F47D8">
              <w:rPr>
                <w:bCs/>
                <w:lang w:val="es-ES" w:eastAsia="zh-TW"/>
              </w:rPr>
              <w:t>臺灣</w:t>
            </w:r>
            <w:r w:rsidR="00AB06E7" w:rsidRPr="003F47D8">
              <w:rPr>
                <w:bCs/>
                <w:lang w:val="es-ES" w:eastAsia="zh-TW"/>
              </w:rPr>
              <w:t>觀光協會</w:t>
            </w:r>
            <w:r w:rsidRPr="003F47D8">
              <w:rPr>
                <w:bCs/>
                <w:lang w:val="es-ES" w:eastAsia="zh-TW"/>
              </w:rPr>
              <w:t>（</w:t>
            </w:r>
            <w:r w:rsidR="00AB06E7" w:rsidRPr="003F47D8">
              <w:rPr>
                <w:bCs/>
                <w:lang w:val="es-ES" w:eastAsia="zh-TW"/>
              </w:rPr>
              <w:t>TVA</w:t>
            </w:r>
            <w:r w:rsidRPr="003F47D8">
              <w:rPr>
                <w:bCs/>
                <w:lang w:val="es-ES" w:eastAsia="zh-TW"/>
              </w:rPr>
              <w:t>）</w:t>
            </w:r>
            <w:r w:rsidR="00AB06E7" w:rsidRPr="003F47D8">
              <w:rPr>
                <w:bCs/>
                <w:lang w:val="es-ES" w:eastAsia="zh-TW"/>
              </w:rPr>
              <w:t>與阿根廷觀光旅遊企業協會聯合會</w:t>
            </w:r>
            <w:r w:rsidRPr="003F47D8">
              <w:rPr>
                <w:bCs/>
                <w:lang w:val="es-ES" w:eastAsia="zh-TW"/>
              </w:rPr>
              <w:t>（</w:t>
            </w:r>
            <w:r w:rsidR="00AB06E7" w:rsidRPr="003F47D8">
              <w:rPr>
                <w:bCs/>
                <w:lang w:val="es-ES" w:eastAsia="zh-TW"/>
              </w:rPr>
              <w:t>FAEVYT</w:t>
            </w:r>
            <w:r w:rsidRPr="003F47D8">
              <w:rPr>
                <w:bCs/>
                <w:lang w:val="es-ES" w:eastAsia="zh-TW"/>
              </w:rPr>
              <w:t>）</w:t>
            </w:r>
            <w:r w:rsidR="00AB06E7" w:rsidRPr="003F47D8">
              <w:rPr>
                <w:lang w:eastAsia="zh-TW"/>
              </w:rPr>
              <w:t xml:space="preserve"> </w:t>
            </w:r>
          </w:p>
        </w:tc>
        <w:tc>
          <w:tcPr>
            <w:tcW w:w="2356" w:type="dxa"/>
            <w:shd w:val="clear" w:color="auto" w:fill="auto"/>
            <w:tcMar>
              <w:top w:w="0" w:type="dxa"/>
              <w:left w:w="108" w:type="dxa"/>
              <w:bottom w:w="0" w:type="dxa"/>
              <w:right w:w="108" w:type="dxa"/>
            </w:tcMar>
          </w:tcPr>
          <w:p w14:paraId="622A89E3" w14:textId="0C687249" w:rsidR="00AB06E7" w:rsidRPr="003F47D8" w:rsidRDefault="00AB06E7" w:rsidP="00042919">
            <w:pPr>
              <w:ind w:firstLineChars="0" w:firstLine="0"/>
              <w:rPr>
                <w:lang w:eastAsia="zh-TW"/>
              </w:rPr>
            </w:pPr>
            <w:r w:rsidRPr="003F47D8">
              <w:rPr>
                <w:lang w:eastAsia="zh-TW"/>
              </w:rPr>
              <w:t>合作備忘錄</w:t>
            </w:r>
          </w:p>
        </w:tc>
      </w:tr>
      <w:tr w:rsidR="003F47D8" w:rsidRPr="003F47D8" w14:paraId="0596F6FD" w14:textId="77777777" w:rsidTr="00A144E7">
        <w:tc>
          <w:tcPr>
            <w:tcW w:w="2518" w:type="dxa"/>
            <w:shd w:val="clear" w:color="auto" w:fill="auto"/>
            <w:tcMar>
              <w:top w:w="0" w:type="dxa"/>
              <w:left w:w="108" w:type="dxa"/>
              <w:bottom w:w="0" w:type="dxa"/>
              <w:right w:w="108" w:type="dxa"/>
            </w:tcMar>
          </w:tcPr>
          <w:p w14:paraId="4A129ECA" w14:textId="2D153A1E" w:rsidR="00AB06E7" w:rsidRPr="003F47D8" w:rsidRDefault="00AB06E7" w:rsidP="00042919">
            <w:pPr>
              <w:ind w:firstLineChars="0" w:firstLine="0"/>
              <w:jc w:val="left"/>
              <w:rPr>
                <w:bCs/>
                <w:lang w:val="es-ES" w:eastAsia="zh-TW"/>
              </w:rPr>
            </w:pPr>
            <w:r w:rsidRPr="003F47D8">
              <w:rPr>
                <w:bCs/>
                <w:lang w:val="es-ES" w:eastAsia="zh-TW"/>
              </w:rPr>
              <w:t>2025</w:t>
            </w:r>
            <w:r w:rsidRPr="003F47D8">
              <w:rPr>
                <w:bCs/>
                <w:lang w:val="es-ES" w:eastAsia="zh-TW"/>
              </w:rPr>
              <w:t>年</w:t>
            </w:r>
            <w:r w:rsidRPr="003F47D8">
              <w:rPr>
                <w:bCs/>
                <w:lang w:val="es-ES" w:eastAsia="zh-TW"/>
              </w:rPr>
              <w:t>3</w:t>
            </w:r>
            <w:r w:rsidRPr="003F47D8">
              <w:rPr>
                <w:bCs/>
                <w:lang w:val="es-ES" w:eastAsia="zh-TW"/>
              </w:rPr>
              <w:t>月</w:t>
            </w:r>
            <w:r w:rsidRPr="003F47D8">
              <w:rPr>
                <w:bCs/>
                <w:lang w:val="es-ES" w:eastAsia="zh-TW"/>
              </w:rPr>
              <w:t>19</w:t>
            </w:r>
            <w:r w:rsidRPr="003F47D8">
              <w:rPr>
                <w:bCs/>
                <w:lang w:val="es-ES" w:eastAsia="zh-TW"/>
              </w:rPr>
              <w:t>日</w:t>
            </w:r>
          </w:p>
        </w:tc>
        <w:tc>
          <w:tcPr>
            <w:tcW w:w="3686" w:type="dxa"/>
            <w:shd w:val="clear" w:color="auto" w:fill="auto"/>
            <w:tcMar>
              <w:top w:w="0" w:type="dxa"/>
              <w:left w:w="108" w:type="dxa"/>
              <w:bottom w:w="0" w:type="dxa"/>
              <w:right w:w="108" w:type="dxa"/>
            </w:tcMar>
          </w:tcPr>
          <w:p w14:paraId="4762818D" w14:textId="663C2BE7" w:rsidR="00AB06E7" w:rsidRPr="003F47D8" w:rsidRDefault="00295D23" w:rsidP="00AB06E7">
            <w:pPr>
              <w:ind w:firstLineChars="0" w:firstLine="0"/>
              <w:rPr>
                <w:bCs/>
                <w:lang w:val="es-ES" w:eastAsia="zh-TW"/>
              </w:rPr>
            </w:pPr>
            <w:r w:rsidRPr="003F47D8">
              <w:rPr>
                <w:lang w:eastAsia="zh-HK"/>
              </w:rPr>
              <w:t>臺</w:t>
            </w:r>
            <w:r w:rsidR="00AB06E7" w:rsidRPr="003F47D8">
              <w:rPr>
                <w:bCs/>
                <w:lang w:val="es-ES" w:eastAsia="zh-TW"/>
              </w:rPr>
              <w:t>北市電腦公會</w:t>
            </w:r>
            <w:r w:rsidR="007E37E0" w:rsidRPr="003F47D8">
              <w:rPr>
                <w:bCs/>
                <w:lang w:val="es-ES" w:eastAsia="zh-TW"/>
              </w:rPr>
              <w:t>（</w:t>
            </w:r>
            <w:r w:rsidR="00AB06E7" w:rsidRPr="003F47D8">
              <w:rPr>
                <w:bCs/>
                <w:lang w:val="es-ES" w:eastAsia="zh-TW"/>
              </w:rPr>
              <w:t>TCA</w:t>
            </w:r>
            <w:r w:rsidR="007E37E0" w:rsidRPr="003F47D8">
              <w:rPr>
                <w:bCs/>
                <w:lang w:val="es-ES" w:eastAsia="zh-TW"/>
              </w:rPr>
              <w:t>）</w:t>
            </w:r>
            <w:r w:rsidR="00AB06E7" w:rsidRPr="003F47D8">
              <w:rPr>
                <w:bCs/>
                <w:lang w:val="es-ES" w:eastAsia="zh-TW"/>
              </w:rPr>
              <w:t>與阿根廷</w:t>
            </w:r>
            <w:r w:rsidR="00AB06E7" w:rsidRPr="003F47D8">
              <w:rPr>
                <w:bCs/>
                <w:lang w:val="es-ES" w:eastAsia="zh-TW"/>
              </w:rPr>
              <w:t>Córdoba</w:t>
            </w:r>
            <w:r w:rsidR="00AB06E7" w:rsidRPr="003F47D8">
              <w:rPr>
                <w:bCs/>
                <w:lang w:val="es-ES" w:eastAsia="zh-TW"/>
              </w:rPr>
              <w:t>市政府及阿根廷智慧城市網絡協會</w:t>
            </w:r>
            <w:r w:rsidR="007E37E0" w:rsidRPr="003F47D8">
              <w:rPr>
                <w:bCs/>
                <w:lang w:val="es-ES" w:eastAsia="zh-TW"/>
              </w:rPr>
              <w:t>（</w:t>
            </w:r>
            <w:r w:rsidR="00AB06E7" w:rsidRPr="003F47D8">
              <w:rPr>
                <w:bCs/>
                <w:lang w:val="es-ES" w:eastAsia="zh-TW"/>
              </w:rPr>
              <w:t>RECIA</w:t>
            </w:r>
            <w:r w:rsidR="007E37E0" w:rsidRPr="003F47D8">
              <w:rPr>
                <w:bCs/>
                <w:lang w:val="es-ES" w:eastAsia="zh-TW"/>
              </w:rPr>
              <w:t>）</w:t>
            </w:r>
            <w:r w:rsidR="00AB06E7" w:rsidRPr="003F47D8">
              <w:rPr>
                <w:bCs/>
                <w:lang w:val="es-ES" w:eastAsia="zh-TW"/>
              </w:rPr>
              <w:t xml:space="preserve"> </w:t>
            </w:r>
          </w:p>
        </w:tc>
        <w:tc>
          <w:tcPr>
            <w:tcW w:w="2356" w:type="dxa"/>
            <w:shd w:val="clear" w:color="auto" w:fill="auto"/>
            <w:tcMar>
              <w:top w:w="0" w:type="dxa"/>
              <w:left w:w="108" w:type="dxa"/>
              <w:bottom w:w="0" w:type="dxa"/>
              <w:right w:w="108" w:type="dxa"/>
            </w:tcMar>
          </w:tcPr>
          <w:p w14:paraId="2910D3B8" w14:textId="447F9408" w:rsidR="00AB06E7" w:rsidRPr="003F47D8" w:rsidRDefault="00AB06E7" w:rsidP="00042919">
            <w:pPr>
              <w:ind w:firstLineChars="0" w:firstLine="0"/>
              <w:rPr>
                <w:lang w:eastAsia="zh-TW"/>
              </w:rPr>
            </w:pPr>
            <w:r w:rsidRPr="003F47D8">
              <w:rPr>
                <w:bCs/>
                <w:lang w:val="es-ES" w:eastAsia="zh-TW"/>
              </w:rPr>
              <w:t>合作備忘錄</w:t>
            </w:r>
          </w:p>
        </w:tc>
      </w:tr>
      <w:tr w:rsidR="003F47D8" w:rsidRPr="003F47D8" w14:paraId="14479286" w14:textId="77777777" w:rsidTr="00A144E7">
        <w:tc>
          <w:tcPr>
            <w:tcW w:w="2518" w:type="dxa"/>
            <w:shd w:val="clear" w:color="auto" w:fill="auto"/>
            <w:tcMar>
              <w:top w:w="0" w:type="dxa"/>
              <w:left w:w="108" w:type="dxa"/>
              <w:bottom w:w="0" w:type="dxa"/>
              <w:right w:w="108" w:type="dxa"/>
            </w:tcMar>
          </w:tcPr>
          <w:p w14:paraId="7B412CD5" w14:textId="3CCBE98D" w:rsidR="003A16BC" w:rsidRPr="003F47D8" w:rsidRDefault="003A16BC" w:rsidP="00042919">
            <w:pPr>
              <w:ind w:firstLineChars="0" w:firstLine="0"/>
              <w:jc w:val="left"/>
              <w:rPr>
                <w:bCs/>
                <w:lang w:val="es-ES" w:eastAsia="zh-TW"/>
              </w:rPr>
            </w:pPr>
            <w:r w:rsidRPr="003F47D8">
              <w:rPr>
                <w:bCs/>
                <w:lang w:val="es-ES" w:eastAsia="zh-TW"/>
              </w:rPr>
              <w:t>2025</w:t>
            </w:r>
            <w:r w:rsidRPr="003F47D8">
              <w:rPr>
                <w:bCs/>
                <w:lang w:val="es-ES" w:eastAsia="zh-TW"/>
              </w:rPr>
              <w:t>年</w:t>
            </w:r>
            <w:r w:rsidRPr="003F47D8">
              <w:rPr>
                <w:bCs/>
                <w:lang w:val="es-ES" w:eastAsia="zh-TW"/>
              </w:rPr>
              <w:t>7</w:t>
            </w:r>
            <w:r w:rsidRPr="003F47D8">
              <w:rPr>
                <w:bCs/>
                <w:lang w:val="es-ES" w:eastAsia="zh-TW"/>
              </w:rPr>
              <w:t>月</w:t>
            </w:r>
            <w:r w:rsidRPr="003F47D8">
              <w:rPr>
                <w:bCs/>
                <w:lang w:val="es-ES" w:eastAsia="zh-TW"/>
              </w:rPr>
              <w:t>21</w:t>
            </w:r>
            <w:r w:rsidRPr="003F47D8">
              <w:rPr>
                <w:bCs/>
                <w:lang w:val="es-ES" w:eastAsia="zh-TW"/>
              </w:rPr>
              <w:t>日</w:t>
            </w:r>
          </w:p>
        </w:tc>
        <w:tc>
          <w:tcPr>
            <w:tcW w:w="3686" w:type="dxa"/>
            <w:shd w:val="clear" w:color="auto" w:fill="auto"/>
            <w:tcMar>
              <w:top w:w="0" w:type="dxa"/>
              <w:left w:w="108" w:type="dxa"/>
              <w:bottom w:w="0" w:type="dxa"/>
              <w:right w:w="108" w:type="dxa"/>
            </w:tcMar>
          </w:tcPr>
          <w:p w14:paraId="0E61DA9F" w14:textId="785A0504" w:rsidR="003A16BC" w:rsidRPr="003F47D8" w:rsidRDefault="003A16BC" w:rsidP="00AB06E7">
            <w:pPr>
              <w:ind w:firstLineChars="0" w:firstLine="0"/>
              <w:rPr>
                <w:lang w:eastAsia="zh-HK"/>
              </w:rPr>
            </w:pPr>
            <w:r w:rsidRPr="003F47D8">
              <w:rPr>
                <w:bCs/>
                <w:kern w:val="0"/>
                <w:lang w:val="es-ES"/>
              </w:rPr>
              <w:t>2025</w:t>
            </w:r>
            <w:r w:rsidRPr="003F47D8">
              <w:rPr>
                <w:bCs/>
                <w:kern w:val="0"/>
                <w:lang w:val="es-ES"/>
              </w:rPr>
              <w:t>年</w:t>
            </w:r>
            <w:r w:rsidRPr="003F47D8">
              <w:rPr>
                <w:bCs/>
                <w:kern w:val="0"/>
                <w:lang w:val="es-ES"/>
              </w:rPr>
              <w:t>7</w:t>
            </w:r>
            <w:r w:rsidRPr="003F47D8">
              <w:rPr>
                <w:bCs/>
                <w:kern w:val="0"/>
                <w:lang w:val="es-ES"/>
              </w:rPr>
              <w:t>月</w:t>
            </w:r>
            <w:r w:rsidRPr="003F47D8">
              <w:rPr>
                <w:bCs/>
                <w:kern w:val="0"/>
                <w:lang w:val="es-ES"/>
              </w:rPr>
              <w:t>21</w:t>
            </w:r>
            <w:r w:rsidRPr="003F47D8">
              <w:rPr>
                <w:bCs/>
                <w:kern w:val="0"/>
                <w:lang w:val="es-ES"/>
              </w:rPr>
              <w:t>日台北市進出口商業同業公會</w:t>
            </w:r>
            <w:r w:rsidR="00616C7A" w:rsidRPr="003F47D8">
              <w:rPr>
                <w:bCs/>
                <w:kern w:val="0"/>
                <w:lang w:val="es-ES"/>
              </w:rPr>
              <w:t>（</w:t>
            </w:r>
            <w:r w:rsidRPr="003F47D8">
              <w:rPr>
                <w:bCs/>
                <w:kern w:val="0"/>
                <w:lang w:val="es-ES"/>
              </w:rPr>
              <w:t>IEAT</w:t>
            </w:r>
            <w:r w:rsidR="00616C7A" w:rsidRPr="003F47D8">
              <w:rPr>
                <w:bCs/>
                <w:kern w:val="0"/>
                <w:lang w:val="es-ES"/>
              </w:rPr>
              <w:t>）</w:t>
            </w:r>
            <w:r w:rsidRPr="003F47D8">
              <w:rPr>
                <w:bCs/>
                <w:kern w:val="0"/>
                <w:lang w:val="es-ES"/>
              </w:rPr>
              <w:t>與阿根廷</w:t>
            </w:r>
            <w:r w:rsidRPr="003F47D8">
              <w:rPr>
                <w:bCs/>
                <w:kern w:val="0"/>
                <w:lang w:val="es-ES"/>
              </w:rPr>
              <w:t>Córdoba</w:t>
            </w:r>
            <w:r w:rsidRPr="003F47D8">
              <w:rPr>
                <w:bCs/>
                <w:kern w:val="0"/>
                <w:lang w:val="es-ES"/>
              </w:rPr>
              <w:t>外貿商會</w:t>
            </w:r>
            <w:r w:rsidR="00616C7A" w:rsidRPr="003F47D8">
              <w:rPr>
                <w:bCs/>
                <w:kern w:val="0"/>
                <w:lang w:val="es-ES"/>
              </w:rPr>
              <w:t>（</w:t>
            </w:r>
            <w:r w:rsidRPr="003F47D8">
              <w:rPr>
                <w:bCs/>
                <w:kern w:val="0"/>
                <w:lang w:val="es-ES"/>
              </w:rPr>
              <w:t>CaCEC</w:t>
            </w:r>
            <w:r w:rsidR="00616C7A" w:rsidRPr="003F47D8">
              <w:rPr>
                <w:bCs/>
                <w:kern w:val="0"/>
                <w:lang w:val="es-ES"/>
              </w:rPr>
              <w:t>）</w:t>
            </w:r>
          </w:p>
        </w:tc>
        <w:tc>
          <w:tcPr>
            <w:tcW w:w="2356" w:type="dxa"/>
            <w:shd w:val="clear" w:color="auto" w:fill="auto"/>
            <w:tcMar>
              <w:top w:w="0" w:type="dxa"/>
              <w:left w:w="108" w:type="dxa"/>
              <w:bottom w:w="0" w:type="dxa"/>
              <w:right w:w="108" w:type="dxa"/>
            </w:tcMar>
          </w:tcPr>
          <w:p w14:paraId="5B0CC753" w14:textId="1CB4BAEC" w:rsidR="003A16BC" w:rsidRPr="003F47D8" w:rsidRDefault="003A16BC" w:rsidP="00042919">
            <w:pPr>
              <w:ind w:firstLineChars="0" w:firstLine="0"/>
              <w:rPr>
                <w:bCs/>
                <w:lang w:val="es-ES" w:eastAsia="zh-TW"/>
              </w:rPr>
            </w:pPr>
            <w:r w:rsidRPr="003F47D8">
              <w:rPr>
                <w:bCs/>
                <w:kern w:val="0"/>
                <w:lang w:val="es-ES"/>
              </w:rPr>
              <w:t>合作備忘錄</w:t>
            </w:r>
          </w:p>
        </w:tc>
      </w:tr>
      <w:tr w:rsidR="003F47D8" w:rsidRPr="003F47D8" w14:paraId="7751518F" w14:textId="77777777" w:rsidTr="00A144E7">
        <w:tc>
          <w:tcPr>
            <w:tcW w:w="2518" w:type="dxa"/>
            <w:shd w:val="clear" w:color="auto" w:fill="auto"/>
            <w:tcMar>
              <w:top w:w="0" w:type="dxa"/>
              <w:left w:w="108" w:type="dxa"/>
              <w:bottom w:w="0" w:type="dxa"/>
              <w:right w:w="108" w:type="dxa"/>
            </w:tcMar>
          </w:tcPr>
          <w:p w14:paraId="0FBB60E4" w14:textId="087F14D9" w:rsidR="003A16BC" w:rsidRPr="003F47D8" w:rsidRDefault="003A16BC" w:rsidP="003A16BC">
            <w:pPr>
              <w:ind w:firstLineChars="0" w:firstLine="0"/>
              <w:jc w:val="left"/>
              <w:rPr>
                <w:bCs/>
                <w:lang w:val="es-ES" w:eastAsia="zh-TW"/>
              </w:rPr>
            </w:pPr>
            <w:r w:rsidRPr="003F47D8">
              <w:rPr>
                <w:bCs/>
                <w:lang w:val="es-ES" w:eastAsia="zh-TW"/>
              </w:rPr>
              <w:t>2025</w:t>
            </w:r>
            <w:r w:rsidRPr="003F47D8">
              <w:rPr>
                <w:bCs/>
                <w:lang w:val="es-ES" w:eastAsia="zh-TW"/>
              </w:rPr>
              <w:t>年</w:t>
            </w:r>
            <w:r w:rsidRPr="003F47D8">
              <w:rPr>
                <w:bCs/>
                <w:lang w:val="es-ES" w:eastAsia="zh-TW"/>
              </w:rPr>
              <w:t>9</w:t>
            </w:r>
            <w:r w:rsidRPr="003F47D8">
              <w:rPr>
                <w:bCs/>
                <w:lang w:val="es-ES" w:eastAsia="zh-TW"/>
              </w:rPr>
              <w:t>月</w:t>
            </w:r>
            <w:r w:rsidRPr="003F47D8">
              <w:rPr>
                <w:bCs/>
                <w:lang w:val="es-ES" w:eastAsia="zh-TW"/>
              </w:rPr>
              <w:t>16</w:t>
            </w:r>
            <w:r w:rsidRPr="003F47D8">
              <w:rPr>
                <w:bCs/>
                <w:lang w:val="es-ES" w:eastAsia="zh-TW"/>
              </w:rPr>
              <w:t>日</w:t>
            </w:r>
          </w:p>
        </w:tc>
        <w:tc>
          <w:tcPr>
            <w:tcW w:w="3686" w:type="dxa"/>
            <w:shd w:val="clear" w:color="auto" w:fill="auto"/>
            <w:tcMar>
              <w:top w:w="0" w:type="dxa"/>
              <w:left w:w="108" w:type="dxa"/>
              <w:bottom w:w="0" w:type="dxa"/>
              <w:right w:w="108" w:type="dxa"/>
            </w:tcMar>
          </w:tcPr>
          <w:p w14:paraId="2280CC64" w14:textId="6A0F6F32" w:rsidR="003A16BC" w:rsidRPr="003F47D8" w:rsidRDefault="003A16BC" w:rsidP="00AB06E7">
            <w:pPr>
              <w:ind w:firstLineChars="0" w:firstLine="0"/>
              <w:rPr>
                <w:lang w:eastAsia="zh-HK"/>
              </w:rPr>
            </w:pPr>
            <w:r w:rsidRPr="003F47D8">
              <w:rPr>
                <w:bCs/>
                <w:kern w:val="0"/>
                <w:lang w:val="es-ES"/>
              </w:rPr>
              <w:t>中華民國國際經濟合作協會</w:t>
            </w:r>
            <w:r w:rsidR="00616C7A" w:rsidRPr="003F47D8">
              <w:rPr>
                <w:bCs/>
                <w:kern w:val="0"/>
                <w:lang w:val="es-ES"/>
              </w:rPr>
              <w:t>（</w:t>
            </w:r>
            <w:r w:rsidRPr="003F47D8">
              <w:rPr>
                <w:bCs/>
                <w:kern w:val="0"/>
                <w:lang w:val="es-ES"/>
              </w:rPr>
              <w:t>CIECA</w:t>
            </w:r>
            <w:r w:rsidR="00616C7A" w:rsidRPr="003F47D8">
              <w:rPr>
                <w:bCs/>
                <w:kern w:val="0"/>
                <w:lang w:val="es-ES"/>
              </w:rPr>
              <w:t>）</w:t>
            </w:r>
            <w:r w:rsidRPr="003F47D8">
              <w:rPr>
                <w:bCs/>
                <w:kern w:val="0"/>
                <w:lang w:val="es-ES"/>
              </w:rPr>
              <w:t>與南方共同市場及美洲工商協會</w:t>
            </w:r>
            <w:r w:rsidR="00616C7A" w:rsidRPr="003F47D8">
              <w:rPr>
                <w:bCs/>
                <w:kern w:val="0"/>
                <w:lang w:val="es-ES"/>
              </w:rPr>
              <w:t>（</w:t>
            </w:r>
            <w:r w:rsidRPr="003F47D8">
              <w:rPr>
                <w:bCs/>
                <w:kern w:val="0"/>
                <w:lang w:val="es-ES"/>
              </w:rPr>
              <w:t>CCMercosur</w:t>
            </w:r>
            <w:r w:rsidR="00616C7A" w:rsidRPr="003F47D8">
              <w:rPr>
                <w:bCs/>
                <w:kern w:val="0"/>
                <w:lang w:val="es-ES"/>
              </w:rPr>
              <w:t>）</w:t>
            </w:r>
          </w:p>
        </w:tc>
        <w:tc>
          <w:tcPr>
            <w:tcW w:w="2356" w:type="dxa"/>
            <w:shd w:val="clear" w:color="auto" w:fill="auto"/>
            <w:tcMar>
              <w:top w:w="0" w:type="dxa"/>
              <w:left w:w="108" w:type="dxa"/>
              <w:bottom w:w="0" w:type="dxa"/>
              <w:right w:w="108" w:type="dxa"/>
            </w:tcMar>
          </w:tcPr>
          <w:p w14:paraId="422DEFB2" w14:textId="5C73B365" w:rsidR="003A16BC" w:rsidRPr="003F47D8" w:rsidRDefault="003A16BC" w:rsidP="00042919">
            <w:pPr>
              <w:ind w:firstLineChars="0" w:firstLine="0"/>
              <w:rPr>
                <w:bCs/>
                <w:lang w:val="es-ES" w:eastAsia="zh-TW"/>
              </w:rPr>
            </w:pPr>
            <w:r w:rsidRPr="003F47D8">
              <w:rPr>
                <w:bCs/>
                <w:kern w:val="0"/>
                <w:lang w:val="es-ES"/>
              </w:rPr>
              <w:t>合作備忘錄</w:t>
            </w:r>
          </w:p>
        </w:tc>
      </w:tr>
      <w:tr w:rsidR="003A16BC" w:rsidRPr="003F47D8" w14:paraId="3504223A" w14:textId="77777777" w:rsidTr="00A144E7">
        <w:tc>
          <w:tcPr>
            <w:tcW w:w="2518" w:type="dxa"/>
            <w:shd w:val="clear" w:color="auto" w:fill="auto"/>
            <w:tcMar>
              <w:top w:w="0" w:type="dxa"/>
              <w:left w:w="108" w:type="dxa"/>
              <w:bottom w:w="0" w:type="dxa"/>
              <w:right w:w="108" w:type="dxa"/>
            </w:tcMar>
          </w:tcPr>
          <w:p w14:paraId="4ADCFF7D" w14:textId="6C7A4A58" w:rsidR="003A16BC" w:rsidRPr="003F47D8" w:rsidRDefault="003A16BC" w:rsidP="00042919">
            <w:pPr>
              <w:ind w:firstLineChars="0" w:firstLine="0"/>
              <w:jc w:val="left"/>
              <w:rPr>
                <w:bCs/>
                <w:lang w:val="es-ES" w:eastAsia="zh-TW"/>
              </w:rPr>
            </w:pPr>
            <w:r w:rsidRPr="003F47D8">
              <w:rPr>
                <w:bCs/>
                <w:lang w:val="es-ES" w:eastAsia="zh-TW"/>
              </w:rPr>
              <w:t>2026</w:t>
            </w:r>
            <w:r w:rsidRPr="003F47D8">
              <w:rPr>
                <w:bCs/>
                <w:lang w:val="es-ES" w:eastAsia="zh-TW"/>
              </w:rPr>
              <w:t>年</w:t>
            </w:r>
            <w:r w:rsidRPr="003F47D8">
              <w:rPr>
                <w:bCs/>
                <w:lang w:val="es-ES" w:eastAsia="zh-TW"/>
              </w:rPr>
              <w:t>3</w:t>
            </w:r>
            <w:r w:rsidRPr="003F47D8">
              <w:rPr>
                <w:bCs/>
                <w:lang w:val="es-ES" w:eastAsia="zh-TW"/>
              </w:rPr>
              <w:t>月</w:t>
            </w:r>
            <w:r w:rsidRPr="003F47D8">
              <w:rPr>
                <w:bCs/>
                <w:lang w:val="es-ES" w:eastAsia="zh-TW"/>
              </w:rPr>
              <w:t>18</w:t>
            </w:r>
            <w:r w:rsidRPr="003F47D8">
              <w:rPr>
                <w:bCs/>
                <w:lang w:val="es-ES" w:eastAsia="zh-TW"/>
              </w:rPr>
              <w:t>日</w:t>
            </w:r>
          </w:p>
        </w:tc>
        <w:tc>
          <w:tcPr>
            <w:tcW w:w="3686" w:type="dxa"/>
            <w:shd w:val="clear" w:color="auto" w:fill="auto"/>
            <w:tcMar>
              <w:top w:w="0" w:type="dxa"/>
              <w:left w:w="108" w:type="dxa"/>
              <w:bottom w:w="0" w:type="dxa"/>
              <w:right w:w="108" w:type="dxa"/>
            </w:tcMar>
          </w:tcPr>
          <w:p w14:paraId="1B4229CA" w14:textId="1C06A3EB" w:rsidR="003A16BC" w:rsidRPr="003F47D8" w:rsidRDefault="003A16BC" w:rsidP="003A16BC">
            <w:pPr>
              <w:ind w:firstLineChars="0" w:firstLine="0"/>
              <w:rPr>
                <w:lang w:val="es-ES" w:eastAsia="zh-TW"/>
              </w:rPr>
            </w:pPr>
            <w:r w:rsidRPr="003F47D8">
              <w:rPr>
                <w:bCs/>
                <w:lang w:val="es-ES"/>
              </w:rPr>
              <w:t>台北市電腦公會與阿根廷金屬工業協會</w:t>
            </w:r>
            <w:r w:rsidR="00616C7A" w:rsidRPr="003F47D8">
              <w:rPr>
                <w:bCs/>
                <w:lang w:val="es-ES"/>
              </w:rPr>
              <w:t>（</w:t>
            </w:r>
            <w:r w:rsidRPr="003F47D8">
              <w:rPr>
                <w:bCs/>
                <w:lang w:val="es-ES"/>
              </w:rPr>
              <w:t>ADIMRA</w:t>
            </w:r>
            <w:r w:rsidR="00616C7A" w:rsidRPr="003F47D8">
              <w:rPr>
                <w:bCs/>
                <w:lang w:val="es-ES"/>
              </w:rPr>
              <w:t>）</w:t>
            </w:r>
          </w:p>
        </w:tc>
        <w:tc>
          <w:tcPr>
            <w:tcW w:w="2356" w:type="dxa"/>
            <w:shd w:val="clear" w:color="auto" w:fill="auto"/>
            <w:tcMar>
              <w:top w:w="0" w:type="dxa"/>
              <w:left w:w="108" w:type="dxa"/>
              <w:bottom w:w="0" w:type="dxa"/>
              <w:right w:w="108" w:type="dxa"/>
            </w:tcMar>
          </w:tcPr>
          <w:p w14:paraId="5449F9E1" w14:textId="43724729" w:rsidR="003A16BC" w:rsidRPr="003F47D8" w:rsidRDefault="003A16BC" w:rsidP="00042919">
            <w:pPr>
              <w:ind w:firstLineChars="0" w:firstLine="0"/>
              <w:rPr>
                <w:bCs/>
                <w:kern w:val="0"/>
                <w:lang w:val="es-ES"/>
              </w:rPr>
            </w:pPr>
            <w:r w:rsidRPr="003F47D8">
              <w:rPr>
                <w:bCs/>
                <w:kern w:val="0"/>
                <w:lang w:val="es-ES"/>
              </w:rPr>
              <w:t>合作備忘錄</w:t>
            </w:r>
          </w:p>
        </w:tc>
      </w:tr>
    </w:tbl>
    <w:p w14:paraId="3C25C61D" w14:textId="77777777" w:rsidR="00E942C2" w:rsidRPr="003F47D8" w:rsidRDefault="00E942C2" w:rsidP="00E942C2">
      <w:pPr>
        <w:ind w:firstLineChars="84" w:firstLine="333"/>
        <w:jc w:val="center"/>
        <w:rPr>
          <w:rFonts w:eastAsia="華康新特明體(P)"/>
          <w:sz w:val="40"/>
          <w:szCs w:val="40"/>
          <w:lang w:eastAsia="zh-TW"/>
        </w:rPr>
      </w:pPr>
    </w:p>
    <w:p w14:paraId="170626FE" w14:textId="626EE47A" w:rsidR="00B508F6" w:rsidRPr="003F47D8" w:rsidRDefault="00B508F6">
      <w:pPr>
        <w:widowControl/>
        <w:overflowPunct/>
        <w:autoSpaceDE/>
        <w:autoSpaceDN/>
        <w:ind w:firstLineChars="0" w:firstLine="0"/>
        <w:jc w:val="left"/>
        <w:rPr>
          <w:rFonts w:eastAsia="華康新特明體(P)"/>
          <w:sz w:val="40"/>
          <w:szCs w:val="40"/>
          <w:lang w:eastAsia="zh-TW"/>
        </w:rPr>
      </w:pPr>
      <w:r w:rsidRPr="003F47D8">
        <w:rPr>
          <w:rFonts w:eastAsia="華康新特明體(P)"/>
          <w:sz w:val="40"/>
          <w:szCs w:val="40"/>
          <w:lang w:eastAsia="zh-TW"/>
        </w:rPr>
        <w:br w:type="page"/>
      </w:r>
    </w:p>
    <w:p w14:paraId="7536A5A5" w14:textId="4532FE79" w:rsidR="00295D23" w:rsidRPr="003F47D8" w:rsidRDefault="00295D23" w:rsidP="00295D23">
      <w:pPr>
        <w:pStyle w:val="a3"/>
        <w:pageBreakBefore/>
        <w:spacing w:before="514" w:after="771"/>
        <w:rPr>
          <w:rFonts w:ascii="Times New Roman"/>
        </w:rPr>
      </w:pPr>
      <w:bookmarkStart w:id="23" w:name="_Toc205250542"/>
      <w:bookmarkStart w:id="24" w:name="_Toc235196530"/>
      <w:r w:rsidRPr="003F47D8">
        <w:rPr>
          <w:rFonts w:ascii="Times New Roman"/>
        </w:rPr>
        <w:lastRenderedPageBreak/>
        <w:t>附錄六　我國與</w:t>
      </w:r>
      <w:r w:rsidRPr="003F47D8">
        <w:rPr>
          <w:rFonts w:ascii="Times New Roman"/>
          <w:lang w:eastAsia="zh-HK"/>
        </w:rPr>
        <w:t>阿根廷</w:t>
      </w:r>
      <w:r w:rsidRPr="003F47D8">
        <w:rPr>
          <w:rFonts w:ascii="Times New Roman"/>
        </w:rPr>
        <w:t>簽訂投資保障（證）協定</w:t>
      </w:r>
      <w:bookmarkEnd w:id="23"/>
      <w:bookmarkEnd w:id="24"/>
    </w:p>
    <w:p w14:paraId="4C7DB183" w14:textId="77777777" w:rsidR="00295D23" w:rsidRPr="003F47D8" w:rsidRDefault="00295D23" w:rsidP="00295D23">
      <w:pPr>
        <w:pStyle w:val="af2"/>
        <w:jc w:val="left"/>
      </w:pPr>
      <w:r w:rsidRPr="003F47D8">
        <w:t>我國與各國簽訂投資保障（證）協定內容下載連結：</w:t>
      </w:r>
    </w:p>
    <w:p w14:paraId="0D0FD120" w14:textId="77777777" w:rsidR="00295D23" w:rsidRPr="003F47D8" w:rsidRDefault="00295D23" w:rsidP="00295D23">
      <w:pPr>
        <w:pStyle w:val="af2"/>
        <w:jc w:val="left"/>
      </w:pPr>
      <w:r w:rsidRPr="003F47D8">
        <w:t>https://investtaiwan.nat.gov.tw/showBusinessPagechtG_Agreement01?lang=cht&amp;search=G_Agreement01&amp;menuNum=92</w:t>
      </w:r>
    </w:p>
    <w:p w14:paraId="32D666A2" w14:textId="77777777" w:rsidR="00295D23" w:rsidRPr="003F47D8" w:rsidRDefault="00295D23" w:rsidP="00295D23">
      <w:pPr>
        <w:pStyle w:val="af2"/>
        <w:jc w:val="both"/>
      </w:pPr>
      <w:r w:rsidRPr="003F47D8">
        <w:t>投資臺灣入口網（首頁）「全球布局」</w:t>
      </w:r>
      <w:r w:rsidRPr="003F47D8">
        <w:t>&gt;</w:t>
      </w:r>
      <w:bookmarkStart w:id="25" w:name="_Hlk203729159"/>
      <w:r w:rsidRPr="003F47D8">
        <w:t>「對外投資」</w:t>
      </w:r>
      <w:bookmarkEnd w:id="25"/>
      <w:r w:rsidRPr="003F47D8">
        <w:t>&gt;</w:t>
      </w:r>
      <w:r w:rsidRPr="003F47D8">
        <w:t>「投資相關協定」</w:t>
      </w:r>
      <w:r w:rsidRPr="003F47D8">
        <w:t>&gt;</w:t>
      </w:r>
      <w:r w:rsidRPr="003F47D8">
        <w:t>「投資保障（證）協定」</w:t>
      </w:r>
    </w:p>
    <w:p w14:paraId="662C1C8E" w14:textId="77777777" w:rsidR="00295D23" w:rsidRPr="003F47D8" w:rsidRDefault="00295D23" w:rsidP="00295D23">
      <w:pPr>
        <w:pStyle w:val="af4"/>
        <w:spacing w:before="257"/>
        <w:ind w:firstLine="472"/>
        <w:rPr>
          <w:spacing w:val="-2"/>
          <w:lang w:eastAsia="zh-TW"/>
        </w:rPr>
      </w:pPr>
      <w:r w:rsidRPr="003F47D8">
        <w:rPr>
          <w:lang w:eastAsia="zh-HK"/>
        </w:rPr>
        <w:t>我</w:t>
      </w:r>
      <w:r w:rsidRPr="003F47D8">
        <w:t>國與各國簽訂投資保障（證）協定內容</w:t>
      </w:r>
      <w:r w:rsidRPr="003F47D8">
        <w:rPr>
          <w:lang w:eastAsia="zh-HK"/>
        </w:rPr>
        <w:t>一覽表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117"/>
        <w:gridCol w:w="1881"/>
        <w:gridCol w:w="2173"/>
        <w:gridCol w:w="144"/>
        <w:gridCol w:w="1882"/>
        <w:gridCol w:w="1533"/>
      </w:tblGrid>
      <w:tr w:rsidR="003F47D8" w:rsidRPr="003F47D8" w14:paraId="1E19A1D5" w14:textId="77777777" w:rsidTr="00063706">
        <w:trPr>
          <w:trHeight w:val="680"/>
          <w:tblHeader/>
        </w:trPr>
        <w:tc>
          <w:tcPr>
            <w:tcW w:w="1093" w:type="dxa"/>
            <w:shd w:val="clear" w:color="000000" w:fill="F2D9B5"/>
            <w:vAlign w:val="center"/>
            <w:hideMark/>
          </w:tcPr>
          <w:p w14:paraId="45506D45" w14:textId="77777777" w:rsidR="00295D23" w:rsidRPr="003F47D8" w:rsidRDefault="00295D23" w:rsidP="00063706">
            <w:pPr>
              <w:pStyle w:val="af2"/>
              <w:snapToGrid w:val="0"/>
            </w:pPr>
            <w:r w:rsidRPr="003F47D8">
              <w:t>地區</w:t>
            </w:r>
          </w:p>
          <w:p w14:paraId="397CC94F" w14:textId="77777777" w:rsidR="00295D23" w:rsidRPr="003F47D8" w:rsidRDefault="00295D23" w:rsidP="00063706">
            <w:pPr>
              <w:pStyle w:val="af2"/>
              <w:snapToGrid w:val="0"/>
            </w:pPr>
            <w:r w:rsidRPr="003F47D8">
              <w:t>Area</w:t>
            </w:r>
          </w:p>
        </w:tc>
        <w:tc>
          <w:tcPr>
            <w:tcW w:w="1842" w:type="dxa"/>
            <w:shd w:val="clear" w:color="000000" w:fill="F2D9B5"/>
            <w:vAlign w:val="center"/>
            <w:hideMark/>
          </w:tcPr>
          <w:p w14:paraId="03439BFE" w14:textId="77777777" w:rsidR="00295D23" w:rsidRPr="003F47D8" w:rsidRDefault="00295D23" w:rsidP="00063706">
            <w:pPr>
              <w:pStyle w:val="af2"/>
              <w:snapToGrid w:val="0"/>
            </w:pPr>
            <w:r w:rsidRPr="003F47D8">
              <w:t>國家</w:t>
            </w:r>
          </w:p>
          <w:p w14:paraId="53C40CE7" w14:textId="77777777" w:rsidR="00295D23" w:rsidRPr="003F47D8" w:rsidRDefault="00295D23" w:rsidP="00063706">
            <w:pPr>
              <w:pStyle w:val="af2"/>
              <w:snapToGrid w:val="0"/>
            </w:pPr>
            <w:r w:rsidRPr="003F47D8">
              <w:t>Country</w:t>
            </w:r>
          </w:p>
        </w:tc>
        <w:tc>
          <w:tcPr>
            <w:tcW w:w="5612" w:type="dxa"/>
            <w:gridSpan w:val="4"/>
            <w:shd w:val="clear" w:color="000000" w:fill="F2D9B5"/>
            <w:vAlign w:val="center"/>
            <w:hideMark/>
          </w:tcPr>
          <w:p w14:paraId="232FEB84" w14:textId="77777777" w:rsidR="00295D23" w:rsidRPr="003F47D8" w:rsidRDefault="00295D23" w:rsidP="00063706">
            <w:pPr>
              <w:pStyle w:val="af2"/>
              <w:snapToGrid w:val="0"/>
            </w:pPr>
            <w:r w:rsidRPr="003F47D8">
              <w:t>檔案</w:t>
            </w:r>
          </w:p>
          <w:p w14:paraId="006AD929" w14:textId="77777777" w:rsidR="00295D23" w:rsidRPr="003F47D8" w:rsidRDefault="00295D23" w:rsidP="00063706">
            <w:pPr>
              <w:pStyle w:val="af2"/>
              <w:snapToGrid w:val="0"/>
            </w:pPr>
            <w:r w:rsidRPr="003F47D8">
              <w:t>PDF</w:t>
            </w:r>
          </w:p>
        </w:tc>
      </w:tr>
      <w:tr w:rsidR="003F47D8" w:rsidRPr="003F47D8" w14:paraId="16C4F16A" w14:textId="77777777" w:rsidTr="0053267A">
        <w:trPr>
          <w:trHeight w:val="680"/>
        </w:trPr>
        <w:tc>
          <w:tcPr>
            <w:tcW w:w="1093" w:type="dxa"/>
            <w:vMerge w:val="restart"/>
            <w:shd w:val="clear" w:color="000000" w:fill="FFFFFF"/>
            <w:vAlign w:val="center"/>
            <w:hideMark/>
          </w:tcPr>
          <w:p w14:paraId="58623B1A" w14:textId="77777777" w:rsidR="00295D23" w:rsidRPr="003F47D8" w:rsidRDefault="00295D23" w:rsidP="00063706">
            <w:pPr>
              <w:pStyle w:val="af2"/>
              <w:snapToGrid w:val="0"/>
            </w:pPr>
            <w:r w:rsidRPr="003F47D8">
              <w:t>亞洲</w:t>
            </w:r>
          </w:p>
          <w:p w14:paraId="4B8227CD" w14:textId="77777777" w:rsidR="00295D23" w:rsidRPr="003F47D8" w:rsidRDefault="00295D23" w:rsidP="00063706">
            <w:pPr>
              <w:pStyle w:val="af2"/>
              <w:snapToGrid w:val="0"/>
            </w:pPr>
            <w:r w:rsidRPr="003F47D8">
              <w:t>Asia</w:t>
            </w:r>
          </w:p>
        </w:tc>
        <w:tc>
          <w:tcPr>
            <w:tcW w:w="1842" w:type="dxa"/>
            <w:tcBorders>
              <w:top w:val="single" w:sz="6" w:space="0" w:color="auto"/>
            </w:tcBorders>
            <w:shd w:val="clear" w:color="auto" w:fill="auto"/>
            <w:vAlign w:val="center"/>
            <w:hideMark/>
          </w:tcPr>
          <w:p w14:paraId="5B3DD36A" w14:textId="77777777" w:rsidR="00295D23" w:rsidRPr="003F47D8" w:rsidRDefault="00295D23" w:rsidP="00063706">
            <w:pPr>
              <w:pStyle w:val="af2"/>
              <w:snapToGrid w:val="0"/>
            </w:pPr>
            <w:r w:rsidRPr="003F47D8">
              <w:t>新加坡</w:t>
            </w:r>
          </w:p>
          <w:p w14:paraId="6DE47195" w14:textId="77777777" w:rsidR="00295D23" w:rsidRPr="003F47D8" w:rsidRDefault="00295D23" w:rsidP="00063706">
            <w:pPr>
              <w:pStyle w:val="af2"/>
              <w:snapToGrid w:val="0"/>
            </w:pPr>
            <w:r w:rsidRPr="003F47D8">
              <w:t>Singapore</w:t>
            </w:r>
          </w:p>
        </w:tc>
        <w:tc>
          <w:tcPr>
            <w:tcW w:w="2127" w:type="dxa"/>
            <w:shd w:val="clear" w:color="auto" w:fill="auto"/>
            <w:vAlign w:val="center"/>
            <w:hideMark/>
          </w:tcPr>
          <w:p w14:paraId="6FE6466E" w14:textId="77777777" w:rsidR="00295D23" w:rsidRPr="003F47D8" w:rsidRDefault="00000000" w:rsidP="00063706">
            <w:pPr>
              <w:pStyle w:val="af2"/>
              <w:snapToGrid w:val="0"/>
            </w:pPr>
            <w:hyperlink r:id="rId34" w:history="1">
              <w:r w:rsidR="00295D23" w:rsidRPr="003F47D8">
                <w:t>中文</w:t>
              </w:r>
            </w:hyperlink>
          </w:p>
        </w:tc>
        <w:tc>
          <w:tcPr>
            <w:tcW w:w="1984" w:type="dxa"/>
            <w:gridSpan w:val="2"/>
            <w:shd w:val="clear" w:color="auto" w:fill="auto"/>
            <w:vAlign w:val="center"/>
            <w:hideMark/>
          </w:tcPr>
          <w:p w14:paraId="7028D9FA" w14:textId="77777777" w:rsidR="00295D23" w:rsidRPr="003F47D8" w:rsidRDefault="00000000" w:rsidP="00063706">
            <w:pPr>
              <w:pStyle w:val="af2"/>
              <w:snapToGrid w:val="0"/>
            </w:pPr>
            <w:hyperlink r:id="rId35" w:history="1">
              <w:r w:rsidR="00295D23" w:rsidRPr="003F47D8">
                <w:t>English</w:t>
              </w:r>
            </w:hyperlink>
          </w:p>
        </w:tc>
        <w:tc>
          <w:tcPr>
            <w:tcW w:w="1501" w:type="dxa"/>
            <w:shd w:val="clear" w:color="auto" w:fill="auto"/>
            <w:vAlign w:val="center"/>
            <w:hideMark/>
          </w:tcPr>
          <w:p w14:paraId="6A3F3AF0" w14:textId="77777777" w:rsidR="00295D23" w:rsidRPr="003F47D8" w:rsidRDefault="00295D23" w:rsidP="00063706">
            <w:pPr>
              <w:pStyle w:val="af2"/>
              <w:snapToGrid w:val="0"/>
            </w:pPr>
          </w:p>
        </w:tc>
      </w:tr>
      <w:tr w:rsidR="003F47D8" w:rsidRPr="003F47D8" w14:paraId="6867A74A" w14:textId="77777777" w:rsidTr="00063706">
        <w:trPr>
          <w:trHeight w:val="680"/>
        </w:trPr>
        <w:tc>
          <w:tcPr>
            <w:tcW w:w="1093" w:type="dxa"/>
            <w:vMerge/>
            <w:shd w:val="clear" w:color="000000" w:fill="FFFFFF"/>
            <w:vAlign w:val="center"/>
            <w:hideMark/>
          </w:tcPr>
          <w:p w14:paraId="1C6E3C63" w14:textId="77777777" w:rsidR="00295D23" w:rsidRPr="003F47D8" w:rsidRDefault="00295D23" w:rsidP="00063706">
            <w:pPr>
              <w:pStyle w:val="af2"/>
              <w:snapToGrid w:val="0"/>
            </w:pPr>
          </w:p>
        </w:tc>
        <w:tc>
          <w:tcPr>
            <w:tcW w:w="1842" w:type="dxa"/>
            <w:tcBorders>
              <w:top w:val="single" w:sz="6" w:space="0" w:color="auto"/>
            </w:tcBorders>
            <w:shd w:val="clear" w:color="000000" w:fill="FFFFFF"/>
            <w:vAlign w:val="center"/>
            <w:hideMark/>
          </w:tcPr>
          <w:p w14:paraId="4C0F6360" w14:textId="77777777" w:rsidR="00295D23" w:rsidRPr="003F47D8" w:rsidRDefault="00295D23" w:rsidP="00063706">
            <w:pPr>
              <w:pStyle w:val="af2"/>
              <w:snapToGrid w:val="0"/>
            </w:pPr>
            <w:r w:rsidRPr="003F47D8">
              <w:t>印尼</w:t>
            </w:r>
          </w:p>
          <w:p w14:paraId="056449AC" w14:textId="77777777" w:rsidR="00295D23" w:rsidRPr="003F47D8" w:rsidRDefault="00295D23" w:rsidP="00063706">
            <w:pPr>
              <w:pStyle w:val="af2"/>
              <w:snapToGrid w:val="0"/>
            </w:pPr>
            <w:r w:rsidRPr="003F47D8">
              <w:t>Indonesia</w:t>
            </w:r>
          </w:p>
        </w:tc>
        <w:tc>
          <w:tcPr>
            <w:tcW w:w="2127" w:type="dxa"/>
            <w:shd w:val="clear" w:color="000000" w:fill="FFFFFF"/>
            <w:vAlign w:val="center"/>
            <w:hideMark/>
          </w:tcPr>
          <w:p w14:paraId="736AFF42" w14:textId="77777777" w:rsidR="00295D23" w:rsidRPr="003F47D8" w:rsidRDefault="00000000" w:rsidP="00063706">
            <w:pPr>
              <w:pStyle w:val="af2"/>
              <w:snapToGrid w:val="0"/>
            </w:pPr>
            <w:hyperlink r:id="rId36" w:history="1">
              <w:r w:rsidR="00295D23" w:rsidRPr="003F47D8">
                <w:t>中文</w:t>
              </w:r>
            </w:hyperlink>
          </w:p>
        </w:tc>
        <w:tc>
          <w:tcPr>
            <w:tcW w:w="1984" w:type="dxa"/>
            <w:gridSpan w:val="2"/>
            <w:shd w:val="clear" w:color="000000" w:fill="FFFFFF"/>
            <w:vAlign w:val="center"/>
            <w:hideMark/>
          </w:tcPr>
          <w:p w14:paraId="6ACF7485" w14:textId="77777777" w:rsidR="00295D23" w:rsidRPr="003F47D8" w:rsidRDefault="00000000" w:rsidP="00063706">
            <w:pPr>
              <w:pStyle w:val="af2"/>
              <w:snapToGrid w:val="0"/>
            </w:pPr>
            <w:hyperlink r:id="rId37" w:history="1">
              <w:r w:rsidR="00295D23" w:rsidRPr="003F47D8">
                <w:t>English</w:t>
              </w:r>
            </w:hyperlink>
          </w:p>
        </w:tc>
        <w:tc>
          <w:tcPr>
            <w:tcW w:w="1501" w:type="dxa"/>
            <w:shd w:val="clear" w:color="000000" w:fill="FFFFFF"/>
            <w:vAlign w:val="center"/>
            <w:hideMark/>
          </w:tcPr>
          <w:p w14:paraId="33B60196" w14:textId="77777777" w:rsidR="00295D23" w:rsidRPr="003F47D8" w:rsidRDefault="00295D23" w:rsidP="00063706">
            <w:pPr>
              <w:pStyle w:val="af2"/>
              <w:snapToGrid w:val="0"/>
            </w:pPr>
          </w:p>
        </w:tc>
      </w:tr>
      <w:tr w:rsidR="003F47D8" w:rsidRPr="003F47D8" w14:paraId="6E17480D" w14:textId="77777777" w:rsidTr="00063706">
        <w:trPr>
          <w:trHeight w:val="680"/>
        </w:trPr>
        <w:tc>
          <w:tcPr>
            <w:tcW w:w="1093" w:type="dxa"/>
            <w:vMerge/>
            <w:shd w:val="clear" w:color="000000" w:fill="FFFFFF"/>
            <w:vAlign w:val="center"/>
            <w:hideMark/>
          </w:tcPr>
          <w:p w14:paraId="6B89ACE1" w14:textId="77777777" w:rsidR="00295D23" w:rsidRPr="003F47D8" w:rsidRDefault="00295D23" w:rsidP="00063706">
            <w:pPr>
              <w:pStyle w:val="af2"/>
              <w:snapToGrid w:val="0"/>
            </w:pPr>
          </w:p>
        </w:tc>
        <w:tc>
          <w:tcPr>
            <w:tcW w:w="1842" w:type="dxa"/>
            <w:tcBorders>
              <w:top w:val="single" w:sz="6" w:space="0" w:color="auto"/>
            </w:tcBorders>
            <w:shd w:val="clear" w:color="000000" w:fill="FFFFFF"/>
            <w:vAlign w:val="center"/>
            <w:hideMark/>
          </w:tcPr>
          <w:p w14:paraId="1BBA1C44" w14:textId="77777777" w:rsidR="00295D23" w:rsidRPr="003F47D8" w:rsidRDefault="00295D23" w:rsidP="00063706">
            <w:pPr>
              <w:pStyle w:val="af2"/>
              <w:snapToGrid w:val="0"/>
            </w:pPr>
            <w:r w:rsidRPr="003F47D8">
              <w:t>菲律賓</w:t>
            </w:r>
          </w:p>
          <w:p w14:paraId="4DDB1F2A" w14:textId="77777777" w:rsidR="00295D23" w:rsidRPr="003F47D8" w:rsidRDefault="00295D23" w:rsidP="00063706">
            <w:pPr>
              <w:pStyle w:val="af2"/>
              <w:snapToGrid w:val="0"/>
            </w:pPr>
            <w:r w:rsidRPr="003F47D8">
              <w:t>Philippines</w:t>
            </w:r>
          </w:p>
        </w:tc>
        <w:tc>
          <w:tcPr>
            <w:tcW w:w="2127" w:type="dxa"/>
            <w:shd w:val="clear" w:color="000000" w:fill="FFFFFF"/>
            <w:vAlign w:val="center"/>
            <w:hideMark/>
          </w:tcPr>
          <w:p w14:paraId="6A476C84" w14:textId="77777777" w:rsidR="00295D23" w:rsidRPr="003F47D8" w:rsidRDefault="00000000" w:rsidP="00063706">
            <w:pPr>
              <w:pStyle w:val="af2"/>
              <w:snapToGrid w:val="0"/>
            </w:pPr>
            <w:hyperlink r:id="rId38" w:history="1">
              <w:r w:rsidR="00295D23" w:rsidRPr="003F47D8">
                <w:t>中文</w:t>
              </w:r>
            </w:hyperlink>
          </w:p>
        </w:tc>
        <w:tc>
          <w:tcPr>
            <w:tcW w:w="1984" w:type="dxa"/>
            <w:gridSpan w:val="2"/>
            <w:shd w:val="clear" w:color="000000" w:fill="FFFFFF"/>
            <w:vAlign w:val="center"/>
            <w:hideMark/>
          </w:tcPr>
          <w:p w14:paraId="511AF11F" w14:textId="77777777" w:rsidR="00295D23" w:rsidRPr="003F47D8" w:rsidRDefault="00000000" w:rsidP="00063706">
            <w:pPr>
              <w:pStyle w:val="af2"/>
              <w:snapToGrid w:val="0"/>
            </w:pPr>
            <w:hyperlink r:id="rId39" w:history="1">
              <w:r w:rsidR="00295D23" w:rsidRPr="003F47D8">
                <w:t>English</w:t>
              </w:r>
            </w:hyperlink>
          </w:p>
        </w:tc>
        <w:tc>
          <w:tcPr>
            <w:tcW w:w="1501" w:type="dxa"/>
            <w:shd w:val="clear" w:color="000000" w:fill="FFFFFF"/>
            <w:vAlign w:val="center"/>
            <w:hideMark/>
          </w:tcPr>
          <w:p w14:paraId="11A1250E" w14:textId="77777777" w:rsidR="00295D23" w:rsidRPr="003F47D8" w:rsidRDefault="00295D23" w:rsidP="00063706">
            <w:pPr>
              <w:pStyle w:val="af2"/>
              <w:snapToGrid w:val="0"/>
            </w:pPr>
          </w:p>
        </w:tc>
      </w:tr>
      <w:tr w:rsidR="003F47D8" w:rsidRPr="003F47D8" w14:paraId="60B38536" w14:textId="77777777" w:rsidTr="00063706">
        <w:trPr>
          <w:trHeight w:val="680"/>
        </w:trPr>
        <w:tc>
          <w:tcPr>
            <w:tcW w:w="1093" w:type="dxa"/>
            <w:vMerge/>
            <w:shd w:val="clear" w:color="000000" w:fill="FFFFFF"/>
            <w:vAlign w:val="center"/>
            <w:hideMark/>
          </w:tcPr>
          <w:p w14:paraId="0E33FCE2" w14:textId="77777777" w:rsidR="00295D23" w:rsidRPr="003F47D8" w:rsidRDefault="00295D23" w:rsidP="00063706">
            <w:pPr>
              <w:pStyle w:val="af2"/>
              <w:snapToGrid w:val="0"/>
            </w:pPr>
          </w:p>
        </w:tc>
        <w:tc>
          <w:tcPr>
            <w:tcW w:w="1842" w:type="dxa"/>
            <w:tcBorders>
              <w:top w:val="single" w:sz="6" w:space="0" w:color="auto"/>
            </w:tcBorders>
            <w:shd w:val="clear" w:color="000000" w:fill="FFFFFF"/>
            <w:vAlign w:val="center"/>
            <w:hideMark/>
          </w:tcPr>
          <w:p w14:paraId="7B791BA0" w14:textId="77777777" w:rsidR="00295D23" w:rsidRPr="003F47D8" w:rsidRDefault="00295D23" w:rsidP="00063706">
            <w:pPr>
              <w:pStyle w:val="af2"/>
              <w:snapToGrid w:val="0"/>
            </w:pPr>
            <w:r w:rsidRPr="003F47D8">
              <w:t>馬來西亞</w:t>
            </w:r>
          </w:p>
          <w:p w14:paraId="7025CBCC" w14:textId="77777777" w:rsidR="00295D23" w:rsidRPr="003F47D8" w:rsidRDefault="00295D23" w:rsidP="00063706">
            <w:pPr>
              <w:pStyle w:val="af2"/>
              <w:snapToGrid w:val="0"/>
            </w:pPr>
            <w:r w:rsidRPr="003F47D8">
              <w:t>Malaysia</w:t>
            </w:r>
          </w:p>
        </w:tc>
        <w:tc>
          <w:tcPr>
            <w:tcW w:w="2127" w:type="dxa"/>
            <w:shd w:val="clear" w:color="000000" w:fill="FFFFFF"/>
            <w:vAlign w:val="center"/>
            <w:hideMark/>
          </w:tcPr>
          <w:p w14:paraId="750848EB" w14:textId="77777777" w:rsidR="00295D23" w:rsidRPr="003F47D8" w:rsidRDefault="00000000" w:rsidP="00063706">
            <w:pPr>
              <w:pStyle w:val="af2"/>
              <w:snapToGrid w:val="0"/>
            </w:pPr>
            <w:hyperlink r:id="rId40" w:history="1">
              <w:r w:rsidR="00295D23" w:rsidRPr="003F47D8">
                <w:t>中文</w:t>
              </w:r>
            </w:hyperlink>
          </w:p>
        </w:tc>
        <w:tc>
          <w:tcPr>
            <w:tcW w:w="1984" w:type="dxa"/>
            <w:gridSpan w:val="2"/>
            <w:shd w:val="clear" w:color="000000" w:fill="FFFFFF"/>
            <w:vAlign w:val="center"/>
            <w:hideMark/>
          </w:tcPr>
          <w:p w14:paraId="59E24A4B" w14:textId="77777777" w:rsidR="00295D23" w:rsidRPr="003F47D8" w:rsidRDefault="00000000" w:rsidP="00063706">
            <w:pPr>
              <w:pStyle w:val="af2"/>
              <w:snapToGrid w:val="0"/>
            </w:pPr>
            <w:hyperlink r:id="rId41" w:history="1">
              <w:r w:rsidR="00295D23" w:rsidRPr="003F47D8">
                <w:t>English</w:t>
              </w:r>
            </w:hyperlink>
          </w:p>
        </w:tc>
        <w:tc>
          <w:tcPr>
            <w:tcW w:w="1501" w:type="dxa"/>
            <w:shd w:val="clear" w:color="000000" w:fill="FFFFFF"/>
            <w:vAlign w:val="center"/>
            <w:hideMark/>
          </w:tcPr>
          <w:p w14:paraId="594900E0" w14:textId="77777777" w:rsidR="00295D23" w:rsidRPr="003F47D8" w:rsidRDefault="00295D23" w:rsidP="00063706">
            <w:pPr>
              <w:pStyle w:val="af2"/>
              <w:snapToGrid w:val="0"/>
            </w:pPr>
          </w:p>
        </w:tc>
      </w:tr>
      <w:tr w:rsidR="003F47D8" w:rsidRPr="003F47D8" w14:paraId="4F7D563C" w14:textId="77777777" w:rsidTr="00063706">
        <w:trPr>
          <w:trHeight w:val="680"/>
        </w:trPr>
        <w:tc>
          <w:tcPr>
            <w:tcW w:w="1093" w:type="dxa"/>
            <w:vMerge/>
            <w:shd w:val="clear" w:color="000000" w:fill="FFFFFF"/>
            <w:vAlign w:val="center"/>
            <w:hideMark/>
          </w:tcPr>
          <w:p w14:paraId="620A61C6" w14:textId="77777777" w:rsidR="00295D23" w:rsidRPr="003F47D8" w:rsidRDefault="00295D23" w:rsidP="00063706">
            <w:pPr>
              <w:pStyle w:val="af2"/>
              <w:snapToGrid w:val="0"/>
            </w:pPr>
          </w:p>
        </w:tc>
        <w:tc>
          <w:tcPr>
            <w:tcW w:w="1842" w:type="dxa"/>
            <w:shd w:val="clear" w:color="000000" w:fill="FFFFFF"/>
            <w:vAlign w:val="center"/>
            <w:hideMark/>
          </w:tcPr>
          <w:p w14:paraId="4355DE1E" w14:textId="77777777" w:rsidR="00295D23" w:rsidRPr="003F47D8" w:rsidRDefault="00295D23" w:rsidP="00063706">
            <w:pPr>
              <w:pStyle w:val="af2"/>
              <w:snapToGrid w:val="0"/>
            </w:pPr>
            <w:r w:rsidRPr="003F47D8">
              <w:t>越南</w:t>
            </w:r>
          </w:p>
          <w:p w14:paraId="50370209" w14:textId="77777777" w:rsidR="00295D23" w:rsidRPr="003F47D8" w:rsidRDefault="00295D23" w:rsidP="00063706">
            <w:pPr>
              <w:pStyle w:val="af2"/>
              <w:snapToGrid w:val="0"/>
            </w:pPr>
            <w:r w:rsidRPr="003F47D8">
              <w:t>Vietnam</w:t>
            </w:r>
          </w:p>
        </w:tc>
        <w:tc>
          <w:tcPr>
            <w:tcW w:w="2127" w:type="dxa"/>
            <w:shd w:val="clear" w:color="000000" w:fill="FFFFFF"/>
            <w:vAlign w:val="center"/>
            <w:hideMark/>
          </w:tcPr>
          <w:p w14:paraId="6955E4A4" w14:textId="77777777" w:rsidR="00295D23" w:rsidRPr="003F47D8" w:rsidRDefault="00000000" w:rsidP="00063706">
            <w:pPr>
              <w:pStyle w:val="af2"/>
              <w:snapToGrid w:val="0"/>
            </w:pPr>
            <w:hyperlink r:id="rId42" w:history="1">
              <w:r w:rsidR="00295D23" w:rsidRPr="003F47D8">
                <w:t>中文</w:t>
              </w:r>
            </w:hyperlink>
          </w:p>
        </w:tc>
        <w:tc>
          <w:tcPr>
            <w:tcW w:w="1984" w:type="dxa"/>
            <w:gridSpan w:val="2"/>
            <w:shd w:val="clear" w:color="000000" w:fill="FFFFFF"/>
            <w:vAlign w:val="center"/>
            <w:hideMark/>
          </w:tcPr>
          <w:p w14:paraId="1F314B76" w14:textId="77777777" w:rsidR="00295D23" w:rsidRPr="003F47D8" w:rsidRDefault="00000000" w:rsidP="00063706">
            <w:pPr>
              <w:pStyle w:val="af2"/>
              <w:snapToGrid w:val="0"/>
            </w:pPr>
            <w:hyperlink r:id="rId43" w:history="1">
              <w:r w:rsidR="00295D23" w:rsidRPr="003F47D8">
                <w:t>English</w:t>
              </w:r>
            </w:hyperlink>
          </w:p>
        </w:tc>
        <w:tc>
          <w:tcPr>
            <w:tcW w:w="1501" w:type="dxa"/>
            <w:shd w:val="clear" w:color="000000" w:fill="FFFFFF"/>
            <w:vAlign w:val="center"/>
            <w:hideMark/>
          </w:tcPr>
          <w:p w14:paraId="4128A637" w14:textId="77777777" w:rsidR="00295D23" w:rsidRPr="003F47D8" w:rsidRDefault="00295D23" w:rsidP="00063706">
            <w:pPr>
              <w:pStyle w:val="af2"/>
              <w:snapToGrid w:val="0"/>
            </w:pPr>
          </w:p>
        </w:tc>
      </w:tr>
      <w:tr w:rsidR="003F47D8" w:rsidRPr="003F47D8" w14:paraId="0E2F3F85" w14:textId="77777777" w:rsidTr="00063706">
        <w:trPr>
          <w:trHeight w:val="680"/>
        </w:trPr>
        <w:tc>
          <w:tcPr>
            <w:tcW w:w="1093" w:type="dxa"/>
            <w:vMerge/>
            <w:shd w:val="clear" w:color="000000" w:fill="FFFFFF"/>
            <w:vAlign w:val="center"/>
            <w:hideMark/>
          </w:tcPr>
          <w:p w14:paraId="166215DD" w14:textId="77777777" w:rsidR="00295D23" w:rsidRPr="003F47D8" w:rsidRDefault="00295D23" w:rsidP="00063706">
            <w:pPr>
              <w:pStyle w:val="af2"/>
              <w:snapToGrid w:val="0"/>
            </w:pPr>
          </w:p>
        </w:tc>
        <w:tc>
          <w:tcPr>
            <w:tcW w:w="1842" w:type="dxa"/>
            <w:shd w:val="clear" w:color="000000" w:fill="FFFFFF"/>
            <w:vAlign w:val="center"/>
            <w:hideMark/>
          </w:tcPr>
          <w:p w14:paraId="4BED7F80" w14:textId="77777777" w:rsidR="00295D23" w:rsidRPr="003F47D8" w:rsidRDefault="00295D23" w:rsidP="00063706">
            <w:pPr>
              <w:pStyle w:val="af2"/>
              <w:snapToGrid w:val="0"/>
            </w:pPr>
            <w:r w:rsidRPr="003F47D8">
              <w:t>泰國</w:t>
            </w:r>
          </w:p>
          <w:p w14:paraId="71411E86" w14:textId="77777777" w:rsidR="00295D23" w:rsidRPr="003F47D8" w:rsidRDefault="00295D23" w:rsidP="00063706">
            <w:pPr>
              <w:pStyle w:val="af2"/>
              <w:snapToGrid w:val="0"/>
            </w:pPr>
            <w:r w:rsidRPr="003F47D8">
              <w:t>Thailand</w:t>
            </w:r>
          </w:p>
        </w:tc>
        <w:tc>
          <w:tcPr>
            <w:tcW w:w="2127" w:type="dxa"/>
            <w:shd w:val="clear" w:color="000000" w:fill="FFFFFF"/>
            <w:vAlign w:val="center"/>
            <w:hideMark/>
          </w:tcPr>
          <w:p w14:paraId="6A3CF064" w14:textId="77777777" w:rsidR="00295D23" w:rsidRPr="003F47D8" w:rsidRDefault="00000000" w:rsidP="00063706">
            <w:pPr>
              <w:pStyle w:val="af2"/>
              <w:snapToGrid w:val="0"/>
            </w:pPr>
            <w:hyperlink r:id="rId44" w:history="1">
              <w:r w:rsidR="00295D23" w:rsidRPr="003F47D8">
                <w:t>中文</w:t>
              </w:r>
            </w:hyperlink>
          </w:p>
        </w:tc>
        <w:tc>
          <w:tcPr>
            <w:tcW w:w="1984" w:type="dxa"/>
            <w:gridSpan w:val="2"/>
            <w:shd w:val="clear" w:color="000000" w:fill="FFFFFF"/>
            <w:vAlign w:val="center"/>
            <w:hideMark/>
          </w:tcPr>
          <w:p w14:paraId="3EDF13F4" w14:textId="77777777" w:rsidR="00295D23" w:rsidRPr="003F47D8" w:rsidRDefault="00000000" w:rsidP="00063706">
            <w:pPr>
              <w:pStyle w:val="af2"/>
              <w:snapToGrid w:val="0"/>
            </w:pPr>
            <w:hyperlink r:id="rId45" w:history="1">
              <w:r w:rsidR="00295D23" w:rsidRPr="003F47D8">
                <w:t>English</w:t>
              </w:r>
            </w:hyperlink>
          </w:p>
        </w:tc>
        <w:tc>
          <w:tcPr>
            <w:tcW w:w="1501" w:type="dxa"/>
            <w:shd w:val="clear" w:color="000000" w:fill="FFFFFF"/>
            <w:vAlign w:val="center"/>
            <w:hideMark/>
          </w:tcPr>
          <w:p w14:paraId="0F0D5980" w14:textId="77777777" w:rsidR="00295D23" w:rsidRPr="003F47D8" w:rsidRDefault="00295D23" w:rsidP="00063706">
            <w:pPr>
              <w:pStyle w:val="af2"/>
              <w:snapToGrid w:val="0"/>
            </w:pPr>
          </w:p>
        </w:tc>
      </w:tr>
      <w:tr w:rsidR="003F47D8" w:rsidRPr="003F47D8" w14:paraId="0BCCFF9D" w14:textId="77777777" w:rsidTr="00063706">
        <w:trPr>
          <w:trHeight w:val="680"/>
        </w:trPr>
        <w:tc>
          <w:tcPr>
            <w:tcW w:w="1093" w:type="dxa"/>
            <w:vMerge/>
            <w:shd w:val="clear" w:color="000000" w:fill="FFFFFF"/>
            <w:vAlign w:val="center"/>
            <w:hideMark/>
          </w:tcPr>
          <w:p w14:paraId="45A497C0" w14:textId="77777777" w:rsidR="00295D23" w:rsidRPr="003F47D8" w:rsidRDefault="00295D23" w:rsidP="00063706">
            <w:pPr>
              <w:pStyle w:val="af2"/>
              <w:snapToGrid w:val="0"/>
            </w:pPr>
          </w:p>
        </w:tc>
        <w:tc>
          <w:tcPr>
            <w:tcW w:w="1842" w:type="dxa"/>
            <w:shd w:val="clear" w:color="000000" w:fill="FFFFFF"/>
            <w:vAlign w:val="center"/>
            <w:hideMark/>
          </w:tcPr>
          <w:p w14:paraId="565E70B3" w14:textId="77777777" w:rsidR="00295D23" w:rsidRPr="003F47D8" w:rsidRDefault="00295D23" w:rsidP="00063706">
            <w:pPr>
              <w:pStyle w:val="af2"/>
              <w:snapToGrid w:val="0"/>
            </w:pPr>
            <w:r w:rsidRPr="003F47D8">
              <w:t>印度</w:t>
            </w:r>
          </w:p>
          <w:p w14:paraId="0016559A" w14:textId="77777777" w:rsidR="00295D23" w:rsidRPr="003F47D8" w:rsidRDefault="00295D23" w:rsidP="00063706">
            <w:pPr>
              <w:pStyle w:val="af2"/>
              <w:snapToGrid w:val="0"/>
            </w:pPr>
            <w:r w:rsidRPr="003F47D8">
              <w:t>India</w:t>
            </w:r>
          </w:p>
        </w:tc>
        <w:tc>
          <w:tcPr>
            <w:tcW w:w="2127" w:type="dxa"/>
            <w:shd w:val="clear" w:color="000000" w:fill="FFFFFF"/>
            <w:vAlign w:val="center"/>
            <w:hideMark/>
          </w:tcPr>
          <w:p w14:paraId="73DEAEDD" w14:textId="77777777" w:rsidR="00295D23" w:rsidRPr="003F47D8" w:rsidRDefault="00000000" w:rsidP="00063706">
            <w:pPr>
              <w:pStyle w:val="af2"/>
              <w:snapToGrid w:val="0"/>
            </w:pPr>
            <w:hyperlink r:id="rId46" w:history="1">
              <w:r w:rsidR="00295D23" w:rsidRPr="003F47D8">
                <w:t>中文</w:t>
              </w:r>
            </w:hyperlink>
          </w:p>
        </w:tc>
        <w:tc>
          <w:tcPr>
            <w:tcW w:w="1984" w:type="dxa"/>
            <w:gridSpan w:val="2"/>
            <w:shd w:val="clear" w:color="000000" w:fill="FFFFFF"/>
            <w:vAlign w:val="center"/>
            <w:hideMark/>
          </w:tcPr>
          <w:p w14:paraId="40E73DC9" w14:textId="77777777" w:rsidR="00295D23" w:rsidRPr="003F47D8" w:rsidRDefault="00000000" w:rsidP="00063706">
            <w:pPr>
              <w:pStyle w:val="af2"/>
              <w:snapToGrid w:val="0"/>
            </w:pPr>
            <w:hyperlink r:id="rId47" w:history="1">
              <w:r w:rsidR="00295D23" w:rsidRPr="003F47D8">
                <w:t>English</w:t>
              </w:r>
            </w:hyperlink>
          </w:p>
        </w:tc>
        <w:tc>
          <w:tcPr>
            <w:tcW w:w="1501" w:type="dxa"/>
            <w:shd w:val="clear" w:color="000000" w:fill="FFFFFF"/>
            <w:vAlign w:val="center"/>
            <w:hideMark/>
          </w:tcPr>
          <w:p w14:paraId="023A25E9" w14:textId="77777777" w:rsidR="00295D23" w:rsidRPr="003F47D8" w:rsidRDefault="00000000" w:rsidP="00063706">
            <w:pPr>
              <w:pStyle w:val="af2"/>
              <w:snapToGrid w:val="0"/>
            </w:pPr>
            <w:hyperlink r:id="rId48" w:history="1">
              <w:r w:rsidR="00295D23" w:rsidRPr="003F47D8">
                <w:rPr>
                  <w:rFonts w:ascii="Nirmala UI" w:eastAsia="Nirmala UI" w:hAnsi="Nirmala UI" w:cs="Nirmala UI" w:hint="eastAsia"/>
                </w:rPr>
                <w:t>हिन्दी</w:t>
              </w:r>
            </w:hyperlink>
          </w:p>
        </w:tc>
      </w:tr>
      <w:tr w:rsidR="003F47D8" w:rsidRPr="003F47D8" w14:paraId="75594C17" w14:textId="77777777" w:rsidTr="00063706">
        <w:trPr>
          <w:trHeight w:val="680"/>
        </w:trPr>
        <w:tc>
          <w:tcPr>
            <w:tcW w:w="1093" w:type="dxa"/>
            <w:vMerge/>
            <w:shd w:val="clear" w:color="000000" w:fill="FFFFFF"/>
            <w:vAlign w:val="center"/>
            <w:hideMark/>
          </w:tcPr>
          <w:p w14:paraId="5276E4B5" w14:textId="77777777" w:rsidR="00295D23" w:rsidRPr="003F47D8" w:rsidRDefault="00295D23" w:rsidP="00063706">
            <w:pPr>
              <w:pStyle w:val="af2"/>
              <w:snapToGrid w:val="0"/>
            </w:pPr>
          </w:p>
        </w:tc>
        <w:tc>
          <w:tcPr>
            <w:tcW w:w="1842" w:type="dxa"/>
            <w:vMerge w:val="restart"/>
            <w:shd w:val="clear" w:color="000000" w:fill="FFFFFF"/>
            <w:vAlign w:val="center"/>
            <w:hideMark/>
          </w:tcPr>
          <w:p w14:paraId="3630C6D7" w14:textId="77777777" w:rsidR="00295D23" w:rsidRPr="003F47D8" w:rsidRDefault="00295D23" w:rsidP="00063706">
            <w:pPr>
              <w:pStyle w:val="af2"/>
              <w:snapToGrid w:val="0"/>
            </w:pPr>
            <w:r w:rsidRPr="003F47D8">
              <w:t>中國大陸</w:t>
            </w:r>
          </w:p>
          <w:p w14:paraId="08490186" w14:textId="77777777" w:rsidR="00295D23" w:rsidRPr="003F47D8" w:rsidRDefault="00295D23" w:rsidP="00063706">
            <w:pPr>
              <w:pStyle w:val="af2"/>
              <w:snapToGrid w:val="0"/>
            </w:pPr>
            <w:r w:rsidRPr="003F47D8">
              <w:t>China Mainland</w:t>
            </w:r>
          </w:p>
        </w:tc>
        <w:tc>
          <w:tcPr>
            <w:tcW w:w="2127" w:type="dxa"/>
            <w:shd w:val="clear" w:color="000000" w:fill="FFFFFF"/>
            <w:vAlign w:val="center"/>
            <w:hideMark/>
          </w:tcPr>
          <w:p w14:paraId="73CC15DE" w14:textId="77777777" w:rsidR="00295D23" w:rsidRPr="003F47D8" w:rsidRDefault="00000000" w:rsidP="00063706">
            <w:pPr>
              <w:pStyle w:val="af2"/>
              <w:snapToGrid w:val="0"/>
            </w:pPr>
            <w:hyperlink r:id="rId49" w:history="1">
              <w:r w:rsidR="00295D23" w:rsidRPr="003F47D8">
                <w:t>中文</w:t>
              </w:r>
            </w:hyperlink>
          </w:p>
        </w:tc>
        <w:tc>
          <w:tcPr>
            <w:tcW w:w="1984" w:type="dxa"/>
            <w:gridSpan w:val="2"/>
            <w:shd w:val="clear" w:color="000000" w:fill="FFFFFF"/>
            <w:vAlign w:val="center"/>
            <w:hideMark/>
          </w:tcPr>
          <w:p w14:paraId="776FDB95" w14:textId="77777777" w:rsidR="00295D23" w:rsidRPr="003F47D8" w:rsidRDefault="00000000" w:rsidP="00063706">
            <w:pPr>
              <w:pStyle w:val="af2"/>
              <w:snapToGrid w:val="0"/>
            </w:pPr>
            <w:hyperlink r:id="rId50" w:history="1">
              <w:r w:rsidR="00295D23" w:rsidRPr="003F47D8">
                <w:t>English</w:t>
              </w:r>
            </w:hyperlink>
          </w:p>
        </w:tc>
        <w:tc>
          <w:tcPr>
            <w:tcW w:w="1501" w:type="dxa"/>
            <w:shd w:val="clear" w:color="000000" w:fill="FFFFFF"/>
            <w:vAlign w:val="center"/>
            <w:hideMark/>
          </w:tcPr>
          <w:p w14:paraId="1947DF96" w14:textId="77777777" w:rsidR="00295D23" w:rsidRPr="003F47D8" w:rsidRDefault="00295D23" w:rsidP="00063706">
            <w:pPr>
              <w:pStyle w:val="af2"/>
              <w:snapToGrid w:val="0"/>
            </w:pPr>
          </w:p>
        </w:tc>
      </w:tr>
      <w:tr w:rsidR="003F47D8" w:rsidRPr="003F47D8" w14:paraId="38CE5895" w14:textId="77777777" w:rsidTr="00063706">
        <w:trPr>
          <w:trHeight w:val="680"/>
        </w:trPr>
        <w:tc>
          <w:tcPr>
            <w:tcW w:w="1093" w:type="dxa"/>
            <w:vMerge/>
            <w:shd w:val="clear" w:color="000000" w:fill="FFFFFF"/>
            <w:vAlign w:val="center"/>
            <w:hideMark/>
          </w:tcPr>
          <w:p w14:paraId="7DC8FCF2" w14:textId="77777777" w:rsidR="00295D23" w:rsidRPr="003F47D8" w:rsidRDefault="00295D23" w:rsidP="00063706">
            <w:pPr>
              <w:pStyle w:val="af2"/>
              <w:snapToGrid w:val="0"/>
            </w:pPr>
          </w:p>
        </w:tc>
        <w:tc>
          <w:tcPr>
            <w:tcW w:w="1842" w:type="dxa"/>
            <w:vMerge/>
            <w:shd w:val="clear" w:color="000000" w:fill="FFFFFF"/>
            <w:vAlign w:val="center"/>
            <w:hideMark/>
          </w:tcPr>
          <w:p w14:paraId="229CD404" w14:textId="77777777" w:rsidR="00295D23" w:rsidRPr="003F47D8" w:rsidRDefault="00295D23" w:rsidP="00063706">
            <w:pPr>
              <w:pStyle w:val="af2"/>
              <w:snapToGrid w:val="0"/>
            </w:pPr>
          </w:p>
        </w:tc>
        <w:tc>
          <w:tcPr>
            <w:tcW w:w="2127" w:type="dxa"/>
            <w:shd w:val="clear" w:color="000000" w:fill="FFFFFF"/>
            <w:vAlign w:val="center"/>
            <w:hideMark/>
          </w:tcPr>
          <w:p w14:paraId="757E59EB" w14:textId="77777777" w:rsidR="00295D23" w:rsidRPr="003F47D8" w:rsidRDefault="00000000" w:rsidP="00063706">
            <w:pPr>
              <w:pStyle w:val="af2"/>
              <w:snapToGrid w:val="0"/>
            </w:pPr>
            <w:hyperlink r:id="rId51" w:history="1">
              <w:r w:rsidR="00295D23" w:rsidRPr="003F47D8">
                <w:t>兩岸投保協議共識</w:t>
              </w:r>
            </w:hyperlink>
          </w:p>
        </w:tc>
        <w:tc>
          <w:tcPr>
            <w:tcW w:w="1984" w:type="dxa"/>
            <w:gridSpan w:val="2"/>
            <w:shd w:val="clear" w:color="000000" w:fill="FFFFFF"/>
            <w:vAlign w:val="center"/>
            <w:hideMark/>
          </w:tcPr>
          <w:p w14:paraId="0B4C7C9E" w14:textId="77777777" w:rsidR="00295D23" w:rsidRPr="003F47D8" w:rsidRDefault="00000000" w:rsidP="00063706">
            <w:pPr>
              <w:pStyle w:val="af2"/>
              <w:snapToGrid w:val="0"/>
            </w:pPr>
            <w:hyperlink r:id="rId52" w:history="1">
              <w:r w:rsidR="00295D23" w:rsidRPr="003F47D8">
                <w:t>English</w:t>
              </w:r>
            </w:hyperlink>
          </w:p>
        </w:tc>
        <w:tc>
          <w:tcPr>
            <w:tcW w:w="1501" w:type="dxa"/>
            <w:shd w:val="clear" w:color="000000" w:fill="FFFFFF"/>
            <w:vAlign w:val="center"/>
            <w:hideMark/>
          </w:tcPr>
          <w:p w14:paraId="105570A0" w14:textId="77777777" w:rsidR="00295D23" w:rsidRPr="003F47D8" w:rsidRDefault="00295D23" w:rsidP="00063706">
            <w:pPr>
              <w:pStyle w:val="af2"/>
              <w:snapToGrid w:val="0"/>
            </w:pPr>
          </w:p>
        </w:tc>
      </w:tr>
      <w:tr w:rsidR="003F47D8" w:rsidRPr="003F47D8" w14:paraId="03A61F32" w14:textId="77777777" w:rsidTr="00063706">
        <w:trPr>
          <w:trHeight w:val="680"/>
        </w:trPr>
        <w:tc>
          <w:tcPr>
            <w:tcW w:w="1093" w:type="dxa"/>
            <w:vMerge/>
            <w:shd w:val="clear" w:color="000000" w:fill="FFFFFF"/>
            <w:vAlign w:val="center"/>
            <w:hideMark/>
          </w:tcPr>
          <w:p w14:paraId="5F291748" w14:textId="77777777" w:rsidR="00295D23" w:rsidRPr="003F47D8" w:rsidRDefault="00295D23" w:rsidP="00063706">
            <w:pPr>
              <w:pStyle w:val="af2"/>
              <w:snapToGrid w:val="0"/>
            </w:pPr>
          </w:p>
        </w:tc>
        <w:tc>
          <w:tcPr>
            <w:tcW w:w="1842" w:type="dxa"/>
            <w:vMerge w:val="restart"/>
            <w:shd w:val="clear" w:color="auto" w:fill="auto"/>
            <w:vAlign w:val="center"/>
            <w:hideMark/>
          </w:tcPr>
          <w:p w14:paraId="466F061D" w14:textId="77777777" w:rsidR="00295D23" w:rsidRPr="003F47D8" w:rsidRDefault="00295D23" w:rsidP="00063706">
            <w:pPr>
              <w:pStyle w:val="af2"/>
              <w:snapToGrid w:val="0"/>
            </w:pPr>
            <w:r w:rsidRPr="003F47D8">
              <w:t>日本</w:t>
            </w:r>
          </w:p>
          <w:p w14:paraId="2C4A6206" w14:textId="77777777" w:rsidR="00295D23" w:rsidRPr="003F47D8" w:rsidRDefault="00295D23" w:rsidP="00063706">
            <w:pPr>
              <w:pStyle w:val="af2"/>
              <w:snapToGrid w:val="0"/>
            </w:pPr>
            <w:r w:rsidRPr="003F47D8">
              <w:t>Japan</w:t>
            </w:r>
          </w:p>
        </w:tc>
        <w:tc>
          <w:tcPr>
            <w:tcW w:w="2127" w:type="dxa"/>
            <w:shd w:val="clear" w:color="auto" w:fill="auto"/>
            <w:vAlign w:val="center"/>
            <w:hideMark/>
          </w:tcPr>
          <w:p w14:paraId="3C9F51B4" w14:textId="77777777" w:rsidR="00295D23" w:rsidRPr="003F47D8" w:rsidRDefault="00000000" w:rsidP="00063706">
            <w:pPr>
              <w:pStyle w:val="af2"/>
              <w:snapToGrid w:val="0"/>
            </w:pPr>
            <w:hyperlink r:id="rId53" w:history="1">
              <w:r w:rsidR="00295D23" w:rsidRPr="003F47D8">
                <w:t>中文</w:t>
              </w:r>
            </w:hyperlink>
          </w:p>
        </w:tc>
        <w:tc>
          <w:tcPr>
            <w:tcW w:w="1984" w:type="dxa"/>
            <w:gridSpan w:val="2"/>
            <w:shd w:val="clear" w:color="auto" w:fill="auto"/>
            <w:vAlign w:val="center"/>
            <w:hideMark/>
          </w:tcPr>
          <w:p w14:paraId="470E31D8" w14:textId="77777777" w:rsidR="00295D23" w:rsidRPr="003F47D8" w:rsidRDefault="00000000" w:rsidP="00063706">
            <w:pPr>
              <w:pStyle w:val="af2"/>
              <w:snapToGrid w:val="0"/>
            </w:pPr>
            <w:hyperlink r:id="rId54" w:history="1">
              <w:proofErr w:type="gramStart"/>
              <w:r w:rsidR="00295D23" w:rsidRPr="003F47D8">
                <w:t>臺</w:t>
              </w:r>
              <w:proofErr w:type="gramEnd"/>
              <w:r w:rsidR="00295D23" w:rsidRPr="003F47D8">
                <w:t>日投資協議文本英文版</w:t>
              </w:r>
            </w:hyperlink>
          </w:p>
        </w:tc>
        <w:tc>
          <w:tcPr>
            <w:tcW w:w="1501" w:type="dxa"/>
            <w:shd w:val="clear" w:color="auto" w:fill="auto"/>
            <w:vAlign w:val="center"/>
            <w:hideMark/>
          </w:tcPr>
          <w:p w14:paraId="069B01F1" w14:textId="77777777" w:rsidR="00295D23" w:rsidRPr="003F47D8" w:rsidRDefault="00000000" w:rsidP="00063706">
            <w:pPr>
              <w:pStyle w:val="af2"/>
              <w:snapToGrid w:val="0"/>
            </w:pPr>
            <w:hyperlink r:id="rId55" w:history="1">
              <w:r w:rsidR="00295D23" w:rsidRPr="003F47D8">
                <w:t>日文</w:t>
              </w:r>
            </w:hyperlink>
          </w:p>
        </w:tc>
      </w:tr>
      <w:tr w:rsidR="003F47D8" w:rsidRPr="003F47D8" w14:paraId="580C7837" w14:textId="77777777" w:rsidTr="00063706">
        <w:trPr>
          <w:trHeight w:val="680"/>
        </w:trPr>
        <w:tc>
          <w:tcPr>
            <w:tcW w:w="1093" w:type="dxa"/>
            <w:vMerge/>
            <w:shd w:val="clear" w:color="000000" w:fill="FFFFFF"/>
            <w:vAlign w:val="center"/>
            <w:hideMark/>
          </w:tcPr>
          <w:p w14:paraId="17076DD3" w14:textId="77777777" w:rsidR="00295D23" w:rsidRPr="003F47D8" w:rsidRDefault="00295D23" w:rsidP="00063706">
            <w:pPr>
              <w:pStyle w:val="af2"/>
              <w:snapToGrid w:val="0"/>
            </w:pPr>
          </w:p>
        </w:tc>
        <w:tc>
          <w:tcPr>
            <w:tcW w:w="1842" w:type="dxa"/>
            <w:vMerge/>
            <w:shd w:val="clear" w:color="auto" w:fill="auto"/>
            <w:vAlign w:val="center"/>
            <w:hideMark/>
          </w:tcPr>
          <w:p w14:paraId="130CF506" w14:textId="77777777" w:rsidR="00295D23" w:rsidRPr="003F47D8" w:rsidRDefault="00295D23" w:rsidP="00063706">
            <w:pPr>
              <w:pStyle w:val="af2"/>
              <w:snapToGrid w:val="0"/>
            </w:pPr>
          </w:p>
        </w:tc>
        <w:tc>
          <w:tcPr>
            <w:tcW w:w="2127" w:type="dxa"/>
            <w:shd w:val="clear" w:color="auto" w:fill="auto"/>
            <w:vAlign w:val="center"/>
            <w:hideMark/>
          </w:tcPr>
          <w:p w14:paraId="73209196" w14:textId="77777777" w:rsidR="00295D23" w:rsidRPr="003F47D8" w:rsidRDefault="00000000" w:rsidP="00063706">
            <w:pPr>
              <w:pStyle w:val="af2"/>
              <w:snapToGrid w:val="0"/>
            </w:pPr>
            <w:hyperlink r:id="rId56" w:history="1">
              <w:proofErr w:type="gramStart"/>
              <w:r w:rsidR="00295D23" w:rsidRPr="003F47D8">
                <w:t>臺</w:t>
              </w:r>
              <w:proofErr w:type="gramEnd"/>
              <w:r w:rsidR="00295D23" w:rsidRPr="003F47D8">
                <w:t>方保留措施清單</w:t>
              </w:r>
            </w:hyperlink>
          </w:p>
        </w:tc>
        <w:tc>
          <w:tcPr>
            <w:tcW w:w="1984" w:type="dxa"/>
            <w:gridSpan w:val="2"/>
            <w:shd w:val="clear" w:color="auto" w:fill="auto"/>
            <w:vAlign w:val="center"/>
            <w:hideMark/>
          </w:tcPr>
          <w:p w14:paraId="437E205A" w14:textId="77777777" w:rsidR="00295D23" w:rsidRPr="003F47D8" w:rsidRDefault="00000000" w:rsidP="00063706">
            <w:pPr>
              <w:pStyle w:val="af2"/>
              <w:snapToGrid w:val="0"/>
            </w:pPr>
            <w:hyperlink r:id="rId57" w:history="1">
              <w:r w:rsidR="00295D23" w:rsidRPr="003F47D8">
                <w:t>English</w:t>
              </w:r>
            </w:hyperlink>
          </w:p>
        </w:tc>
        <w:tc>
          <w:tcPr>
            <w:tcW w:w="1501" w:type="dxa"/>
            <w:shd w:val="clear" w:color="auto" w:fill="auto"/>
            <w:vAlign w:val="center"/>
            <w:hideMark/>
          </w:tcPr>
          <w:p w14:paraId="58ABF615" w14:textId="77777777" w:rsidR="00295D23" w:rsidRPr="003F47D8" w:rsidRDefault="00295D23" w:rsidP="00063706">
            <w:pPr>
              <w:pStyle w:val="af2"/>
              <w:snapToGrid w:val="0"/>
            </w:pPr>
          </w:p>
        </w:tc>
      </w:tr>
      <w:tr w:rsidR="003F47D8" w:rsidRPr="003F47D8" w14:paraId="128AE9DF" w14:textId="77777777" w:rsidTr="00063706">
        <w:trPr>
          <w:trHeight w:val="680"/>
        </w:trPr>
        <w:tc>
          <w:tcPr>
            <w:tcW w:w="1093" w:type="dxa"/>
            <w:vMerge/>
            <w:shd w:val="clear" w:color="000000" w:fill="FFFFFF"/>
            <w:vAlign w:val="center"/>
            <w:hideMark/>
          </w:tcPr>
          <w:p w14:paraId="716CC818" w14:textId="77777777" w:rsidR="00295D23" w:rsidRPr="003F47D8" w:rsidRDefault="00295D23" w:rsidP="00063706">
            <w:pPr>
              <w:pStyle w:val="af2"/>
              <w:snapToGrid w:val="0"/>
            </w:pPr>
          </w:p>
        </w:tc>
        <w:tc>
          <w:tcPr>
            <w:tcW w:w="1842" w:type="dxa"/>
            <w:vMerge/>
            <w:shd w:val="clear" w:color="auto" w:fill="auto"/>
            <w:vAlign w:val="center"/>
            <w:hideMark/>
          </w:tcPr>
          <w:p w14:paraId="7545330E" w14:textId="77777777" w:rsidR="00295D23" w:rsidRPr="003F47D8" w:rsidRDefault="00295D23" w:rsidP="00063706">
            <w:pPr>
              <w:pStyle w:val="af2"/>
              <w:snapToGrid w:val="0"/>
            </w:pPr>
          </w:p>
        </w:tc>
        <w:tc>
          <w:tcPr>
            <w:tcW w:w="2127" w:type="dxa"/>
            <w:shd w:val="clear" w:color="auto" w:fill="auto"/>
            <w:vAlign w:val="center"/>
            <w:hideMark/>
          </w:tcPr>
          <w:p w14:paraId="7AC4A754" w14:textId="77777777" w:rsidR="00295D23" w:rsidRPr="003F47D8" w:rsidRDefault="00000000" w:rsidP="00063706">
            <w:pPr>
              <w:pStyle w:val="af2"/>
              <w:snapToGrid w:val="0"/>
            </w:pPr>
            <w:hyperlink r:id="rId58" w:history="1">
              <w:r w:rsidR="00295D23" w:rsidRPr="003F47D8">
                <w:t>日方保留措施清單</w:t>
              </w:r>
            </w:hyperlink>
          </w:p>
        </w:tc>
        <w:tc>
          <w:tcPr>
            <w:tcW w:w="1984" w:type="dxa"/>
            <w:gridSpan w:val="2"/>
            <w:shd w:val="clear" w:color="auto" w:fill="auto"/>
            <w:vAlign w:val="center"/>
            <w:hideMark/>
          </w:tcPr>
          <w:p w14:paraId="65543C79" w14:textId="77777777" w:rsidR="00295D23" w:rsidRPr="003F47D8" w:rsidRDefault="00000000" w:rsidP="00063706">
            <w:pPr>
              <w:pStyle w:val="af2"/>
              <w:snapToGrid w:val="0"/>
            </w:pPr>
            <w:hyperlink r:id="rId59" w:history="1">
              <w:r w:rsidR="00295D23" w:rsidRPr="003F47D8">
                <w:t>English</w:t>
              </w:r>
            </w:hyperlink>
          </w:p>
        </w:tc>
        <w:tc>
          <w:tcPr>
            <w:tcW w:w="1501" w:type="dxa"/>
            <w:shd w:val="clear" w:color="auto" w:fill="auto"/>
            <w:vAlign w:val="center"/>
            <w:hideMark/>
          </w:tcPr>
          <w:p w14:paraId="6BA0CAA4" w14:textId="77777777" w:rsidR="00295D23" w:rsidRPr="003F47D8" w:rsidRDefault="00000000" w:rsidP="00063706">
            <w:pPr>
              <w:pStyle w:val="af2"/>
              <w:snapToGrid w:val="0"/>
            </w:pPr>
            <w:hyperlink r:id="rId60" w:history="1">
              <w:r w:rsidR="00295D23" w:rsidRPr="003F47D8">
                <w:t>日文</w:t>
              </w:r>
            </w:hyperlink>
          </w:p>
        </w:tc>
      </w:tr>
      <w:tr w:rsidR="003F47D8" w:rsidRPr="003F47D8" w14:paraId="4DEEA71D" w14:textId="77777777" w:rsidTr="00063706">
        <w:trPr>
          <w:trHeight w:val="680"/>
        </w:trPr>
        <w:tc>
          <w:tcPr>
            <w:tcW w:w="1093" w:type="dxa"/>
            <w:vMerge w:val="restart"/>
            <w:shd w:val="clear" w:color="000000" w:fill="FFFFFF"/>
            <w:vAlign w:val="center"/>
            <w:hideMark/>
          </w:tcPr>
          <w:p w14:paraId="763ABFE3" w14:textId="77777777" w:rsidR="00295D23" w:rsidRPr="003F47D8" w:rsidRDefault="00295D23" w:rsidP="00063706">
            <w:pPr>
              <w:pStyle w:val="af2"/>
              <w:snapToGrid w:val="0"/>
            </w:pPr>
            <w:r w:rsidRPr="003F47D8">
              <w:t>美洲</w:t>
            </w:r>
          </w:p>
          <w:p w14:paraId="46E06A4A" w14:textId="77777777" w:rsidR="00295D23" w:rsidRPr="003F47D8" w:rsidRDefault="00295D23" w:rsidP="00063706">
            <w:pPr>
              <w:pStyle w:val="af2"/>
              <w:snapToGrid w:val="0"/>
            </w:pPr>
            <w:r w:rsidRPr="003F47D8">
              <w:t>America</w:t>
            </w:r>
          </w:p>
        </w:tc>
        <w:tc>
          <w:tcPr>
            <w:tcW w:w="1842" w:type="dxa"/>
            <w:shd w:val="clear" w:color="auto" w:fill="auto"/>
            <w:vAlign w:val="center"/>
            <w:hideMark/>
          </w:tcPr>
          <w:p w14:paraId="2A5A7845" w14:textId="77777777" w:rsidR="00295D23" w:rsidRPr="003F47D8" w:rsidRDefault="00295D23" w:rsidP="00063706">
            <w:pPr>
              <w:pStyle w:val="af2"/>
              <w:snapToGrid w:val="0"/>
            </w:pPr>
            <w:r w:rsidRPr="003F47D8">
              <w:t>美國</w:t>
            </w:r>
          </w:p>
          <w:p w14:paraId="6BC4AB4E" w14:textId="77777777" w:rsidR="00295D23" w:rsidRPr="003F47D8" w:rsidRDefault="00295D23" w:rsidP="00063706">
            <w:pPr>
              <w:pStyle w:val="af2"/>
              <w:snapToGrid w:val="0"/>
            </w:pPr>
            <w:r w:rsidRPr="003F47D8">
              <w:t>United States</w:t>
            </w:r>
          </w:p>
        </w:tc>
        <w:tc>
          <w:tcPr>
            <w:tcW w:w="2127" w:type="dxa"/>
            <w:shd w:val="clear" w:color="auto" w:fill="auto"/>
            <w:vAlign w:val="center"/>
            <w:hideMark/>
          </w:tcPr>
          <w:p w14:paraId="72ECD109" w14:textId="77777777" w:rsidR="00295D23" w:rsidRPr="003F47D8" w:rsidRDefault="00000000" w:rsidP="00063706">
            <w:pPr>
              <w:pStyle w:val="af2"/>
              <w:snapToGrid w:val="0"/>
            </w:pPr>
            <w:hyperlink r:id="rId61" w:history="1">
              <w:r w:rsidR="00295D23" w:rsidRPr="003F47D8">
                <w:t>中文</w:t>
              </w:r>
            </w:hyperlink>
          </w:p>
        </w:tc>
        <w:tc>
          <w:tcPr>
            <w:tcW w:w="1984" w:type="dxa"/>
            <w:gridSpan w:val="2"/>
            <w:shd w:val="clear" w:color="auto" w:fill="auto"/>
            <w:vAlign w:val="center"/>
            <w:hideMark/>
          </w:tcPr>
          <w:p w14:paraId="021C304C" w14:textId="77777777" w:rsidR="00295D23" w:rsidRPr="003F47D8" w:rsidRDefault="00000000" w:rsidP="00063706">
            <w:pPr>
              <w:pStyle w:val="af2"/>
              <w:snapToGrid w:val="0"/>
            </w:pPr>
            <w:hyperlink r:id="rId62" w:history="1">
              <w:r w:rsidR="00295D23" w:rsidRPr="003F47D8">
                <w:t>Chinese-English</w:t>
              </w:r>
            </w:hyperlink>
          </w:p>
        </w:tc>
        <w:tc>
          <w:tcPr>
            <w:tcW w:w="1501" w:type="dxa"/>
            <w:shd w:val="clear" w:color="auto" w:fill="auto"/>
            <w:vAlign w:val="center"/>
            <w:hideMark/>
          </w:tcPr>
          <w:p w14:paraId="0E7587FD" w14:textId="77777777" w:rsidR="00295D23" w:rsidRPr="003F47D8" w:rsidRDefault="00295D23" w:rsidP="00063706">
            <w:pPr>
              <w:pStyle w:val="af2"/>
              <w:snapToGrid w:val="0"/>
            </w:pPr>
          </w:p>
        </w:tc>
      </w:tr>
      <w:tr w:rsidR="003F47D8" w:rsidRPr="003F47D8" w14:paraId="0ED27E42" w14:textId="77777777" w:rsidTr="00063706">
        <w:trPr>
          <w:trHeight w:val="680"/>
        </w:trPr>
        <w:tc>
          <w:tcPr>
            <w:tcW w:w="1093" w:type="dxa"/>
            <w:vMerge/>
            <w:shd w:val="clear" w:color="000000" w:fill="FFFFFF"/>
            <w:vAlign w:val="center"/>
            <w:hideMark/>
          </w:tcPr>
          <w:p w14:paraId="578DE8D6" w14:textId="77777777" w:rsidR="00295D23" w:rsidRPr="003F47D8" w:rsidRDefault="00295D23" w:rsidP="00063706">
            <w:pPr>
              <w:pStyle w:val="af2"/>
              <w:snapToGrid w:val="0"/>
            </w:pPr>
          </w:p>
        </w:tc>
        <w:tc>
          <w:tcPr>
            <w:tcW w:w="1842" w:type="dxa"/>
            <w:shd w:val="clear" w:color="000000" w:fill="FFFFFF"/>
            <w:vAlign w:val="center"/>
            <w:hideMark/>
          </w:tcPr>
          <w:p w14:paraId="7A2A49C2" w14:textId="77777777" w:rsidR="00295D23" w:rsidRPr="003F47D8" w:rsidRDefault="00295D23" w:rsidP="00063706">
            <w:pPr>
              <w:pStyle w:val="af2"/>
              <w:snapToGrid w:val="0"/>
            </w:pPr>
            <w:r w:rsidRPr="003F47D8">
              <w:t>多明尼加</w:t>
            </w:r>
          </w:p>
          <w:p w14:paraId="435C8685" w14:textId="77777777" w:rsidR="00295D23" w:rsidRPr="003F47D8" w:rsidRDefault="00295D23" w:rsidP="00063706">
            <w:pPr>
              <w:pStyle w:val="af2"/>
              <w:snapToGrid w:val="0"/>
            </w:pPr>
            <w:r w:rsidRPr="003F47D8">
              <w:t>Dominican Republic</w:t>
            </w:r>
          </w:p>
        </w:tc>
        <w:tc>
          <w:tcPr>
            <w:tcW w:w="2127" w:type="dxa"/>
            <w:shd w:val="clear" w:color="000000" w:fill="FFFFFF"/>
            <w:vAlign w:val="center"/>
            <w:hideMark/>
          </w:tcPr>
          <w:p w14:paraId="4FA17D7F" w14:textId="77777777" w:rsidR="00295D23" w:rsidRPr="003F47D8" w:rsidRDefault="00000000" w:rsidP="00063706">
            <w:pPr>
              <w:pStyle w:val="af2"/>
              <w:snapToGrid w:val="0"/>
            </w:pPr>
            <w:hyperlink r:id="rId63" w:history="1">
              <w:r w:rsidR="00295D23" w:rsidRPr="003F47D8">
                <w:t>中文</w:t>
              </w:r>
            </w:hyperlink>
          </w:p>
        </w:tc>
        <w:tc>
          <w:tcPr>
            <w:tcW w:w="1984" w:type="dxa"/>
            <w:gridSpan w:val="2"/>
            <w:shd w:val="clear" w:color="000000" w:fill="FFFFFF"/>
            <w:vAlign w:val="center"/>
            <w:hideMark/>
          </w:tcPr>
          <w:p w14:paraId="01586189" w14:textId="77777777" w:rsidR="00295D23" w:rsidRPr="003F47D8" w:rsidRDefault="00295D23" w:rsidP="00063706">
            <w:pPr>
              <w:pStyle w:val="af2"/>
              <w:snapToGrid w:val="0"/>
            </w:pPr>
          </w:p>
        </w:tc>
        <w:tc>
          <w:tcPr>
            <w:tcW w:w="1501" w:type="dxa"/>
            <w:shd w:val="clear" w:color="000000" w:fill="FFFFFF"/>
            <w:vAlign w:val="center"/>
            <w:hideMark/>
          </w:tcPr>
          <w:p w14:paraId="36A26391" w14:textId="77777777" w:rsidR="00295D23" w:rsidRPr="003F47D8" w:rsidRDefault="00000000" w:rsidP="00063706">
            <w:pPr>
              <w:pStyle w:val="af2"/>
              <w:snapToGrid w:val="0"/>
            </w:pPr>
            <w:hyperlink r:id="rId64" w:history="1">
              <w:r w:rsidR="00295D23" w:rsidRPr="003F47D8">
                <w:t>Español</w:t>
              </w:r>
            </w:hyperlink>
          </w:p>
        </w:tc>
      </w:tr>
      <w:tr w:rsidR="003F47D8" w:rsidRPr="003F47D8" w14:paraId="081A0D5F" w14:textId="77777777" w:rsidTr="00063706">
        <w:trPr>
          <w:trHeight w:val="680"/>
        </w:trPr>
        <w:tc>
          <w:tcPr>
            <w:tcW w:w="1093" w:type="dxa"/>
            <w:vMerge/>
            <w:shd w:val="clear" w:color="000000" w:fill="FFFFFF"/>
            <w:vAlign w:val="center"/>
            <w:hideMark/>
          </w:tcPr>
          <w:p w14:paraId="3C425AFB" w14:textId="77777777" w:rsidR="00295D23" w:rsidRPr="003F47D8" w:rsidRDefault="00295D23" w:rsidP="00063706">
            <w:pPr>
              <w:pStyle w:val="af2"/>
              <w:snapToGrid w:val="0"/>
            </w:pPr>
          </w:p>
        </w:tc>
        <w:tc>
          <w:tcPr>
            <w:tcW w:w="1842" w:type="dxa"/>
            <w:shd w:val="clear" w:color="000000" w:fill="FFFFFF"/>
            <w:vAlign w:val="center"/>
            <w:hideMark/>
          </w:tcPr>
          <w:p w14:paraId="58A92114" w14:textId="77777777" w:rsidR="00295D23" w:rsidRPr="003F47D8" w:rsidRDefault="00295D23" w:rsidP="00063706">
            <w:pPr>
              <w:pStyle w:val="af2"/>
              <w:snapToGrid w:val="0"/>
            </w:pPr>
            <w:r w:rsidRPr="003F47D8">
              <w:t>巴拉圭</w:t>
            </w:r>
          </w:p>
          <w:p w14:paraId="6B66EA8F" w14:textId="77777777" w:rsidR="00295D23" w:rsidRPr="003F47D8" w:rsidRDefault="00295D23" w:rsidP="00063706">
            <w:pPr>
              <w:pStyle w:val="af2"/>
              <w:snapToGrid w:val="0"/>
            </w:pPr>
            <w:r w:rsidRPr="003F47D8">
              <w:t>Paraguay</w:t>
            </w:r>
          </w:p>
        </w:tc>
        <w:tc>
          <w:tcPr>
            <w:tcW w:w="2127" w:type="dxa"/>
            <w:shd w:val="clear" w:color="000000" w:fill="FFFFFF"/>
            <w:vAlign w:val="center"/>
            <w:hideMark/>
          </w:tcPr>
          <w:p w14:paraId="6641582C" w14:textId="77777777" w:rsidR="00295D23" w:rsidRPr="003F47D8" w:rsidRDefault="00000000" w:rsidP="00063706">
            <w:pPr>
              <w:pStyle w:val="af2"/>
              <w:snapToGrid w:val="0"/>
            </w:pPr>
            <w:hyperlink r:id="rId65" w:history="1">
              <w:r w:rsidR="00295D23" w:rsidRPr="003F47D8">
                <w:t>中文</w:t>
              </w:r>
            </w:hyperlink>
          </w:p>
        </w:tc>
        <w:tc>
          <w:tcPr>
            <w:tcW w:w="1984" w:type="dxa"/>
            <w:gridSpan w:val="2"/>
            <w:shd w:val="clear" w:color="000000" w:fill="FFFFFF"/>
            <w:vAlign w:val="center"/>
            <w:hideMark/>
          </w:tcPr>
          <w:p w14:paraId="73E0834C" w14:textId="77777777" w:rsidR="00295D23" w:rsidRPr="003F47D8" w:rsidRDefault="00295D23" w:rsidP="00063706">
            <w:pPr>
              <w:pStyle w:val="af2"/>
              <w:snapToGrid w:val="0"/>
            </w:pPr>
          </w:p>
        </w:tc>
        <w:tc>
          <w:tcPr>
            <w:tcW w:w="1501" w:type="dxa"/>
            <w:shd w:val="clear" w:color="000000" w:fill="FFFFFF"/>
            <w:vAlign w:val="center"/>
            <w:hideMark/>
          </w:tcPr>
          <w:p w14:paraId="0719E95B" w14:textId="77777777" w:rsidR="00295D23" w:rsidRPr="003F47D8" w:rsidRDefault="00000000" w:rsidP="00063706">
            <w:pPr>
              <w:pStyle w:val="af2"/>
              <w:snapToGrid w:val="0"/>
            </w:pPr>
            <w:hyperlink r:id="rId66" w:history="1">
              <w:r w:rsidR="00295D23" w:rsidRPr="003F47D8">
                <w:t>Español</w:t>
              </w:r>
            </w:hyperlink>
          </w:p>
        </w:tc>
      </w:tr>
      <w:tr w:rsidR="003F47D8" w:rsidRPr="003F47D8" w14:paraId="06C3DA59" w14:textId="77777777" w:rsidTr="0053267A">
        <w:trPr>
          <w:trHeight w:val="680"/>
        </w:trPr>
        <w:tc>
          <w:tcPr>
            <w:tcW w:w="1093" w:type="dxa"/>
            <w:vMerge/>
            <w:shd w:val="clear" w:color="000000" w:fill="FFFFFF"/>
            <w:vAlign w:val="center"/>
            <w:hideMark/>
          </w:tcPr>
          <w:p w14:paraId="6A7FA9A9" w14:textId="77777777" w:rsidR="00295D23" w:rsidRPr="003F47D8" w:rsidRDefault="00295D23" w:rsidP="00063706">
            <w:pPr>
              <w:pStyle w:val="af2"/>
              <w:snapToGrid w:val="0"/>
            </w:pPr>
          </w:p>
        </w:tc>
        <w:tc>
          <w:tcPr>
            <w:tcW w:w="1842" w:type="dxa"/>
            <w:shd w:val="clear" w:color="auto" w:fill="FFFF00"/>
            <w:vAlign w:val="center"/>
            <w:hideMark/>
          </w:tcPr>
          <w:p w14:paraId="3E9CA26B" w14:textId="77777777" w:rsidR="00295D23" w:rsidRPr="003F47D8" w:rsidRDefault="00295D23" w:rsidP="00063706">
            <w:pPr>
              <w:pStyle w:val="af2"/>
              <w:snapToGrid w:val="0"/>
            </w:pPr>
            <w:r w:rsidRPr="003F47D8">
              <w:t>阿根廷</w:t>
            </w:r>
          </w:p>
          <w:p w14:paraId="1A0FBD89" w14:textId="77777777" w:rsidR="00295D23" w:rsidRPr="003F47D8" w:rsidRDefault="00295D23" w:rsidP="00063706">
            <w:pPr>
              <w:pStyle w:val="af2"/>
              <w:snapToGrid w:val="0"/>
            </w:pPr>
            <w:r w:rsidRPr="003F47D8">
              <w:t>Argentina</w:t>
            </w:r>
          </w:p>
        </w:tc>
        <w:tc>
          <w:tcPr>
            <w:tcW w:w="2127" w:type="dxa"/>
            <w:shd w:val="clear" w:color="auto" w:fill="FFFF00"/>
            <w:vAlign w:val="center"/>
            <w:hideMark/>
          </w:tcPr>
          <w:p w14:paraId="68E7025D" w14:textId="77777777" w:rsidR="00295D23" w:rsidRPr="003F47D8" w:rsidRDefault="00000000" w:rsidP="00063706">
            <w:pPr>
              <w:pStyle w:val="af2"/>
              <w:snapToGrid w:val="0"/>
            </w:pPr>
            <w:hyperlink r:id="rId67" w:history="1">
              <w:r w:rsidR="00295D23" w:rsidRPr="003F47D8">
                <w:t>中文</w:t>
              </w:r>
            </w:hyperlink>
          </w:p>
        </w:tc>
        <w:tc>
          <w:tcPr>
            <w:tcW w:w="1984" w:type="dxa"/>
            <w:gridSpan w:val="2"/>
            <w:shd w:val="clear" w:color="auto" w:fill="FFFF00"/>
            <w:vAlign w:val="center"/>
            <w:hideMark/>
          </w:tcPr>
          <w:p w14:paraId="0152A293" w14:textId="77777777" w:rsidR="00295D23" w:rsidRPr="003F47D8" w:rsidRDefault="00000000" w:rsidP="00063706">
            <w:pPr>
              <w:pStyle w:val="af2"/>
              <w:snapToGrid w:val="0"/>
            </w:pPr>
            <w:hyperlink r:id="rId68" w:history="1">
              <w:r w:rsidR="00295D23" w:rsidRPr="003F47D8">
                <w:t>English</w:t>
              </w:r>
            </w:hyperlink>
          </w:p>
        </w:tc>
        <w:tc>
          <w:tcPr>
            <w:tcW w:w="1501" w:type="dxa"/>
            <w:shd w:val="clear" w:color="auto" w:fill="FFFF00"/>
            <w:vAlign w:val="center"/>
            <w:hideMark/>
          </w:tcPr>
          <w:p w14:paraId="5A338D62" w14:textId="77777777" w:rsidR="00295D23" w:rsidRPr="003F47D8" w:rsidRDefault="00295D23" w:rsidP="00063706">
            <w:pPr>
              <w:pStyle w:val="af2"/>
              <w:snapToGrid w:val="0"/>
            </w:pPr>
          </w:p>
        </w:tc>
      </w:tr>
      <w:tr w:rsidR="003F47D8" w:rsidRPr="003F47D8" w14:paraId="6ABE0A4D" w14:textId="77777777" w:rsidTr="00063706">
        <w:trPr>
          <w:trHeight w:val="680"/>
        </w:trPr>
        <w:tc>
          <w:tcPr>
            <w:tcW w:w="1093" w:type="dxa"/>
            <w:vMerge/>
            <w:shd w:val="clear" w:color="000000" w:fill="FFFFFF"/>
            <w:vAlign w:val="center"/>
            <w:hideMark/>
          </w:tcPr>
          <w:p w14:paraId="229C3CEF" w14:textId="77777777" w:rsidR="00295D23" w:rsidRPr="003F47D8" w:rsidRDefault="00295D23" w:rsidP="00063706">
            <w:pPr>
              <w:pStyle w:val="af2"/>
              <w:snapToGrid w:val="0"/>
            </w:pPr>
          </w:p>
        </w:tc>
        <w:tc>
          <w:tcPr>
            <w:tcW w:w="1842" w:type="dxa"/>
            <w:shd w:val="clear" w:color="000000" w:fill="FFFFFF"/>
            <w:vAlign w:val="center"/>
            <w:hideMark/>
          </w:tcPr>
          <w:p w14:paraId="5EDA63EE" w14:textId="77777777" w:rsidR="00295D23" w:rsidRPr="003F47D8" w:rsidRDefault="00295D23" w:rsidP="00063706">
            <w:pPr>
              <w:pStyle w:val="af2"/>
              <w:snapToGrid w:val="0"/>
            </w:pPr>
            <w:r w:rsidRPr="003F47D8">
              <w:t>宏都拉斯</w:t>
            </w:r>
          </w:p>
          <w:p w14:paraId="7B3889C2" w14:textId="77777777" w:rsidR="00295D23" w:rsidRPr="003F47D8" w:rsidRDefault="00295D23" w:rsidP="00063706">
            <w:pPr>
              <w:pStyle w:val="af2"/>
              <w:snapToGrid w:val="0"/>
            </w:pPr>
            <w:r w:rsidRPr="003F47D8">
              <w:t>Honduras</w:t>
            </w:r>
          </w:p>
        </w:tc>
        <w:tc>
          <w:tcPr>
            <w:tcW w:w="5612" w:type="dxa"/>
            <w:gridSpan w:val="4"/>
            <w:shd w:val="clear" w:color="000000" w:fill="FFFFFF"/>
            <w:vAlign w:val="center"/>
            <w:hideMark/>
          </w:tcPr>
          <w:p w14:paraId="4309D1AF" w14:textId="77777777" w:rsidR="00295D23" w:rsidRPr="003F47D8" w:rsidRDefault="00000000" w:rsidP="00063706">
            <w:pPr>
              <w:pStyle w:val="af2"/>
              <w:snapToGrid w:val="0"/>
            </w:pPr>
            <w:hyperlink r:id="rId69" w:tgtFrame="_blank" w:tooltip="另開新視窗連結至臺薩(薩爾瓦多)宏(宏都拉斯)FTA" w:history="1">
              <w:r w:rsidR="00295D23" w:rsidRPr="003F47D8">
                <w:t>與宏都拉斯投保協定已由</w:t>
              </w:r>
              <w:proofErr w:type="gramStart"/>
              <w:r w:rsidR="00295D23" w:rsidRPr="003F47D8">
                <w:t>臺薩</w:t>
              </w:r>
              <w:proofErr w:type="gramEnd"/>
              <w:r w:rsidR="00295D23" w:rsidRPr="003F47D8">
                <w:t>宏</w:t>
              </w:r>
              <w:r w:rsidR="00295D23" w:rsidRPr="003F47D8">
                <w:t>FTA</w:t>
              </w:r>
              <w:r w:rsidR="00295D23" w:rsidRPr="003F47D8">
                <w:t>投資章取代</w:t>
              </w:r>
            </w:hyperlink>
          </w:p>
        </w:tc>
      </w:tr>
      <w:tr w:rsidR="003F47D8" w:rsidRPr="003F47D8" w14:paraId="3E56AECA" w14:textId="77777777" w:rsidTr="00063706">
        <w:trPr>
          <w:trHeight w:val="680"/>
        </w:trPr>
        <w:tc>
          <w:tcPr>
            <w:tcW w:w="1093" w:type="dxa"/>
            <w:vMerge/>
            <w:shd w:val="clear" w:color="000000" w:fill="FFFFFF"/>
            <w:vAlign w:val="center"/>
            <w:hideMark/>
          </w:tcPr>
          <w:p w14:paraId="179E231D" w14:textId="77777777" w:rsidR="00295D23" w:rsidRPr="003F47D8" w:rsidRDefault="00295D23" w:rsidP="00063706">
            <w:pPr>
              <w:pStyle w:val="af2"/>
              <w:snapToGrid w:val="0"/>
            </w:pPr>
          </w:p>
        </w:tc>
        <w:tc>
          <w:tcPr>
            <w:tcW w:w="1842" w:type="dxa"/>
            <w:shd w:val="clear" w:color="000000" w:fill="FFFFFF"/>
            <w:vAlign w:val="center"/>
            <w:hideMark/>
          </w:tcPr>
          <w:p w14:paraId="28B5BBAB" w14:textId="77777777" w:rsidR="00295D23" w:rsidRPr="003F47D8" w:rsidRDefault="00295D23" w:rsidP="00063706">
            <w:pPr>
              <w:pStyle w:val="af2"/>
              <w:snapToGrid w:val="0"/>
            </w:pPr>
            <w:r w:rsidRPr="003F47D8">
              <w:t>薩爾瓦多</w:t>
            </w:r>
          </w:p>
          <w:p w14:paraId="5EED686F" w14:textId="77777777" w:rsidR="00295D23" w:rsidRPr="003F47D8" w:rsidRDefault="00295D23" w:rsidP="00063706">
            <w:pPr>
              <w:pStyle w:val="af2"/>
              <w:snapToGrid w:val="0"/>
            </w:pPr>
            <w:r w:rsidRPr="003F47D8">
              <w:t>El Salvador</w:t>
            </w:r>
          </w:p>
        </w:tc>
        <w:tc>
          <w:tcPr>
            <w:tcW w:w="5612" w:type="dxa"/>
            <w:gridSpan w:val="4"/>
            <w:shd w:val="clear" w:color="000000" w:fill="FFFFFF"/>
            <w:vAlign w:val="center"/>
            <w:hideMark/>
          </w:tcPr>
          <w:p w14:paraId="54CC57F2" w14:textId="77777777" w:rsidR="00295D23" w:rsidRPr="003F47D8" w:rsidRDefault="00000000" w:rsidP="00063706">
            <w:pPr>
              <w:pStyle w:val="af2"/>
              <w:snapToGrid w:val="0"/>
            </w:pPr>
            <w:hyperlink r:id="rId70" w:tgtFrame="_blank" w:tooltip="另開新視窗連結至臺薩(薩爾瓦多)宏(宏都拉斯)FTA" w:history="1">
              <w:r w:rsidR="00295D23" w:rsidRPr="003F47D8">
                <w:t>與薩爾瓦多投保協定已由</w:t>
              </w:r>
              <w:proofErr w:type="gramStart"/>
              <w:r w:rsidR="00295D23" w:rsidRPr="003F47D8">
                <w:t>臺薩</w:t>
              </w:r>
              <w:proofErr w:type="gramEnd"/>
              <w:r w:rsidR="00295D23" w:rsidRPr="003F47D8">
                <w:t>宏</w:t>
              </w:r>
              <w:r w:rsidR="00295D23" w:rsidRPr="003F47D8">
                <w:t>FTA</w:t>
              </w:r>
              <w:r w:rsidR="00295D23" w:rsidRPr="003F47D8">
                <w:t>投資章取代</w:t>
              </w:r>
            </w:hyperlink>
          </w:p>
        </w:tc>
      </w:tr>
      <w:tr w:rsidR="003F47D8" w:rsidRPr="003F47D8" w14:paraId="046C0D78" w14:textId="77777777" w:rsidTr="00063706">
        <w:trPr>
          <w:trHeight w:val="680"/>
        </w:trPr>
        <w:tc>
          <w:tcPr>
            <w:tcW w:w="1093" w:type="dxa"/>
            <w:vMerge/>
            <w:shd w:val="clear" w:color="000000" w:fill="FFFFFF"/>
            <w:vAlign w:val="center"/>
            <w:hideMark/>
          </w:tcPr>
          <w:p w14:paraId="1E7C46FD" w14:textId="77777777" w:rsidR="00295D23" w:rsidRPr="003F47D8" w:rsidRDefault="00295D23" w:rsidP="00063706">
            <w:pPr>
              <w:pStyle w:val="af2"/>
              <w:snapToGrid w:val="0"/>
            </w:pPr>
          </w:p>
        </w:tc>
        <w:tc>
          <w:tcPr>
            <w:tcW w:w="1842" w:type="dxa"/>
            <w:shd w:val="clear" w:color="000000" w:fill="FFFFFF"/>
            <w:vAlign w:val="center"/>
            <w:hideMark/>
          </w:tcPr>
          <w:p w14:paraId="20BC15F4" w14:textId="77777777" w:rsidR="00295D23" w:rsidRPr="003F47D8" w:rsidRDefault="00295D23" w:rsidP="00063706">
            <w:pPr>
              <w:pStyle w:val="af2"/>
              <w:snapToGrid w:val="0"/>
            </w:pPr>
            <w:r w:rsidRPr="003F47D8">
              <w:t>貝里斯</w:t>
            </w:r>
          </w:p>
          <w:p w14:paraId="6AA2F466" w14:textId="77777777" w:rsidR="00295D23" w:rsidRPr="003F47D8" w:rsidRDefault="00295D23" w:rsidP="00063706">
            <w:pPr>
              <w:pStyle w:val="af2"/>
              <w:snapToGrid w:val="0"/>
            </w:pPr>
            <w:r w:rsidRPr="003F47D8">
              <w:t>Belize</w:t>
            </w:r>
          </w:p>
        </w:tc>
        <w:tc>
          <w:tcPr>
            <w:tcW w:w="2268" w:type="dxa"/>
            <w:gridSpan w:val="2"/>
            <w:shd w:val="clear" w:color="000000" w:fill="FFFFFF"/>
            <w:vAlign w:val="center"/>
            <w:hideMark/>
          </w:tcPr>
          <w:p w14:paraId="0886E731" w14:textId="77777777" w:rsidR="00295D23" w:rsidRPr="003F47D8" w:rsidRDefault="00000000" w:rsidP="00063706">
            <w:pPr>
              <w:pStyle w:val="af2"/>
              <w:snapToGrid w:val="0"/>
            </w:pPr>
            <w:hyperlink r:id="rId71" w:history="1">
              <w:r w:rsidR="00295D23" w:rsidRPr="003F47D8">
                <w:t>中文</w:t>
              </w:r>
            </w:hyperlink>
          </w:p>
        </w:tc>
        <w:tc>
          <w:tcPr>
            <w:tcW w:w="1843" w:type="dxa"/>
            <w:shd w:val="clear" w:color="000000" w:fill="FFFFFF"/>
            <w:vAlign w:val="center"/>
            <w:hideMark/>
          </w:tcPr>
          <w:p w14:paraId="3A5FF920" w14:textId="77777777" w:rsidR="00295D23" w:rsidRPr="003F47D8" w:rsidRDefault="00000000" w:rsidP="00063706">
            <w:pPr>
              <w:pStyle w:val="af2"/>
              <w:snapToGrid w:val="0"/>
            </w:pPr>
            <w:hyperlink r:id="rId72" w:history="1">
              <w:r w:rsidR="00295D23" w:rsidRPr="003F47D8">
                <w:t>English</w:t>
              </w:r>
            </w:hyperlink>
          </w:p>
        </w:tc>
        <w:tc>
          <w:tcPr>
            <w:tcW w:w="1501" w:type="dxa"/>
            <w:shd w:val="clear" w:color="000000" w:fill="FFFFFF"/>
            <w:vAlign w:val="center"/>
            <w:hideMark/>
          </w:tcPr>
          <w:p w14:paraId="0EE50E8E" w14:textId="77777777" w:rsidR="00295D23" w:rsidRPr="003F47D8" w:rsidRDefault="00295D23" w:rsidP="00063706">
            <w:pPr>
              <w:pStyle w:val="af2"/>
              <w:snapToGrid w:val="0"/>
            </w:pPr>
          </w:p>
        </w:tc>
      </w:tr>
      <w:tr w:rsidR="003F47D8" w:rsidRPr="003F47D8" w14:paraId="1521176A" w14:textId="77777777" w:rsidTr="00063706">
        <w:trPr>
          <w:trHeight w:val="680"/>
        </w:trPr>
        <w:tc>
          <w:tcPr>
            <w:tcW w:w="1093" w:type="dxa"/>
            <w:vMerge/>
            <w:shd w:val="clear" w:color="000000" w:fill="FFFFFF"/>
            <w:vAlign w:val="center"/>
            <w:hideMark/>
          </w:tcPr>
          <w:p w14:paraId="404D6AB1" w14:textId="77777777" w:rsidR="00295D23" w:rsidRPr="003F47D8" w:rsidRDefault="00295D23" w:rsidP="00063706">
            <w:pPr>
              <w:pStyle w:val="af2"/>
              <w:snapToGrid w:val="0"/>
            </w:pPr>
          </w:p>
        </w:tc>
        <w:tc>
          <w:tcPr>
            <w:tcW w:w="1842" w:type="dxa"/>
            <w:shd w:val="clear" w:color="000000" w:fill="FFFFFF"/>
            <w:vAlign w:val="center"/>
            <w:hideMark/>
          </w:tcPr>
          <w:p w14:paraId="7502E7AE" w14:textId="77777777" w:rsidR="00295D23" w:rsidRPr="003F47D8" w:rsidRDefault="00295D23" w:rsidP="00063706">
            <w:pPr>
              <w:pStyle w:val="af2"/>
              <w:snapToGrid w:val="0"/>
            </w:pPr>
            <w:r w:rsidRPr="003F47D8">
              <w:t>哥斯大黎加</w:t>
            </w:r>
          </w:p>
          <w:p w14:paraId="0B7F072F" w14:textId="77777777" w:rsidR="00295D23" w:rsidRPr="003F47D8" w:rsidRDefault="00295D23" w:rsidP="00063706">
            <w:pPr>
              <w:pStyle w:val="af2"/>
              <w:snapToGrid w:val="0"/>
            </w:pPr>
            <w:r w:rsidRPr="003F47D8">
              <w:t>Costa Rica</w:t>
            </w:r>
          </w:p>
        </w:tc>
        <w:tc>
          <w:tcPr>
            <w:tcW w:w="2268" w:type="dxa"/>
            <w:gridSpan w:val="2"/>
            <w:shd w:val="clear" w:color="000000" w:fill="FFFFFF"/>
            <w:vAlign w:val="center"/>
            <w:hideMark/>
          </w:tcPr>
          <w:p w14:paraId="23434B0D" w14:textId="77777777" w:rsidR="00295D23" w:rsidRPr="003F47D8" w:rsidRDefault="00000000" w:rsidP="00063706">
            <w:pPr>
              <w:pStyle w:val="af2"/>
              <w:snapToGrid w:val="0"/>
            </w:pPr>
            <w:hyperlink r:id="rId73" w:history="1">
              <w:r w:rsidR="00295D23" w:rsidRPr="003F47D8">
                <w:t>中文</w:t>
              </w:r>
            </w:hyperlink>
          </w:p>
        </w:tc>
        <w:tc>
          <w:tcPr>
            <w:tcW w:w="1843" w:type="dxa"/>
            <w:shd w:val="clear" w:color="000000" w:fill="FFFFFF"/>
            <w:vAlign w:val="center"/>
            <w:hideMark/>
          </w:tcPr>
          <w:p w14:paraId="67A2F54E" w14:textId="77777777" w:rsidR="00295D23" w:rsidRPr="003F47D8" w:rsidRDefault="00000000" w:rsidP="00063706">
            <w:pPr>
              <w:pStyle w:val="af2"/>
              <w:snapToGrid w:val="0"/>
            </w:pPr>
            <w:hyperlink r:id="rId74" w:history="1">
              <w:r w:rsidR="00295D23" w:rsidRPr="003F47D8">
                <w:t>English</w:t>
              </w:r>
            </w:hyperlink>
          </w:p>
        </w:tc>
        <w:tc>
          <w:tcPr>
            <w:tcW w:w="1501" w:type="dxa"/>
            <w:shd w:val="clear" w:color="000000" w:fill="FFFFFF"/>
            <w:vAlign w:val="center"/>
            <w:hideMark/>
          </w:tcPr>
          <w:p w14:paraId="71A9AB64" w14:textId="77777777" w:rsidR="00295D23" w:rsidRPr="003F47D8" w:rsidRDefault="00000000" w:rsidP="00063706">
            <w:pPr>
              <w:pStyle w:val="af2"/>
              <w:snapToGrid w:val="0"/>
            </w:pPr>
            <w:hyperlink r:id="rId75" w:history="1">
              <w:r w:rsidR="00295D23" w:rsidRPr="003F47D8">
                <w:t>Español</w:t>
              </w:r>
            </w:hyperlink>
          </w:p>
        </w:tc>
      </w:tr>
      <w:tr w:rsidR="003F47D8" w:rsidRPr="003F47D8" w14:paraId="38C840CB" w14:textId="77777777" w:rsidTr="00063706">
        <w:trPr>
          <w:trHeight w:val="680"/>
        </w:trPr>
        <w:tc>
          <w:tcPr>
            <w:tcW w:w="1093" w:type="dxa"/>
            <w:vMerge/>
            <w:shd w:val="clear" w:color="000000" w:fill="FFFFFF"/>
            <w:vAlign w:val="center"/>
            <w:hideMark/>
          </w:tcPr>
          <w:p w14:paraId="318BE931" w14:textId="77777777" w:rsidR="00295D23" w:rsidRPr="003F47D8" w:rsidRDefault="00295D23" w:rsidP="00063706">
            <w:pPr>
              <w:pStyle w:val="af2"/>
              <w:snapToGrid w:val="0"/>
            </w:pPr>
          </w:p>
        </w:tc>
        <w:tc>
          <w:tcPr>
            <w:tcW w:w="1842" w:type="dxa"/>
            <w:shd w:val="clear" w:color="000000" w:fill="FFFFFF"/>
            <w:vAlign w:val="center"/>
            <w:hideMark/>
          </w:tcPr>
          <w:p w14:paraId="5F7DD2AB" w14:textId="77777777" w:rsidR="00295D23" w:rsidRPr="003F47D8" w:rsidRDefault="00295D23" w:rsidP="00063706">
            <w:pPr>
              <w:pStyle w:val="af2"/>
              <w:snapToGrid w:val="0"/>
            </w:pPr>
            <w:r w:rsidRPr="003F47D8">
              <w:t>瓜地馬拉</w:t>
            </w:r>
          </w:p>
          <w:p w14:paraId="7907CA1A" w14:textId="77777777" w:rsidR="00295D23" w:rsidRPr="003F47D8" w:rsidRDefault="00295D23" w:rsidP="00063706">
            <w:pPr>
              <w:pStyle w:val="af2"/>
              <w:snapToGrid w:val="0"/>
            </w:pPr>
            <w:r w:rsidRPr="003F47D8">
              <w:t>Guatemala</w:t>
            </w:r>
          </w:p>
        </w:tc>
        <w:tc>
          <w:tcPr>
            <w:tcW w:w="2268" w:type="dxa"/>
            <w:gridSpan w:val="2"/>
            <w:shd w:val="clear" w:color="000000" w:fill="FFFFFF"/>
            <w:vAlign w:val="center"/>
            <w:hideMark/>
          </w:tcPr>
          <w:p w14:paraId="3AE13B6F" w14:textId="77777777" w:rsidR="00295D23" w:rsidRPr="003F47D8" w:rsidRDefault="00000000" w:rsidP="00063706">
            <w:pPr>
              <w:pStyle w:val="af2"/>
              <w:snapToGrid w:val="0"/>
            </w:pPr>
            <w:hyperlink r:id="rId76" w:history="1">
              <w:r w:rsidR="00295D23" w:rsidRPr="003F47D8">
                <w:t>中文</w:t>
              </w:r>
            </w:hyperlink>
          </w:p>
        </w:tc>
        <w:tc>
          <w:tcPr>
            <w:tcW w:w="1843" w:type="dxa"/>
            <w:shd w:val="clear" w:color="000000" w:fill="FFFFFF"/>
            <w:vAlign w:val="center"/>
            <w:hideMark/>
          </w:tcPr>
          <w:p w14:paraId="6DB1F20E" w14:textId="77777777" w:rsidR="00295D23" w:rsidRPr="003F47D8" w:rsidRDefault="00000000" w:rsidP="00063706">
            <w:pPr>
              <w:pStyle w:val="af2"/>
              <w:snapToGrid w:val="0"/>
            </w:pPr>
            <w:hyperlink r:id="rId77" w:history="1">
              <w:r w:rsidR="00295D23" w:rsidRPr="003F47D8">
                <w:t>English</w:t>
              </w:r>
            </w:hyperlink>
          </w:p>
        </w:tc>
        <w:tc>
          <w:tcPr>
            <w:tcW w:w="1501" w:type="dxa"/>
            <w:shd w:val="clear" w:color="000000" w:fill="FFFFFF"/>
            <w:vAlign w:val="center"/>
            <w:hideMark/>
          </w:tcPr>
          <w:p w14:paraId="5E9FF008" w14:textId="77777777" w:rsidR="00295D23" w:rsidRPr="003F47D8" w:rsidRDefault="00000000" w:rsidP="00063706">
            <w:pPr>
              <w:pStyle w:val="af2"/>
              <w:snapToGrid w:val="0"/>
            </w:pPr>
            <w:hyperlink r:id="rId78" w:history="1">
              <w:r w:rsidR="00295D23" w:rsidRPr="003F47D8">
                <w:t>Español</w:t>
              </w:r>
            </w:hyperlink>
          </w:p>
        </w:tc>
      </w:tr>
      <w:tr w:rsidR="003F47D8" w:rsidRPr="003F47D8" w14:paraId="1F8B6B4B" w14:textId="77777777" w:rsidTr="00063706">
        <w:trPr>
          <w:trHeight w:val="680"/>
        </w:trPr>
        <w:tc>
          <w:tcPr>
            <w:tcW w:w="1093" w:type="dxa"/>
            <w:vMerge/>
            <w:shd w:val="clear" w:color="000000" w:fill="FFFFFF"/>
            <w:vAlign w:val="center"/>
            <w:hideMark/>
          </w:tcPr>
          <w:p w14:paraId="756A7612" w14:textId="77777777" w:rsidR="00295D23" w:rsidRPr="003F47D8" w:rsidRDefault="00295D23" w:rsidP="00063706">
            <w:pPr>
              <w:pStyle w:val="af2"/>
              <w:snapToGrid w:val="0"/>
            </w:pPr>
          </w:p>
        </w:tc>
        <w:tc>
          <w:tcPr>
            <w:tcW w:w="1842" w:type="dxa"/>
            <w:shd w:val="clear" w:color="000000" w:fill="FFFFFF"/>
            <w:vAlign w:val="center"/>
            <w:hideMark/>
          </w:tcPr>
          <w:p w14:paraId="104097F0" w14:textId="77777777" w:rsidR="00295D23" w:rsidRPr="003F47D8" w:rsidRDefault="00295D23" w:rsidP="00063706">
            <w:pPr>
              <w:pStyle w:val="af2"/>
              <w:snapToGrid w:val="0"/>
            </w:pPr>
            <w:r w:rsidRPr="003F47D8">
              <w:t>聖文森</w:t>
            </w:r>
          </w:p>
          <w:p w14:paraId="19118E5C" w14:textId="77777777" w:rsidR="00295D23" w:rsidRPr="003F47D8" w:rsidRDefault="00295D23" w:rsidP="00063706">
            <w:pPr>
              <w:pStyle w:val="af2"/>
              <w:snapToGrid w:val="0"/>
            </w:pPr>
            <w:r w:rsidRPr="003F47D8">
              <w:t>Saint Vincent and the Grenadines</w:t>
            </w:r>
          </w:p>
        </w:tc>
        <w:tc>
          <w:tcPr>
            <w:tcW w:w="2268" w:type="dxa"/>
            <w:gridSpan w:val="2"/>
            <w:shd w:val="clear" w:color="000000" w:fill="FFFFFF"/>
            <w:vAlign w:val="center"/>
            <w:hideMark/>
          </w:tcPr>
          <w:p w14:paraId="518F0D6D" w14:textId="77777777" w:rsidR="00295D23" w:rsidRPr="003F47D8" w:rsidRDefault="00000000" w:rsidP="00063706">
            <w:pPr>
              <w:pStyle w:val="af2"/>
              <w:snapToGrid w:val="0"/>
            </w:pPr>
            <w:hyperlink r:id="rId79" w:history="1">
              <w:r w:rsidR="00295D23" w:rsidRPr="003F47D8">
                <w:t>中文</w:t>
              </w:r>
            </w:hyperlink>
          </w:p>
        </w:tc>
        <w:tc>
          <w:tcPr>
            <w:tcW w:w="1843" w:type="dxa"/>
            <w:shd w:val="clear" w:color="000000" w:fill="FFFFFF"/>
            <w:vAlign w:val="center"/>
            <w:hideMark/>
          </w:tcPr>
          <w:p w14:paraId="7802FCAA" w14:textId="77777777" w:rsidR="00295D23" w:rsidRPr="003F47D8" w:rsidRDefault="00000000" w:rsidP="00063706">
            <w:pPr>
              <w:pStyle w:val="af2"/>
              <w:snapToGrid w:val="0"/>
            </w:pPr>
            <w:hyperlink r:id="rId80" w:history="1">
              <w:r w:rsidR="00295D23" w:rsidRPr="003F47D8">
                <w:t>English</w:t>
              </w:r>
            </w:hyperlink>
          </w:p>
        </w:tc>
        <w:tc>
          <w:tcPr>
            <w:tcW w:w="1501" w:type="dxa"/>
            <w:shd w:val="clear" w:color="000000" w:fill="FFFFFF"/>
            <w:vAlign w:val="center"/>
            <w:hideMark/>
          </w:tcPr>
          <w:p w14:paraId="25A3FF71" w14:textId="77777777" w:rsidR="00295D23" w:rsidRPr="003F47D8" w:rsidRDefault="00295D23" w:rsidP="00063706">
            <w:pPr>
              <w:pStyle w:val="af2"/>
              <w:snapToGrid w:val="0"/>
            </w:pPr>
          </w:p>
        </w:tc>
      </w:tr>
      <w:tr w:rsidR="003F47D8" w:rsidRPr="003F47D8" w14:paraId="6A702FD4" w14:textId="77777777" w:rsidTr="00063706">
        <w:trPr>
          <w:trHeight w:val="680"/>
        </w:trPr>
        <w:tc>
          <w:tcPr>
            <w:tcW w:w="1093" w:type="dxa"/>
            <w:vMerge/>
            <w:shd w:val="clear" w:color="000000" w:fill="FFFFFF"/>
            <w:vAlign w:val="center"/>
            <w:hideMark/>
          </w:tcPr>
          <w:p w14:paraId="429FDC89" w14:textId="77777777" w:rsidR="00295D23" w:rsidRPr="003F47D8" w:rsidRDefault="00295D23" w:rsidP="00063706">
            <w:pPr>
              <w:pStyle w:val="af2"/>
              <w:snapToGrid w:val="0"/>
            </w:pPr>
          </w:p>
        </w:tc>
        <w:tc>
          <w:tcPr>
            <w:tcW w:w="1842" w:type="dxa"/>
            <w:shd w:val="clear" w:color="000000" w:fill="FFFFFF"/>
            <w:vAlign w:val="center"/>
            <w:hideMark/>
          </w:tcPr>
          <w:p w14:paraId="09DC47C5" w14:textId="77777777" w:rsidR="00295D23" w:rsidRPr="003F47D8" w:rsidRDefault="00295D23" w:rsidP="00063706">
            <w:pPr>
              <w:pStyle w:val="af2"/>
              <w:snapToGrid w:val="0"/>
            </w:pPr>
            <w:r w:rsidRPr="003F47D8">
              <w:t>巴拿馬</w:t>
            </w:r>
          </w:p>
          <w:p w14:paraId="62B9F56E" w14:textId="77777777" w:rsidR="00295D23" w:rsidRPr="003F47D8" w:rsidRDefault="00295D23" w:rsidP="00063706">
            <w:pPr>
              <w:pStyle w:val="af2"/>
              <w:snapToGrid w:val="0"/>
            </w:pPr>
            <w:r w:rsidRPr="003F47D8">
              <w:t>Panama</w:t>
            </w:r>
          </w:p>
        </w:tc>
        <w:tc>
          <w:tcPr>
            <w:tcW w:w="5612" w:type="dxa"/>
            <w:gridSpan w:val="4"/>
            <w:shd w:val="clear" w:color="000000" w:fill="FFFFFF"/>
            <w:vAlign w:val="center"/>
            <w:hideMark/>
          </w:tcPr>
          <w:p w14:paraId="130964E4" w14:textId="77777777" w:rsidR="00295D23" w:rsidRPr="003F47D8" w:rsidRDefault="00000000" w:rsidP="00063706">
            <w:pPr>
              <w:pStyle w:val="af2"/>
              <w:snapToGrid w:val="0"/>
              <w:jc w:val="left"/>
            </w:pPr>
            <w:hyperlink r:id="rId81" w:tgtFrame="_blank" w:tooltip="另開新視窗連結至台巴(巴拿馬)FTA" w:history="1">
              <w:r w:rsidR="00295D23" w:rsidRPr="003F47D8">
                <w:t>與巴拿馬的投保協定已議定廢止改由</w:t>
              </w:r>
              <w:proofErr w:type="gramStart"/>
              <w:r w:rsidR="00295D23" w:rsidRPr="003F47D8">
                <w:t>臺</w:t>
              </w:r>
              <w:proofErr w:type="gramEnd"/>
              <w:r w:rsidR="00295D23" w:rsidRPr="003F47D8">
                <w:t>巴</w:t>
              </w:r>
              <w:r w:rsidR="00295D23" w:rsidRPr="003F47D8">
                <w:t>FTA</w:t>
              </w:r>
              <w:r w:rsidR="00295D23" w:rsidRPr="003F47D8">
                <w:t>投資章取代</w:t>
              </w:r>
            </w:hyperlink>
          </w:p>
        </w:tc>
      </w:tr>
      <w:tr w:rsidR="003F47D8" w:rsidRPr="003F47D8" w14:paraId="26808CC4" w14:textId="77777777" w:rsidTr="00063706">
        <w:trPr>
          <w:trHeight w:val="680"/>
        </w:trPr>
        <w:tc>
          <w:tcPr>
            <w:tcW w:w="1093" w:type="dxa"/>
            <w:vMerge/>
            <w:shd w:val="clear" w:color="000000" w:fill="FFFFFF"/>
            <w:vAlign w:val="center"/>
            <w:hideMark/>
          </w:tcPr>
          <w:p w14:paraId="6CE7D046" w14:textId="77777777" w:rsidR="00295D23" w:rsidRPr="003F47D8" w:rsidRDefault="00295D23" w:rsidP="00063706">
            <w:pPr>
              <w:pStyle w:val="af2"/>
              <w:snapToGrid w:val="0"/>
            </w:pPr>
          </w:p>
        </w:tc>
        <w:tc>
          <w:tcPr>
            <w:tcW w:w="1842" w:type="dxa"/>
            <w:shd w:val="clear" w:color="000000" w:fill="FFFFFF"/>
            <w:vAlign w:val="center"/>
            <w:hideMark/>
          </w:tcPr>
          <w:p w14:paraId="142DFBBA" w14:textId="77777777" w:rsidR="00295D23" w:rsidRPr="003F47D8" w:rsidRDefault="00295D23" w:rsidP="00063706">
            <w:pPr>
              <w:pStyle w:val="af2"/>
              <w:pageBreakBefore/>
              <w:snapToGrid w:val="0"/>
            </w:pPr>
            <w:r w:rsidRPr="003F47D8">
              <w:t>尼加拉瓜</w:t>
            </w:r>
          </w:p>
          <w:p w14:paraId="431ED06F" w14:textId="77777777" w:rsidR="00295D23" w:rsidRPr="003F47D8" w:rsidRDefault="00295D23" w:rsidP="00063706">
            <w:pPr>
              <w:pStyle w:val="af2"/>
              <w:snapToGrid w:val="0"/>
            </w:pPr>
            <w:r w:rsidRPr="003F47D8">
              <w:t>Nicaragua</w:t>
            </w:r>
          </w:p>
        </w:tc>
        <w:tc>
          <w:tcPr>
            <w:tcW w:w="5612" w:type="dxa"/>
            <w:gridSpan w:val="4"/>
            <w:shd w:val="clear" w:color="000000" w:fill="FFFFFF"/>
            <w:vAlign w:val="center"/>
            <w:hideMark/>
          </w:tcPr>
          <w:p w14:paraId="102EFF34" w14:textId="77777777" w:rsidR="00295D23" w:rsidRPr="003F47D8" w:rsidRDefault="00295D23" w:rsidP="00063706">
            <w:pPr>
              <w:pStyle w:val="af2"/>
              <w:snapToGrid w:val="0"/>
              <w:jc w:val="left"/>
            </w:pPr>
            <w:r w:rsidRPr="003F47D8">
              <w:t>與尼加拉瓜投保協定已議定廢止改由</w:t>
            </w:r>
            <w:proofErr w:type="gramStart"/>
            <w:r w:rsidRPr="003F47D8">
              <w:t>臺</w:t>
            </w:r>
            <w:proofErr w:type="gramEnd"/>
            <w:r w:rsidRPr="003F47D8">
              <w:t>尼</w:t>
            </w:r>
            <w:r w:rsidRPr="003F47D8">
              <w:t>FTA</w:t>
            </w:r>
            <w:r w:rsidRPr="003F47D8">
              <w:t>投資章取代</w:t>
            </w:r>
          </w:p>
          <w:p w14:paraId="76012F4D" w14:textId="77777777" w:rsidR="00295D23" w:rsidRPr="003F47D8" w:rsidRDefault="00295D23" w:rsidP="00063706">
            <w:pPr>
              <w:pStyle w:val="af2"/>
              <w:wordWrap w:val="0"/>
              <w:snapToGrid w:val="0"/>
              <w:jc w:val="left"/>
            </w:pPr>
            <w:proofErr w:type="gramStart"/>
            <w:r w:rsidRPr="003F47D8">
              <w:t>（臺</w:t>
            </w:r>
            <w:proofErr w:type="gramEnd"/>
            <w:r w:rsidRPr="003F47D8">
              <w:t>尼</w:t>
            </w:r>
            <w:r w:rsidRPr="003F47D8">
              <w:t>FTA</w:t>
            </w:r>
            <w:r w:rsidRPr="003F47D8">
              <w:t>於</w:t>
            </w:r>
            <w:r w:rsidRPr="003F47D8">
              <w:t>2022</w:t>
            </w:r>
            <w:r w:rsidRPr="003F47D8">
              <w:t>年</w:t>
            </w:r>
            <w:r w:rsidRPr="003F47D8">
              <w:t>7</w:t>
            </w:r>
            <w:r w:rsidRPr="003F47D8">
              <w:t>月</w:t>
            </w:r>
            <w:r w:rsidRPr="003F47D8">
              <w:t>1</w:t>
            </w:r>
            <w:r w:rsidRPr="003F47D8">
              <w:t>日起停止施行。</w:t>
            </w:r>
            <w:hyperlink r:id="rId82" w:tgtFrame="_blank" w:history="1">
              <w:r w:rsidRPr="003F47D8">
                <w:t>相關新聞稿：</w:t>
              </w:r>
              <w:r w:rsidRPr="003F47D8">
                <w:t>https://www.moea.gov.tw/MNS/populace/news/News.aspx?kind=1&amp;menu_id=40&amp;news_id=98978</w:t>
              </w:r>
              <w:r w:rsidRPr="003F47D8">
                <w:t>）</w:t>
              </w:r>
            </w:hyperlink>
          </w:p>
        </w:tc>
      </w:tr>
      <w:tr w:rsidR="003F47D8" w:rsidRPr="003F47D8" w14:paraId="481506F0" w14:textId="77777777" w:rsidTr="00063706">
        <w:trPr>
          <w:trHeight w:val="680"/>
        </w:trPr>
        <w:tc>
          <w:tcPr>
            <w:tcW w:w="1093" w:type="dxa"/>
            <w:vMerge/>
            <w:shd w:val="clear" w:color="000000" w:fill="FFFFFF"/>
            <w:vAlign w:val="center"/>
            <w:hideMark/>
          </w:tcPr>
          <w:p w14:paraId="2CA51558" w14:textId="77777777" w:rsidR="00295D23" w:rsidRPr="003F47D8" w:rsidRDefault="00295D23" w:rsidP="00063706">
            <w:pPr>
              <w:pStyle w:val="af2"/>
              <w:snapToGrid w:val="0"/>
            </w:pPr>
          </w:p>
        </w:tc>
        <w:tc>
          <w:tcPr>
            <w:tcW w:w="1842" w:type="dxa"/>
            <w:shd w:val="clear" w:color="000000" w:fill="FFFFFF"/>
            <w:vAlign w:val="center"/>
            <w:hideMark/>
          </w:tcPr>
          <w:p w14:paraId="54309826" w14:textId="77777777" w:rsidR="00295D23" w:rsidRPr="003F47D8" w:rsidRDefault="00295D23" w:rsidP="00063706">
            <w:pPr>
              <w:pStyle w:val="af2"/>
              <w:snapToGrid w:val="0"/>
            </w:pPr>
            <w:r w:rsidRPr="003F47D8">
              <w:t>加拿大</w:t>
            </w:r>
          </w:p>
          <w:p w14:paraId="6749D912" w14:textId="77777777" w:rsidR="00295D23" w:rsidRPr="003F47D8" w:rsidRDefault="00295D23" w:rsidP="00063706">
            <w:pPr>
              <w:pStyle w:val="af2"/>
              <w:snapToGrid w:val="0"/>
            </w:pPr>
            <w:r w:rsidRPr="003F47D8">
              <w:t>Canada</w:t>
            </w:r>
          </w:p>
        </w:tc>
        <w:tc>
          <w:tcPr>
            <w:tcW w:w="2268" w:type="dxa"/>
            <w:gridSpan w:val="2"/>
            <w:shd w:val="clear" w:color="000000" w:fill="FFFFFF"/>
            <w:vAlign w:val="center"/>
            <w:hideMark/>
          </w:tcPr>
          <w:p w14:paraId="17197DA1" w14:textId="77777777" w:rsidR="00295D23" w:rsidRPr="003F47D8" w:rsidRDefault="00000000" w:rsidP="00063706">
            <w:pPr>
              <w:pStyle w:val="af2"/>
              <w:snapToGrid w:val="0"/>
            </w:pPr>
            <w:hyperlink r:id="rId83" w:history="1">
              <w:r w:rsidR="00295D23" w:rsidRPr="003F47D8">
                <w:t>中文</w:t>
              </w:r>
            </w:hyperlink>
          </w:p>
        </w:tc>
        <w:tc>
          <w:tcPr>
            <w:tcW w:w="1843" w:type="dxa"/>
            <w:shd w:val="clear" w:color="000000" w:fill="FFFFFF"/>
            <w:vAlign w:val="center"/>
            <w:hideMark/>
          </w:tcPr>
          <w:p w14:paraId="47F54727" w14:textId="77777777" w:rsidR="00295D23" w:rsidRPr="003F47D8" w:rsidRDefault="00000000" w:rsidP="00063706">
            <w:pPr>
              <w:pStyle w:val="af2"/>
              <w:snapToGrid w:val="0"/>
            </w:pPr>
            <w:hyperlink r:id="rId84" w:history="1">
              <w:r w:rsidR="00295D23" w:rsidRPr="003F47D8">
                <w:t>English</w:t>
              </w:r>
            </w:hyperlink>
          </w:p>
        </w:tc>
        <w:tc>
          <w:tcPr>
            <w:tcW w:w="1501" w:type="dxa"/>
            <w:shd w:val="clear" w:color="000000" w:fill="FFFFFF"/>
            <w:vAlign w:val="center"/>
            <w:hideMark/>
          </w:tcPr>
          <w:p w14:paraId="27B78FD1" w14:textId="77777777" w:rsidR="00295D23" w:rsidRPr="003F47D8" w:rsidRDefault="00000000" w:rsidP="00063706">
            <w:pPr>
              <w:pStyle w:val="af2"/>
              <w:snapToGrid w:val="0"/>
            </w:pPr>
            <w:hyperlink r:id="rId85" w:history="1">
              <w:r w:rsidR="00295D23" w:rsidRPr="003F47D8">
                <w:t>français</w:t>
              </w:r>
            </w:hyperlink>
          </w:p>
        </w:tc>
      </w:tr>
      <w:tr w:rsidR="003F47D8" w:rsidRPr="003F47D8" w14:paraId="400709FB" w14:textId="77777777" w:rsidTr="00063706">
        <w:trPr>
          <w:trHeight w:val="680"/>
        </w:trPr>
        <w:tc>
          <w:tcPr>
            <w:tcW w:w="1093" w:type="dxa"/>
            <w:vMerge w:val="restart"/>
            <w:shd w:val="clear" w:color="000000" w:fill="FFFFFF"/>
            <w:vAlign w:val="center"/>
            <w:hideMark/>
          </w:tcPr>
          <w:p w14:paraId="69B80000" w14:textId="77777777" w:rsidR="00295D23" w:rsidRPr="003F47D8" w:rsidRDefault="00295D23" w:rsidP="00063706">
            <w:pPr>
              <w:pStyle w:val="af2"/>
              <w:snapToGrid w:val="0"/>
            </w:pPr>
            <w:r w:rsidRPr="003F47D8">
              <w:t>非洲</w:t>
            </w:r>
          </w:p>
          <w:p w14:paraId="52E4DF88" w14:textId="77777777" w:rsidR="00295D23" w:rsidRPr="003F47D8" w:rsidRDefault="00295D23" w:rsidP="00063706">
            <w:pPr>
              <w:pStyle w:val="af2"/>
              <w:snapToGrid w:val="0"/>
            </w:pPr>
            <w:r w:rsidRPr="003F47D8">
              <w:t>Africa</w:t>
            </w:r>
          </w:p>
        </w:tc>
        <w:tc>
          <w:tcPr>
            <w:tcW w:w="1842" w:type="dxa"/>
            <w:shd w:val="clear" w:color="000000" w:fill="FFFFFF"/>
            <w:vAlign w:val="center"/>
            <w:hideMark/>
          </w:tcPr>
          <w:p w14:paraId="316054F3" w14:textId="77777777" w:rsidR="00295D23" w:rsidRPr="003F47D8" w:rsidRDefault="00295D23" w:rsidP="00063706">
            <w:pPr>
              <w:pStyle w:val="af2"/>
              <w:snapToGrid w:val="0"/>
            </w:pPr>
            <w:r w:rsidRPr="003F47D8">
              <w:t>奈及利亞</w:t>
            </w:r>
          </w:p>
          <w:p w14:paraId="57A7C15F" w14:textId="77777777" w:rsidR="00295D23" w:rsidRPr="003F47D8" w:rsidRDefault="00295D23" w:rsidP="00063706">
            <w:pPr>
              <w:pStyle w:val="af2"/>
              <w:snapToGrid w:val="0"/>
            </w:pPr>
            <w:r w:rsidRPr="003F47D8">
              <w:t>Nigeria</w:t>
            </w:r>
          </w:p>
        </w:tc>
        <w:tc>
          <w:tcPr>
            <w:tcW w:w="2268" w:type="dxa"/>
            <w:gridSpan w:val="2"/>
            <w:shd w:val="clear" w:color="000000" w:fill="FFFFFF"/>
            <w:vAlign w:val="center"/>
            <w:hideMark/>
          </w:tcPr>
          <w:p w14:paraId="59B24435" w14:textId="77777777" w:rsidR="00295D23" w:rsidRPr="003F47D8" w:rsidRDefault="00000000" w:rsidP="00063706">
            <w:pPr>
              <w:pStyle w:val="af2"/>
              <w:snapToGrid w:val="0"/>
            </w:pPr>
            <w:hyperlink r:id="rId86" w:history="1">
              <w:r w:rsidR="00295D23" w:rsidRPr="003F47D8">
                <w:t>中文</w:t>
              </w:r>
            </w:hyperlink>
          </w:p>
        </w:tc>
        <w:tc>
          <w:tcPr>
            <w:tcW w:w="1843" w:type="dxa"/>
            <w:shd w:val="clear" w:color="000000" w:fill="FFFFFF"/>
            <w:vAlign w:val="center"/>
            <w:hideMark/>
          </w:tcPr>
          <w:p w14:paraId="26EF9845" w14:textId="77777777" w:rsidR="00295D23" w:rsidRPr="003F47D8" w:rsidRDefault="00000000" w:rsidP="00063706">
            <w:pPr>
              <w:pStyle w:val="af2"/>
              <w:snapToGrid w:val="0"/>
            </w:pPr>
            <w:hyperlink r:id="rId87" w:history="1">
              <w:r w:rsidR="00295D23" w:rsidRPr="003F47D8">
                <w:t>English</w:t>
              </w:r>
            </w:hyperlink>
          </w:p>
        </w:tc>
        <w:tc>
          <w:tcPr>
            <w:tcW w:w="1501" w:type="dxa"/>
            <w:shd w:val="clear" w:color="000000" w:fill="FFFFFF"/>
            <w:vAlign w:val="center"/>
            <w:hideMark/>
          </w:tcPr>
          <w:p w14:paraId="50B161F0" w14:textId="77777777" w:rsidR="00295D23" w:rsidRPr="003F47D8" w:rsidRDefault="00295D23" w:rsidP="00063706">
            <w:pPr>
              <w:pStyle w:val="af2"/>
              <w:snapToGrid w:val="0"/>
            </w:pPr>
          </w:p>
        </w:tc>
      </w:tr>
      <w:tr w:rsidR="003F47D8" w:rsidRPr="003F47D8" w14:paraId="150A0323" w14:textId="77777777" w:rsidTr="00063706">
        <w:trPr>
          <w:trHeight w:val="680"/>
        </w:trPr>
        <w:tc>
          <w:tcPr>
            <w:tcW w:w="1093" w:type="dxa"/>
            <w:vMerge/>
            <w:shd w:val="clear" w:color="000000" w:fill="FFFFFF"/>
            <w:vAlign w:val="center"/>
            <w:hideMark/>
          </w:tcPr>
          <w:p w14:paraId="6916BB32" w14:textId="77777777" w:rsidR="00295D23" w:rsidRPr="003F47D8" w:rsidRDefault="00295D23" w:rsidP="00063706">
            <w:pPr>
              <w:pStyle w:val="af2"/>
              <w:snapToGrid w:val="0"/>
            </w:pPr>
          </w:p>
        </w:tc>
        <w:tc>
          <w:tcPr>
            <w:tcW w:w="1842" w:type="dxa"/>
            <w:shd w:val="clear" w:color="000000" w:fill="FFFFFF"/>
            <w:vAlign w:val="center"/>
            <w:hideMark/>
          </w:tcPr>
          <w:p w14:paraId="28186547" w14:textId="77777777" w:rsidR="00295D23" w:rsidRPr="003F47D8" w:rsidRDefault="00295D23" w:rsidP="00063706">
            <w:pPr>
              <w:pStyle w:val="af2"/>
              <w:snapToGrid w:val="0"/>
            </w:pPr>
            <w:r w:rsidRPr="003F47D8">
              <w:t>馬拉威</w:t>
            </w:r>
          </w:p>
          <w:p w14:paraId="4AF20ECA" w14:textId="77777777" w:rsidR="00295D23" w:rsidRPr="003F47D8" w:rsidRDefault="00295D23" w:rsidP="00063706">
            <w:pPr>
              <w:pStyle w:val="af2"/>
              <w:snapToGrid w:val="0"/>
            </w:pPr>
            <w:r w:rsidRPr="003F47D8">
              <w:t>Malawi</w:t>
            </w:r>
          </w:p>
        </w:tc>
        <w:tc>
          <w:tcPr>
            <w:tcW w:w="2268" w:type="dxa"/>
            <w:gridSpan w:val="2"/>
            <w:shd w:val="clear" w:color="000000" w:fill="FFFFFF"/>
            <w:vAlign w:val="center"/>
            <w:hideMark/>
          </w:tcPr>
          <w:p w14:paraId="432E257D" w14:textId="77777777" w:rsidR="00295D23" w:rsidRPr="003F47D8" w:rsidRDefault="00000000" w:rsidP="00063706">
            <w:pPr>
              <w:pStyle w:val="af2"/>
              <w:snapToGrid w:val="0"/>
            </w:pPr>
            <w:hyperlink r:id="rId88" w:history="1">
              <w:r w:rsidR="00295D23" w:rsidRPr="003F47D8">
                <w:t>中文</w:t>
              </w:r>
            </w:hyperlink>
          </w:p>
        </w:tc>
        <w:tc>
          <w:tcPr>
            <w:tcW w:w="1843" w:type="dxa"/>
            <w:shd w:val="clear" w:color="000000" w:fill="FFFFFF"/>
            <w:vAlign w:val="center"/>
            <w:hideMark/>
          </w:tcPr>
          <w:p w14:paraId="5C60F889" w14:textId="77777777" w:rsidR="00295D23" w:rsidRPr="003F47D8" w:rsidRDefault="00000000" w:rsidP="00063706">
            <w:pPr>
              <w:pStyle w:val="af2"/>
              <w:snapToGrid w:val="0"/>
            </w:pPr>
            <w:hyperlink r:id="rId89" w:history="1">
              <w:r w:rsidR="00295D23" w:rsidRPr="003F47D8">
                <w:t>English</w:t>
              </w:r>
            </w:hyperlink>
          </w:p>
        </w:tc>
        <w:tc>
          <w:tcPr>
            <w:tcW w:w="1501" w:type="dxa"/>
            <w:shd w:val="clear" w:color="000000" w:fill="FFFFFF"/>
            <w:vAlign w:val="center"/>
            <w:hideMark/>
          </w:tcPr>
          <w:p w14:paraId="0F2B8E97" w14:textId="77777777" w:rsidR="00295D23" w:rsidRPr="003F47D8" w:rsidRDefault="00295D23" w:rsidP="00063706">
            <w:pPr>
              <w:pStyle w:val="af2"/>
              <w:snapToGrid w:val="0"/>
            </w:pPr>
          </w:p>
        </w:tc>
      </w:tr>
      <w:tr w:rsidR="003F47D8" w:rsidRPr="003F47D8" w14:paraId="77D536EC" w14:textId="77777777" w:rsidTr="00063706">
        <w:trPr>
          <w:trHeight w:val="680"/>
        </w:trPr>
        <w:tc>
          <w:tcPr>
            <w:tcW w:w="1093" w:type="dxa"/>
            <w:vMerge/>
            <w:shd w:val="clear" w:color="000000" w:fill="FFFFFF"/>
            <w:vAlign w:val="center"/>
            <w:hideMark/>
          </w:tcPr>
          <w:p w14:paraId="3C2705BF" w14:textId="77777777" w:rsidR="00295D23" w:rsidRPr="003F47D8" w:rsidRDefault="00295D23" w:rsidP="00063706">
            <w:pPr>
              <w:pStyle w:val="af2"/>
              <w:snapToGrid w:val="0"/>
            </w:pPr>
          </w:p>
        </w:tc>
        <w:tc>
          <w:tcPr>
            <w:tcW w:w="1842" w:type="dxa"/>
            <w:shd w:val="clear" w:color="000000" w:fill="FFFFFF"/>
            <w:vAlign w:val="center"/>
            <w:hideMark/>
          </w:tcPr>
          <w:p w14:paraId="4014346C" w14:textId="77777777" w:rsidR="00295D23" w:rsidRPr="003F47D8" w:rsidRDefault="00295D23" w:rsidP="00063706">
            <w:pPr>
              <w:pStyle w:val="af2"/>
              <w:snapToGrid w:val="0"/>
            </w:pPr>
            <w:r w:rsidRPr="003F47D8">
              <w:t>塞內加爾</w:t>
            </w:r>
          </w:p>
          <w:p w14:paraId="622BEA60" w14:textId="77777777" w:rsidR="00295D23" w:rsidRPr="003F47D8" w:rsidRDefault="00295D23" w:rsidP="00063706">
            <w:pPr>
              <w:pStyle w:val="af2"/>
              <w:snapToGrid w:val="0"/>
            </w:pPr>
            <w:r w:rsidRPr="003F47D8">
              <w:t>Senegal</w:t>
            </w:r>
          </w:p>
        </w:tc>
        <w:tc>
          <w:tcPr>
            <w:tcW w:w="2268" w:type="dxa"/>
            <w:gridSpan w:val="2"/>
            <w:shd w:val="clear" w:color="000000" w:fill="FFFFFF"/>
            <w:vAlign w:val="center"/>
            <w:hideMark/>
          </w:tcPr>
          <w:p w14:paraId="49CB483B" w14:textId="77777777" w:rsidR="00295D23" w:rsidRPr="003F47D8" w:rsidRDefault="00000000" w:rsidP="00063706">
            <w:pPr>
              <w:pStyle w:val="af2"/>
              <w:snapToGrid w:val="0"/>
            </w:pPr>
            <w:hyperlink r:id="rId90" w:history="1">
              <w:r w:rsidR="00295D23" w:rsidRPr="003F47D8">
                <w:t>中文</w:t>
              </w:r>
            </w:hyperlink>
          </w:p>
        </w:tc>
        <w:tc>
          <w:tcPr>
            <w:tcW w:w="1843" w:type="dxa"/>
            <w:shd w:val="clear" w:color="000000" w:fill="FFFFFF"/>
            <w:vAlign w:val="center"/>
            <w:hideMark/>
          </w:tcPr>
          <w:p w14:paraId="169ED3BB" w14:textId="77777777" w:rsidR="00295D23" w:rsidRPr="003F47D8" w:rsidRDefault="00295D23" w:rsidP="00063706">
            <w:pPr>
              <w:pStyle w:val="af2"/>
              <w:snapToGrid w:val="0"/>
            </w:pPr>
          </w:p>
        </w:tc>
        <w:tc>
          <w:tcPr>
            <w:tcW w:w="1501" w:type="dxa"/>
            <w:shd w:val="clear" w:color="000000" w:fill="FFFFFF"/>
            <w:vAlign w:val="center"/>
            <w:hideMark/>
          </w:tcPr>
          <w:p w14:paraId="662D6DAB" w14:textId="77777777" w:rsidR="00295D23" w:rsidRPr="003F47D8" w:rsidRDefault="00000000" w:rsidP="00063706">
            <w:pPr>
              <w:pStyle w:val="af2"/>
              <w:snapToGrid w:val="0"/>
            </w:pPr>
            <w:hyperlink r:id="rId91" w:history="1">
              <w:r w:rsidR="00295D23" w:rsidRPr="003F47D8">
                <w:t>français</w:t>
              </w:r>
            </w:hyperlink>
          </w:p>
        </w:tc>
      </w:tr>
      <w:tr w:rsidR="003F47D8" w:rsidRPr="003F47D8" w14:paraId="260C704C" w14:textId="77777777" w:rsidTr="00063706">
        <w:trPr>
          <w:trHeight w:val="680"/>
        </w:trPr>
        <w:tc>
          <w:tcPr>
            <w:tcW w:w="1093" w:type="dxa"/>
            <w:vMerge/>
            <w:shd w:val="clear" w:color="000000" w:fill="FFFFFF"/>
            <w:vAlign w:val="center"/>
            <w:hideMark/>
          </w:tcPr>
          <w:p w14:paraId="49A8FAF6" w14:textId="77777777" w:rsidR="00295D23" w:rsidRPr="003F47D8" w:rsidRDefault="00295D23" w:rsidP="00063706">
            <w:pPr>
              <w:pStyle w:val="af2"/>
              <w:snapToGrid w:val="0"/>
            </w:pPr>
          </w:p>
        </w:tc>
        <w:tc>
          <w:tcPr>
            <w:tcW w:w="1842" w:type="dxa"/>
            <w:shd w:val="clear" w:color="000000" w:fill="FFFFFF"/>
            <w:vAlign w:val="center"/>
            <w:hideMark/>
          </w:tcPr>
          <w:p w14:paraId="72B0998A" w14:textId="77777777" w:rsidR="00295D23" w:rsidRPr="003F47D8" w:rsidRDefault="00295D23" w:rsidP="00063706">
            <w:pPr>
              <w:pStyle w:val="af2"/>
              <w:snapToGrid w:val="0"/>
            </w:pPr>
            <w:proofErr w:type="gramStart"/>
            <w:r w:rsidRPr="003F47D8">
              <w:t>史瓦帝尼</w:t>
            </w:r>
            <w:proofErr w:type="gramEnd"/>
          </w:p>
          <w:p w14:paraId="7BFF2BBB" w14:textId="77777777" w:rsidR="00295D23" w:rsidRPr="003F47D8" w:rsidRDefault="00295D23" w:rsidP="00063706">
            <w:pPr>
              <w:pStyle w:val="af2"/>
              <w:snapToGrid w:val="0"/>
            </w:pPr>
            <w:r w:rsidRPr="003F47D8">
              <w:t>（原「史瓦濟蘭」）</w:t>
            </w:r>
          </w:p>
          <w:p w14:paraId="073D94A8" w14:textId="77777777" w:rsidR="00295D23" w:rsidRPr="003F47D8" w:rsidRDefault="00295D23" w:rsidP="00063706">
            <w:pPr>
              <w:pStyle w:val="af2"/>
              <w:snapToGrid w:val="0"/>
            </w:pPr>
            <w:r w:rsidRPr="003F47D8">
              <w:t>Eswatini</w:t>
            </w:r>
          </w:p>
        </w:tc>
        <w:tc>
          <w:tcPr>
            <w:tcW w:w="2268" w:type="dxa"/>
            <w:gridSpan w:val="2"/>
            <w:shd w:val="clear" w:color="000000" w:fill="FFFFFF"/>
            <w:vAlign w:val="center"/>
            <w:hideMark/>
          </w:tcPr>
          <w:p w14:paraId="607C9DE9" w14:textId="77777777" w:rsidR="00295D23" w:rsidRPr="003F47D8" w:rsidRDefault="00000000" w:rsidP="00063706">
            <w:pPr>
              <w:pStyle w:val="af2"/>
              <w:snapToGrid w:val="0"/>
            </w:pPr>
            <w:hyperlink r:id="rId92" w:history="1">
              <w:r w:rsidR="00295D23" w:rsidRPr="003F47D8">
                <w:t>中文</w:t>
              </w:r>
            </w:hyperlink>
          </w:p>
        </w:tc>
        <w:tc>
          <w:tcPr>
            <w:tcW w:w="1843" w:type="dxa"/>
            <w:shd w:val="clear" w:color="000000" w:fill="FFFFFF"/>
            <w:vAlign w:val="center"/>
            <w:hideMark/>
          </w:tcPr>
          <w:p w14:paraId="27C2EC48" w14:textId="77777777" w:rsidR="00295D23" w:rsidRPr="003F47D8" w:rsidRDefault="00000000" w:rsidP="00063706">
            <w:pPr>
              <w:pStyle w:val="af2"/>
              <w:snapToGrid w:val="0"/>
            </w:pPr>
            <w:hyperlink r:id="rId93" w:history="1">
              <w:r w:rsidR="00295D23" w:rsidRPr="003F47D8">
                <w:t>English</w:t>
              </w:r>
            </w:hyperlink>
          </w:p>
        </w:tc>
        <w:tc>
          <w:tcPr>
            <w:tcW w:w="1501" w:type="dxa"/>
            <w:shd w:val="clear" w:color="000000" w:fill="FFFFFF"/>
            <w:vAlign w:val="center"/>
            <w:hideMark/>
          </w:tcPr>
          <w:p w14:paraId="7BEF4A90" w14:textId="77777777" w:rsidR="00295D23" w:rsidRPr="003F47D8" w:rsidRDefault="00295D23" w:rsidP="00063706">
            <w:pPr>
              <w:pStyle w:val="af2"/>
              <w:snapToGrid w:val="0"/>
            </w:pPr>
          </w:p>
        </w:tc>
      </w:tr>
      <w:tr w:rsidR="003F47D8" w:rsidRPr="003F47D8" w14:paraId="61739D14" w14:textId="77777777" w:rsidTr="00063706">
        <w:trPr>
          <w:trHeight w:val="680"/>
        </w:trPr>
        <w:tc>
          <w:tcPr>
            <w:tcW w:w="1093" w:type="dxa"/>
            <w:vMerge/>
            <w:shd w:val="clear" w:color="000000" w:fill="FFFFFF"/>
            <w:vAlign w:val="center"/>
            <w:hideMark/>
          </w:tcPr>
          <w:p w14:paraId="463CE25C" w14:textId="77777777" w:rsidR="00295D23" w:rsidRPr="003F47D8" w:rsidRDefault="00295D23" w:rsidP="00063706">
            <w:pPr>
              <w:pStyle w:val="af2"/>
              <w:snapToGrid w:val="0"/>
            </w:pPr>
          </w:p>
        </w:tc>
        <w:tc>
          <w:tcPr>
            <w:tcW w:w="1842" w:type="dxa"/>
            <w:shd w:val="clear" w:color="000000" w:fill="FFFFFF"/>
            <w:vAlign w:val="center"/>
            <w:hideMark/>
          </w:tcPr>
          <w:p w14:paraId="28C4B997" w14:textId="77777777" w:rsidR="00295D23" w:rsidRPr="003F47D8" w:rsidRDefault="00295D23" w:rsidP="00063706">
            <w:pPr>
              <w:pStyle w:val="af2"/>
              <w:snapToGrid w:val="0"/>
            </w:pPr>
            <w:r w:rsidRPr="003F47D8">
              <w:t>布吉納法索</w:t>
            </w:r>
          </w:p>
          <w:p w14:paraId="1E10AB5A" w14:textId="77777777" w:rsidR="00295D23" w:rsidRPr="003F47D8" w:rsidRDefault="00295D23" w:rsidP="00063706">
            <w:pPr>
              <w:pStyle w:val="af2"/>
              <w:snapToGrid w:val="0"/>
            </w:pPr>
            <w:r w:rsidRPr="003F47D8">
              <w:t>Burkina Faso</w:t>
            </w:r>
          </w:p>
        </w:tc>
        <w:tc>
          <w:tcPr>
            <w:tcW w:w="2268" w:type="dxa"/>
            <w:gridSpan w:val="2"/>
            <w:shd w:val="clear" w:color="000000" w:fill="FFFFFF"/>
            <w:vAlign w:val="center"/>
            <w:hideMark/>
          </w:tcPr>
          <w:p w14:paraId="008A58D7" w14:textId="77777777" w:rsidR="00295D23" w:rsidRPr="003F47D8" w:rsidRDefault="00000000" w:rsidP="00063706">
            <w:pPr>
              <w:pStyle w:val="af2"/>
              <w:snapToGrid w:val="0"/>
            </w:pPr>
            <w:hyperlink r:id="rId94" w:history="1">
              <w:r w:rsidR="00295D23" w:rsidRPr="003F47D8">
                <w:t>中文</w:t>
              </w:r>
            </w:hyperlink>
          </w:p>
        </w:tc>
        <w:tc>
          <w:tcPr>
            <w:tcW w:w="1843" w:type="dxa"/>
            <w:shd w:val="clear" w:color="000000" w:fill="FFFFFF"/>
            <w:vAlign w:val="center"/>
            <w:hideMark/>
          </w:tcPr>
          <w:p w14:paraId="567EEBF9" w14:textId="77777777" w:rsidR="00295D23" w:rsidRPr="003F47D8" w:rsidRDefault="00295D23" w:rsidP="00063706">
            <w:pPr>
              <w:pStyle w:val="af2"/>
              <w:snapToGrid w:val="0"/>
            </w:pPr>
          </w:p>
        </w:tc>
        <w:tc>
          <w:tcPr>
            <w:tcW w:w="1501" w:type="dxa"/>
            <w:shd w:val="clear" w:color="000000" w:fill="FFFFFF"/>
            <w:vAlign w:val="center"/>
            <w:hideMark/>
          </w:tcPr>
          <w:p w14:paraId="5E2F8E51" w14:textId="77777777" w:rsidR="00295D23" w:rsidRPr="003F47D8" w:rsidRDefault="00000000" w:rsidP="00063706">
            <w:pPr>
              <w:pStyle w:val="af2"/>
              <w:snapToGrid w:val="0"/>
            </w:pPr>
            <w:hyperlink r:id="rId95" w:history="1">
              <w:r w:rsidR="00295D23" w:rsidRPr="003F47D8">
                <w:t>français</w:t>
              </w:r>
            </w:hyperlink>
          </w:p>
        </w:tc>
      </w:tr>
      <w:tr w:rsidR="003F47D8" w:rsidRPr="003F47D8" w14:paraId="71E59AC7" w14:textId="77777777" w:rsidTr="00063706">
        <w:trPr>
          <w:trHeight w:val="680"/>
        </w:trPr>
        <w:tc>
          <w:tcPr>
            <w:tcW w:w="1093" w:type="dxa"/>
            <w:vMerge/>
            <w:shd w:val="clear" w:color="000000" w:fill="FFFFFF"/>
            <w:vAlign w:val="center"/>
            <w:hideMark/>
          </w:tcPr>
          <w:p w14:paraId="2B5DF86F" w14:textId="77777777" w:rsidR="00295D23" w:rsidRPr="003F47D8" w:rsidRDefault="00295D23" w:rsidP="00063706">
            <w:pPr>
              <w:pStyle w:val="af2"/>
              <w:snapToGrid w:val="0"/>
            </w:pPr>
          </w:p>
        </w:tc>
        <w:tc>
          <w:tcPr>
            <w:tcW w:w="1842" w:type="dxa"/>
            <w:shd w:val="clear" w:color="000000" w:fill="FFFFFF"/>
            <w:vAlign w:val="center"/>
            <w:hideMark/>
          </w:tcPr>
          <w:p w14:paraId="4F1090F1" w14:textId="77777777" w:rsidR="00295D23" w:rsidRPr="003F47D8" w:rsidRDefault="00295D23" w:rsidP="00063706">
            <w:pPr>
              <w:pStyle w:val="af2"/>
              <w:snapToGrid w:val="0"/>
            </w:pPr>
            <w:r w:rsidRPr="003F47D8">
              <w:t>賴比瑞亞</w:t>
            </w:r>
          </w:p>
          <w:p w14:paraId="4995467E" w14:textId="77777777" w:rsidR="00295D23" w:rsidRPr="003F47D8" w:rsidRDefault="00295D23" w:rsidP="00063706">
            <w:pPr>
              <w:pStyle w:val="af2"/>
              <w:snapToGrid w:val="0"/>
            </w:pPr>
            <w:r w:rsidRPr="003F47D8">
              <w:t>Liberia</w:t>
            </w:r>
          </w:p>
        </w:tc>
        <w:tc>
          <w:tcPr>
            <w:tcW w:w="2268" w:type="dxa"/>
            <w:gridSpan w:val="2"/>
            <w:shd w:val="clear" w:color="000000" w:fill="FFFFFF"/>
            <w:vAlign w:val="center"/>
            <w:hideMark/>
          </w:tcPr>
          <w:p w14:paraId="7EBE1A8C" w14:textId="77777777" w:rsidR="00295D23" w:rsidRPr="003F47D8" w:rsidRDefault="00000000" w:rsidP="00063706">
            <w:pPr>
              <w:pStyle w:val="af2"/>
              <w:snapToGrid w:val="0"/>
            </w:pPr>
            <w:hyperlink r:id="rId96" w:history="1">
              <w:r w:rsidR="00295D23" w:rsidRPr="003F47D8">
                <w:t>中文</w:t>
              </w:r>
            </w:hyperlink>
          </w:p>
        </w:tc>
        <w:tc>
          <w:tcPr>
            <w:tcW w:w="1843" w:type="dxa"/>
            <w:shd w:val="clear" w:color="000000" w:fill="FFFFFF"/>
            <w:vAlign w:val="center"/>
            <w:hideMark/>
          </w:tcPr>
          <w:p w14:paraId="5E0D77B3" w14:textId="77777777" w:rsidR="00295D23" w:rsidRPr="003F47D8" w:rsidRDefault="00000000" w:rsidP="00063706">
            <w:pPr>
              <w:pStyle w:val="af2"/>
              <w:snapToGrid w:val="0"/>
            </w:pPr>
            <w:hyperlink r:id="rId97" w:history="1">
              <w:r w:rsidR="00295D23" w:rsidRPr="003F47D8">
                <w:t>English</w:t>
              </w:r>
            </w:hyperlink>
          </w:p>
        </w:tc>
        <w:tc>
          <w:tcPr>
            <w:tcW w:w="1501" w:type="dxa"/>
            <w:shd w:val="clear" w:color="000000" w:fill="FFFFFF"/>
            <w:vAlign w:val="center"/>
            <w:hideMark/>
          </w:tcPr>
          <w:p w14:paraId="45B5FE32" w14:textId="77777777" w:rsidR="00295D23" w:rsidRPr="003F47D8" w:rsidRDefault="00295D23" w:rsidP="00063706">
            <w:pPr>
              <w:pStyle w:val="af2"/>
              <w:snapToGrid w:val="0"/>
            </w:pPr>
          </w:p>
        </w:tc>
      </w:tr>
      <w:tr w:rsidR="003F47D8" w:rsidRPr="003F47D8" w14:paraId="63CCA9C6" w14:textId="77777777" w:rsidTr="00063706">
        <w:trPr>
          <w:trHeight w:val="680"/>
        </w:trPr>
        <w:tc>
          <w:tcPr>
            <w:tcW w:w="1093" w:type="dxa"/>
            <w:vMerge/>
            <w:shd w:val="clear" w:color="000000" w:fill="FFFFFF"/>
            <w:vAlign w:val="center"/>
            <w:hideMark/>
          </w:tcPr>
          <w:p w14:paraId="106FC399" w14:textId="77777777" w:rsidR="00295D23" w:rsidRPr="003F47D8" w:rsidRDefault="00295D23" w:rsidP="00063706">
            <w:pPr>
              <w:pStyle w:val="af2"/>
              <w:snapToGrid w:val="0"/>
            </w:pPr>
          </w:p>
        </w:tc>
        <w:tc>
          <w:tcPr>
            <w:tcW w:w="1842" w:type="dxa"/>
            <w:shd w:val="clear" w:color="000000" w:fill="FFFFFF"/>
            <w:vAlign w:val="center"/>
            <w:hideMark/>
          </w:tcPr>
          <w:p w14:paraId="2AAF8F70" w14:textId="77777777" w:rsidR="00295D23" w:rsidRPr="003F47D8" w:rsidRDefault="00295D23" w:rsidP="00063706">
            <w:pPr>
              <w:pStyle w:val="af2"/>
              <w:snapToGrid w:val="0"/>
            </w:pPr>
            <w:r w:rsidRPr="003F47D8">
              <w:t>甘比亞共和國</w:t>
            </w:r>
          </w:p>
          <w:p w14:paraId="2C1E80C6" w14:textId="77777777" w:rsidR="00295D23" w:rsidRPr="003F47D8" w:rsidRDefault="00295D23" w:rsidP="00063706">
            <w:pPr>
              <w:pStyle w:val="af2"/>
              <w:snapToGrid w:val="0"/>
            </w:pPr>
            <w:r w:rsidRPr="003F47D8">
              <w:t>Republic of The Gambia</w:t>
            </w:r>
          </w:p>
        </w:tc>
        <w:tc>
          <w:tcPr>
            <w:tcW w:w="2268" w:type="dxa"/>
            <w:gridSpan w:val="2"/>
            <w:shd w:val="clear" w:color="000000" w:fill="FFFFFF"/>
            <w:vAlign w:val="center"/>
            <w:hideMark/>
          </w:tcPr>
          <w:p w14:paraId="293EF18A" w14:textId="77777777" w:rsidR="00295D23" w:rsidRPr="003F47D8" w:rsidRDefault="00000000" w:rsidP="00063706">
            <w:pPr>
              <w:pStyle w:val="af2"/>
              <w:snapToGrid w:val="0"/>
            </w:pPr>
            <w:hyperlink r:id="rId98" w:history="1">
              <w:r w:rsidR="00295D23" w:rsidRPr="003F47D8">
                <w:t>中文</w:t>
              </w:r>
            </w:hyperlink>
          </w:p>
        </w:tc>
        <w:tc>
          <w:tcPr>
            <w:tcW w:w="1843" w:type="dxa"/>
            <w:shd w:val="clear" w:color="000000" w:fill="FFFFFF"/>
            <w:vAlign w:val="center"/>
            <w:hideMark/>
          </w:tcPr>
          <w:p w14:paraId="6EC50B27" w14:textId="77777777" w:rsidR="00295D23" w:rsidRPr="003F47D8" w:rsidRDefault="00000000" w:rsidP="00063706">
            <w:pPr>
              <w:pStyle w:val="af2"/>
              <w:snapToGrid w:val="0"/>
            </w:pPr>
            <w:hyperlink r:id="rId99" w:history="1">
              <w:r w:rsidR="00295D23" w:rsidRPr="003F47D8">
                <w:t>English</w:t>
              </w:r>
            </w:hyperlink>
          </w:p>
        </w:tc>
        <w:tc>
          <w:tcPr>
            <w:tcW w:w="1501" w:type="dxa"/>
            <w:shd w:val="clear" w:color="000000" w:fill="FFFFFF"/>
            <w:vAlign w:val="center"/>
            <w:hideMark/>
          </w:tcPr>
          <w:p w14:paraId="1849D713" w14:textId="77777777" w:rsidR="00295D23" w:rsidRPr="003F47D8" w:rsidRDefault="00295D23" w:rsidP="00063706">
            <w:pPr>
              <w:pStyle w:val="af2"/>
              <w:snapToGrid w:val="0"/>
            </w:pPr>
          </w:p>
        </w:tc>
      </w:tr>
      <w:tr w:rsidR="003F47D8" w:rsidRPr="003F47D8" w14:paraId="5A5279D4" w14:textId="77777777" w:rsidTr="00063706">
        <w:trPr>
          <w:trHeight w:val="680"/>
        </w:trPr>
        <w:tc>
          <w:tcPr>
            <w:tcW w:w="1093" w:type="dxa"/>
            <w:shd w:val="clear" w:color="000000" w:fill="FFFFFF"/>
            <w:vAlign w:val="center"/>
            <w:hideMark/>
          </w:tcPr>
          <w:p w14:paraId="3D9A01C6" w14:textId="77777777" w:rsidR="00295D23" w:rsidRPr="003F47D8" w:rsidRDefault="00295D23" w:rsidP="00063706">
            <w:pPr>
              <w:pStyle w:val="af2"/>
              <w:snapToGrid w:val="0"/>
            </w:pPr>
            <w:r w:rsidRPr="003F47D8">
              <w:t>大洋洲</w:t>
            </w:r>
          </w:p>
          <w:p w14:paraId="5842D189" w14:textId="77777777" w:rsidR="00295D23" w:rsidRPr="003F47D8" w:rsidRDefault="00295D23" w:rsidP="00063706">
            <w:pPr>
              <w:pStyle w:val="af2"/>
              <w:snapToGrid w:val="0"/>
            </w:pPr>
            <w:r w:rsidRPr="003F47D8">
              <w:t>Pacific Area</w:t>
            </w:r>
          </w:p>
        </w:tc>
        <w:tc>
          <w:tcPr>
            <w:tcW w:w="1842" w:type="dxa"/>
            <w:shd w:val="clear" w:color="000000" w:fill="FFFFFF"/>
            <w:vAlign w:val="center"/>
            <w:hideMark/>
          </w:tcPr>
          <w:p w14:paraId="166D4EFC" w14:textId="77777777" w:rsidR="00295D23" w:rsidRPr="003F47D8" w:rsidRDefault="00295D23" w:rsidP="00063706">
            <w:pPr>
              <w:pStyle w:val="af2"/>
              <w:snapToGrid w:val="0"/>
            </w:pPr>
            <w:r w:rsidRPr="003F47D8">
              <w:t>馬紹爾</w:t>
            </w:r>
          </w:p>
          <w:p w14:paraId="7A7BE7B2" w14:textId="77777777" w:rsidR="00295D23" w:rsidRPr="003F47D8" w:rsidRDefault="00295D23" w:rsidP="00063706">
            <w:pPr>
              <w:pStyle w:val="af2"/>
              <w:snapToGrid w:val="0"/>
            </w:pPr>
            <w:r w:rsidRPr="003F47D8">
              <w:t>Marshall Islands</w:t>
            </w:r>
          </w:p>
        </w:tc>
        <w:tc>
          <w:tcPr>
            <w:tcW w:w="2268" w:type="dxa"/>
            <w:gridSpan w:val="2"/>
            <w:shd w:val="clear" w:color="000000" w:fill="FFFFFF"/>
            <w:vAlign w:val="center"/>
            <w:hideMark/>
          </w:tcPr>
          <w:p w14:paraId="7E7482CF" w14:textId="77777777" w:rsidR="00295D23" w:rsidRPr="003F47D8" w:rsidRDefault="00000000" w:rsidP="00063706">
            <w:pPr>
              <w:pStyle w:val="af2"/>
              <w:snapToGrid w:val="0"/>
            </w:pPr>
            <w:hyperlink r:id="rId100" w:history="1">
              <w:r w:rsidR="00295D23" w:rsidRPr="003F47D8">
                <w:t>中文</w:t>
              </w:r>
            </w:hyperlink>
          </w:p>
        </w:tc>
        <w:tc>
          <w:tcPr>
            <w:tcW w:w="1843" w:type="dxa"/>
            <w:shd w:val="clear" w:color="000000" w:fill="FFFFFF"/>
            <w:vAlign w:val="center"/>
            <w:hideMark/>
          </w:tcPr>
          <w:p w14:paraId="56CB35A9" w14:textId="77777777" w:rsidR="00295D23" w:rsidRPr="003F47D8" w:rsidRDefault="00000000" w:rsidP="00063706">
            <w:pPr>
              <w:pStyle w:val="af2"/>
              <w:snapToGrid w:val="0"/>
            </w:pPr>
            <w:hyperlink r:id="rId101" w:history="1">
              <w:r w:rsidR="00295D23" w:rsidRPr="003F47D8">
                <w:t>English</w:t>
              </w:r>
            </w:hyperlink>
          </w:p>
        </w:tc>
        <w:tc>
          <w:tcPr>
            <w:tcW w:w="1501" w:type="dxa"/>
            <w:shd w:val="clear" w:color="000000" w:fill="FFFFFF"/>
            <w:vAlign w:val="center"/>
            <w:hideMark/>
          </w:tcPr>
          <w:p w14:paraId="4CD674FA" w14:textId="77777777" w:rsidR="00295D23" w:rsidRPr="003F47D8" w:rsidRDefault="00295D23" w:rsidP="00063706">
            <w:pPr>
              <w:pStyle w:val="af2"/>
              <w:snapToGrid w:val="0"/>
            </w:pPr>
          </w:p>
        </w:tc>
      </w:tr>
      <w:tr w:rsidR="003F47D8" w:rsidRPr="003F47D8" w14:paraId="651FAAD5" w14:textId="77777777" w:rsidTr="00063706">
        <w:trPr>
          <w:trHeight w:val="680"/>
        </w:trPr>
        <w:tc>
          <w:tcPr>
            <w:tcW w:w="1093" w:type="dxa"/>
            <w:shd w:val="clear" w:color="000000" w:fill="FFFFFF"/>
            <w:vAlign w:val="center"/>
            <w:hideMark/>
          </w:tcPr>
          <w:p w14:paraId="2918A025" w14:textId="77777777" w:rsidR="00295D23" w:rsidRPr="003F47D8" w:rsidRDefault="00295D23" w:rsidP="00063706">
            <w:pPr>
              <w:pStyle w:val="af2"/>
              <w:snapToGrid w:val="0"/>
            </w:pPr>
            <w:r w:rsidRPr="003F47D8">
              <w:t>中東</w:t>
            </w:r>
          </w:p>
          <w:p w14:paraId="30C47506" w14:textId="77777777" w:rsidR="00295D23" w:rsidRPr="003F47D8" w:rsidRDefault="00295D23" w:rsidP="00063706">
            <w:pPr>
              <w:pStyle w:val="af2"/>
              <w:snapToGrid w:val="0"/>
            </w:pPr>
            <w:r w:rsidRPr="003F47D8">
              <w:t>Middle East</w:t>
            </w:r>
          </w:p>
        </w:tc>
        <w:tc>
          <w:tcPr>
            <w:tcW w:w="1842" w:type="dxa"/>
            <w:shd w:val="clear" w:color="000000" w:fill="FFFFFF"/>
            <w:vAlign w:val="center"/>
            <w:hideMark/>
          </w:tcPr>
          <w:p w14:paraId="7BCA28E3" w14:textId="77777777" w:rsidR="00295D23" w:rsidRPr="003F47D8" w:rsidRDefault="00295D23" w:rsidP="00063706">
            <w:pPr>
              <w:pStyle w:val="af2"/>
              <w:snapToGrid w:val="0"/>
            </w:pPr>
            <w:r w:rsidRPr="003F47D8">
              <w:t>沙烏地阿拉伯</w:t>
            </w:r>
          </w:p>
          <w:p w14:paraId="158F9822" w14:textId="77777777" w:rsidR="00295D23" w:rsidRPr="003F47D8" w:rsidRDefault="00295D23" w:rsidP="00063706">
            <w:pPr>
              <w:pStyle w:val="af2"/>
              <w:snapToGrid w:val="0"/>
            </w:pPr>
            <w:r w:rsidRPr="003F47D8">
              <w:t>Saudi Arabia</w:t>
            </w:r>
          </w:p>
        </w:tc>
        <w:tc>
          <w:tcPr>
            <w:tcW w:w="2268" w:type="dxa"/>
            <w:gridSpan w:val="2"/>
            <w:shd w:val="clear" w:color="000000" w:fill="FFFFFF"/>
            <w:vAlign w:val="center"/>
            <w:hideMark/>
          </w:tcPr>
          <w:p w14:paraId="40CC1A02" w14:textId="77777777" w:rsidR="00295D23" w:rsidRPr="003F47D8" w:rsidRDefault="00000000" w:rsidP="00063706">
            <w:pPr>
              <w:pStyle w:val="af2"/>
              <w:snapToGrid w:val="0"/>
            </w:pPr>
            <w:hyperlink r:id="rId102" w:history="1">
              <w:r w:rsidR="00295D23" w:rsidRPr="003F47D8">
                <w:t>中文</w:t>
              </w:r>
            </w:hyperlink>
          </w:p>
        </w:tc>
        <w:tc>
          <w:tcPr>
            <w:tcW w:w="1843" w:type="dxa"/>
            <w:shd w:val="clear" w:color="000000" w:fill="FFFFFF"/>
            <w:vAlign w:val="center"/>
            <w:hideMark/>
          </w:tcPr>
          <w:p w14:paraId="710E8768" w14:textId="77777777" w:rsidR="00295D23" w:rsidRPr="003F47D8" w:rsidRDefault="00000000" w:rsidP="00063706">
            <w:pPr>
              <w:pStyle w:val="af2"/>
              <w:snapToGrid w:val="0"/>
            </w:pPr>
            <w:hyperlink r:id="rId103" w:history="1">
              <w:r w:rsidR="00295D23" w:rsidRPr="003F47D8">
                <w:t>English</w:t>
              </w:r>
            </w:hyperlink>
          </w:p>
        </w:tc>
        <w:tc>
          <w:tcPr>
            <w:tcW w:w="1501" w:type="dxa"/>
            <w:shd w:val="clear" w:color="000000" w:fill="FFFFFF"/>
            <w:vAlign w:val="center"/>
            <w:hideMark/>
          </w:tcPr>
          <w:p w14:paraId="556D81F6" w14:textId="77777777" w:rsidR="00295D23" w:rsidRPr="003F47D8" w:rsidRDefault="00000000" w:rsidP="00063706">
            <w:pPr>
              <w:pStyle w:val="af2"/>
              <w:snapToGrid w:val="0"/>
            </w:pPr>
            <w:hyperlink r:id="rId104" w:history="1">
              <w:r w:rsidR="00295D23" w:rsidRPr="003F47D8">
                <w:rPr>
                  <w:szCs w:val="24"/>
                  <w:rtl/>
                </w:rPr>
                <w:t>العربية</w:t>
              </w:r>
            </w:hyperlink>
          </w:p>
        </w:tc>
      </w:tr>
      <w:tr w:rsidR="003F47D8" w:rsidRPr="003F47D8" w14:paraId="1968C523" w14:textId="77777777" w:rsidTr="00063706">
        <w:trPr>
          <w:trHeight w:val="680"/>
        </w:trPr>
        <w:tc>
          <w:tcPr>
            <w:tcW w:w="1093" w:type="dxa"/>
            <w:shd w:val="clear" w:color="000000" w:fill="FFFFFF"/>
            <w:vAlign w:val="center"/>
            <w:hideMark/>
          </w:tcPr>
          <w:p w14:paraId="0AE99FDF" w14:textId="77777777" w:rsidR="00295D23" w:rsidRPr="003F47D8" w:rsidRDefault="00295D23" w:rsidP="00063706">
            <w:pPr>
              <w:pStyle w:val="af2"/>
              <w:snapToGrid w:val="0"/>
            </w:pPr>
            <w:r w:rsidRPr="003F47D8">
              <w:t>歐洲</w:t>
            </w:r>
          </w:p>
          <w:p w14:paraId="3FA6F678" w14:textId="77777777" w:rsidR="00295D23" w:rsidRPr="003F47D8" w:rsidRDefault="00295D23" w:rsidP="00063706">
            <w:pPr>
              <w:pStyle w:val="af2"/>
              <w:snapToGrid w:val="0"/>
            </w:pPr>
            <w:r w:rsidRPr="003F47D8">
              <w:t>Europe</w:t>
            </w:r>
          </w:p>
        </w:tc>
        <w:tc>
          <w:tcPr>
            <w:tcW w:w="1842" w:type="dxa"/>
            <w:shd w:val="clear" w:color="000000" w:fill="FFFFFF"/>
            <w:vAlign w:val="center"/>
            <w:hideMark/>
          </w:tcPr>
          <w:p w14:paraId="034A25E0" w14:textId="77777777" w:rsidR="00295D23" w:rsidRPr="003F47D8" w:rsidRDefault="00295D23" w:rsidP="00063706">
            <w:pPr>
              <w:pStyle w:val="af2"/>
              <w:snapToGrid w:val="0"/>
            </w:pPr>
            <w:r w:rsidRPr="003F47D8">
              <w:t>馬其頓</w:t>
            </w:r>
          </w:p>
          <w:p w14:paraId="4E9BB267" w14:textId="77777777" w:rsidR="00295D23" w:rsidRPr="003F47D8" w:rsidRDefault="00295D23" w:rsidP="00063706">
            <w:pPr>
              <w:pStyle w:val="af2"/>
              <w:snapToGrid w:val="0"/>
            </w:pPr>
            <w:r w:rsidRPr="003F47D8">
              <w:t>Macedonia</w:t>
            </w:r>
          </w:p>
        </w:tc>
        <w:tc>
          <w:tcPr>
            <w:tcW w:w="2268" w:type="dxa"/>
            <w:gridSpan w:val="2"/>
            <w:shd w:val="clear" w:color="000000" w:fill="FFFFFF"/>
            <w:vAlign w:val="center"/>
            <w:hideMark/>
          </w:tcPr>
          <w:p w14:paraId="461803D2" w14:textId="77777777" w:rsidR="00295D23" w:rsidRPr="003F47D8" w:rsidRDefault="00000000" w:rsidP="00063706">
            <w:pPr>
              <w:pStyle w:val="af2"/>
              <w:snapToGrid w:val="0"/>
            </w:pPr>
            <w:hyperlink r:id="rId105" w:history="1">
              <w:r w:rsidR="00295D23" w:rsidRPr="003F47D8">
                <w:t>中文</w:t>
              </w:r>
            </w:hyperlink>
          </w:p>
        </w:tc>
        <w:tc>
          <w:tcPr>
            <w:tcW w:w="1843" w:type="dxa"/>
            <w:shd w:val="clear" w:color="000000" w:fill="FFFFFF"/>
            <w:vAlign w:val="center"/>
            <w:hideMark/>
          </w:tcPr>
          <w:p w14:paraId="22575713" w14:textId="77777777" w:rsidR="00295D23" w:rsidRPr="003F47D8" w:rsidRDefault="00000000" w:rsidP="00063706">
            <w:pPr>
              <w:pStyle w:val="af2"/>
              <w:snapToGrid w:val="0"/>
            </w:pPr>
            <w:hyperlink r:id="rId106" w:history="1">
              <w:r w:rsidR="00295D23" w:rsidRPr="003F47D8">
                <w:t>English</w:t>
              </w:r>
            </w:hyperlink>
          </w:p>
        </w:tc>
        <w:tc>
          <w:tcPr>
            <w:tcW w:w="1501" w:type="dxa"/>
            <w:shd w:val="clear" w:color="000000" w:fill="FFFFFF"/>
            <w:vAlign w:val="center"/>
            <w:hideMark/>
          </w:tcPr>
          <w:p w14:paraId="0BB427D5" w14:textId="77777777" w:rsidR="00295D23" w:rsidRPr="003F47D8" w:rsidRDefault="00000000" w:rsidP="00063706">
            <w:pPr>
              <w:pStyle w:val="af2"/>
              <w:snapToGrid w:val="0"/>
            </w:pPr>
            <w:hyperlink r:id="rId107" w:history="1">
              <w:r w:rsidR="00295D23" w:rsidRPr="003F47D8">
                <w:rPr>
                  <w:rFonts w:eastAsia="細明體"/>
                </w:rPr>
                <w:t>Македонски</w:t>
              </w:r>
            </w:hyperlink>
          </w:p>
        </w:tc>
      </w:tr>
      <w:tr w:rsidR="00295D23" w:rsidRPr="003F47D8" w14:paraId="6432A9B6" w14:textId="77777777" w:rsidTr="00063706">
        <w:trPr>
          <w:trHeight w:val="680"/>
        </w:trPr>
        <w:tc>
          <w:tcPr>
            <w:tcW w:w="8547" w:type="dxa"/>
            <w:gridSpan w:val="6"/>
            <w:shd w:val="clear" w:color="auto" w:fill="auto"/>
            <w:noWrap/>
            <w:vAlign w:val="center"/>
            <w:hideMark/>
          </w:tcPr>
          <w:p w14:paraId="635F9060" w14:textId="77777777" w:rsidR="00295D23" w:rsidRPr="003F47D8" w:rsidRDefault="00295D23" w:rsidP="00063706">
            <w:pPr>
              <w:pStyle w:val="af2"/>
              <w:snapToGrid w:val="0"/>
              <w:jc w:val="left"/>
            </w:pPr>
            <w:r w:rsidRPr="003F47D8">
              <w:t>附註：</w:t>
            </w:r>
            <w:hyperlink r:id="rId108" w:tgtFrame="_blank" w:tooltip="另開新視窗連結至臺紐經濟合作協定 ANZTEC" w:history="1">
              <w:r w:rsidRPr="003F47D8">
                <w:t>紐西蘭－</w:t>
              </w:r>
              <w:proofErr w:type="gramStart"/>
              <w:r w:rsidRPr="003F47D8">
                <w:t>臺紐</w:t>
              </w:r>
              <w:proofErr w:type="gramEnd"/>
              <w:r w:rsidRPr="003F47D8">
                <w:t>經濟合作協定（投資章）</w:t>
              </w:r>
            </w:hyperlink>
          </w:p>
        </w:tc>
      </w:tr>
    </w:tbl>
    <w:p w14:paraId="7F2EB03E" w14:textId="0AD89BC1" w:rsidR="00D36A12" w:rsidRPr="003F47D8" w:rsidRDefault="00D36A12" w:rsidP="00E942C2">
      <w:pPr>
        <w:ind w:firstLineChars="84" w:firstLine="333"/>
        <w:jc w:val="center"/>
        <w:rPr>
          <w:rFonts w:eastAsia="華康新特明體(P)"/>
          <w:sz w:val="40"/>
          <w:szCs w:val="40"/>
          <w:lang w:eastAsia="zh-TW"/>
        </w:rPr>
      </w:pPr>
    </w:p>
    <w:p w14:paraId="32DBED17" w14:textId="77777777" w:rsidR="00D36A12" w:rsidRPr="003F47D8" w:rsidRDefault="00D36A12">
      <w:pPr>
        <w:widowControl/>
        <w:overflowPunct/>
        <w:autoSpaceDE/>
        <w:autoSpaceDN/>
        <w:ind w:firstLineChars="0" w:firstLine="0"/>
        <w:jc w:val="left"/>
        <w:rPr>
          <w:rFonts w:eastAsia="華康新特明體(P)"/>
          <w:sz w:val="40"/>
          <w:szCs w:val="40"/>
          <w:lang w:eastAsia="zh-TW"/>
        </w:rPr>
      </w:pPr>
      <w:r w:rsidRPr="003F47D8">
        <w:rPr>
          <w:rFonts w:eastAsia="華康新特明體(P)"/>
          <w:sz w:val="40"/>
          <w:szCs w:val="40"/>
          <w:lang w:eastAsia="zh-TW"/>
        </w:rPr>
        <w:br w:type="page"/>
      </w:r>
    </w:p>
    <w:p w14:paraId="739A8B22" w14:textId="77777777" w:rsidR="00B508F6" w:rsidRPr="003F47D8" w:rsidRDefault="00B508F6" w:rsidP="00E942C2">
      <w:pPr>
        <w:ind w:firstLineChars="84" w:firstLine="333"/>
        <w:jc w:val="center"/>
        <w:rPr>
          <w:rFonts w:eastAsia="華康新特明體(P)"/>
          <w:sz w:val="40"/>
          <w:szCs w:val="40"/>
          <w:lang w:eastAsia="zh-TW"/>
        </w:rPr>
      </w:pPr>
    </w:p>
    <w:p w14:paraId="3147E2E1" w14:textId="77777777" w:rsidR="00E942C2" w:rsidRPr="003F47D8" w:rsidRDefault="00E942C2" w:rsidP="00E942C2">
      <w:pPr>
        <w:ind w:firstLineChars="84" w:firstLine="333"/>
        <w:jc w:val="center"/>
        <w:rPr>
          <w:rFonts w:eastAsia="華康新特明體(P)"/>
          <w:sz w:val="40"/>
          <w:szCs w:val="40"/>
          <w:lang w:eastAsia="zh-TW"/>
        </w:rPr>
        <w:sectPr w:rsidR="00E942C2" w:rsidRPr="003F47D8" w:rsidSect="003E0BC3">
          <w:headerReference w:type="default" r:id="rId109"/>
          <w:pgSz w:w="11906" w:h="16838" w:code="9"/>
          <w:pgMar w:top="2268" w:right="1701" w:bottom="1701" w:left="1701" w:header="1134" w:footer="851" w:gutter="0"/>
          <w:cols w:space="425"/>
          <w:docGrid w:type="linesAndChars" w:linePitch="514" w:charSpace="-774"/>
        </w:sectPr>
      </w:pPr>
    </w:p>
    <w:p w14:paraId="2DD791CE" w14:textId="77777777" w:rsidR="00E942C2" w:rsidRPr="003F47D8" w:rsidRDefault="00E942C2" w:rsidP="00E942C2">
      <w:pPr>
        <w:adjustRightInd w:val="0"/>
        <w:ind w:firstLineChars="0" w:firstLine="0"/>
        <w:textAlignment w:val="baseline"/>
        <w:rPr>
          <w:kern w:val="0"/>
          <w:szCs w:val="20"/>
          <w:lang w:eastAsia="zh-TW"/>
        </w:rPr>
      </w:pPr>
    </w:p>
    <w:p w14:paraId="38AA8FDF" w14:textId="77777777" w:rsidR="00BD2E46" w:rsidRPr="003F47D8" w:rsidRDefault="00BD2E46" w:rsidP="00597517">
      <w:pPr>
        <w:pStyle w:val="af2"/>
        <w:jc w:val="both"/>
      </w:pPr>
    </w:p>
    <w:p w14:paraId="025E29C5" w14:textId="22E067F2" w:rsidR="00B63852" w:rsidRPr="003F47D8" w:rsidRDefault="004560D4" w:rsidP="00A77D97">
      <w:pPr>
        <w:ind w:firstLineChars="0" w:firstLine="0"/>
        <w:rPr>
          <w:rFonts w:eastAsia="標楷體"/>
          <w:bCs/>
          <w:sz w:val="26"/>
          <w:szCs w:val="26"/>
        </w:rPr>
      </w:pPr>
      <w:r w:rsidRPr="003F47D8">
        <w:rPr>
          <w:rFonts w:eastAsia="標楷體"/>
          <w:lang w:eastAsia="zh-TW"/>
        </w:rPr>
        <w:br w:type="page"/>
      </w:r>
      <w:r w:rsidR="0054044F" w:rsidRPr="003F47D8">
        <w:rPr>
          <w:noProof/>
          <w:lang w:eastAsia="zh-TW"/>
        </w:rPr>
        <w:lastRenderedPageBreak/>
        <mc:AlternateContent>
          <mc:Choice Requires="wps">
            <w:drawing>
              <wp:anchor distT="0" distB="0" distL="114300" distR="114300" simplePos="0" relativeHeight="251658240" behindDoc="0" locked="0" layoutInCell="1" allowOverlap="1" wp14:anchorId="5249D3BD" wp14:editId="1F635584">
                <wp:simplePos x="0" y="0"/>
                <wp:positionH relativeFrom="column">
                  <wp:posOffset>-304280</wp:posOffset>
                </wp:positionH>
                <wp:positionV relativeFrom="paragraph">
                  <wp:posOffset>6533111</wp:posOffset>
                </wp:positionV>
                <wp:extent cx="6069330" cy="2223654"/>
                <wp:effectExtent l="0" t="0" r="0" b="5715"/>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23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386E4" w14:textId="6C00FBAD" w:rsidR="00C04609" w:rsidRPr="004B4040" w:rsidRDefault="00C04609" w:rsidP="00D30C4D">
                            <w:pPr>
                              <w:snapToGrid w:val="0"/>
                              <w:ind w:firstLineChars="0" w:firstLine="0"/>
                              <w:rPr>
                                <w:rFonts w:ascii="華康新特黑體" w:eastAsia="華康新特黑體"/>
                                <w:lang w:eastAsia="zh-TW"/>
                              </w:rPr>
                            </w:pPr>
                            <w:r w:rsidRPr="00AE1711">
                              <w:rPr>
                                <w:rFonts w:ascii="華康新特黑體" w:eastAsia="華康新特黑體" w:hint="eastAsia"/>
                                <w:lang w:eastAsia="zh-TW"/>
                              </w:rPr>
                              <w:t>經濟部投資促進司</w:t>
                            </w:r>
                          </w:p>
                          <w:p w14:paraId="4DFAD12A" w14:textId="72DD1A7D" w:rsidR="00C04609" w:rsidRPr="004B4040" w:rsidRDefault="00C04609" w:rsidP="00D30C4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F85746">
                              <w:rPr>
                                <w:rFonts w:ascii="華康中黑體(P)" w:eastAsia="華康中黑體(P)" w:hAnsi="Arial" w:cs="Arial" w:hint="eastAsia"/>
                                <w:sz w:val="20"/>
                                <w:szCs w:val="20"/>
                                <w:lang w:eastAsia="zh-TW"/>
                              </w:rPr>
                              <w:t>臺北市中正區愛國東路 82 號 3 樓</w:t>
                            </w:r>
                          </w:p>
                          <w:p w14:paraId="2A370729" w14:textId="77777777" w:rsidR="00C04609" w:rsidRPr="004B4040" w:rsidRDefault="00C04609" w:rsidP="00D30C4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C1A6DA3" w14:textId="77777777" w:rsidR="00C04609" w:rsidRPr="004B4040" w:rsidRDefault="00C04609" w:rsidP="00D30C4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CECD377" w14:textId="2DAF5386" w:rsidR="00C04609" w:rsidRPr="004B4040" w:rsidRDefault="00C04609" w:rsidP="00D30C4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479607C" w14:textId="3B119057" w:rsidR="00C04609" w:rsidRPr="004B4040" w:rsidRDefault="00C04609" w:rsidP="00D30C4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1F77503D" w14:textId="77777777" w:rsidR="00C04609" w:rsidRDefault="00C04609" w:rsidP="00D30C4D">
                            <w:pPr>
                              <w:snapToGrid w:val="0"/>
                              <w:ind w:firstLineChars="0" w:firstLine="0"/>
                              <w:rPr>
                                <w:rFonts w:ascii="華康中黑體(P)" w:eastAsia="華康中黑體(P)" w:hAnsi="Arial" w:cs="Arial"/>
                                <w:sz w:val="20"/>
                                <w:szCs w:val="20"/>
                              </w:rPr>
                            </w:pPr>
                          </w:p>
                          <w:p w14:paraId="3F4DE9CF" w14:textId="77777777" w:rsidR="00C04609" w:rsidRPr="004B4040" w:rsidRDefault="00C04609" w:rsidP="00D30C4D">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49D3BD" id="文字方塊 2" o:spid="_x0000_s1027" type="#_x0000_t202" style="position:absolute;left:0;text-align:left;margin-left:-23.95pt;margin-top:514.4pt;width:477.9pt;height:17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" filled="f" stroked="f">
                <v:textbox>
                  <w:txbxContent>
                    <w:p w14:paraId="602386E4" w14:textId="6C00FBAD" w:rsidR="00C04609" w:rsidRPr="004B4040" w:rsidRDefault="00C04609" w:rsidP="00D30C4D">
                      <w:pPr>
                        <w:snapToGrid w:val="0"/>
                        <w:ind w:firstLineChars="0" w:firstLine="0"/>
                        <w:rPr>
                          <w:rFonts w:ascii="華康新特黑體" w:eastAsia="華康新特黑體"/>
                          <w:lang w:eastAsia="zh-TW"/>
                        </w:rPr>
                      </w:pPr>
                      <w:r w:rsidRPr="00AE1711">
                        <w:rPr>
                          <w:rFonts w:ascii="華康新特黑體" w:eastAsia="華康新特黑體" w:hint="eastAsia"/>
                          <w:lang w:eastAsia="zh-TW"/>
                        </w:rPr>
                        <w:t>經濟部投資促進司</w:t>
                      </w:r>
                    </w:p>
                    <w:p w14:paraId="4DFAD12A" w14:textId="72DD1A7D" w:rsidR="00C04609" w:rsidRPr="004B4040" w:rsidRDefault="00C04609" w:rsidP="00D30C4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F85746">
                        <w:rPr>
                          <w:rFonts w:ascii="華康中黑體(P)" w:eastAsia="華康中黑體(P)" w:hAnsi="Arial" w:cs="Arial" w:hint="eastAsia"/>
                          <w:sz w:val="20"/>
                          <w:szCs w:val="20"/>
                          <w:lang w:eastAsia="zh-TW"/>
                        </w:rPr>
                        <w:t>臺北市中正區愛國東路 82 號 3 樓</w:t>
                      </w:r>
                    </w:p>
                    <w:p w14:paraId="2A370729" w14:textId="77777777" w:rsidR="00C04609" w:rsidRPr="004B4040" w:rsidRDefault="00C04609" w:rsidP="00D30C4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C1A6DA3" w14:textId="77777777" w:rsidR="00C04609" w:rsidRPr="004B4040" w:rsidRDefault="00C04609" w:rsidP="00D30C4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CECD377" w14:textId="2DAF5386" w:rsidR="00C04609" w:rsidRPr="004B4040" w:rsidRDefault="00C04609" w:rsidP="00D30C4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479607C" w14:textId="3B119057" w:rsidR="00C04609" w:rsidRPr="004B4040" w:rsidRDefault="00C04609" w:rsidP="00D30C4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1F77503D" w14:textId="77777777" w:rsidR="00C04609" w:rsidRDefault="00C04609" w:rsidP="00D30C4D">
                      <w:pPr>
                        <w:snapToGrid w:val="0"/>
                        <w:ind w:firstLineChars="0" w:firstLine="0"/>
                        <w:rPr>
                          <w:rFonts w:ascii="華康中黑體(P)" w:eastAsia="華康中黑體(P)" w:hAnsi="Arial" w:cs="Arial"/>
                          <w:sz w:val="20"/>
                          <w:szCs w:val="20"/>
                        </w:rPr>
                      </w:pPr>
                    </w:p>
                    <w:p w14:paraId="3F4DE9CF" w14:textId="77777777" w:rsidR="00C04609" w:rsidRPr="004B4040" w:rsidRDefault="00C04609" w:rsidP="00D30C4D">
                      <w:pPr>
                        <w:snapToGrid w:val="0"/>
                        <w:ind w:firstLineChars="0" w:firstLine="0"/>
                        <w:rPr>
                          <w:rFonts w:ascii="華康中黑體(P)" w:eastAsia="華康中黑體(P)" w:hAnsi="Arial" w:cs="Arial"/>
                          <w:sz w:val="20"/>
                          <w:szCs w:val="20"/>
                        </w:rPr>
                      </w:pPr>
                    </w:p>
                  </w:txbxContent>
                </v:textbox>
              </v:shape>
            </w:pict>
          </mc:Fallback>
        </mc:AlternateContent>
      </w:r>
      <w:r w:rsidR="0054044F" w:rsidRPr="003F47D8">
        <w:rPr>
          <w:noProof/>
          <w:lang w:eastAsia="zh-TW"/>
        </w:rPr>
        <mc:AlternateContent>
          <mc:Choice Requires="wps">
            <w:drawing>
              <wp:anchor distT="0" distB="0" distL="114300" distR="114300" simplePos="0" relativeHeight="251654144" behindDoc="0" locked="0" layoutInCell="1" allowOverlap="1" wp14:anchorId="754CEC99" wp14:editId="6BC4AD9D">
                <wp:simplePos x="0" y="0"/>
                <wp:positionH relativeFrom="column">
                  <wp:posOffset>-299720</wp:posOffset>
                </wp:positionH>
                <wp:positionV relativeFrom="paragraph">
                  <wp:posOffset>6527800</wp:posOffset>
                </wp:positionV>
                <wp:extent cx="6069330" cy="1631315"/>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63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82FAA" w14:textId="77777777" w:rsidR="00C04609" w:rsidRPr="004B4040" w:rsidRDefault="00C04609" w:rsidP="007E37E0">
                            <w:pPr>
                              <w:snapToGrid w:val="0"/>
                              <w:ind w:firstLine="392"/>
                              <w:jc w:val="right"/>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20000</wp14:pctHeight>
                </wp14:sizeRelV>
              </wp:anchor>
            </w:drawing>
          </mc:Choice>
          <mc:Fallback>
            <w:pict>
              <v:shape w14:anchorId="754CEC99" id="_x0000_s1028" type="#_x0000_t202" style="position:absolute;left:0;text-align:left;margin-left:-23.6pt;margin-top:514pt;width:477.9pt;height:128.4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" filled="f" stroked="f">
                <v:textbox>
                  <w:txbxContent>
                    <w:p w14:paraId="5EA82FAA" w14:textId="77777777" w:rsidR="00C04609" w:rsidRPr="004B4040" w:rsidRDefault="00C04609" w:rsidP="007E37E0">
                      <w:pPr>
                        <w:snapToGrid w:val="0"/>
                        <w:ind w:firstLine="392"/>
                        <w:jc w:val="right"/>
                        <w:rPr>
                          <w:rFonts w:ascii="華康中黑體(P)" w:eastAsia="華康中黑體(P)" w:hAnsi="Arial" w:cs="Arial"/>
                          <w:sz w:val="20"/>
                          <w:szCs w:val="20"/>
                        </w:rPr>
                      </w:pPr>
                    </w:p>
                  </w:txbxContent>
                </v:textbox>
              </v:shape>
            </w:pict>
          </mc:Fallback>
        </mc:AlternateContent>
      </w:r>
      <w:r w:rsidR="0054044F" w:rsidRPr="003F47D8">
        <w:rPr>
          <w:noProof/>
          <w:lang w:eastAsia="zh-TW"/>
        </w:rPr>
        <w:drawing>
          <wp:anchor distT="0" distB="0" distL="0" distR="0" simplePos="0" relativeHeight="251660288" behindDoc="1" locked="0" layoutInCell="1" allowOverlap="1" wp14:anchorId="231D9BDA" wp14:editId="11EB4623">
            <wp:simplePos x="0" y="0"/>
            <wp:positionH relativeFrom="column">
              <wp:posOffset>-1118235</wp:posOffset>
            </wp:positionH>
            <wp:positionV relativeFrom="line">
              <wp:posOffset>-2073910</wp:posOffset>
            </wp:positionV>
            <wp:extent cx="7620000" cy="11335385"/>
            <wp:effectExtent l="0" t="0" r="0" b="0"/>
            <wp:wrapNone/>
            <wp:docPr id="2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63852" w:rsidRPr="003F47D8" w:rsidSect="00521890">
      <w:headerReference w:type="even" r:id="rId111"/>
      <w:headerReference w:type="default" r:id="rId112"/>
      <w:footerReference w:type="even" r:id="rId113"/>
      <w:footerReference w:type="default" r:id="rId114"/>
      <w:type w:val="oddPage"/>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9AB25" w14:textId="77777777" w:rsidR="0007274C" w:rsidRDefault="0007274C" w:rsidP="008E5082">
      <w:pPr>
        <w:ind w:firstLine="480"/>
      </w:pPr>
      <w:r>
        <w:separator/>
      </w:r>
    </w:p>
    <w:p w14:paraId="3427A6C0" w14:textId="77777777" w:rsidR="0007274C" w:rsidRDefault="0007274C" w:rsidP="00BF6E09">
      <w:pPr>
        <w:ind w:firstLine="480"/>
      </w:pPr>
    </w:p>
  </w:endnote>
  <w:endnote w:type="continuationSeparator" w:id="0">
    <w:p w14:paraId="35C5B6FB" w14:textId="77777777" w:rsidR="0007274C" w:rsidRDefault="0007274C" w:rsidP="008E5082">
      <w:pPr>
        <w:ind w:firstLine="480"/>
      </w:pPr>
      <w:r>
        <w:continuationSeparator/>
      </w:r>
    </w:p>
    <w:p w14:paraId="7D099851" w14:textId="77777777" w:rsidR="0007274C" w:rsidRDefault="0007274C" w:rsidP="00BF6E09">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華康粗黑體">
    <w:altName w:val="微軟正黑體"/>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華康粗圓體">
    <w:altName w:val="細明體"/>
    <w:panose1 w:val="020F0709000000000000"/>
    <w:charset w:val="88"/>
    <w:family w:val="modern"/>
    <w:pitch w:val="fixed"/>
    <w:sig w:usb0="80000001" w:usb1="28091800" w:usb2="00000016" w:usb3="00000000" w:csb0="00100000" w:csb1="00000000"/>
  </w:font>
  <w:font w:name="華康中黑體">
    <w:altName w:val="細明體"/>
    <w:panose1 w:val="020B05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華康超黑體">
    <w:altName w:val="微軟正黑體"/>
    <w:panose1 w:val="020B0C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微軟正黑體 Light">
    <w:panose1 w:val="020B0304030504040204"/>
    <w:charset w:val="88"/>
    <w:family w:val="swiss"/>
    <w:pitch w:val="variable"/>
    <w:sig w:usb0="8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微軟正黑體"/>
    <w:panose1 w:val="020B0500000000000000"/>
    <w:charset w:val="88"/>
    <w:family w:val="swiss"/>
    <w:pitch w:val="variable"/>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9F96" w14:textId="77777777" w:rsidR="00C04609" w:rsidRPr="00265696" w:rsidRDefault="00C04609" w:rsidP="00265696">
    <w:pPr>
      <w:pStyle w:val="a6"/>
      <w:ind w:firstLine="47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891B" w14:textId="77777777" w:rsidR="00C04609" w:rsidRPr="00265696" w:rsidRDefault="00C04609" w:rsidP="00265696">
    <w:pPr>
      <w:pStyle w:val="a6"/>
      <w:ind w:firstLine="47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3586" w14:textId="77777777" w:rsidR="00C04609" w:rsidRDefault="00C04609">
    <w:pPr>
      <w:pStyle w:val="a6"/>
      <w:ind w:firstLine="47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FFAA" w14:textId="77777777" w:rsidR="00C04609" w:rsidRPr="00265696" w:rsidRDefault="00C04609" w:rsidP="007E37E0">
    <w:pPr>
      <w:pStyle w:val="a4"/>
      <w:ind w:rightChars="3251" w:right="7802"/>
      <w:jc w:val="cente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9E2D4F">
      <w:rPr>
        <w:rFonts w:ascii="Footlight MT Light" w:hAnsi="Footlight MT Light"/>
        <w:i/>
        <w:iCs/>
        <w:noProof/>
        <w:sz w:val="32"/>
        <w:szCs w:val="32"/>
        <w:lang w:eastAsia="zh-TW" w:bidi="hi-IN"/>
      </w:rPr>
      <w:t>152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000F" w14:textId="77777777" w:rsidR="00C04609" w:rsidRPr="00265696" w:rsidRDefault="00C04609" w:rsidP="007E37E0">
    <w:pPr>
      <w:pStyle w:val="a4"/>
      <w:ind w:leftChars="3250" w:left="7800"/>
      <w:jc w:val="cente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9E2D4F">
      <w:rPr>
        <w:rFonts w:ascii="Footlight MT Light" w:hAnsi="Footlight MT Light"/>
        <w:i/>
        <w:iCs/>
        <w:noProof/>
        <w:sz w:val="32"/>
        <w:szCs w:val="32"/>
        <w:lang w:eastAsia="zh-TW"/>
      </w:rPr>
      <w:t>153</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67AA" w14:textId="77777777" w:rsidR="00C04609" w:rsidRPr="002C7701" w:rsidRDefault="00C04609" w:rsidP="002C7701">
    <w:pPr>
      <w:pStyle w:val="a6"/>
      <w:ind w:firstLine="47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EDF49" w14:textId="77777777" w:rsidR="00C04609" w:rsidRPr="003E0BC3" w:rsidRDefault="00C04609" w:rsidP="001B7CB9">
    <w:pPr>
      <w:pStyle w:val="a4"/>
      <w:ind w:leftChars="3250" w:left="7800" w:firstLine="472"/>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0B1D8" w14:textId="77777777" w:rsidR="0007274C" w:rsidRDefault="0007274C" w:rsidP="004B7FA2">
      <w:pPr>
        <w:spacing w:beforeLines="100" w:before="240"/>
        <w:ind w:firstLineChars="0" w:firstLine="0"/>
      </w:pPr>
      <w:r>
        <w:separator/>
      </w:r>
    </w:p>
  </w:footnote>
  <w:footnote w:type="continuationSeparator" w:id="0">
    <w:p w14:paraId="5329FB62" w14:textId="77777777" w:rsidR="0007274C" w:rsidRDefault="0007274C" w:rsidP="008E5082">
      <w:pPr>
        <w:ind w:firstLine="480"/>
      </w:pPr>
      <w:r>
        <w:continuationSeparator/>
      </w:r>
    </w:p>
    <w:p w14:paraId="0C9DC1A9" w14:textId="77777777" w:rsidR="0007274C" w:rsidRDefault="0007274C" w:rsidP="00BF6E09">
      <w:pPr>
        <w:ind w:firstLine="480"/>
      </w:pPr>
    </w:p>
  </w:footnote>
  <w:footnote w:id="1">
    <w:p w14:paraId="21912A77" w14:textId="1FEB3F23" w:rsidR="00C04609" w:rsidRPr="003608DC" w:rsidRDefault="00C04609" w:rsidP="00632B6A">
      <w:pPr>
        <w:pStyle w:val="afe"/>
        <w:snapToGrid/>
        <w:ind w:left="196" w:hanging="196"/>
      </w:pPr>
      <w:r w:rsidRPr="003608DC">
        <w:rPr>
          <w:rStyle w:val="aff0"/>
          <w:vertAlign w:val="baseline"/>
        </w:rPr>
        <w:footnoteRef/>
      </w:r>
      <w:r w:rsidRPr="003608DC">
        <w:t xml:space="preserve"> </w:t>
      </w:r>
      <w:r w:rsidRPr="003608DC">
        <w:rPr>
          <w:rFonts w:hint="eastAsia"/>
        </w:rPr>
        <w:tab/>
      </w:r>
      <w:r w:rsidRPr="003608DC">
        <w:t>H</w:t>
      </w:r>
      <w:r w:rsidRPr="003608DC">
        <w:rPr>
          <w:rFonts w:hint="eastAsia"/>
        </w:rPr>
        <w:t>onda</w:t>
      </w:r>
      <w:r w:rsidRPr="003608DC">
        <w:t>自</w:t>
      </w:r>
      <w:r w:rsidRPr="003608DC">
        <w:t>2020</w:t>
      </w:r>
      <w:r w:rsidRPr="003608DC">
        <w:t>年起已停止在阿根廷製造生產汽車，僅維持進口車銷售，並專攻機車製造及銷售。</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E0EF" w14:textId="023CB8FA" w:rsidR="00C04609" w:rsidRPr="00377A9A" w:rsidRDefault="00C04609" w:rsidP="00377A9A">
    <w:pPr>
      <w:pStyle w:val="a4"/>
      <w:ind w:firstLine="47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F25F" w14:textId="77777777" w:rsidR="00C04609" w:rsidRPr="00562D64" w:rsidRDefault="00C04609" w:rsidP="00347B01">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27520" behindDoc="1" locked="0" layoutInCell="1" allowOverlap="1" wp14:anchorId="4A43B733" wp14:editId="22D80163">
              <wp:simplePos x="0" y="0"/>
              <wp:positionH relativeFrom="column">
                <wp:posOffset>3769360</wp:posOffset>
              </wp:positionH>
              <wp:positionV relativeFrom="paragraph">
                <wp:posOffset>-50165</wp:posOffset>
              </wp:positionV>
              <wp:extent cx="1590040" cy="263525"/>
              <wp:effectExtent l="0" t="0" r="0" b="0"/>
              <wp:wrapNone/>
              <wp:docPr id="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1C20D" w14:textId="42F6730D" w:rsidR="00C04609" w:rsidRPr="000C2131" w:rsidRDefault="00F076C7" w:rsidP="00F076C7">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43B733"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2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" filled="f" stroked="f">
              <v:textbox style="mso-fit-shape-to-text:t" inset="0,0,0,0">
                <w:txbxContent>
                  <w:p w14:paraId="1111C20D" w14:textId="42F6730D" w:rsidR="00C04609" w:rsidRPr="000C2131" w:rsidRDefault="00F076C7" w:rsidP="00F076C7">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29568" behindDoc="1" locked="0" layoutInCell="1" allowOverlap="1" wp14:anchorId="53B9EEFB" wp14:editId="1F11FFFB">
              <wp:simplePos x="0" y="0"/>
              <wp:positionH relativeFrom="column">
                <wp:posOffset>-1270</wp:posOffset>
              </wp:positionH>
              <wp:positionV relativeFrom="paragraph">
                <wp:posOffset>-78740</wp:posOffset>
              </wp:positionV>
              <wp:extent cx="3707130" cy="338455"/>
              <wp:effectExtent l="0" t="0" r="7620" b="4445"/>
              <wp:wrapNone/>
              <wp:docPr id="8"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804A13C" id="Freeform 10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25472" behindDoc="1" locked="0" layoutInCell="1" allowOverlap="1" wp14:anchorId="10961023" wp14:editId="67F5BAEC">
              <wp:simplePos x="0" y="0"/>
              <wp:positionH relativeFrom="column">
                <wp:posOffset>3709670</wp:posOffset>
              </wp:positionH>
              <wp:positionV relativeFrom="paragraph">
                <wp:posOffset>35560</wp:posOffset>
              </wp:positionV>
              <wp:extent cx="1714500" cy="113665"/>
              <wp:effectExtent l="0" t="0" r="0" b="0"/>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4F20E" id="Rectangle 100" o:spid="_x0000_s1026" style="position:absolute;margin-left:292.1pt;margin-top:2.8pt;width:135pt;height: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94489" w14:textId="77777777" w:rsidR="00F076C7" w:rsidRPr="00562D64" w:rsidRDefault="00F076C7" w:rsidP="00347B01">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8960" behindDoc="1" locked="0" layoutInCell="1" allowOverlap="1" wp14:anchorId="2047135D" wp14:editId="61BE9739">
              <wp:simplePos x="0" y="0"/>
              <wp:positionH relativeFrom="column">
                <wp:posOffset>3769360</wp:posOffset>
              </wp:positionH>
              <wp:positionV relativeFrom="paragraph">
                <wp:posOffset>-50165</wp:posOffset>
              </wp:positionV>
              <wp:extent cx="1590040" cy="263525"/>
              <wp:effectExtent l="0" t="0" r="0" b="0"/>
              <wp:wrapNone/>
              <wp:docPr id="197053307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32F36" w14:textId="77777777" w:rsidR="00F076C7" w:rsidRPr="000C2131" w:rsidRDefault="00F076C7"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47135D" id="_x0000_t202" coordsize="21600,21600" o:spt="202" path="m,l,21600r21600,l21600,xe">
              <v:stroke joinstyle="miter"/>
              <v:path gradientshapeok="t" o:connecttype="rect"/>
            </v:shapetype>
            <v:shape id="_x0000_s1036" type="#_x0000_t202" style="position:absolute;left:0;text-align:left;margin-left:296.8pt;margin-top:-3.95pt;width:125.2pt;height:20.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" filled="f" stroked="f">
              <v:textbox style="mso-fit-shape-to-text:t" inset="0,0,0,0">
                <w:txbxContent>
                  <w:p w14:paraId="79632F36" w14:textId="77777777" w:rsidR="00F076C7" w:rsidRPr="000C2131" w:rsidRDefault="00F076C7"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91008" behindDoc="1" locked="0" layoutInCell="1" allowOverlap="1" wp14:anchorId="67BC47A3" wp14:editId="3D152191">
              <wp:simplePos x="0" y="0"/>
              <wp:positionH relativeFrom="column">
                <wp:posOffset>-1270</wp:posOffset>
              </wp:positionH>
              <wp:positionV relativeFrom="paragraph">
                <wp:posOffset>-78740</wp:posOffset>
              </wp:positionV>
              <wp:extent cx="3707130" cy="338455"/>
              <wp:effectExtent l="0" t="0" r="7620" b="4445"/>
              <wp:wrapNone/>
              <wp:docPr id="257122629"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AECE67" id="Freeform 102"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86912" behindDoc="1" locked="0" layoutInCell="1" allowOverlap="1" wp14:anchorId="6EB579FC" wp14:editId="4315AF3C">
              <wp:simplePos x="0" y="0"/>
              <wp:positionH relativeFrom="column">
                <wp:posOffset>3709670</wp:posOffset>
              </wp:positionH>
              <wp:positionV relativeFrom="paragraph">
                <wp:posOffset>35560</wp:posOffset>
              </wp:positionV>
              <wp:extent cx="1714500" cy="113665"/>
              <wp:effectExtent l="0" t="0" r="0" b="0"/>
              <wp:wrapNone/>
              <wp:docPr id="79842849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F484A" id="Rectangle 100" o:spid="_x0000_s1026" style="position:absolute;margin-left:292.1pt;margin-top:2.8pt;width:135pt;height:8.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1D1EF" w14:textId="77777777" w:rsidR="00C04609" w:rsidRPr="00562D64" w:rsidRDefault="00C04609" w:rsidP="00347B01">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5952" behindDoc="1" locked="0" layoutInCell="1" allowOverlap="1" wp14:anchorId="5910D004" wp14:editId="750912F3">
              <wp:simplePos x="0" y="0"/>
              <wp:positionH relativeFrom="column">
                <wp:posOffset>3769360</wp:posOffset>
              </wp:positionH>
              <wp:positionV relativeFrom="paragraph">
                <wp:posOffset>-50165</wp:posOffset>
              </wp:positionV>
              <wp:extent cx="1590040" cy="263525"/>
              <wp:effectExtent l="0" t="0" r="0" b="0"/>
              <wp:wrapNone/>
              <wp:docPr id="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E3866" w14:textId="77777777" w:rsidR="00C04609" w:rsidRPr="000C2131" w:rsidRDefault="00C04609" w:rsidP="00FD30D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10D004" id="_x0000_t202" coordsize="21600,21600" o:spt="202" path="m,l,21600r21600,l21600,xe">
              <v:stroke joinstyle="miter"/>
              <v:path gradientshapeok="t" o:connecttype="rect"/>
            </v:shapetype>
            <v:shape id="_x0000_s1037" type="#_x0000_t202" style="position:absolute;left:0;text-align:left;margin-left:296.8pt;margin-top:-3.95pt;width:125.2pt;height:2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" filled="f" stroked="f">
              <v:textbox style="mso-fit-shape-to-text:t" inset="0,0,0,0">
                <w:txbxContent>
                  <w:p w14:paraId="714E3866" w14:textId="77777777" w:rsidR="00C04609" w:rsidRPr="000C2131" w:rsidRDefault="00C04609" w:rsidP="00FD30D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48000" behindDoc="1" locked="0" layoutInCell="1" allowOverlap="1" wp14:anchorId="7828EAE3" wp14:editId="54C7F4FC">
              <wp:simplePos x="0" y="0"/>
              <wp:positionH relativeFrom="column">
                <wp:posOffset>-1270</wp:posOffset>
              </wp:positionH>
              <wp:positionV relativeFrom="paragraph">
                <wp:posOffset>-78740</wp:posOffset>
              </wp:positionV>
              <wp:extent cx="3707130" cy="338455"/>
              <wp:effectExtent l="0" t="0" r="7620" b="4445"/>
              <wp:wrapNone/>
              <wp:docPr id="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3DDF13" id="Freeform 10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3904" behindDoc="1" locked="0" layoutInCell="1" allowOverlap="1" wp14:anchorId="160E3E64" wp14:editId="3B7C49CF">
              <wp:simplePos x="0" y="0"/>
              <wp:positionH relativeFrom="column">
                <wp:posOffset>3709670</wp:posOffset>
              </wp:positionH>
              <wp:positionV relativeFrom="paragraph">
                <wp:posOffset>35560</wp:posOffset>
              </wp:positionV>
              <wp:extent cx="1714500" cy="113665"/>
              <wp:effectExtent l="0" t="0" r="0" b="0"/>
              <wp:wrapNone/>
              <wp:docPr id="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704F8" id="Rectangle 100" o:spid="_x0000_s1026" style="position:absolute;margin-left:292.1pt;margin-top:2.8pt;width:135pt;height: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4578" w14:textId="77777777" w:rsidR="00C04609" w:rsidRPr="00562D64" w:rsidRDefault="00C04609" w:rsidP="00347B01">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2096" behindDoc="1" locked="0" layoutInCell="1" allowOverlap="1" wp14:anchorId="2A286EFB" wp14:editId="6C36526C">
              <wp:simplePos x="0" y="0"/>
              <wp:positionH relativeFrom="column">
                <wp:posOffset>3769360</wp:posOffset>
              </wp:positionH>
              <wp:positionV relativeFrom="paragraph">
                <wp:posOffset>-50165</wp:posOffset>
              </wp:positionV>
              <wp:extent cx="1590040" cy="263525"/>
              <wp:effectExtent l="0" t="0" r="0" b="0"/>
              <wp:wrapNone/>
              <wp:docPr id="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68C6D" w14:textId="77777777" w:rsidR="00C04609" w:rsidRPr="000C2131" w:rsidRDefault="00C04609" w:rsidP="0019575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286EFB" id="_x0000_t202" coordsize="21600,21600" o:spt="202" path="m,l,21600r21600,l21600,xe">
              <v:stroke joinstyle="miter"/>
              <v:path gradientshapeok="t" o:connecttype="rect"/>
            </v:shapetype>
            <v:shape id="_x0000_s1038" type="#_x0000_t202" style="position:absolute;left:0;text-align:left;margin-left:296.8pt;margin-top:-3.95pt;width:125.2pt;height:2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" filled="f" stroked="f">
              <v:textbox style="mso-fit-shape-to-text:t" inset="0,0,0,0">
                <w:txbxContent>
                  <w:p w14:paraId="60D68C6D" w14:textId="77777777" w:rsidR="00C04609" w:rsidRPr="000C2131" w:rsidRDefault="00C04609" w:rsidP="0019575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54144" behindDoc="1" locked="0" layoutInCell="1" allowOverlap="1" wp14:anchorId="7B04DEC2" wp14:editId="04E2BD7A">
              <wp:simplePos x="0" y="0"/>
              <wp:positionH relativeFrom="column">
                <wp:posOffset>-1270</wp:posOffset>
              </wp:positionH>
              <wp:positionV relativeFrom="paragraph">
                <wp:posOffset>-78740</wp:posOffset>
              </wp:positionV>
              <wp:extent cx="3707130" cy="338455"/>
              <wp:effectExtent l="0" t="0" r="7620" b="4445"/>
              <wp:wrapNone/>
              <wp:docPr id="2"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7C9EF2" id="Freeform 10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0048" behindDoc="1" locked="0" layoutInCell="1" allowOverlap="1" wp14:anchorId="098BB4AF" wp14:editId="4F9F5C5D">
              <wp:simplePos x="0" y="0"/>
              <wp:positionH relativeFrom="column">
                <wp:posOffset>3709670</wp:posOffset>
              </wp:positionH>
              <wp:positionV relativeFrom="paragraph">
                <wp:posOffset>35560</wp:posOffset>
              </wp:positionV>
              <wp:extent cx="1714500" cy="113665"/>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B247A" id="Rectangle 100" o:spid="_x0000_s1026" style="position:absolute;margin-left:292.1pt;margin-top:2.8pt;width:135pt;height: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AD142" w14:textId="77777777" w:rsidR="00C04609" w:rsidRPr="00562D64" w:rsidRDefault="00C04609" w:rsidP="00347B01">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2816" behindDoc="1" locked="0" layoutInCell="1" allowOverlap="1" wp14:anchorId="2FA73DDE" wp14:editId="3DFD3E92">
              <wp:simplePos x="0" y="0"/>
              <wp:positionH relativeFrom="column">
                <wp:posOffset>3769360</wp:posOffset>
              </wp:positionH>
              <wp:positionV relativeFrom="paragraph">
                <wp:posOffset>-50165</wp:posOffset>
              </wp:positionV>
              <wp:extent cx="1590040" cy="263525"/>
              <wp:effectExtent l="0" t="0" r="0" b="0"/>
              <wp:wrapNone/>
              <wp:docPr id="4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616AE" w14:textId="77777777" w:rsidR="00C04609" w:rsidRPr="000C2131" w:rsidRDefault="00C04609" w:rsidP="0019575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A73DDE" id="_x0000_t202" coordsize="21600,21600" o:spt="202" path="m,l,21600r21600,l21600,xe">
              <v:stroke joinstyle="miter"/>
              <v:path gradientshapeok="t" o:connecttype="rect"/>
            </v:shapetype>
            <v:shape id="_x0000_s1039" type="#_x0000_t202" style="position:absolute;left:0;text-align:left;margin-left:296.8pt;margin-top:-3.95pt;width:125.2pt;height:20.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" filled="f" stroked="f">
              <v:textbox style="mso-fit-shape-to-text:t" inset="0,0,0,0">
                <w:txbxContent>
                  <w:p w14:paraId="21D616AE" w14:textId="77777777" w:rsidR="00C04609" w:rsidRPr="000C2131" w:rsidRDefault="00C04609" w:rsidP="0019575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84864" behindDoc="1" locked="0" layoutInCell="1" allowOverlap="1" wp14:anchorId="37564779" wp14:editId="0400BE09">
              <wp:simplePos x="0" y="0"/>
              <wp:positionH relativeFrom="column">
                <wp:posOffset>-1270</wp:posOffset>
              </wp:positionH>
              <wp:positionV relativeFrom="paragraph">
                <wp:posOffset>-78740</wp:posOffset>
              </wp:positionV>
              <wp:extent cx="3707130" cy="338455"/>
              <wp:effectExtent l="0" t="0" r="7620" b="4445"/>
              <wp:wrapNone/>
              <wp:docPr id="46"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59FE9E" id="Freeform 102"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80768" behindDoc="1" locked="0" layoutInCell="1" allowOverlap="1" wp14:anchorId="2B8700EA" wp14:editId="753AD9D6">
              <wp:simplePos x="0" y="0"/>
              <wp:positionH relativeFrom="column">
                <wp:posOffset>3709670</wp:posOffset>
              </wp:positionH>
              <wp:positionV relativeFrom="paragraph">
                <wp:posOffset>35560</wp:posOffset>
              </wp:positionV>
              <wp:extent cx="1714500" cy="113665"/>
              <wp:effectExtent l="0" t="0" r="0" b="0"/>
              <wp:wrapNone/>
              <wp:docPr id="4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FB7DA" id="Rectangle 100" o:spid="_x0000_s1026" style="position:absolute;margin-left:292.1pt;margin-top:2.8pt;width:135pt;height:8.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FB177" w14:textId="77777777" w:rsidR="00C04609" w:rsidRPr="002C7701" w:rsidRDefault="00C04609" w:rsidP="002C7701">
    <w:pPr>
      <w:pStyle w:val="a4"/>
      <w:ind w:firstLine="472"/>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3AEE" w14:textId="77777777" w:rsidR="00C04609" w:rsidRPr="00562D64" w:rsidRDefault="00C04609" w:rsidP="00081D85">
    <w:pPr>
      <w:snapToGrid w:val="0"/>
      <w:ind w:leftChars="2500" w:left="6000" w:rightChars="50" w:right="120" w:firstLineChars="0" w:firstLine="472"/>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971EB" w14:textId="77777777" w:rsidR="00C04609" w:rsidRPr="00265696" w:rsidRDefault="00C04609" w:rsidP="00265696">
    <w:pPr>
      <w:pStyle w:val="a4"/>
      <w:ind w:firstLine="47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A6C9" w14:textId="77777777" w:rsidR="00C04609" w:rsidRDefault="00C04609">
    <w:pPr>
      <w:pStyle w:val="a4"/>
      <w:ind w:firstLine="47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0C5F6" w14:textId="77777777" w:rsidR="00C04609" w:rsidRPr="00265696" w:rsidRDefault="00C04609" w:rsidP="00347B01">
    <w:pPr>
      <w:pStyle w:val="a4"/>
      <w:ind w:rightChars="3251" w:right="7802" w:firstLine="472"/>
      <w:jc w:val="center"/>
    </w:pPr>
    <w:r>
      <w:rPr>
        <w:rFonts w:ascii="Arial Black" w:hAnsi="Arial Black"/>
        <w:noProof/>
        <w:color w:val="FFFFFF"/>
        <w:sz w:val="22"/>
        <w:szCs w:val="22"/>
        <w:lang w:eastAsia="zh-TW"/>
      </w:rPr>
      <mc:AlternateContent>
        <mc:Choice Requires="wps">
          <w:drawing>
            <wp:anchor distT="0" distB="0" distL="114300" distR="114300" simplePos="0" relativeHeight="251676672" behindDoc="1" locked="0" layoutInCell="1" allowOverlap="1" wp14:anchorId="5CD992D8" wp14:editId="21E34B14">
              <wp:simplePos x="0" y="0"/>
              <wp:positionH relativeFrom="column">
                <wp:posOffset>72390</wp:posOffset>
              </wp:positionH>
              <wp:positionV relativeFrom="paragraph">
                <wp:posOffset>-95885</wp:posOffset>
              </wp:positionV>
              <wp:extent cx="1524635" cy="264160"/>
              <wp:effectExtent l="0" t="0" r="3175"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14AED" w14:textId="77777777" w:rsidR="00C04609" w:rsidRPr="000C2131" w:rsidRDefault="00C04609" w:rsidP="00057865">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阿根廷</w:t>
                          </w:r>
                          <w:r w:rsidRPr="000C2131">
                            <w:rPr>
                              <w:rFonts w:ascii="華康超黑體" w:eastAsia="華康超黑體" w:hint="eastAsia"/>
                              <w:lang w:eastAsia="zh-TW"/>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D992D8" id="_x0000_t202" coordsize="21600,21600" o:spt="202" path="m,l,21600r21600,l21600,xe">
              <v:stroke joinstyle="miter"/>
              <v:path gradientshapeok="t" o:connecttype="rect"/>
            </v:shapetype>
            <v:shape id="Text Box 33" o:spid="_x0000_s1029" type="#_x0000_t202" style="position:absolute;left:0;text-align:left;margin-left:5.7pt;margin-top:-7.55pt;width:120.05pt;height:20.8pt;z-index:-251639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" filled="f" stroked="f">
              <v:textbox style="mso-fit-shape-to-text:t" inset="0,0,0,0">
                <w:txbxContent>
                  <w:p w14:paraId="42014AED" w14:textId="77777777" w:rsidR="00C04609" w:rsidRPr="000C2131" w:rsidRDefault="00C04609" w:rsidP="00057865">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阿根廷</w:t>
                    </w:r>
                    <w:r w:rsidRPr="000C2131">
                      <w:rPr>
                        <w:rFonts w:ascii="華康超黑體" w:eastAsia="華康超黑體" w:hint="eastAsia"/>
                        <w:lang w:eastAsia="zh-TW"/>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4624" behindDoc="1" locked="0" layoutInCell="1" allowOverlap="1" wp14:anchorId="27C3F33E" wp14:editId="2357551C">
              <wp:simplePos x="0" y="0"/>
              <wp:positionH relativeFrom="column">
                <wp:posOffset>-22860</wp:posOffset>
              </wp:positionH>
              <wp:positionV relativeFrom="paragraph">
                <wp:posOffset>35560</wp:posOffset>
              </wp:positionV>
              <wp:extent cx="1714500" cy="113665"/>
              <wp:effectExtent l="0" t="0" r="3810" b="3175"/>
              <wp:wrapNone/>
              <wp:docPr id="4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EC17E" id="Rectangle 32" o:spid="_x0000_s1026" style="position:absolute;margin-left:-1.8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8720" behindDoc="1" locked="0" layoutInCell="1" allowOverlap="1" wp14:anchorId="6868E6DD" wp14:editId="1B6DA85E">
              <wp:simplePos x="0" y="0"/>
              <wp:positionH relativeFrom="column">
                <wp:posOffset>1693545</wp:posOffset>
              </wp:positionH>
              <wp:positionV relativeFrom="paragraph">
                <wp:posOffset>-78740</wp:posOffset>
              </wp:positionV>
              <wp:extent cx="3718560" cy="338455"/>
              <wp:effectExtent l="7620" t="35560" r="7620" b="35560"/>
              <wp:wrapNone/>
              <wp:docPr id="4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618FC6" id="Freeform 3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1F334" w14:textId="77777777" w:rsidR="00C04609" w:rsidRPr="00057865" w:rsidRDefault="00C04609" w:rsidP="00347B01">
    <w:pPr>
      <w:snapToGrid w:val="0"/>
      <w:ind w:leftChars="2500" w:left="6000" w:rightChars="50" w:right="120" w:firstLineChars="0" w:firstLine="472"/>
      <w:jc w:val="distribute"/>
    </w:pPr>
    <w:r>
      <w:rPr>
        <w:rFonts w:ascii="華康超黑體" w:eastAsia="華康超黑體" w:hint="eastAsia"/>
        <w:noProof/>
        <w:position w:val="60"/>
        <w:lang w:eastAsia="zh-TW"/>
      </w:rPr>
      <mc:AlternateContent>
        <mc:Choice Requires="wps">
          <w:drawing>
            <wp:anchor distT="0" distB="0" distL="114300" distR="114300" simplePos="0" relativeHeight="251664384" behindDoc="1" locked="0" layoutInCell="1" allowOverlap="1" wp14:anchorId="58E0F032" wp14:editId="486B8408">
              <wp:simplePos x="0" y="0"/>
              <wp:positionH relativeFrom="column">
                <wp:posOffset>3769360</wp:posOffset>
              </wp:positionH>
              <wp:positionV relativeFrom="paragraph">
                <wp:posOffset>-50165</wp:posOffset>
              </wp:positionV>
              <wp:extent cx="1590040" cy="198120"/>
              <wp:effectExtent l="0" t="0" r="3175" b="4445"/>
              <wp:wrapNone/>
              <wp:docPr id="3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43DB0" w14:textId="77777777" w:rsidR="00C04609" w:rsidRPr="000C2131" w:rsidRDefault="00C04609" w:rsidP="0005786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E0F032" id="_x0000_t202" coordsize="21600,21600" o:spt="202" path="m,l,21600r21600,l21600,xe">
              <v:stroke joinstyle="miter"/>
              <v:path gradientshapeok="t" o:connecttype="rect"/>
            </v:shapetype>
            <v:shape id="Text Box 67" o:spid="_x0000_s1030" type="#_x0000_t202" style="position:absolute;left:0;text-align:left;margin-left:296.8pt;margin-top:-3.95pt;width:125.2pt;height:1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46A43DB0" w14:textId="77777777" w:rsidR="00C04609" w:rsidRPr="000C2131" w:rsidRDefault="00C04609" w:rsidP="0005786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6432" behindDoc="1" locked="0" layoutInCell="1" allowOverlap="1" wp14:anchorId="5FB506E3" wp14:editId="3ED62674">
              <wp:simplePos x="0" y="0"/>
              <wp:positionH relativeFrom="column">
                <wp:posOffset>-1270</wp:posOffset>
              </wp:positionH>
              <wp:positionV relativeFrom="paragraph">
                <wp:posOffset>-78740</wp:posOffset>
              </wp:positionV>
              <wp:extent cx="3707130" cy="338455"/>
              <wp:effectExtent l="8255" t="35560" r="8890" b="35560"/>
              <wp:wrapNone/>
              <wp:docPr id="37"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339448" id="Freeform 6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336" behindDoc="1" locked="0" layoutInCell="1" allowOverlap="1" wp14:anchorId="388E10E0" wp14:editId="3D2A27F5">
              <wp:simplePos x="0" y="0"/>
              <wp:positionH relativeFrom="column">
                <wp:posOffset>3709670</wp:posOffset>
              </wp:positionH>
              <wp:positionV relativeFrom="paragraph">
                <wp:posOffset>35560</wp:posOffset>
              </wp:positionV>
              <wp:extent cx="1714500" cy="113665"/>
              <wp:effectExtent l="4445" t="0" r="0" b="3175"/>
              <wp:wrapNone/>
              <wp:docPr id="3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8B70B" id="Rectangle 66" o:spid="_x0000_s1026" style="position:absolute;margin-left:292.1pt;margin-top:2.8pt;width:135pt;height:8.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8B1F9" w14:textId="77777777" w:rsidR="00C04609" w:rsidRPr="00057865" w:rsidRDefault="00C04609" w:rsidP="00347B01">
    <w:pPr>
      <w:snapToGrid w:val="0"/>
      <w:ind w:leftChars="2500" w:left="6000" w:rightChars="50" w:right="120" w:firstLineChars="0" w:firstLine="472"/>
      <w:jc w:val="distribute"/>
    </w:pPr>
    <w:r>
      <w:rPr>
        <w:rFonts w:ascii="華康超黑體" w:eastAsia="華康超黑體" w:hint="eastAsia"/>
        <w:noProof/>
        <w:position w:val="60"/>
        <w:lang w:eastAsia="zh-TW"/>
      </w:rPr>
      <mc:AlternateContent>
        <mc:Choice Requires="wps">
          <w:drawing>
            <wp:anchor distT="0" distB="0" distL="114300" distR="114300" simplePos="0" relativeHeight="251670528" behindDoc="1" locked="0" layoutInCell="1" allowOverlap="1" wp14:anchorId="154BBFE4" wp14:editId="160D5829">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F6FBE" w14:textId="77777777" w:rsidR="00C04609" w:rsidRPr="000C2131" w:rsidRDefault="00C04609" w:rsidP="0005786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4BBFE4" id="_x0000_t202" coordsize="21600,21600" o:spt="202" path="m,l,21600r21600,l21600,xe">
              <v:stroke joinstyle="miter"/>
              <v:path gradientshapeok="t" o:connecttype="rect"/>
            </v:shapetype>
            <v:shape id="Text Box 70" o:spid="_x0000_s1031" type="#_x0000_t202" style="position:absolute;left:0;text-align:left;margin-left:296.8pt;margin-top:-3.95pt;width:125.2pt;height:15.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25DF6FBE" w14:textId="77777777" w:rsidR="00C04609" w:rsidRPr="000C2131" w:rsidRDefault="00C04609" w:rsidP="0005786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2576" behindDoc="1" locked="0" layoutInCell="1" allowOverlap="1" wp14:anchorId="18FBD791" wp14:editId="108991C6">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6FC38E" id="Freeform 71"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480" behindDoc="1" locked="0" layoutInCell="1" allowOverlap="1" wp14:anchorId="08A9FFF9" wp14:editId="7CCD98EB">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91D1C" id="Rectangle 69" o:spid="_x0000_s1026" style="position:absolute;margin-left:292.1pt;margin-top:2.8pt;width:135pt;height:8.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1E60" w14:textId="77777777" w:rsidR="00C04609" w:rsidRPr="00562D64" w:rsidRDefault="00C04609" w:rsidP="00347B01">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0288" behindDoc="1" locked="0" layoutInCell="1" allowOverlap="1" wp14:anchorId="767068AD" wp14:editId="516CB80C">
              <wp:simplePos x="0" y="0"/>
              <wp:positionH relativeFrom="column">
                <wp:posOffset>-13335</wp:posOffset>
              </wp:positionH>
              <wp:positionV relativeFrom="paragraph">
                <wp:posOffset>-78740</wp:posOffset>
              </wp:positionV>
              <wp:extent cx="3090545" cy="338455"/>
              <wp:effectExtent l="0" t="0" r="0" b="4445"/>
              <wp:wrapNone/>
              <wp:docPr id="28"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5D4E6D" id="Freeform 1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eastAsia="zh-TW"/>
      </w:rPr>
      <mc:AlternateContent>
        <mc:Choice Requires="wps">
          <w:drawing>
            <wp:anchor distT="0" distB="0" distL="114300" distR="114300" simplePos="0" relativeHeight="251658240" behindDoc="1" locked="0" layoutInCell="1" allowOverlap="1" wp14:anchorId="52DD804C" wp14:editId="168FB895">
              <wp:simplePos x="0" y="0"/>
              <wp:positionH relativeFrom="column">
                <wp:posOffset>3133090</wp:posOffset>
              </wp:positionH>
              <wp:positionV relativeFrom="paragraph">
                <wp:posOffset>-50165</wp:posOffset>
              </wp:positionV>
              <wp:extent cx="2258695" cy="263525"/>
              <wp:effectExtent l="0" t="0" r="0" b="0"/>
              <wp:wrapNone/>
              <wp:docPr id="2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E8798" w14:textId="77777777" w:rsidR="00C04609" w:rsidRPr="000C2131" w:rsidRDefault="00C04609" w:rsidP="00FB00C1">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DD804C" id="_x0000_t202" coordsize="21600,21600" o:spt="202" path="m,l,21600r21600,l21600,xe">
              <v:stroke joinstyle="miter"/>
              <v:path gradientshapeok="t" o:connecttype="rect"/>
            </v:shapetype>
            <v:shape id="Text Box 113" o:spid="_x0000_s1032" type="#_x0000_t202" style="position:absolute;left:0;text-align:left;margin-left:246.7pt;margin-top:-3.95pt;width:177.85pt;height:2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" filled="f" stroked="f">
              <v:textbox style="mso-fit-shape-to-text:t" inset="0,0,0,0">
                <w:txbxContent>
                  <w:p w14:paraId="07CE8798" w14:textId="77777777" w:rsidR="00C04609" w:rsidRPr="000C2131" w:rsidRDefault="00C04609" w:rsidP="00FB00C1">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56192" behindDoc="1" locked="0" layoutInCell="1" allowOverlap="1" wp14:anchorId="22A8DEDC" wp14:editId="437A5046">
              <wp:simplePos x="0" y="0"/>
              <wp:positionH relativeFrom="column">
                <wp:posOffset>3081020</wp:posOffset>
              </wp:positionH>
              <wp:positionV relativeFrom="paragraph">
                <wp:posOffset>35560</wp:posOffset>
              </wp:positionV>
              <wp:extent cx="2339975" cy="113665"/>
              <wp:effectExtent l="0" t="0" r="0" b="0"/>
              <wp:wrapNone/>
              <wp:docPr id="30"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F448E" id="Rectangle 112" o:spid="_x0000_s1026" style="position:absolute;margin-left:242.6pt;margin-top:2.8pt;width:184.25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BA9DB" w14:textId="77777777" w:rsidR="00C04609" w:rsidRPr="00562D64" w:rsidRDefault="00C04609" w:rsidP="00347B01">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33664" behindDoc="1" locked="0" layoutInCell="1" allowOverlap="1" wp14:anchorId="466669AB" wp14:editId="61F08F99">
              <wp:simplePos x="0" y="0"/>
              <wp:positionH relativeFrom="column">
                <wp:posOffset>3769360</wp:posOffset>
              </wp:positionH>
              <wp:positionV relativeFrom="paragraph">
                <wp:posOffset>-50165</wp:posOffset>
              </wp:positionV>
              <wp:extent cx="1590040" cy="263525"/>
              <wp:effectExtent l="0" t="0" r="0" b="0"/>
              <wp:wrapNone/>
              <wp:docPr id="1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49535" w14:textId="57DC408C" w:rsidR="00C04609" w:rsidRPr="000C2131" w:rsidRDefault="00C04609" w:rsidP="00C12372">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6669AB" id="_x0000_t202" coordsize="21600,21600" o:spt="202" path="m,l,21600r21600,l21600,xe">
              <v:stroke joinstyle="miter"/>
              <v:path gradientshapeok="t" o:connecttype="rect"/>
            </v:shapetype>
            <v:shape id="Text Box 110" o:spid="_x0000_s1033" type="#_x0000_t202" style="position:absolute;left:0;text-align:left;margin-left:296.8pt;margin-top:-3.95pt;width:125.2pt;height:2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YH2QEAAJgDAAAOAAAAZHJzL2Uyb0RvYy54bWysU9uO0zAQfUfiHyy/06R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" filled="f" stroked="f">
              <v:textbox style="mso-fit-shape-to-text:t" inset="0,0,0,0">
                <w:txbxContent>
                  <w:p w14:paraId="19349535" w14:textId="57DC408C" w:rsidR="00C04609" w:rsidRPr="000C2131" w:rsidRDefault="00C04609" w:rsidP="00C12372">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35712" behindDoc="1" locked="0" layoutInCell="1" allowOverlap="1" wp14:anchorId="64C1CF8D" wp14:editId="7A442E6F">
              <wp:simplePos x="0" y="0"/>
              <wp:positionH relativeFrom="column">
                <wp:posOffset>-1270</wp:posOffset>
              </wp:positionH>
              <wp:positionV relativeFrom="paragraph">
                <wp:posOffset>-78740</wp:posOffset>
              </wp:positionV>
              <wp:extent cx="3707130" cy="338455"/>
              <wp:effectExtent l="0" t="0" r="7620" b="4445"/>
              <wp:wrapNone/>
              <wp:docPr id="17"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B27FF4" id="Freeform 11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31616" behindDoc="1" locked="0" layoutInCell="1" allowOverlap="1" wp14:anchorId="24B64CD7" wp14:editId="00AE98F8">
              <wp:simplePos x="0" y="0"/>
              <wp:positionH relativeFrom="column">
                <wp:posOffset>3709670</wp:posOffset>
              </wp:positionH>
              <wp:positionV relativeFrom="paragraph">
                <wp:posOffset>35560</wp:posOffset>
              </wp:positionV>
              <wp:extent cx="1714500" cy="113665"/>
              <wp:effectExtent l="0" t="0" r="0" b="0"/>
              <wp:wrapNone/>
              <wp:docPr id="1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E5D57" id="Rectangle 109" o:spid="_x0000_s1026" style="position:absolute;margin-left:292.1pt;margin-top:2.8pt;width:135pt;height:8.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09C4" w14:textId="77777777" w:rsidR="00C04609" w:rsidRPr="00562D64" w:rsidRDefault="00C04609" w:rsidP="00347B01">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39808" behindDoc="1" locked="0" layoutInCell="1" allowOverlap="1" wp14:anchorId="452F12CC" wp14:editId="39F0F87F">
              <wp:simplePos x="0" y="0"/>
              <wp:positionH relativeFrom="column">
                <wp:posOffset>3769360</wp:posOffset>
              </wp:positionH>
              <wp:positionV relativeFrom="paragraph">
                <wp:posOffset>-50165</wp:posOffset>
              </wp:positionV>
              <wp:extent cx="1590040" cy="263525"/>
              <wp:effectExtent l="0" t="0" r="0" b="0"/>
              <wp:wrapNone/>
              <wp:docPr id="1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D492" w14:textId="77777777" w:rsidR="00C04609" w:rsidRPr="000C2131" w:rsidRDefault="00C04609"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2F12CC" id="_x0000_t202" coordsize="21600,21600" o:spt="202" path="m,l,21600r21600,l21600,xe">
              <v:stroke joinstyle="miter"/>
              <v:path gradientshapeok="t" o:connecttype="rect"/>
            </v:shapetype>
            <v:shape id="Text Box 116" o:spid="_x0000_s1034" type="#_x0000_t202" style="position:absolute;left:0;text-align:left;margin-left:296.8pt;margin-top:-3.95pt;width:125.2pt;height:2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" filled="f" stroked="f">
              <v:textbox style="mso-fit-shape-to-text:t" inset="0,0,0,0">
                <w:txbxContent>
                  <w:p w14:paraId="114CD492" w14:textId="77777777" w:rsidR="00C04609" w:rsidRPr="000C2131" w:rsidRDefault="00C04609"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41856" behindDoc="1" locked="0" layoutInCell="1" allowOverlap="1" wp14:anchorId="6C7A0404" wp14:editId="1FF8EC2A">
              <wp:simplePos x="0" y="0"/>
              <wp:positionH relativeFrom="column">
                <wp:posOffset>-1270</wp:posOffset>
              </wp:positionH>
              <wp:positionV relativeFrom="paragraph">
                <wp:posOffset>-78740</wp:posOffset>
              </wp:positionV>
              <wp:extent cx="3707130" cy="338455"/>
              <wp:effectExtent l="0" t="0" r="7620" b="4445"/>
              <wp:wrapNone/>
              <wp:docPr id="14"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F7ED62" id="Freeform 1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37760" behindDoc="1" locked="0" layoutInCell="1" allowOverlap="1" wp14:anchorId="2B88D183" wp14:editId="3ADA68A7">
              <wp:simplePos x="0" y="0"/>
              <wp:positionH relativeFrom="column">
                <wp:posOffset>3709670</wp:posOffset>
              </wp:positionH>
              <wp:positionV relativeFrom="paragraph">
                <wp:posOffset>35560</wp:posOffset>
              </wp:positionV>
              <wp:extent cx="1714500" cy="113665"/>
              <wp:effectExtent l="0" t="0" r="0" b="0"/>
              <wp:wrapNone/>
              <wp:docPr id="13"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C47D5" id="Rectangle 115" o:spid="_x0000_s1026" style="position:absolute;margin-left:292.1pt;margin-top:2.8pt;width:135pt;height:8.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A6205"/>
    <w:multiLevelType w:val="hybridMultilevel"/>
    <w:tmpl w:val="8548B50E"/>
    <w:lvl w:ilvl="0" w:tplc="9572A5BC">
      <w:start w:val="1"/>
      <w:numFmt w:val="taiwaneseCountingThousand"/>
      <w:lvlText w:val="（%1）"/>
      <w:lvlJc w:val="left"/>
      <w:pPr>
        <w:ind w:left="941" w:hanging="705"/>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 w15:restartNumberingAfterBreak="0">
    <w:nsid w:val="0CF2577E"/>
    <w:multiLevelType w:val="hybridMultilevel"/>
    <w:tmpl w:val="EE3898D8"/>
    <w:lvl w:ilvl="0" w:tplc="1890B2AC">
      <w:start w:val="1"/>
      <w:numFmt w:val="decimalFullWidth"/>
      <w:lvlText w:val="%1、"/>
      <w:lvlJc w:val="left"/>
      <w:pPr>
        <w:ind w:left="952" w:hanging="480"/>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 w15:restartNumberingAfterBreak="0">
    <w:nsid w:val="17316978"/>
    <w:multiLevelType w:val="multilevel"/>
    <w:tmpl w:val="D1B2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32F16"/>
    <w:multiLevelType w:val="hybridMultilevel"/>
    <w:tmpl w:val="1CA6720C"/>
    <w:lvl w:ilvl="0" w:tplc="04090001">
      <w:start w:val="1"/>
      <w:numFmt w:val="bullet"/>
      <w:lvlText w:val=""/>
      <w:lvlJc w:val="left"/>
      <w:pPr>
        <w:ind w:left="716" w:hanging="480"/>
      </w:pPr>
      <w:rPr>
        <w:rFonts w:ascii="Wingdings" w:hAnsi="Wingdings" w:hint="default"/>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4" w15:restartNumberingAfterBreak="0">
    <w:nsid w:val="1D032E12"/>
    <w:multiLevelType w:val="multilevel"/>
    <w:tmpl w:val="B6BAAA20"/>
    <w:lvl w:ilvl="0">
      <w:start w:val="1"/>
      <w:numFmt w:val="decimalFullWidth"/>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1B0B51"/>
    <w:multiLevelType w:val="multilevel"/>
    <w:tmpl w:val="9CAA9AEA"/>
    <w:lvl w:ilvl="0">
      <w:numFmt w:val="bullet"/>
      <w:lvlText w:val=""/>
      <w:lvlJc w:val="left"/>
      <w:pPr>
        <w:ind w:left="524" w:hanging="480"/>
      </w:pPr>
      <w:rPr>
        <w:rFonts w:ascii="Wingdings" w:hAnsi="Wingdings"/>
        <w:sz w:val="16"/>
        <w:szCs w:val="16"/>
      </w:rPr>
    </w:lvl>
    <w:lvl w:ilvl="1">
      <w:numFmt w:val="bullet"/>
      <w:lvlText w:val=""/>
      <w:lvlJc w:val="left"/>
      <w:pPr>
        <w:ind w:left="1004" w:hanging="480"/>
      </w:pPr>
      <w:rPr>
        <w:rFonts w:ascii="Wingdings" w:hAnsi="Wingdings"/>
      </w:rPr>
    </w:lvl>
    <w:lvl w:ilvl="2">
      <w:numFmt w:val="bullet"/>
      <w:lvlText w:val=""/>
      <w:lvlJc w:val="left"/>
      <w:pPr>
        <w:ind w:left="1484" w:hanging="480"/>
      </w:pPr>
      <w:rPr>
        <w:rFonts w:ascii="Wingdings" w:hAnsi="Wingdings"/>
      </w:rPr>
    </w:lvl>
    <w:lvl w:ilvl="3">
      <w:numFmt w:val="bullet"/>
      <w:lvlText w:val=""/>
      <w:lvlJc w:val="left"/>
      <w:pPr>
        <w:ind w:left="1964" w:hanging="480"/>
      </w:pPr>
      <w:rPr>
        <w:rFonts w:ascii="Wingdings" w:hAnsi="Wingdings"/>
      </w:rPr>
    </w:lvl>
    <w:lvl w:ilvl="4">
      <w:numFmt w:val="bullet"/>
      <w:lvlText w:val=""/>
      <w:lvlJc w:val="left"/>
      <w:pPr>
        <w:ind w:left="2444" w:hanging="480"/>
      </w:pPr>
      <w:rPr>
        <w:rFonts w:ascii="Wingdings" w:hAnsi="Wingdings"/>
      </w:rPr>
    </w:lvl>
    <w:lvl w:ilvl="5">
      <w:numFmt w:val="bullet"/>
      <w:lvlText w:val=""/>
      <w:lvlJc w:val="left"/>
      <w:pPr>
        <w:ind w:left="2924" w:hanging="480"/>
      </w:pPr>
      <w:rPr>
        <w:rFonts w:ascii="Wingdings" w:hAnsi="Wingdings"/>
      </w:rPr>
    </w:lvl>
    <w:lvl w:ilvl="6">
      <w:numFmt w:val="bullet"/>
      <w:lvlText w:val=""/>
      <w:lvlJc w:val="left"/>
      <w:pPr>
        <w:ind w:left="3404" w:hanging="480"/>
      </w:pPr>
      <w:rPr>
        <w:rFonts w:ascii="Wingdings" w:hAnsi="Wingdings"/>
      </w:rPr>
    </w:lvl>
    <w:lvl w:ilvl="7">
      <w:numFmt w:val="bullet"/>
      <w:lvlText w:val=""/>
      <w:lvlJc w:val="left"/>
      <w:pPr>
        <w:ind w:left="3884" w:hanging="480"/>
      </w:pPr>
      <w:rPr>
        <w:rFonts w:ascii="Wingdings" w:hAnsi="Wingdings"/>
      </w:rPr>
    </w:lvl>
    <w:lvl w:ilvl="8">
      <w:numFmt w:val="bullet"/>
      <w:lvlText w:val=""/>
      <w:lvlJc w:val="left"/>
      <w:pPr>
        <w:ind w:left="4364" w:hanging="480"/>
      </w:pPr>
      <w:rPr>
        <w:rFonts w:ascii="Wingdings" w:hAnsi="Wingdings"/>
      </w:rPr>
    </w:lvl>
  </w:abstractNum>
  <w:abstractNum w:abstractNumId="6" w15:restartNumberingAfterBreak="0">
    <w:nsid w:val="24451BAC"/>
    <w:multiLevelType w:val="hybridMultilevel"/>
    <w:tmpl w:val="F5AC830C"/>
    <w:lvl w:ilvl="0" w:tplc="1890B2AC">
      <w:start w:val="1"/>
      <w:numFmt w:val="decimalFullWidth"/>
      <w:lvlText w:val="%1、"/>
      <w:lvlJc w:val="left"/>
      <w:pPr>
        <w:ind w:left="952" w:hanging="480"/>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7" w15:restartNumberingAfterBreak="0">
    <w:nsid w:val="2D140AB1"/>
    <w:multiLevelType w:val="multilevel"/>
    <w:tmpl w:val="BE14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36F52"/>
    <w:multiLevelType w:val="multilevel"/>
    <w:tmpl w:val="4888ECBA"/>
    <w:lvl w:ilvl="0">
      <w:start w:val="1"/>
      <w:numFmt w:val="decimalFullWidth"/>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7F1A93"/>
    <w:multiLevelType w:val="multilevel"/>
    <w:tmpl w:val="703E74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30671C"/>
    <w:multiLevelType w:val="multilevel"/>
    <w:tmpl w:val="FAE0E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4F729D"/>
    <w:multiLevelType w:val="hybridMultilevel"/>
    <w:tmpl w:val="25ACBF84"/>
    <w:lvl w:ilvl="0" w:tplc="75D83FE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843E3C"/>
    <w:multiLevelType w:val="multilevel"/>
    <w:tmpl w:val="AAAADF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3FF14539"/>
    <w:multiLevelType w:val="multilevel"/>
    <w:tmpl w:val="D3BA362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43DA554F"/>
    <w:multiLevelType w:val="multilevel"/>
    <w:tmpl w:val="E4FC4678"/>
    <w:lvl w:ilvl="0">
      <w:start w:val="1"/>
      <w:numFmt w:val="decimal"/>
      <w:lvlText w:val="%1."/>
      <w:lvlJc w:val="left"/>
      <w:pPr>
        <w:ind w:left="740" w:hanging="456"/>
      </w:pPr>
    </w:lvl>
    <w:lvl w:ilvl="1">
      <w:start w:val="1"/>
      <w:numFmt w:val="ideographTraditional"/>
      <w:lvlText w:val="%2、"/>
      <w:lvlJc w:val="left"/>
      <w:pPr>
        <w:ind w:left="993" w:hanging="480"/>
      </w:pPr>
    </w:lvl>
    <w:lvl w:ilvl="2">
      <w:start w:val="1"/>
      <w:numFmt w:val="lowerRoman"/>
      <w:lvlText w:val="%3."/>
      <w:lvlJc w:val="right"/>
      <w:pPr>
        <w:ind w:left="1473" w:hanging="480"/>
      </w:pPr>
    </w:lvl>
    <w:lvl w:ilvl="3">
      <w:start w:val="1"/>
      <w:numFmt w:val="decimal"/>
      <w:lvlText w:val="%4."/>
      <w:lvlJc w:val="left"/>
      <w:pPr>
        <w:ind w:left="1953" w:hanging="480"/>
      </w:pPr>
    </w:lvl>
    <w:lvl w:ilvl="4">
      <w:start w:val="1"/>
      <w:numFmt w:val="ideographTraditional"/>
      <w:lvlText w:val="%5、"/>
      <w:lvlJc w:val="left"/>
      <w:pPr>
        <w:ind w:left="2433" w:hanging="480"/>
      </w:pPr>
    </w:lvl>
    <w:lvl w:ilvl="5">
      <w:start w:val="1"/>
      <w:numFmt w:val="lowerRoman"/>
      <w:lvlText w:val="%6."/>
      <w:lvlJc w:val="right"/>
      <w:pPr>
        <w:ind w:left="2913" w:hanging="480"/>
      </w:pPr>
    </w:lvl>
    <w:lvl w:ilvl="6">
      <w:start w:val="1"/>
      <w:numFmt w:val="decimal"/>
      <w:lvlText w:val="%7."/>
      <w:lvlJc w:val="left"/>
      <w:pPr>
        <w:ind w:left="3393" w:hanging="480"/>
      </w:pPr>
    </w:lvl>
    <w:lvl w:ilvl="7">
      <w:start w:val="1"/>
      <w:numFmt w:val="ideographTraditional"/>
      <w:lvlText w:val="%8、"/>
      <w:lvlJc w:val="left"/>
      <w:pPr>
        <w:ind w:left="3873" w:hanging="480"/>
      </w:pPr>
    </w:lvl>
    <w:lvl w:ilvl="8">
      <w:start w:val="1"/>
      <w:numFmt w:val="lowerRoman"/>
      <w:lvlText w:val="%9."/>
      <w:lvlJc w:val="right"/>
      <w:pPr>
        <w:ind w:left="4353" w:hanging="480"/>
      </w:pPr>
    </w:lvl>
  </w:abstractNum>
  <w:abstractNum w:abstractNumId="15" w15:restartNumberingAfterBreak="0">
    <w:nsid w:val="45313DCE"/>
    <w:multiLevelType w:val="multilevel"/>
    <w:tmpl w:val="9CDADCE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47AD68DE"/>
    <w:multiLevelType w:val="multilevel"/>
    <w:tmpl w:val="C352A42C"/>
    <w:styleLink w:val="LFO38"/>
    <w:lvl w:ilvl="0">
      <w:start w:val="1"/>
      <w:numFmt w:val="taiwaneseCountingThousand"/>
      <w:lvlText w:val="%1、"/>
      <w:lvlJc w:val="left"/>
      <w:pPr>
        <w:ind w:left="2343" w:hanging="641"/>
      </w:pPr>
    </w:lvl>
    <w:lvl w:ilvl="1">
      <w:start w:val="1"/>
      <w:numFmt w:val="taiwaneseCountingThousand"/>
      <w:lvlText w:val="(%2)"/>
      <w:lvlJc w:val="left"/>
      <w:pPr>
        <w:ind w:left="539" w:hanging="539"/>
      </w:pPr>
    </w:lvl>
    <w:lvl w:ilvl="2">
      <w:start w:val="1"/>
      <w:numFmt w:val="decimalFullWidth"/>
      <w:lvlText w:val="%3、"/>
      <w:lvlJc w:val="left"/>
      <w:pPr>
        <w:ind w:left="652" w:hanging="652"/>
      </w:pPr>
    </w:lvl>
    <w:lvl w:ilvl="3">
      <w:start w:val="1"/>
      <w:numFmt w:val="decimalFullWidth"/>
      <w:lvlText w:val="(%4)"/>
      <w:lvlJc w:val="left"/>
      <w:pPr>
        <w:ind w:left="623" w:hanging="538"/>
      </w:pPr>
    </w:lvl>
    <w:lvl w:ilvl="4">
      <w:start w:val="1"/>
      <w:numFmt w:val="ideographTraditional"/>
      <w:lvlText w:val="%5、"/>
      <w:lvlJc w:val="left"/>
      <w:pPr>
        <w:ind w:left="964" w:hanging="652"/>
      </w:pPr>
    </w:lvl>
    <w:lvl w:ilvl="5">
      <w:start w:val="1"/>
      <w:numFmt w:val="ideographTraditional"/>
      <w:lvlText w:val="(%6)"/>
      <w:lvlJc w:val="left"/>
      <w:pPr>
        <w:ind w:left="1276" w:hanging="539"/>
      </w:pPr>
    </w:lvl>
    <w:lvl w:ilvl="6">
      <w:start w:val="1"/>
      <w:numFmt w:val="ideographZodiac"/>
      <w:lvlText w:val="%7、"/>
      <w:lvlJc w:val="left"/>
      <w:pPr>
        <w:ind w:left="1587" w:hanging="640"/>
      </w:pPr>
    </w:lvl>
    <w:lvl w:ilvl="7">
      <w:start w:val="1"/>
      <w:numFmt w:val="ideographZodiac"/>
      <w:lvlText w:val="(%8)"/>
      <w:lvlJc w:val="left"/>
      <w:pPr>
        <w:ind w:left="1928" w:hanging="550"/>
      </w:pPr>
    </w:lvl>
    <w:lvl w:ilvl="8">
      <w:start w:val="1"/>
      <w:numFmt w:val="decimalFullWidth"/>
      <w:lvlText w:val="%9)"/>
      <w:lvlJc w:val="left"/>
      <w:pPr>
        <w:ind w:left="2239" w:hanging="442"/>
      </w:pPr>
    </w:lvl>
  </w:abstractNum>
  <w:abstractNum w:abstractNumId="17" w15:restartNumberingAfterBreak="0">
    <w:nsid w:val="4A3A66B6"/>
    <w:multiLevelType w:val="multilevel"/>
    <w:tmpl w:val="2D4283D2"/>
    <w:lvl w:ilvl="0">
      <w:numFmt w:val="bullet"/>
      <w:lvlText w:val=""/>
      <w:lvlJc w:val="left"/>
      <w:pPr>
        <w:ind w:left="480" w:hanging="480"/>
      </w:pPr>
      <w:rPr>
        <w:rFonts w:ascii="Wingdings" w:hAnsi="Wingdings"/>
        <w:sz w:val="16"/>
        <w:szCs w:val="16"/>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8" w15:restartNumberingAfterBreak="0">
    <w:nsid w:val="4AD45DF7"/>
    <w:multiLevelType w:val="multilevel"/>
    <w:tmpl w:val="35C8A01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4CF91FFC"/>
    <w:multiLevelType w:val="hybridMultilevel"/>
    <w:tmpl w:val="58FC0C66"/>
    <w:lvl w:ilvl="0" w:tplc="A5C0491E">
      <w:start w:val="1"/>
      <w:numFmt w:val="bullet"/>
      <w:lvlText w:val=""/>
      <w:lvlJc w:val="left"/>
      <w:pPr>
        <w:ind w:left="1046" w:hanging="480"/>
      </w:pPr>
      <w:rPr>
        <w:rFonts w:ascii="Wingdings" w:hAnsi="Wingdings" w:hint="default"/>
        <w:color w:val="auto"/>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20" w15:restartNumberingAfterBreak="0">
    <w:nsid w:val="4D4F272B"/>
    <w:multiLevelType w:val="hybridMultilevel"/>
    <w:tmpl w:val="CF9C27F4"/>
    <w:lvl w:ilvl="0" w:tplc="04090001">
      <w:start w:val="1"/>
      <w:numFmt w:val="bullet"/>
      <w:lvlText w:val=""/>
      <w:lvlJc w:val="left"/>
      <w:pPr>
        <w:ind w:left="763" w:hanging="480"/>
      </w:pPr>
      <w:rPr>
        <w:rFonts w:ascii="Wingdings" w:hAnsi="Wingdings" w:hint="default"/>
      </w:rPr>
    </w:lvl>
    <w:lvl w:ilvl="1" w:tplc="04090003" w:tentative="1">
      <w:start w:val="1"/>
      <w:numFmt w:val="bullet"/>
      <w:lvlText w:val=""/>
      <w:lvlJc w:val="left"/>
      <w:pPr>
        <w:ind w:left="1243" w:hanging="480"/>
      </w:pPr>
      <w:rPr>
        <w:rFonts w:ascii="Wingdings" w:hAnsi="Wingdings" w:hint="default"/>
      </w:rPr>
    </w:lvl>
    <w:lvl w:ilvl="2" w:tplc="04090005" w:tentative="1">
      <w:start w:val="1"/>
      <w:numFmt w:val="bullet"/>
      <w:lvlText w:val=""/>
      <w:lvlJc w:val="left"/>
      <w:pPr>
        <w:ind w:left="1723" w:hanging="480"/>
      </w:pPr>
      <w:rPr>
        <w:rFonts w:ascii="Wingdings" w:hAnsi="Wingdings" w:hint="default"/>
      </w:rPr>
    </w:lvl>
    <w:lvl w:ilvl="3" w:tplc="04090001" w:tentative="1">
      <w:start w:val="1"/>
      <w:numFmt w:val="bullet"/>
      <w:lvlText w:val=""/>
      <w:lvlJc w:val="left"/>
      <w:pPr>
        <w:ind w:left="2203" w:hanging="480"/>
      </w:pPr>
      <w:rPr>
        <w:rFonts w:ascii="Wingdings" w:hAnsi="Wingdings" w:hint="default"/>
      </w:rPr>
    </w:lvl>
    <w:lvl w:ilvl="4" w:tplc="04090003" w:tentative="1">
      <w:start w:val="1"/>
      <w:numFmt w:val="bullet"/>
      <w:lvlText w:val=""/>
      <w:lvlJc w:val="left"/>
      <w:pPr>
        <w:ind w:left="2683" w:hanging="480"/>
      </w:pPr>
      <w:rPr>
        <w:rFonts w:ascii="Wingdings" w:hAnsi="Wingdings" w:hint="default"/>
      </w:rPr>
    </w:lvl>
    <w:lvl w:ilvl="5" w:tplc="04090005" w:tentative="1">
      <w:start w:val="1"/>
      <w:numFmt w:val="bullet"/>
      <w:lvlText w:val=""/>
      <w:lvlJc w:val="left"/>
      <w:pPr>
        <w:ind w:left="3163" w:hanging="480"/>
      </w:pPr>
      <w:rPr>
        <w:rFonts w:ascii="Wingdings" w:hAnsi="Wingdings" w:hint="default"/>
      </w:rPr>
    </w:lvl>
    <w:lvl w:ilvl="6" w:tplc="04090001" w:tentative="1">
      <w:start w:val="1"/>
      <w:numFmt w:val="bullet"/>
      <w:lvlText w:val=""/>
      <w:lvlJc w:val="left"/>
      <w:pPr>
        <w:ind w:left="3643" w:hanging="480"/>
      </w:pPr>
      <w:rPr>
        <w:rFonts w:ascii="Wingdings" w:hAnsi="Wingdings" w:hint="default"/>
      </w:rPr>
    </w:lvl>
    <w:lvl w:ilvl="7" w:tplc="04090003" w:tentative="1">
      <w:start w:val="1"/>
      <w:numFmt w:val="bullet"/>
      <w:lvlText w:val=""/>
      <w:lvlJc w:val="left"/>
      <w:pPr>
        <w:ind w:left="4123" w:hanging="480"/>
      </w:pPr>
      <w:rPr>
        <w:rFonts w:ascii="Wingdings" w:hAnsi="Wingdings" w:hint="default"/>
      </w:rPr>
    </w:lvl>
    <w:lvl w:ilvl="8" w:tplc="04090005" w:tentative="1">
      <w:start w:val="1"/>
      <w:numFmt w:val="bullet"/>
      <w:lvlText w:val=""/>
      <w:lvlJc w:val="left"/>
      <w:pPr>
        <w:ind w:left="4603" w:hanging="480"/>
      </w:pPr>
      <w:rPr>
        <w:rFonts w:ascii="Wingdings" w:hAnsi="Wingdings" w:hint="default"/>
      </w:rPr>
    </w:lvl>
  </w:abstractNum>
  <w:abstractNum w:abstractNumId="21" w15:restartNumberingAfterBreak="0">
    <w:nsid w:val="51EE648E"/>
    <w:multiLevelType w:val="multilevel"/>
    <w:tmpl w:val="D6D4FD2E"/>
    <w:lvl w:ilvl="0">
      <w:start w:val="1"/>
      <w:numFmt w:val="decimal"/>
      <w:lvlText w:val="%1."/>
      <w:lvlJc w:val="left"/>
      <w:pPr>
        <w:ind w:left="371" w:hanging="360"/>
      </w:pPr>
    </w:lvl>
    <w:lvl w:ilvl="1">
      <w:start w:val="1"/>
      <w:numFmt w:val="ideographTraditional"/>
      <w:lvlText w:val="%2、"/>
      <w:lvlJc w:val="left"/>
      <w:pPr>
        <w:ind w:left="971" w:hanging="480"/>
      </w:pPr>
    </w:lvl>
    <w:lvl w:ilvl="2">
      <w:start w:val="1"/>
      <w:numFmt w:val="lowerRoman"/>
      <w:lvlText w:val="%3."/>
      <w:lvlJc w:val="right"/>
      <w:pPr>
        <w:ind w:left="1451" w:hanging="480"/>
      </w:pPr>
    </w:lvl>
    <w:lvl w:ilvl="3">
      <w:start w:val="1"/>
      <w:numFmt w:val="decimal"/>
      <w:lvlText w:val="%4."/>
      <w:lvlJc w:val="left"/>
      <w:pPr>
        <w:ind w:left="1931" w:hanging="480"/>
      </w:pPr>
    </w:lvl>
    <w:lvl w:ilvl="4">
      <w:start w:val="1"/>
      <w:numFmt w:val="ideographTraditional"/>
      <w:lvlText w:val="%5、"/>
      <w:lvlJc w:val="left"/>
      <w:pPr>
        <w:ind w:left="2411" w:hanging="480"/>
      </w:pPr>
    </w:lvl>
    <w:lvl w:ilvl="5">
      <w:start w:val="1"/>
      <w:numFmt w:val="lowerRoman"/>
      <w:lvlText w:val="%6."/>
      <w:lvlJc w:val="right"/>
      <w:pPr>
        <w:ind w:left="2891" w:hanging="480"/>
      </w:pPr>
    </w:lvl>
    <w:lvl w:ilvl="6">
      <w:start w:val="1"/>
      <w:numFmt w:val="decimal"/>
      <w:lvlText w:val="%7."/>
      <w:lvlJc w:val="left"/>
      <w:pPr>
        <w:ind w:left="3371" w:hanging="480"/>
      </w:pPr>
    </w:lvl>
    <w:lvl w:ilvl="7">
      <w:start w:val="1"/>
      <w:numFmt w:val="ideographTraditional"/>
      <w:lvlText w:val="%8、"/>
      <w:lvlJc w:val="left"/>
      <w:pPr>
        <w:ind w:left="3851" w:hanging="480"/>
      </w:pPr>
    </w:lvl>
    <w:lvl w:ilvl="8">
      <w:start w:val="1"/>
      <w:numFmt w:val="lowerRoman"/>
      <w:lvlText w:val="%9."/>
      <w:lvlJc w:val="right"/>
      <w:pPr>
        <w:ind w:left="4331" w:hanging="480"/>
      </w:pPr>
    </w:lvl>
  </w:abstractNum>
  <w:abstractNum w:abstractNumId="22" w15:restartNumberingAfterBreak="0">
    <w:nsid w:val="57180921"/>
    <w:multiLevelType w:val="hybridMultilevel"/>
    <w:tmpl w:val="E5F8E84E"/>
    <w:lvl w:ilvl="0" w:tplc="2C0A0001">
      <w:start w:val="1"/>
      <w:numFmt w:val="bullet"/>
      <w:lvlText w:val=""/>
      <w:lvlJc w:val="left"/>
      <w:pPr>
        <w:ind w:left="952" w:hanging="480"/>
      </w:pPr>
      <w:rPr>
        <w:rFonts w:ascii="Symbol" w:hAnsi="Symbol" w:hint="default"/>
      </w:rPr>
    </w:lvl>
    <w:lvl w:ilvl="1" w:tplc="04090003" w:tentative="1">
      <w:start w:val="1"/>
      <w:numFmt w:val="bullet"/>
      <w:lvlText w:val=""/>
      <w:lvlJc w:val="left"/>
      <w:pPr>
        <w:ind w:left="1432" w:hanging="480"/>
      </w:pPr>
      <w:rPr>
        <w:rFonts w:ascii="Wingdings" w:hAnsi="Wingdings" w:hint="default"/>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23" w15:restartNumberingAfterBreak="0">
    <w:nsid w:val="57C901EB"/>
    <w:multiLevelType w:val="multilevel"/>
    <w:tmpl w:val="5644F3C6"/>
    <w:lvl w:ilvl="0">
      <w:start w:val="1"/>
      <w:numFmt w:val="decimalFullWidth"/>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312626"/>
    <w:multiLevelType w:val="multilevel"/>
    <w:tmpl w:val="838C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605EA9"/>
    <w:multiLevelType w:val="multilevel"/>
    <w:tmpl w:val="86063C66"/>
    <w:lvl w:ilvl="0">
      <w:numFmt w:val="bullet"/>
      <w:lvlText w:val=""/>
      <w:lvlJc w:val="left"/>
      <w:pPr>
        <w:ind w:left="480" w:hanging="480"/>
      </w:pPr>
      <w:rPr>
        <w:rFonts w:ascii="Wingdings" w:hAnsi="Wingdings"/>
        <w:sz w:val="16"/>
        <w:szCs w:val="16"/>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6" w15:restartNumberingAfterBreak="0">
    <w:nsid w:val="65CC1BC8"/>
    <w:multiLevelType w:val="hybridMultilevel"/>
    <w:tmpl w:val="F920E9AC"/>
    <w:lvl w:ilvl="0" w:tplc="04090001">
      <w:start w:val="1"/>
      <w:numFmt w:val="bullet"/>
      <w:lvlText w:val=""/>
      <w:lvlJc w:val="left"/>
      <w:pPr>
        <w:ind w:left="952" w:hanging="480"/>
      </w:pPr>
      <w:rPr>
        <w:rFonts w:ascii="Wingdings" w:hAnsi="Wingdings" w:hint="default"/>
      </w:rPr>
    </w:lvl>
    <w:lvl w:ilvl="1" w:tplc="04090003" w:tentative="1">
      <w:start w:val="1"/>
      <w:numFmt w:val="bullet"/>
      <w:lvlText w:val=""/>
      <w:lvlJc w:val="left"/>
      <w:pPr>
        <w:ind w:left="1432" w:hanging="480"/>
      </w:pPr>
      <w:rPr>
        <w:rFonts w:ascii="Wingdings" w:hAnsi="Wingdings" w:hint="default"/>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27" w15:restartNumberingAfterBreak="0">
    <w:nsid w:val="6F7A7056"/>
    <w:multiLevelType w:val="hybridMultilevel"/>
    <w:tmpl w:val="E89EBBB2"/>
    <w:lvl w:ilvl="0" w:tplc="F702BAD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718830F6"/>
    <w:multiLevelType w:val="hybridMultilevel"/>
    <w:tmpl w:val="406CC70A"/>
    <w:lvl w:ilvl="0" w:tplc="1890B2AC">
      <w:start w:val="1"/>
      <w:numFmt w:val="decimalFullWidth"/>
      <w:lvlText w:val="%1、"/>
      <w:lvlJc w:val="left"/>
      <w:pPr>
        <w:ind w:left="952" w:hanging="480"/>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9" w15:restartNumberingAfterBreak="0">
    <w:nsid w:val="71AE74DB"/>
    <w:multiLevelType w:val="multilevel"/>
    <w:tmpl w:val="754C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F311A9"/>
    <w:multiLevelType w:val="multilevel"/>
    <w:tmpl w:val="5CD6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8886221">
    <w:abstractNumId w:val="16"/>
  </w:num>
  <w:num w:numId="2" w16cid:durableId="1315111426">
    <w:abstractNumId w:val="5"/>
  </w:num>
  <w:num w:numId="3" w16cid:durableId="1254626561">
    <w:abstractNumId w:val="14"/>
  </w:num>
  <w:num w:numId="4" w16cid:durableId="793786769">
    <w:abstractNumId w:val="25"/>
  </w:num>
  <w:num w:numId="5" w16cid:durableId="638847507">
    <w:abstractNumId w:val="17"/>
  </w:num>
  <w:num w:numId="6" w16cid:durableId="1620642306">
    <w:abstractNumId w:val="21"/>
  </w:num>
  <w:num w:numId="7" w16cid:durableId="1251694226">
    <w:abstractNumId w:val="24"/>
  </w:num>
  <w:num w:numId="8" w16cid:durableId="297882457">
    <w:abstractNumId w:val="7"/>
  </w:num>
  <w:num w:numId="9" w16cid:durableId="647051847">
    <w:abstractNumId w:val="22"/>
  </w:num>
  <w:num w:numId="10" w16cid:durableId="2076775173">
    <w:abstractNumId w:val="2"/>
  </w:num>
  <w:num w:numId="11" w16cid:durableId="1600331358">
    <w:abstractNumId w:val="30"/>
  </w:num>
  <w:num w:numId="12" w16cid:durableId="2122921069">
    <w:abstractNumId w:val="10"/>
  </w:num>
  <w:num w:numId="13" w16cid:durableId="297420608">
    <w:abstractNumId w:val="11"/>
  </w:num>
  <w:num w:numId="14" w16cid:durableId="1878347625">
    <w:abstractNumId w:val="0"/>
  </w:num>
  <w:num w:numId="15" w16cid:durableId="1505431986">
    <w:abstractNumId w:val="26"/>
  </w:num>
  <w:num w:numId="16" w16cid:durableId="2049990257">
    <w:abstractNumId w:val="19"/>
  </w:num>
  <w:num w:numId="17" w16cid:durableId="37559609">
    <w:abstractNumId w:val="12"/>
  </w:num>
  <w:num w:numId="18" w16cid:durableId="2004045268">
    <w:abstractNumId w:val="18"/>
  </w:num>
  <w:num w:numId="19" w16cid:durableId="1396313637">
    <w:abstractNumId w:val="8"/>
  </w:num>
  <w:num w:numId="20" w16cid:durableId="1881892279">
    <w:abstractNumId w:val="9"/>
  </w:num>
  <w:num w:numId="21" w16cid:durableId="883516900">
    <w:abstractNumId w:val="13"/>
  </w:num>
  <w:num w:numId="22" w16cid:durableId="1463844284">
    <w:abstractNumId w:val="15"/>
  </w:num>
  <w:num w:numId="23" w16cid:durableId="1909874090">
    <w:abstractNumId w:val="4"/>
  </w:num>
  <w:num w:numId="24" w16cid:durableId="2044095523">
    <w:abstractNumId w:val="23"/>
  </w:num>
  <w:num w:numId="25" w16cid:durableId="2092501329">
    <w:abstractNumId w:val="1"/>
  </w:num>
  <w:num w:numId="26" w16cid:durableId="1087534640">
    <w:abstractNumId w:val="6"/>
  </w:num>
  <w:num w:numId="27" w16cid:durableId="229461818">
    <w:abstractNumId w:val="28"/>
  </w:num>
  <w:num w:numId="28" w16cid:durableId="1559437412">
    <w:abstractNumId w:val="3"/>
  </w:num>
  <w:num w:numId="29" w16cid:durableId="837311850">
    <w:abstractNumId w:val="29"/>
  </w:num>
  <w:num w:numId="30" w16cid:durableId="1736659303">
    <w:abstractNumId w:val="20"/>
  </w:num>
  <w:num w:numId="31" w16cid:durableId="830608486">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18"/>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148B"/>
    <w:rsid w:val="00001C47"/>
    <w:rsid w:val="00003AFD"/>
    <w:rsid w:val="0000579A"/>
    <w:rsid w:val="000077D5"/>
    <w:rsid w:val="00010E82"/>
    <w:rsid w:val="00011586"/>
    <w:rsid w:val="00012CB3"/>
    <w:rsid w:val="00012F4D"/>
    <w:rsid w:val="00013BD3"/>
    <w:rsid w:val="00016F68"/>
    <w:rsid w:val="0002080D"/>
    <w:rsid w:val="000215D3"/>
    <w:rsid w:val="000215FB"/>
    <w:rsid w:val="00021CEC"/>
    <w:rsid w:val="0002248D"/>
    <w:rsid w:val="000240DA"/>
    <w:rsid w:val="00025CD7"/>
    <w:rsid w:val="00027956"/>
    <w:rsid w:val="00027C30"/>
    <w:rsid w:val="00033205"/>
    <w:rsid w:val="00034D5C"/>
    <w:rsid w:val="00035C13"/>
    <w:rsid w:val="00035FFD"/>
    <w:rsid w:val="000410D9"/>
    <w:rsid w:val="00041605"/>
    <w:rsid w:val="000420B5"/>
    <w:rsid w:val="00042919"/>
    <w:rsid w:val="00042B15"/>
    <w:rsid w:val="000444C3"/>
    <w:rsid w:val="00046D3F"/>
    <w:rsid w:val="00047843"/>
    <w:rsid w:val="000504A8"/>
    <w:rsid w:val="0005112F"/>
    <w:rsid w:val="0005167F"/>
    <w:rsid w:val="000523FC"/>
    <w:rsid w:val="00052917"/>
    <w:rsid w:val="00054790"/>
    <w:rsid w:val="00054B35"/>
    <w:rsid w:val="00054F26"/>
    <w:rsid w:val="00057865"/>
    <w:rsid w:val="00061108"/>
    <w:rsid w:val="000613A9"/>
    <w:rsid w:val="00061CD4"/>
    <w:rsid w:val="00063706"/>
    <w:rsid w:val="0006453E"/>
    <w:rsid w:val="000659F3"/>
    <w:rsid w:val="00065F8B"/>
    <w:rsid w:val="00066B50"/>
    <w:rsid w:val="00067636"/>
    <w:rsid w:val="00067654"/>
    <w:rsid w:val="00067D0A"/>
    <w:rsid w:val="00071597"/>
    <w:rsid w:val="00071C4F"/>
    <w:rsid w:val="00071FAF"/>
    <w:rsid w:val="00072407"/>
    <w:rsid w:val="0007274C"/>
    <w:rsid w:val="0007362B"/>
    <w:rsid w:val="00077A5F"/>
    <w:rsid w:val="00080C75"/>
    <w:rsid w:val="00081D85"/>
    <w:rsid w:val="000822BF"/>
    <w:rsid w:val="000837BF"/>
    <w:rsid w:val="00083C84"/>
    <w:rsid w:val="00085E0E"/>
    <w:rsid w:val="00086010"/>
    <w:rsid w:val="00086752"/>
    <w:rsid w:val="00091D68"/>
    <w:rsid w:val="00092101"/>
    <w:rsid w:val="00092497"/>
    <w:rsid w:val="00094FF3"/>
    <w:rsid w:val="000968AB"/>
    <w:rsid w:val="00097143"/>
    <w:rsid w:val="0009745F"/>
    <w:rsid w:val="00097460"/>
    <w:rsid w:val="00097AA0"/>
    <w:rsid w:val="00097FB7"/>
    <w:rsid w:val="000A1EE4"/>
    <w:rsid w:val="000A4208"/>
    <w:rsid w:val="000A5A26"/>
    <w:rsid w:val="000A6D9B"/>
    <w:rsid w:val="000B03EF"/>
    <w:rsid w:val="000B0BB2"/>
    <w:rsid w:val="000B2016"/>
    <w:rsid w:val="000B381F"/>
    <w:rsid w:val="000B4EF9"/>
    <w:rsid w:val="000B5646"/>
    <w:rsid w:val="000B77E6"/>
    <w:rsid w:val="000C3C59"/>
    <w:rsid w:val="000C4530"/>
    <w:rsid w:val="000C4CB1"/>
    <w:rsid w:val="000C7DA7"/>
    <w:rsid w:val="000D0019"/>
    <w:rsid w:val="000D073F"/>
    <w:rsid w:val="000D0AEE"/>
    <w:rsid w:val="000D4A5A"/>
    <w:rsid w:val="000D6D66"/>
    <w:rsid w:val="000D75E4"/>
    <w:rsid w:val="000E327F"/>
    <w:rsid w:val="000E4222"/>
    <w:rsid w:val="000E4407"/>
    <w:rsid w:val="000F23E2"/>
    <w:rsid w:val="000F2D64"/>
    <w:rsid w:val="000F332F"/>
    <w:rsid w:val="000F3521"/>
    <w:rsid w:val="00100939"/>
    <w:rsid w:val="0010129F"/>
    <w:rsid w:val="00101C0C"/>
    <w:rsid w:val="00103121"/>
    <w:rsid w:val="0010562F"/>
    <w:rsid w:val="00105837"/>
    <w:rsid w:val="001058B7"/>
    <w:rsid w:val="001061A0"/>
    <w:rsid w:val="00106BDB"/>
    <w:rsid w:val="0011130C"/>
    <w:rsid w:val="00111BCD"/>
    <w:rsid w:val="00113AD6"/>
    <w:rsid w:val="00115BBE"/>
    <w:rsid w:val="00115DB1"/>
    <w:rsid w:val="00117724"/>
    <w:rsid w:val="001223AF"/>
    <w:rsid w:val="001239B1"/>
    <w:rsid w:val="00124286"/>
    <w:rsid w:val="00124CF3"/>
    <w:rsid w:val="00126298"/>
    <w:rsid w:val="0012649C"/>
    <w:rsid w:val="00126642"/>
    <w:rsid w:val="00131496"/>
    <w:rsid w:val="00131BFA"/>
    <w:rsid w:val="00132284"/>
    <w:rsid w:val="00132C0D"/>
    <w:rsid w:val="00133AAD"/>
    <w:rsid w:val="00134EA2"/>
    <w:rsid w:val="00135C1F"/>
    <w:rsid w:val="001400E8"/>
    <w:rsid w:val="00140302"/>
    <w:rsid w:val="0014131B"/>
    <w:rsid w:val="00141FA9"/>
    <w:rsid w:val="00142FA4"/>
    <w:rsid w:val="0014332F"/>
    <w:rsid w:val="001459EE"/>
    <w:rsid w:val="001461F3"/>
    <w:rsid w:val="001463CE"/>
    <w:rsid w:val="00146C39"/>
    <w:rsid w:val="00146DAE"/>
    <w:rsid w:val="001476C2"/>
    <w:rsid w:val="001477B9"/>
    <w:rsid w:val="0014784A"/>
    <w:rsid w:val="00150926"/>
    <w:rsid w:val="00151615"/>
    <w:rsid w:val="00151C2B"/>
    <w:rsid w:val="001522BD"/>
    <w:rsid w:val="00152B83"/>
    <w:rsid w:val="00153568"/>
    <w:rsid w:val="0015703D"/>
    <w:rsid w:val="0015704A"/>
    <w:rsid w:val="001572A3"/>
    <w:rsid w:val="00161B35"/>
    <w:rsid w:val="0016394B"/>
    <w:rsid w:val="001641B1"/>
    <w:rsid w:val="001649EE"/>
    <w:rsid w:val="00164A56"/>
    <w:rsid w:val="001656BF"/>
    <w:rsid w:val="0016574B"/>
    <w:rsid w:val="001658CB"/>
    <w:rsid w:val="00165F64"/>
    <w:rsid w:val="0016632D"/>
    <w:rsid w:val="00166ACB"/>
    <w:rsid w:val="00166E2A"/>
    <w:rsid w:val="00170C5C"/>
    <w:rsid w:val="00171488"/>
    <w:rsid w:val="0017218C"/>
    <w:rsid w:val="00172C14"/>
    <w:rsid w:val="0017351F"/>
    <w:rsid w:val="00173D3E"/>
    <w:rsid w:val="00174B67"/>
    <w:rsid w:val="00174BB4"/>
    <w:rsid w:val="00174FDA"/>
    <w:rsid w:val="00176324"/>
    <w:rsid w:val="001763A4"/>
    <w:rsid w:val="0017785D"/>
    <w:rsid w:val="001825D4"/>
    <w:rsid w:val="00182C61"/>
    <w:rsid w:val="00183BFC"/>
    <w:rsid w:val="001853D9"/>
    <w:rsid w:val="0018567A"/>
    <w:rsid w:val="00185AD7"/>
    <w:rsid w:val="00185CAE"/>
    <w:rsid w:val="00187566"/>
    <w:rsid w:val="00191CC5"/>
    <w:rsid w:val="00191F8C"/>
    <w:rsid w:val="00192F86"/>
    <w:rsid w:val="00193B12"/>
    <w:rsid w:val="0019444B"/>
    <w:rsid w:val="00194D6C"/>
    <w:rsid w:val="0019575E"/>
    <w:rsid w:val="00195CFE"/>
    <w:rsid w:val="00196ABA"/>
    <w:rsid w:val="00197749"/>
    <w:rsid w:val="001A1A5E"/>
    <w:rsid w:val="001A1BB1"/>
    <w:rsid w:val="001A2712"/>
    <w:rsid w:val="001A2DA2"/>
    <w:rsid w:val="001A4709"/>
    <w:rsid w:val="001A50BA"/>
    <w:rsid w:val="001B1731"/>
    <w:rsid w:val="001B35F5"/>
    <w:rsid w:val="001B4842"/>
    <w:rsid w:val="001B4D9D"/>
    <w:rsid w:val="001B544B"/>
    <w:rsid w:val="001B7947"/>
    <w:rsid w:val="001B7CB9"/>
    <w:rsid w:val="001B7D4A"/>
    <w:rsid w:val="001C18D6"/>
    <w:rsid w:val="001C2FFD"/>
    <w:rsid w:val="001C3B8A"/>
    <w:rsid w:val="001C442A"/>
    <w:rsid w:val="001C55AE"/>
    <w:rsid w:val="001C5643"/>
    <w:rsid w:val="001C5739"/>
    <w:rsid w:val="001C5816"/>
    <w:rsid w:val="001C7371"/>
    <w:rsid w:val="001C7C2E"/>
    <w:rsid w:val="001D03DF"/>
    <w:rsid w:val="001D1AD9"/>
    <w:rsid w:val="001D1BD0"/>
    <w:rsid w:val="001D3275"/>
    <w:rsid w:val="001D39B2"/>
    <w:rsid w:val="001D4107"/>
    <w:rsid w:val="001D41ED"/>
    <w:rsid w:val="001D53C6"/>
    <w:rsid w:val="001D7A7B"/>
    <w:rsid w:val="001E0E78"/>
    <w:rsid w:val="001E23E2"/>
    <w:rsid w:val="001E3409"/>
    <w:rsid w:val="001E3537"/>
    <w:rsid w:val="001E4269"/>
    <w:rsid w:val="001E5673"/>
    <w:rsid w:val="001E5705"/>
    <w:rsid w:val="001E6049"/>
    <w:rsid w:val="001E6A90"/>
    <w:rsid w:val="001F118E"/>
    <w:rsid w:val="001F2559"/>
    <w:rsid w:val="001F38FB"/>
    <w:rsid w:val="001F3E41"/>
    <w:rsid w:val="001F3FA5"/>
    <w:rsid w:val="001F4224"/>
    <w:rsid w:val="001F509A"/>
    <w:rsid w:val="001F6239"/>
    <w:rsid w:val="001F7004"/>
    <w:rsid w:val="001F7B6D"/>
    <w:rsid w:val="001F7EAD"/>
    <w:rsid w:val="002008EA"/>
    <w:rsid w:val="00200ACD"/>
    <w:rsid w:val="00201030"/>
    <w:rsid w:val="00201AA2"/>
    <w:rsid w:val="00202B6C"/>
    <w:rsid w:val="00203A43"/>
    <w:rsid w:val="002105FE"/>
    <w:rsid w:val="00210A9F"/>
    <w:rsid w:val="002111FF"/>
    <w:rsid w:val="00212C64"/>
    <w:rsid w:val="002131AD"/>
    <w:rsid w:val="0021324B"/>
    <w:rsid w:val="00213AD2"/>
    <w:rsid w:val="00214109"/>
    <w:rsid w:val="00215505"/>
    <w:rsid w:val="00216CD7"/>
    <w:rsid w:val="00216D09"/>
    <w:rsid w:val="00217ED6"/>
    <w:rsid w:val="00221395"/>
    <w:rsid w:val="00221544"/>
    <w:rsid w:val="00221C8A"/>
    <w:rsid w:val="00224AB1"/>
    <w:rsid w:val="00226E39"/>
    <w:rsid w:val="00227457"/>
    <w:rsid w:val="00232363"/>
    <w:rsid w:val="00232503"/>
    <w:rsid w:val="002349AF"/>
    <w:rsid w:val="00234F88"/>
    <w:rsid w:val="002402A6"/>
    <w:rsid w:val="00243783"/>
    <w:rsid w:val="002461B4"/>
    <w:rsid w:val="00246C15"/>
    <w:rsid w:val="00250251"/>
    <w:rsid w:val="00250C7B"/>
    <w:rsid w:val="002514C6"/>
    <w:rsid w:val="002520B3"/>
    <w:rsid w:val="00253838"/>
    <w:rsid w:val="00254BDD"/>
    <w:rsid w:val="00255A26"/>
    <w:rsid w:val="00256265"/>
    <w:rsid w:val="002604F6"/>
    <w:rsid w:val="00260C12"/>
    <w:rsid w:val="00260CB1"/>
    <w:rsid w:val="00262486"/>
    <w:rsid w:val="002636D2"/>
    <w:rsid w:val="0026490E"/>
    <w:rsid w:val="00264D85"/>
    <w:rsid w:val="00264D93"/>
    <w:rsid w:val="00265696"/>
    <w:rsid w:val="00265DB2"/>
    <w:rsid w:val="00266C0F"/>
    <w:rsid w:val="00267501"/>
    <w:rsid w:val="00267E0D"/>
    <w:rsid w:val="002700B5"/>
    <w:rsid w:val="00270468"/>
    <w:rsid w:val="00270A4F"/>
    <w:rsid w:val="00273BFD"/>
    <w:rsid w:val="00273D16"/>
    <w:rsid w:val="00273ECB"/>
    <w:rsid w:val="00274B9B"/>
    <w:rsid w:val="002753F4"/>
    <w:rsid w:val="00275B60"/>
    <w:rsid w:val="00277D0B"/>
    <w:rsid w:val="00280560"/>
    <w:rsid w:val="0028070E"/>
    <w:rsid w:val="00280D4E"/>
    <w:rsid w:val="00280E5B"/>
    <w:rsid w:val="0028209E"/>
    <w:rsid w:val="002829B8"/>
    <w:rsid w:val="00283026"/>
    <w:rsid w:val="00285178"/>
    <w:rsid w:val="002854CE"/>
    <w:rsid w:val="00285945"/>
    <w:rsid w:val="0028677E"/>
    <w:rsid w:val="0028710D"/>
    <w:rsid w:val="00287198"/>
    <w:rsid w:val="00290B62"/>
    <w:rsid w:val="00291075"/>
    <w:rsid w:val="0029218D"/>
    <w:rsid w:val="0029338E"/>
    <w:rsid w:val="00294A5A"/>
    <w:rsid w:val="00294DC5"/>
    <w:rsid w:val="0029503C"/>
    <w:rsid w:val="00295093"/>
    <w:rsid w:val="00295335"/>
    <w:rsid w:val="00295D23"/>
    <w:rsid w:val="00297067"/>
    <w:rsid w:val="0029708E"/>
    <w:rsid w:val="002977A1"/>
    <w:rsid w:val="002978D5"/>
    <w:rsid w:val="002A07D8"/>
    <w:rsid w:val="002A2CEC"/>
    <w:rsid w:val="002A58F3"/>
    <w:rsid w:val="002A5EB4"/>
    <w:rsid w:val="002A71BF"/>
    <w:rsid w:val="002A73FF"/>
    <w:rsid w:val="002A75D4"/>
    <w:rsid w:val="002A77DB"/>
    <w:rsid w:val="002A7EA2"/>
    <w:rsid w:val="002B0A39"/>
    <w:rsid w:val="002B27AF"/>
    <w:rsid w:val="002B2C37"/>
    <w:rsid w:val="002B3732"/>
    <w:rsid w:val="002B6524"/>
    <w:rsid w:val="002B719F"/>
    <w:rsid w:val="002B76BE"/>
    <w:rsid w:val="002C0166"/>
    <w:rsid w:val="002C07EA"/>
    <w:rsid w:val="002C239A"/>
    <w:rsid w:val="002C3A31"/>
    <w:rsid w:val="002C4802"/>
    <w:rsid w:val="002C5386"/>
    <w:rsid w:val="002C5A9F"/>
    <w:rsid w:val="002C6E1A"/>
    <w:rsid w:val="002C7701"/>
    <w:rsid w:val="002C7BDA"/>
    <w:rsid w:val="002C7FFC"/>
    <w:rsid w:val="002D1322"/>
    <w:rsid w:val="002D1C93"/>
    <w:rsid w:val="002D1D11"/>
    <w:rsid w:val="002D40B8"/>
    <w:rsid w:val="002D4D09"/>
    <w:rsid w:val="002D58A0"/>
    <w:rsid w:val="002D5F44"/>
    <w:rsid w:val="002D6E56"/>
    <w:rsid w:val="002D722B"/>
    <w:rsid w:val="002E00AB"/>
    <w:rsid w:val="002E0488"/>
    <w:rsid w:val="002E0540"/>
    <w:rsid w:val="002E05DC"/>
    <w:rsid w:val="002E0F4D"/>
    <w:rsid w:val="002E18C6"/>
    <w:rsid w:val="002E24B4"/>
    <w:rsid w:val="002E47E2"/>
    <w:rsid w:val="002E4B8C"/>
    <w:rsid w:val="002E5334"/>
    <w:rsid w:val="002E5781"/>
    <w:rsid w:val="002E5916"/>
    <w:rsid w:val="002F03DE"/>
    <w:rsid w:val="002F14E6"/>
    <w:rsid w:val="002F1C5C"/>
    <w:rsid w:val="002F1D09"/>
    <w:rsid w:val="002F2D3A"/>
    <w:rsid w:val="002F4044"/>
    <w:rsid w:val="002F4A1E"/>
    <w:rsid w:val="002F7C57"/>
    <w:rsid w:val="0030009A"/>
    <w:rsid w:val="00302145"/>
    <w:rsid w:val="0030283F"/>
    <w:rsid w:val="00303E58"/>
    <w:rsid w:val="00304583"/>
    <w:rsid w:val="0031054A"/>
    <w:rsid w:val="0031233C"/>
    <w:rsid w:val="003143ED"/>
    <w:rsid w:val="00314A52"/>
    <w:rsid w:val="0031518C"/>
    <w:rsid w:val="003152BD"/>
    <w:rsid w:val="00315770"/>
    <w:rsid w:val="00315A34"/>
    <w:rsid w:val="00316092"/>
    <w:rsid w:val="00320799"/>
    <w:rsid w:val="00322754"/>
    <w:rsid w:val="003227F9"/>
    <w:rsid w:val="00322D43"/>
    <w:rsid w:val="00323F4E"/>
    <w:rsid w:val="00324507"/>
    <w:rsid w:val="00325AEE"/>
    <w:rsid w:val="00325C70"/>
    <w:rsid w:val="00326105"/>
    <w:rsid w:val="00326779"/>
    <w:rsid w:val="00326CF7"/>
    <w:rsid w:val="0032756D"/>
    <w:rsid w:val="00327A08"/>
    <w:rsid w:val="00333858"/>
    <w:rsid w:val="00333EF7"/>
    <w:rsid w:val="003356C4"/>
    <w:rsid w:val="003357B8"/>
    <w:rsid w:val="003403C6"/>
    <w:rsid w:val="00340B1A"/>
    <w:rsid w:val="00340E2E"/>
    <w:rsid w:val="003430CD"/>
    <w:rsid w:val="003454ED"/>
    <w:rsid w:val="00345589"/>
    <w:rsid w:val="00345AC6"/>
    <w:rsid w:val="00347B01"/>
    <w:rsid w:val="003501AF"/>
    <w:rsid w:val="00351839"/>
    <w:rsid w:val="003524C6"/>
    <w:rsid w:val="0035370B"/>
    <w:rsid w:val="00353CBC"/>
    <w:rsid w:val="00353CEA"/>
    <w:rsid w:val="00354078"/>
    <w:rsid w:val="00355281"/>
    <w:rsid w:val="00355F2D"/>
    <w:rsid w:val="00356550"/>
    <w:rsid w:val="00356D12"/>
    <w:rsid w:val="00356E0E"/>
    <w:rsid w:val="0036045F"/>
    <w:rsid w:val="003608DC"/>
    <w:rsid w:val="00360B03"/>
    <w:rsid w:val="00360C8F"/>
    <w:rsid w:val="00360D7D"/>
    <w:rsid w:val="00363391"/>
    <w:rsid w:val="0036353A"/>
    <w:rsid w:val="00363D16"/>
    <w:rsid w:val="0036521A"/>
    <w:rsid w:val="00367409"/>
    <w:rsid w:val="00367CC7"/>
    <w:rsid w:val="00370ED1"/>
    <w:rsid w:val="0037230F"/>
    <w:rsid w:val="003731CE"/>
    <w:rsid w:val="00373752"/>
    <w:rsid w:val="00373DDE"/>
    <w:rsid w:val="0037533C"/>
    <w:rsid w:val="00377789"/>
    <w:rsid w:val="00377A9A"/>
    <w:rsid w:val="0038051F"/>
    <w:rsid w:val="00381FDD"/>
    <w:rsid w:val="003840DF"/>
    <w:rsid w:val="0038480E"/>
    <w:rsid w:val="00384864"/>
    <w:rsid w:val="003852BD"/>
    <w:rsid w:val="0038660A"/>
    <w:rsid w:val="00386C34"/>
    <w:rsid w:val="003875F6"/>
    <w:rsid w:val="00387DBE"/>
    <w:rsid w:val="00390DC0"/>
    <w:rsid w:val="00391A7D"/>
    <w:rsid w:val="0039208F"/>
    <w:rsid w:val="00393112"/>
    <w:rsid w:val="00394B03"/>
    <w:rsid w:val="00394B88"/>
    <w:rsid w:val="00394E28"/>
    <w:rsid w:val="003965FB"/>
    <w:rsid w:val="003A16BC"/>
    <w:rsid w:val="003A2FF8"/>
    <w:rsid w:val="003A3115"/>
    <w:rsid w:val="003A35D7"/>
    <w:rsid w:val="003A57FF"/>
    <w:rsid w:val="003A60D7"/>
    <w:rsid w:val="003A6791"/>
    <w:rsid w:val="003B0CF7"/>
    <w:rsid w:val="003B1D58"/>
    <w:rsid w:val="003B4437"/>
    <w:rsid w:val="003B4A47"/>
    <w:rsid w:val="003B5349"/>
    <w:rsid w:val="003B5A1A"/>
    <w:rsid w:val="003B7467"/>
    <w:rsid w:val="003B790B"/>
    <w:rsid w:val="003C059A"/>
    <w:rsid w:val="003C0D2C"/>
    <w:rsid w:val="003C1F9A"/>
    <w:rsid w:val="003C2D91"/>
    <w:rsid w:val="003C32EF"/>
    <w:rsid w:val="003C366C"/>
    <w:rsid w:val="003C3BDD"/>
    <w:rsid w:val="003C46A4"/>
    <w:rsid w:val="003C4748"/>
    <w:rsid w:val="003C644D"/>
    <w:rsid w:val="003C6708"/>
    <w:rsid w:val="003C6E8B"/>
    <w:rsid w:val="003C7381"/>
    <w:rsid w:val="003C77FC"/>
    <w:rsid w:val="003D0635"/>
    <w:rsid w:val="003D1036"/>
    <w:rsid w:val="003D11A0"/>
    <w:rsid w:val="003D43AD"/>
    <w:rsid w:val="003D4D1F"/>
    <w:rsid w:val="003D5459"/>
    <w:rsid w:val="003D7110"/>
    <w:rsid w:val="003D7E72"/>
    <w:rsid w:val="003E0030"/>
    <w:rsid w:val="003E0BC3"/>
    <w:rsid w:val="003E0E09"/>
    <w:rsid w:val="003E136A"/>
    <w:rsid w:val="003E16B7"/>
    <w:rsid w:val="003E249A"/>
    <w:rsid w:val="003E27C0"/>
    <w:rsid w:val="003E2DF2"/>
    <w:rsid w:val="003E2F9A"/>
    <w:rsid w:val="003E336C"/>
    <w:rsid w:val="003E3A47"/>
    <w:rsid w:val="003E3BBF"/>
    <w:rsid w:val="003E5A39"/>
    <w:rsid w:val="003E5BA6"/>
    <w:rsid w:val="003E7116"/>
    <w:rsid w:val="003F018F"/>
    <w:rsid w:val="003F39BB"/>
    <w:rsid w:val="003F47D8"/>
    <w:rsid w:val="003F5122"/>
    <w:rsid w:val="003F63DA"/>
    <w:rsid w:val="004069A7"/>
    <w:rsid w:val="00406B25"/>
    <w:rsid w:val="00406B91"/>
    <w:rsid w:val="004070FE"/>
    <w:rsid w:val="004124BB"/>
    <w:rsid w:val="0041270A"/>
    <w:rsid w:val="00412E88"/>
    <w:rsid w:val="00413C7E"/>
    <w:rsid w:val="00417DFE"/>
    <w:rsid w:val="00421ADE"/>
    <w:rsid w:val="00421E62"/>
    <w:rsid w:val="00422316"/>
    <w:rsid w:val="004244FF"/>
    <w:rsid w:val="004251C3"/>
    <w:rsid w:val="00426907"/>
    <w:rsid w:val="00426B5D"/>
    <w:rsid w:val="004271CE"/>
    <w:rsid w:val="0043022F"/>
    <w:rsid w:val="00430F5F"/>
    <w:rsid w:val="0043120A"/>
    <w:rsid w:val="0043138B"/>
    <w:rsid w:val="004320D1"/>
    <w:rsid w:val="00433087"/>
    <w:rsid w:val="0043437B"/>
    <w:rsid w:val="00436562"/>
    <w:rsid w:val="00437296"/>
    <w:rsid w:val="004377AC"/>
    <w:rsid w:val="004400D5"/>
    <w:rsid w:val="0044238F"/>
    <w:rsid w:val="0044297F"/>
    <w:rsid w:val="00444058"/>
    <w:rsid w:val="00444474"/>
    <w:rsid w:val="0044452C"/>
    <w:rsid w:val="004445EF"/>
    <w:rsid w:val="004446ED"/>
    <w:rsid w:val="00444D20"/>
    <w:rsid w:val="00446CC4"/>
    <w:rsid w:val="00447119"/>
    <w:rsid w:val="00447283"/>
    <w:rsid w:val="00452740"/>
    <w:rsid w:val="00453513"/>
    <w:rsid w:val="00453F19"/>
    <w:rsid w:val="00454249"/>
    <w:rsid w:val="00455F19"/>
    <w:rsid w:val="004560D4"/>
    <w:rsid w:val="004560D9"/>
    <w:rsid w:val="004560E9"/>
    <w:rsid w:val="00456927"/>
    <w:rsid w:val="00456999"/>
    <w:rsid w:val="00456D2A"/>
    <w:rsid w:val="00457413"/>
    <w:rsid w:val="004575C6"/>
    <w:rsid w:val="004575DB"/>
    <w:rsid w:val="00460939"/>
    <w:rsid w:val="004617FC"/>
    <w:rsid w:val="00461E35"/>
    <w:rsid w:val="00462C52"/>
    <w:rsid w:val="004635A6"/>
    <w:rsid w:val="00463B72"/>
    <w:rsid w:val="00464978"/>
    <w:rsid w:val="00465B41"/>
    <w:rsid w:val="00470F5D"/>
    <w:rsid w:val="00471468"/>
    <w:rsid w:val="00472681"/>
    <w:rsid w:val="004728DD"/>
    <w:rsid w:val="0047393E"/>
    <w:rsid w:val="00474A06"/>
    <w:rsid w:val="00474D41"/>
    <w:rsid w:val="004764F4"/>
    <w:rsid w:val="00477923"/>
    <w:rsid w:val="00477ECF"/>
    <w:rsid w:val="00480FAE"/>
    <w:rsid w:val="00481722"/>
    <w:rsid w:val="004846C6"/>
    <w:rsid w:val="0048729E"/>
    <w:rsid w:val="00487DA3"/>
    <w:rsid w:val="004902B6"/>
    <w:rsid w:val="00490AAA"/>
    <w:rsid w:val="00491213"/>
    <w:rsid w:val="00492CC1"/>
    <w:rsid w:val="00493B7F"/>
    <w:rsid w:val="004956BA"/>
    <w:rsid w:val="00497CB7"/>
    <w:rsid w:val="004A0277"/>
    <w:rsid w:val="004A05EB"/>
    <w:rsid w:val="004A2149"/>
    <w:rsid w:val="004A316F"/>
    <w:rsid w:val="004A3176"/>
    <w:rsid w:val="004A3BCF"/>
    <w:rsid w:val="004B1E77"/>
    <w:rsid w:val="004B2826"/>
    <w:rsid w:val="004B5746"/>
    <w:rsid w:val="004B588F"/>
    <w:rsid w:val="004B736C"/>
    <w:rsid w:val="004B7EC9"/>
    <w:rsid w:val="004B7FA2"/>
    <w:rsid w:val="004C0079"/>
    <w:rsid w:val="004C0725"/>
    <w:rsid w:val="004C1569"/>
    <w:rsid w:val="004C233D"/>
    <w:rsid w:val="004C2BCA"/>
    <w:rsid w:val="004C3AB5"/>
    <w:rsid w:val="004C5A1F"/>
    <w:rsid w:val="004C63B9"/>
    <w:rsid w:val="004C665F"/>
    <w:rsid w:val="004C6AF2"/>
    <w:rsid w:val="004D0388"/>
    <w:rsid w:val="004D0667"/>
    <w:rsid w:val="004D12AF"/>
    <w:rsid w:val="004D1B65"/>
    <w:rsid w:val="004D1C12"/>
    <w:rsid w:val="004D2D84"/>
    <w:rsid w:val="004D3FB2"/>
    <w:rsid w:val="004D455A"/>
    <w:rsid w:val="004D48DF"/>
    <w:rsid w:val="004D59F1"/>
    <w:rsid w:val="004D5EAF"/>
    <w:rsid w:val="004D60F1"/>
    <w:rsid w:val="004D6BA2"/>
    <w:rsid w:val="004D7063"/>
    <w:rsid w:val="004D7521"/>
    <w:rsid w:val="004E0784"/>
    <w:rsid w:val="004E415E"/>
    <w:rsid w:val="004E6858"/>
    <w:rsid w:val="004E6F6C"/>
    <w:rsid w:val="004F1816"/>
    <w:rsid w:val="004F4127"/>
    <w:rsid w:val="004F4A4E"/>
    <w:rsid w:val="004F4CEA"/>
    <w:rsid w:val="004F5416"/>
    <w:rsid w:val="004F560F"/>
    <w:rsid w:val="004F59B6"/>
    <w:rsid w:val="004F5B6A"/>
    <w:rsid w:val="004F63D1"/>
    <w:rsid w:val="004F64DA"/>
    <w:rsid w:val="004F6792"/>
    <w:rsid w:val="004F721B"/>
    <w:rsid w:val="004F744E"/>
    <w:rsid w:val="004F746D"/>
    <w:rsid w:val="0050045E"/>
    <w:rsid w:val="005036CC"/>
    <w:rsid w:val="00503709"/>
    <w:rsid w:val="00503C7C"/>
    <w:rsid w:val="00504DB0"/>
    <w:rsid w:val="005070DE"/>
    <w:rsid w:val="005073C4"/>
    <w:rsid w:val="00507EA6"/>
    <w:rsid w:val="00511B78"/>
    <w:rsid w:val="00511CEE"/>
    <w:rsid w:val="005123D3"/>
    <w:rsid w:val="00512D5D"/>
    <w:rsid w:val="00512EF8"/>
    <w:rsid w:val="00513440"/>
    <w:rsid w:val="00514B0B"/>
    <w:rsid w:val="005154BB"/>
    <w:rsid w:val="00517882"/>
    <w:rsid w:val="00520024"/>
    <w:rsid w:val="005201FE"/>
    <w:rsid w:val="00521890"/>
    <w:rsid w:val="00521EED"/>
    <w:rsid w:val="00522493"/>
    <w:rsid w:val="00523133"/>
    <w:rsid w:val="00523696"/>
    <w:rsid w:val="00523939"/>
    <w:rsid w:val="0052492C"/>
    <w:rsid w:val="0052528C"/>
    <w:rsid w:val="00525616"/>
    <w:rsid w:val="00525B1C"/>
    <w:rsid w:val="00525EAA"/>
    <w:rsid w:val="00526512"/>
    <w:rsid w:val="00526ADB"/>
    <w:rsid w:val="00526AF1"/>
    <w:rsid w:val="00530659"/>
    <w:rsid w:val="00530AEB"/>
    <w:rsid w:val="00530F99"/>
    <w:rsid w:val="0053267A"/>
    <w:rsid w:val="00535DDE"/>
    <w:rsid w:val="005376AC"/>
    <w:rsid w:val="005401B1"/>
    <w:rsid w:val="0054044F"/>
    <w:rsid w:val="00542AEC"/>
    <w:rsid w:val="00543134"/>
    <w:rsid w:val="00544732"/>
    <w:rsid w:val="00545D7F"/>
    <w:rsid w:val="00545D93"/>
    <w:rsid w:val="005464BE"/>
    <w:rsid w:val="00546D61"/>
    <w:rsid w:val="00550D73"/>
    <w:rsid w:val="00552E0C"/>
    <w:rsid w:val="0055477C"/>
    <w:rsid w:val="00554A15"/>
    <w:rsid w:val="00556DDF"/>
    <w:rsid w:val="005571BB"/>
    <w:rsid w:val="00557D82"/>
    <w:rsid w:val="00557FC9"/>
    <w:rsid w:val="0056179B"/>
    <w:rsid w:val="00562410"/>
    <w:rsid w:val="00562D64"/>
    <w:rsid w:val="0056318C"/>
    <w:rsid w:val="0056329B"/>
    <w:rsid w:val="005635C2"/>
    <w:rsid w:val="00563A6F"/>
    <w:rsid w:val="00564D3E"/>
    <w:rsid w:val="00566A3B"/>
    <w:rsid w:val="00566DA0"/>
    <w:rsid w:val="00567801"/>
    <w:rsid w:val="00567A51"/>
    <w:rsid w:val="005715FF"/>
    <w:rsid w:val="00571D19"/>
    <w:rsid w:val="005721A2"/>
    <w:rsid w:val="005721BB"/>
    <w:rsid w:val="00573386"/>
    <w:rsid w:val="00573968"/>
    <w:rsid w:val="00573F0E"/>
    <w:rsid w:val="005744BD"/>
    <w:rsid w:val="00577505"/>
    <w:rsid w:val="005803D1"/>
    <w:rsid w:val="00582576"/>
    <w:rsid w:val="00583AA9"/>
    <w:rsid w:val="00583E28"/>
    <w:rsid w:val="00584E37"/>
    <w:rsid w:val="00585BB6"/>
    <w:rsid w:val="00586CC9"/>
    <w:rsid w:val="00586D6B"/>
    <w:rsid w:val="005875D0"/>
    <w:rsid w:val="00590A5D"/>
    <w:rsid w:val="00591923"/>
    <w:rsid w:val="00591C9E"/>
    <w:rsid w:val="005932AE"/>
    <w:rsid w:val="0059468D"/>
    <w:rsid w:val="00594B76"/>
    <w:rsid w:val="00597061"/>
    <w:rsid w:val="00597152"/>
    <w:rsid w:val="005974A5"/>
    <w:rsid w:val="00597517"/>
    <w:rsid w:val="00597B2F"/>
    <w:rsid w:val="005A162C"/>
    <w:rsid w:val="005A1B06"/>
    <w:rsid w:val="005A2097"/>
    <w:rsid w:val="005A301B"/>
    <w:rsid w:val="005A3B1B"/>
    <w:rsid w:val="005A3E7B"/>
    <w:rsid w:val="005A4860"/>
    <w:rsid w:val="005A486C"/>
    <w:rsid w:val="005A5F23"/>
    <w:rsid w:val="005A7101"/>
    <w:rsid w:val="005A71CA"/>
    <w:rsid w:val="005A7D5C"/>
    <w:rsid w:val="005B27C0"/>
    <w:rsid w:val="005B2FD8"/>
    <w:rsid w:val="005B5685"/>
    <w:rsid w:val="005B6FAF"/>
    <w:rsid w:val="005C1307"/>
    <w:rsid w:val="005C1774"/>
    <w:rsid w:val="005C1793"/>
    <w:rsid w:val="005C17F6"/>
    <w:rsid w:val="005C18EF"/>
    <w:rsid w:val="005C1AC7"/>
    <w:rsid w:val="005C23B1"/>
    <w:rsid w:val="005C3054"/>
    <w:rsid w:val="005C3144"/>
    <w:rsid w:val="005C4E80"/>
    <w:rsid w:val="005C581E"/>
    <w:rsid w:val="005C61CC"/>
    <w:rsid w:val="005D0F71"/>
    <w:rsid w:val="005D1B30"/>
    <w:rsid w:val="005D3573"/>
    <w:rsid w:val="005D4691"/>
    <w:rsid w:val="005D4D8B"/>
    <w:rsid w:val="005D658D"/>
    <w:rsid w:val="005D7276"/>
    <w:rsid w:val="005D7D1F"/>
    <w:rsid w:val="005E019B"/>
    <w:rsid w:val="005E11B8"/>
    <w:rsid w:val="005E1634"/>
    <w:rsid w:val="005E1E5D"/>
    <w:rsid w:val="005E3109"/>
    <w:rsid w:val="005E3EEC"/>
    <w:rsid w:val="005E42C8"/>
    <w:rsid w:val="005E44C4"/>
    <w:rsid w:val="005E5D32"/>
    <w:rsid w:val="005E72A0"/>
    <w:rsid w:val="005F0768"/>
    <w:rsid w:val="005F12AE"/>
    <w:rsid w:val="005F2E60"/>
    <w:rsid w:val="005F3622"/>
    <w:rsid w:val="005F55A1"/>
    <w:rsid w:val="005F6BA3"/>
    <w:rsid w:val="005F6E2C"/>
    <w:rsid w:val="005F77E3"/>
    <w:rsid w:val="005F7D4A"/>
    <w:rsid w:val="00602AE5"/>
    <w:rsid w:val="006041B0"/>
    <w:rsid w:val="00604D38"/>
    <w:rsid w:val="006053B3"/>
    <w:rsid w:val="00605CD6"/>
    <w:rsid w:val="00606FC5"/>
    <w:rsid w:val="006103B6"/>
    <w:rsid w:val="00611257"/>
    <w:rsid w:val="006127A2"/>
    <w:rsid w:val="00612914"/>
    <w:rsid w:val="00614297"/>
    <w:rsid w:val="006151E5"/>
    <w:rsid w:val="006154CC"/>
    <w:rsid w:val="006154E5"/>
    <w:rsid w:val="00616C7A"/>
    <w:rsid w:val="0061743D"/>
    <w:rsid w:val="00622167"/>
    <w:rsid w:val="006235DD"/>
    <w:rsid w:val="00623DAB"/>
    <w:rsid w:val="006242AB"/>
    <w:rsid w:val="00624F81"/>
    <w:rsid w:val="00626AEC"/>
    <w:rsid w:val="00630B75"/>
    <w:rsid w:val="006318C8"/>
    <w:rsid w:val="00632915"/>
    <w:rsid w:val="00632B6A"/>
    <w:rsid w:val="006330F3"/>
    <w:rsid w:val="00636C2B"/>
    <w:rsid w:val="00636E01"/>
    <w:rsid w:val="00640449"/>
    <w:rsid w:val="006415DD"/>
    <w:rsid w:val="00643102"/>
    <w:rsid w:val="0064434C"/>
    <w:rsid w:val="006452A7"/>
    <w:rsid w:val="006462F1"/>
    <w:rsid w:val="00647D22"/>
    <w:rsid w:val="00647F1A"/>
    <w:rsid w:val="00650376"/>
    <w:rsid w:val="00650554"/>
    <w:rsid w:val="00650821"/>
    <w:rsid w:val="00650F4D"/>
    <w:rsid w:val="00651644"/>
    <w:rsid w:val="00651943"/>
    <w:rsid w:val="00651EB4"/>
    <w:rsid w:val="00653601"/>
    <w:rsid w:val="006541A5"/>
    <w:rsid w:val="00655745"/>
    <w:rsid w:val="006562B9"/>
    <w:rsid w:val="00656520"/>
    <w:rsid w:val="006573FC"/>
    <w:rsid w:val="00657B8D"/>
    <w:rsid w:val="00660526"/>
    <w:rsid w:val="006606BC"/>
    <w:rsid w:val="00660A64"/>
    <w:rsid w:val="00660B2B"/>
    <w:rsid w:val="006615F2"/>
    <w:rsid w:val="006620E4"/>
    <w:rsid w:val="0066332E"/>
    <w:rsid w:val="006648C8"/>
    <w:rsid w:val="00664D61"/>
    <w:rsid w:val="00664E4D"/>
    <w:rsid w:val="006673CE"/>
    <w:rsid w:val="00667999"/>
    <w:rsid w:val="006706FC"/>
    <w:rsid w:val="00671F50"/>
    <w:rsid w:val="0067354C"/>
    <w:rsid w:val="00674997"/>
    <w:rsid w:val="00676444"/>
    <w:rsid w:val="006800D9"/>
    <w:rsid w:val="006804FA"/>
    <w:rsid w:val="00682A0A"/>
    <w:rsid w:val="00682CED"/>
    <w:rsid w:val="00683713"/>
    <w:rsid w:val="00684627"/>
    <w:rsid w:val="0068734C"/>
    <w:rsid w:val="00687A08"/>
    <w:rsid w:val="006908D4"/>
    <w:rsid w:val="006910FD"/>
    <w:rsid w:val="00691923"/>
    <w:rsid w:val="00693EFB"/>
    <w:rsid w:val="00695372"/>
    <w:rsid w:val="006960F0"/>
    <w:rsid w:val="0069773F"/>
    <w:rsid w:val="006A05A3"/>
    <w:rsid w:val="006A267F"/>
    <w:rsid w:val="006A4E90"/>
    <w:rsid w:val="006A5670"/>
    <w:rsid w:val="006A5E7D"/>
    <w:rsid w:val="006A759A"/>
    <w:rsid w:val="006B125F"/>
    <w:rsid w:val="006B1DD2"/>
    <w:rsid w:val="006B32BF"/>
    <w:rsid w:val="006B3FA3"/>
    <w:rsid w:val="006B5364"/>
    <w:rsid w:val="006B5BD5"/>
    <w:rsid w:val="006B7AC8"/>
    <w:rsid w:val="006B7BD9"/>
    <w:rsid w:val="006B7CB7"/>
    <w:rsid w:val="006C0D8F"/>
    <w:rsid w:val="006C1332"/>
    <w:rsid w:val="006C2509"/>
    <w:rsid w:val="006C2714"/>
    <w:rsid w:val="006C3571"/>
    <w:rsid w:val="006C3D71"/>
    <w:rsid w:val="006C420E"/>
    <w:rsid w:val="006C50CD"/>
    <w:rsid w:val="006C56E2"/>
    <w:rsid w:val="006C5730"/>
    <w:rsid w:val="006C5ED9"/>
    <w:rsid w:val="006C6744"/>
    <w:rsid w:val="006C71F7"/>
    <w:rsid w:val="006C7513"/>
    <w:rsid w:val="006C756F"/>
    <w:rsid w:val="006D153D"/>
    <w:rsid w:val="006D1C4C"/>
    <w:rsid w:val="006D48F8"/>
    <w:rsid w:val="006D56B6"/>
    <w:rsid w:val="006D6520"/>
    <w:rsid w:val="006D6975"/>
    <w:rsid w:val="006D7B95"/>
    <w:rsid w:val="006D7D7A"/>
    <w:rsid w:val="006D7FF7"/>
    <w:rsid w:val="006E0E7F"/>
    <w:rsid w:val="006E1571"/>
    <w:rsid w:val="006E25EF"/>
    <w:rsid w:val="006E45DA"/>
    <w:rsid w:val="006E634B"/>
    <w:rsid w:val="006E6F4E"/>
    <w:rsid w:val="006E6FE0"/>
    <w:rsid w:val="006E77B4"/>
    <w:rsid w:val="006E77DD"/>
    <w:rsid w:val="006E796C"/>
    <w:rsid w:val="006F0FA0"/>
    <w:rsid w:val="006F1F22"/>
    <w:rsid w:val="006F2AC8"/>
    <w:rsid w:val="006F48B8"/>
    <w:rsid w:val="006F560B"/>
    <w:rsid w:val="006F5EFE"/>
    <w:rsid w:val="006F5F7A"/>
    <w:rsid w:val="006F79A2"/>
    <w:rsid w:val="00701011"/>
    <w:rsid w:val="00702879"/>
    <w:rsid w:val="00702FC9"/>
    <w:rsid w:val="007036B2"/>
    <w:rsid w:val="0070376B"/>
    <w:rsid w:val="00704162"/>
    <w:rsid w:val="00704165"/>
    <w:rsid w:val="00704407"/>
    <w:rsid w:val="0070472F"/>
    <w:rsid w:val="00705C21"/>
    <w:rsid w:val="00705E13"/>
    <w:rsid w:val="0070708F"/>
    <w:rsid w:val="00707FBB"/>
    <w:rsid w:val="00711D41"/>
    <w:rsid w:val="00711E86"/>
    <w:rsid w:val="00713353"/>
    <w:rsid w:val="0071335D"/>
    <w:rsid w:val="00713A4F"/>
    <w:rsid w:val="007145BC"/>
    <w:rsid w:val="007163B6"/>
    <w:rsid w:val="00716887"/>
    <w:rsid w:val="00717E29"/>
    <w:rsid w:val="00720389"/>
    <w:rsid w:val="00720415"/>
    <w:rsid w:val="00720C15"/>
    <w:rsid w:val="00724989"/>
    <w:rsid w:val="007252B2"/>
    <w:rsid w:val="007271EB"/>
    <w:rsid w:val="007276E5"/>
    <w:rsid w:val="00727AD4"/>
    <w:rsid w:val="00727B5C"/>
    <w:rsid w:val="00730DC1"/>
    <w:rsid w:val="0073103F"/>
    <w:rsid w:val="007310A6"/>
    <w:rsid w:val="0073120D"/>
    <w:rsid w:val="007317F0"/>
    <w:rsid w:val="00732D86"/>
    <w:rsid w:val="0073341C"/>
    <w:rsid w:val="00733451"/>
    <w:rsid w:val="0073457D"/>
    <w:rsid w:val="00734766"/>
    <w:rsid w:val="00735119"/>
    <w:rsid w:val="00740EA2"/>
    <w:rsid w:val="00741373"/>
    <w:rsid w:val="007419C5"/>
    <w:rsid w:val="00741B27"/>
    <w:rsid w:val="007450F9"/>
    <w:rsid w:val="00746490"/>
    <w:rsid w:val="00746AA9"/>
    <w:rsid w:val="007502FA"/>
    <w:rsid w:val="007509D9"/>
    <w:rsid w:val="007519B6"/>
    <w:rsid w:val="007537EF"/>
    <w:rsid w:val="00755FD2"/>
    <w:rsid w:val="00756DD8"/>
    <w:rsid w:val="007570E2"/>
    <w:rsid w:val="00757424"/>
    <w:rsid w:val="00757680"/>
    <w:rsid w:val="007577F5"/>
    <w:rsid w:val="007608D3"/>
    <w:rsid w:val="00761C26"/>
    <w:rsid w:val="00761C3E"/>
    <w:rsid w:val="00762B8A"/>
    <w:rsid w:val="00762D27"/>
    <w:rsid w:val="007633AD"/>
    <w:rsid w:val="00763952"/>
    <w:rsid w:val="00763D9F"/>
    <w:rsid w:val="007645C8"/>
    <w:rsid w:val="0076461E"/>
    <w:rsid w:val="00765354"/>
    <w:rsid w:val="007673E4"/>
    <w:rsid w:val="00770932"/>
    <w:rsid w:val="007718A4"/>
    <w:rsid w:val="00773177"/>
    <w:rsid w:val="0077375E"/>
    <w:rsid w:val="00773E6D"/>
    <w:rsid w:val="00774125"/>
    <w:rsid w:val="007742A3"/>
    <w:rsid w:val="00774674"/>
    <w:rsid w:val="00774B60"/>
    <w:rsid w:val="00777A5C"/>
    <w:rsid w:val="0078085B"/>
    <w:rsid w:val="007817E5"/>
    <w:rsid w:val="00782942"/>
    <w:rsid w:val="00783744"/>
    <w:rsid w:val="00783864"/>
    <w:rsid w:val="00784747"/>
    <w:rsid w:val="00785B9A"/>
    <w:rsid w:val="00786608"/>
    <w:rsid w:val="007876B3"/>
    <w:rsid w:val="00787E55"/>
    <w:rsid w:val="00790206"/>
    <w:rsid w:val="00790543"/>
    <w:rsid w:val="00790607"/>
    <w:rsid w:val="0079555A"/>
    <w:rsid w:val="007955EC"/>
    <w:rsid w:val="007A0A9A"/>
    <w:rsid w:val="007A134B"/>
    <w:rsid w:val="007A2EB8"/>
    <w:rsid w:val="007A3A5E"/>
    <w:rsid w:val="007A3A63"/>
    <w:rsid w:val="007A4999"/>
    <w:rsid w:val="007A4B38"/>
    <w:rsid w:val="007A5327"/>
    <w:rsid w:val="007A634D"/>
    <w:rsid w:val="007A6655"/>
    <w:rsid w:val="007B0891"/>
    <w:rsid w:val="007B1B7B"/>
    <w:rsid w:val="007B2724"/>
    <w:rsid w:val="007B3E96"/>
    <w:rsid w:val="007B5207"/>
    <w:rsid w:val="007B7155"/>
    <w:rsid w:val="007B755B"/>
    <w:rsid w:val="007B75A0"/>
    <w:rsid w:val="007B7CAE"/>
    <w:rsid w:val="007C0847"/>
    <w:rsid w:val="007C18E1"/>
    <w:rsid w:val="007C2023"/>
    <w:rsid w:val="007C21A8"/>
    <w:rsid w:val="007C2235"/>
    <w:rsid w:val="007C2466"/>
    <w:rsid w:val="007C25B6"/>
    <w:rsid w:val="007C4D71"/>
    <w:rsid w:val="007C509C"/>
    <w:rsid w:val="007C598D"/>
    <w:rsid w:val="007D01CC"/>
    <w:rsid w:val="007D0E20"/>
    <w:rsid w:val="007D0F90"/>
    <w:rsid w:val="007D110D"/>
    <w:rsid w:val="007D1484"/>
    <w:rsid w:val="007D1B3B"/>
    <w:rsid w:val="007D30A3"/>
    <w:rsid w:val="007D3C30"/>
    <w:rsid w:val="007D461B"/>
    <w:rsid w:val="007D4F4E"/>
    <w:rsid w:val="007D5E04"/>
    <w:rsid w:val="007D63F1"/>
    <w:rsid w:val="007D7126"/>
    <w:rsid w:val="007E1712"/>
    <w:rsid w:val="007E190D"/>
    <w:rsid w:val="007E37E0"/>
    <w:rsid w:val="007E55C1"/>
    <w:rsid w:val="007E5740"/>
    <w:rsid w:val="007E581A"/>
    <w:rsid w:val="007E655D"/>
    <w:rsid w:val="007E6A1E"/>
    <w:rsid w:val="007E6FC5"/>
    <w:rsid w:val="007E762D"/>
    <w:rsid w:val="007E7F22"/>
    <w:rsid w:val="007F0AFA"/>
    <w:rsid w:val="007F0BC1"/>
    <w:rsid w:val="007F1DDD"/>
    <w:rsid w:val="007F50F1"/>
    <w:rsid w:val="007F555D"/>
    <w:rsid w:val="007F644A"/>
    <w:rsid w:val="007F789E"/>
    <w:rsid w:val="00800896"/>
    <w:rsid w:val="00800897"/>
    <w:rsid w:val="008009D9"/>
    <w:rsid w:val="00801496"/>
    <w:rsid w:val="00801D6F"/>
    <w:rsid w:val="00804F93"/>
    <w:rsid w:val="008071D2"/>
    <w:rsid w:val="008102EA"/>
    <w:rsid w:val="00810B8C"/>
    <w:rsid w:val="00810D0B"/>
    <w:rsid w:val="0081180B"/>
    <w:rsid w:val="008119C3"/>
    <w:rsid w:val="00812076"/>
    <w:rsid w:val="008128A7"/>
    <w:rsid w:val="00813350"/>
    <w:rsid w:val="00813808"/>
    <w:rsid w:val="008155B2"/>
    <w:rsid w:val="00815BB6"/>
    <w:rsid w:val="00815F75"/>
    <w:rsid w:val="00816036"/>
    <w:rsid w:val="00817091"/>
    <w:rsid w:val="00820094"/>
    <w:rsid w:val="008202F9"/>
    <w:rsid w:val="00825B04"/>
    <w:rsid w:val="0082676E"/>
    <w:rsid w:val="00827204"/>
    <w:rsid w:val="00827D74"/>
    <w:rsid w:val="00830DE6"/>
    <w:rsid w:val="008310AE"/>
    <w:rsid w:val="00831B42"/>
    <w:rsid w:val="00831C2C"/>
    <w:rsid w:val="008331E0"/>
    <w:rsid w:val="0083386A"/>
    <w:rsid w:val="008353A5"/>
    <w:rsid w:val="008355DA"/>
    <w:rsid w:val="008357A0"/>
    <w:rsid w:val="008363C1"/>
    <w:rsid w:val="00836F13"/>
    <w:rsid w:val="008375BA"/>
    <w:rsid w:val="00837823"/>
    <w:rsid w:val="00837C09"/>
    <w:rsid w:val="00840021"/>
    <w:rsid w:val="008404B4"/>
    <w:rsid w:val="00840A67"/>
    <w:rsid w:val="008410B9"/>
    <w:rsid w:val="00841A28"/>
    <w:rsid w:val="008425F1"/>
    <w:rsid w:val="0084291E"/>
    <w:rsid w:val="008435F9"/>
    <w:rsid w:val="0084573E"/>
    <w:rsid w:val="00846582"/>
    <w:rsid w:val="00846CA5"/>
    <w:rsid w:val="00847CC0"/>
    <w:rsid w:val="0085031A"/>
    <w:rsid w:val="008514B4"/>
    <w:rsid w:val="0085471B"/>
    <w:rsid w:val="0085485D"/>
    <w:rsid w:val="008551D5"/>
    <w:rsid w:val="00855365"/>
    <w:rsid w:val="00860021"/>
    <w:rsid w:val="008611BA"/>
    <w:rsid w:val="00861C5B"/>
    <w:rsid w:val="00861F45"/>
    <w:rsid w:val="00861F56"/>
    <w:rsid w:val="00862A45"/>
    <w:rsid w:val="00863572"/>
    <w:rsid w:val="00864774"/>
    <w:rsid w:val="008653EA"/>
    <w:rsid w:val="00865F71"/>
    <w:rsid w:val="0086732F"/>
    <w:rsid w:val="00867A27"/>
    <w:rsid w:val="00867D29"/>
    <w:rsid w:val="00871302"/>
    <w:rsid w:val="0087170C"/>
    <w:rsid w:val="008726A8"/>
    <w:rsid w:val="00872C3B"/>
    <w:rsid w:val="0087450D"/>
    <w:rsid w:val="0087480F"/>
    <w:rsid w:val="008748C3"/>
    <w:rsid w:val="008767E6"/>
    <w:rsid w:val="008770D9"/>
    <w:rsid w:val="0087728F"/>
    <w:rsid w:val="00877F26"/>
    <w:rsid w:val="0088127F"/>
    <w:rsid w:val="00881FF1"/>
    <w:rsid w:val="00882B4C"/>
    <w:rsid w:val="00883A9D"/>
    <w:rsid w:val="00884237"/>
    <w:rsid w:val="008860D6"/>
    <w:rsid w:val="00886A8C"/>
    <w:rsid w:val="00886FEE"/>
    <w:rsid w:val="008879FA"/>
    <w:rsid w:val="00890EC0"/>
    <w:rsid w:val="00890FE5"/>
    <w:rsid w:val="008917A3"/>
    <w:rsid w:val="00891829"/>
    <w:rsid w:val="00891FA0"/>
    <w:rsid w:val="0089270D"/>
    <w:rsid w:val="008944DC"/>
    <w:rsid w:val="008958FC"/>
    <w:rsid w:val="00897150"/>
    <w:rsid w:val="00897E0D"/>
    <w:rsid w:val="008A0FF9"/>
    <w:rsid w:val="008A3E22"/>
    <w:rsid w:val="008A412F"/>
    <w:rsid w:val="008A4EA8"/>
    <w:rsid w:val="008A4F7A"/>
    <w:rsid w:val="008A6958"/>
    <w:rsid w:val="008A6ACB"/>
    <w:rsid w:val="008A6D88"/>
    <w:rsid w:val="008B0162"/>
    <w:rsid w:val="008B07D5"/>
    <w:rsid w:val="008B0A18"/>
    <w:rsid w:val="008B196B"/>
    <w:rsid w:val="008B2534"/>
    <w:rsid w:val="008B2DBF"/>
    <w:rsid w:val="008B444A"/>
    <w:rsid w:val="008B4DD4"/>
    <w:rsid w:val="008B5FEC"/>
    <w:rsid w:val="008C00CF"/>
    <w:rsid w:val="008C17F5"/>
    <w:rsid w:val="008C2BB7"/>
    <w:rsid w:val="008C3D3E"/>
    <w:rsid w:val="008C4D92"/>
    <w:rsid w:val="008C5888"/>
    <w:rsid w:val="008C6049"/>
    <w:rsid w:val="008D0752"/>
    <w:rsid w:val="008D0793"/>
    <w:rsid w:val="008D1A61"/>
    <w:rsid w:val="008D1C5C"/>
    <w:rsid w:val="008D300B"/>
    <w:rsid w:val="008D3D59"/>
    <w:rsid w:val="008D5B31"/>
    <w:rsid w:val="008D5FA4"/>
    <w:rsid w:val="008D63CB"/>
    <w:rsid w:val="008D7152"/>
    <w:rsid w:val="008D7766"/>
    <w:rsid w:val="008E0C3C"/>
    <w:rsid w:val="008E3C35"/>
    <w:rsid w:val="008E5082"/>
    <w:rsid w:val="008E78F9"/>
    <w:rsid w:val="008F0B16"/>
    <w:rsid w:val="008F17A1"/>
    <w:rsid w:val="008F1E44"/>
    <w:rsid w:val="008F40EB"/>
    <w:rsid w:val="008F52A1"/>
    <w:rsid w:val="008F5A2B"/>
    <w:rsid w:val="008F6087"/>
    <w:rsid w:val="008F6D04"/>
    <w:rsid w:val="008F71D0"/>
    <w:rsid w:val="009024D7"/>
    <w:rsid w:val="009061DA"/>
    <w:rsid w:val="00906C1F"/>
    <w:rsid w:val="00907D9D"/>
    <w:rsid w:val="009112F9"/>
    <w:rsid w:val="00914134"/>
    <w:rsid w:val="00915042"/>
    <w:rsid w:val="009151F5"/>
    <w:rsid w:val="0091531F"/>
    <w:rsid w:val="0091750D"/>
    <w:rsid w:val="00921035"/>
    <w:rsid w:val="00923421"/>
    <w:rsid w:val="0092404F"/>
    <w:rsid w:val="00927795"/>
    <w:rsid w:val="00927B59"/>
    <w:rsid w:val="0093006B"/>
    <w:rsid w:val="00930651"/>
    <w:rsid w:val="00930B54"/>
    <w:rsid w:val="00930C43"/>
    <w:rsid w:val="009325B2"/>
    <w:rsid w:val="009328DE"/>
    <w:rsid w:val="00933114"/>
    <w:rsid w:val="00933EB5"/>
    <w:rsid w:val="0093456C"/>
    <w:rsid w:val="009350C9"/>
    <w:rsid w:val="0093510F"/>
    <w:rsid w:val="009354D8"/>
    <w:rsid w:val="00935D75"/>
    <w:rsid w:val="00936FCB"/>
    <w:rsid w:val="0093766B"/>
    <w:rsid w:val="00940E89"/>
    <w:rsid w:val="00942C0F"/>
    <w:rsid w:val="009448D0"/>
    <w:rsid w:val="00945006"/>
    <w:rsid w:val="00945234"/>
    <w:rsid w:val="0095108A"/>
    <w:rsid w:val="00951A7F"/>
    <w:rsid w:val="00952032"/>
    <w:rsid w:val="00952EE8"/>
    <w:rsid w:val="00954C7D"/>
    <w:rsid w:val="0095547A"/>
    <w:rsid w:val="00956380"/>
    <w:rsid w:val="00957B2A"/>
    <w:rsid w:val="00957D1B"/>
    <w:rsid w:val="009601CF"/>
    <w:rsid w:val="009609A7"/>
    <w:rsid w:val="00962DD8"/>
    <w:rsid w:val="00967205"/>
    <w:rsid w:val="00967A67"/>
    <w:rsid w:val="00967D5B"/>
    <w:rsid w:val="0097297E"/>
    <w:rsid w:val="0097323A"/>
    <w:rsid w:val="00975E90"/>
    <w:rsid w:val="00976AAA"/>
    <w:rsid w:val="009771B0"/>
    <w:rsid w:val="00980592"/>
    <w:rsid w:val="0098161B"/>
    <w:rsid w:val="00981BD7"/>
    <w:rsid w:val="009877B5"/>
    <w:rsid w:val="00987988"/>
    <w:rsid w:val="00990E6E"/>
    <w:rsid w:val="00991487"/>
    <w:rsid w:val="0099190E"/>
    <w:rsid w:val="00993153"/>
    <w:rsid w:val="00995DF4"/>
    <w:rsid w:val="00996130"/>
    <w:rsid w:val="00996836"/>
    <w:rsid w:val="00997A98"/>
    <w:rsid w:val="009A1F6D"/>
    <w:rsid w:val="009A25E8"/>
    <w:rsid w:val="009A373F"/>
    <w:rsid w:val="009A49D2"/>
    <w:rsid w:val="009A51E2"/>
    <w:rsid w:val="009A53BD"/>
    <w:rsid w:val="009A55CC"/>
    <w:rsid w:val="009A5B74"/>
    <w:rsid w:val="009A7083"/>
    <w:rsid w:val="009B072E"/>
    <w:rsid w:val="009B158A"/>
    <w:rsid w:val="009B23A7"/>
    <w:rsid w:val="009B23BB"/>
    <w:rsid w:val="009B2D18"/>
    <w:rsid w:val="009B35D8"/>
    <w:rsid w:val="009B3EFE"/>
    <w:rsid w:val="009B4EC0"/>
    <w:rsid w:val="009C05F2"/>
    <w:rsid w:val="009C1543"/>
    <w:rsid w:val="009C16A8"/>
    <w:rsid w:val="009C1850"/>
    <w:rsid w:val="009C2A86"/>
    <w:rsid w:val="009C6692"/>
    <w:rsid w:val="009C6D75"/>
    <w:rsid w:val="009D1D15"/>
    <w:rsid w:val="009D2116"/>
    <w:rsid w:val="009D2710"/>
    <w:rsid w:val="009D317C"/>
    <w:rsid w:val="009D3BB8"/>
    <w:rsid w:val="009D3D7E"/>
    <w:rsid w:val="009D48D0"/>
    <w:rsid w:val="009E01A3"/>
    <w:rsid w:val="009E0CB3"/>
    <w:rsid w:val="009E2D4F"/>
    <w:rsid w:val="009E2DDE"/>
    <w:rsid w:val="009E3357"/>
    <w:rsid w:val="009E419C"/>
    <w:rsid w:val="009E469A"/>
    <w:rsid w:val="009E498F"/>
    <w:rsid w:val="009E5028"/>
    <w:rsid w:val="009E7916"/>
    <w:rsid w:val="009F21E9"/>
    <w:rsid w:val="009F2BE3"/>
    <w:rsid w:val="009F2EF8"/>
    <w:rsid w:val="009F4E23"/>
    <w:rsid w:val="009F56C7"/>
    <w:rsid w:val="00A002A5"/>
    <w:rsid w:val="00A004B3"/>
    <w:rsid w:val="00A0343C"/>
    <w:rsid w:val="00A03A0D"/>
    <w:rsid w:val="00A05EB5"/>
    <w:rsid w:val="00A071EB"/>
    <w:rsid w:val="00A07CF9"/>
    <w:rsid w:val="00A1082F"/>
    <w:rsid w:val="00A108FF"/>
    <w:rsid w:val="00A1301F"/>
    <w:rsid w:val="00A13AF0"/>
    <w:rsid w:val="00A144E7"/>
    <w:rsid w:val="00A14C9D"/>
    <w:rsid w:val="00A177C1"/>
    <w:rsid w:val="00A20547"/>
    <w:rsid w:val="00A20F7C"/>
    <w:rsid w:val="00A21093"/>
    <w:rsid w:val="00A2119D"/>
    <w:rsid w:val="00A217F6"/>
    <w:rsid w:val="00A23B32"/>
    <w:rsid w:val="00A24E03"/>
    <w:rsid w:val="00A24E18"/>
    <w:rsid w:val="00A2537F"/>
    <w:rsid w:val="00A2548C"/>
    <w:rsid w:val="00A25AF2"/>
    <w:rsid w:val="00A261FC"/>
    <w:rsid w:val="00A269B9"/>
    <w:rsid w:val="00A26C09"/>
    <w:rsid w:val="00A30C50"/>
    <w:rsid w:val="00A3136F"/>
    <w:rsid w:val="00A33B8A"/>
    <w:rsid w:val="00A345A1"/>
    <w:rsid w:val="00A34841"/>
    <w:rsid w:val="00A34C06"/>
    <w:rsid w:val="00A3628F"/>
    <w:rsid w:val="00A4037B"/>
    <w:rsid w:val="00A40D3A"/>
    <w:rsid w:val="00A41229"/>
    <w:rsid w:val="00A444EF"/>
    <w:rsid w:val="00A44580"/>
    <w:rsid w:val="00A4472A"/>
    <w:rsid w:val="00A449B8"/>
    <w:rsid w:val="00A46108"/>
    <w:rsid w:val="00A465C6"/>
    <w:rsid w:val="00A478D8"/>
    <w:rsid w:val="00A47C21"/>
    <w:rsid w:val="00A50E7C"/>
    <w:rsid w:val="00A53A0C"/>
    <w:rsid w:val="00A54722"/>
    <w:rsid w:val="00A55A9D"/>
    <w:rsid w:val="00A56356"/>
    <w:rsid w:val="00A56794"/>
    <w:rsid w:val="00A57243"/>
    <w:rsid w:val="00A5776C"/>
    <w:rsid w:val="00A60EC5"/>
    <w:rsid w:val="00A60F07"/>
    <w:rsid w:val="00A6110B"/>
    <w:rsid w:val="00A62073"/>
    <w:rsid w:val="00A6307D"/>
    <w:rsid w:val="00A638FD"/>
    <w:rsid w:val="00A63E5E"/>
    <w:rsid w:val="00A6568B"/>
    <w:rsid w:val="00A6679F"/>
    <w:rsid w:val="00A67960"/>
    <w:rsid w:val="00A67D85"/>
    <w:rsid w:val="00A71779"/>
    <w:rsid w:val="00A721DB"/>
    <w:rsid w:val="00A72E25"/>
    <w:rsid w:val="00A72F28"/>
    <w:rsid w:val="00A737B3"/>
    <w:rsid w:val="00A74596"/>
    <w:rsid w:val="00A75943"/>
    <w:rsid w:val="00A77D97"/>
    <w:rsid w:val="00A803D8"/>
    <w:rsid w:val="00A814BC"/>
    <w:rsid w:val="00A81DF2"/>
    <w:rsid w:val="00A82DE1"/>
    <w:rsid w:val="00A8394C"/>
    <w:rsid w:val="00A84061"/>
    <w:rsid w:val="00A84E5F"/>
    <w:rsid w:val="00A872D5"/>
    <w:rsid w:val="00A87805"/>
    <w:rsid w:val="00A92DDD"/>
    <w:rsid w:val="00A938B8"/>
    <w:rsid w:val="00A93F6A"/>
    <w:rsid w:val="00A950B3"/>
    <w:rsid w:val="00A95939"/>
    <w:rsid w:val="00A95D64"/>
    <w:rsid w:val="00A963AF"/>
    <w:rsid w:val="00A96471"/>
    <w:rsid w:val="00A96FA3"/>
    <w:rsid w:val="00A97125"/>
    <w:rsid w:val="00A9740A"/>
    <w:rsid w:val="00AA0576"/>
    <w:rsid w:val="00AA1E0A"/>
    <w:rsid w:val="00AA261C"/>
    <w:rsid w:val="00AA47AD"/>
    <w:rsid w:val="00AA72F8"/>
    <w:rsid w:val="00AA7567"/>
    <w:rsid w:val="00AB01C8"/>
    <w:rsid w:val="00AB06E7"/>
    <w:rsid w:val="00AB1295"/>
    <w:rsid w:val="00AB2361"/>
    <w:rsid w:val="00AB23C1"/>
    <w:rsid w:val="00AB28CA"/>
    <w:rsid w:val="00AB29E7"/>
    <w:rsid w:val="00AB2DBB"/>
    <w:rsid w:val="00AB3435"/>
    <w:rsid w:val="00AB36B6"/>
    <w:rsid w:val="00AB3768"/>
    <w:rsid w:val="00AB3D03"/>
    <w:rsid w:val="00AB60BF"/>
    <w:rsid w:val="00AB6896"/>
    <w:rsid w:val="00AB732D"/>
    <w:rsid w:val="00AC004B"/>
    <w:rsid w:val="00AC1F0C"/>
    <w:rsid w:val="00AC2256"/>
    <w:rsid w:val="00AC2299"/>
    <w:rsid w:val="00AC2B01"/>
    <w:rsid w:val="00AC4307"/>
    <w:rsid w:val="00AC547B"/>
    <w:rsid w:val="00AC5A9F"/>
    <w:rsid w:val="00AC5FFF"/>
    <w:rsid w:val="00AC6636"/>
    <w:rsid w:val="00AC700B"/>
    <w:rsid w:val="00AC72C0"/>
    <w:rsid w:val="00AC75EE"/>
    <w:rsid w:val="00AC7C2C"/>
    <w:rsid w:val="00AC7C39"/>
    <w:rsid w:val="00AD0348"/>
    <w:rsid w:val="00AD04BC"/>
    <w:rsid w:val="00AD0800"/>
    <w:rsid w:val="00AD0B67"/>
    <w:rsid w:val="00AD2A0C"/>
    <w:rsid w:val="00AD3C3B"/>
    <w:rsid w:val="00AD4CB2"/>
    <w:rsid w:val="00AD5B6D"/>
    <w:rsid w:val="00AD6230"/>
    <w:rsid w:val="00AD7441"/>
    <w:rsid w:val="00AE04DC"/>
    <w:rsid w:val="00AE0665"/>
    <w:rsid w:val="00AE0813"/>
    <w:rsid w:val="00AE0C14"/>
    <w:rsid w:val="00AE1711"/>
    <w:rsid w:val="00AE4881"/>
    <w:rsid w:val="00AE543B"/>
    <w:rsid w:val="00AF2F14"/>
    <w:rsid w:val="00AF343B"/>
    <w:rsid w:val="00AF4DAF"/>
    <w:rsid w:val="00AF5E02"/>
    <w:rsid w:val="00AF5FDE"/>
    <w:rsid w:val="00AF72C4"/>
    <w:rsid w:val="00B021F7"/>
    <w:rsid w:val="00B054A8"/>
    <w:rsid w:val="00B068D8"/>
    <w:rsid w:val="00B070B6"/>
    <w:rsid w:val="00B0787A"/>
    <w:rsid w:val="00B07A16"/>
    <w:rsid w:val="00B10C1F"/>
    <w:rsid w:val="00B11B29"/>
    <w:rsid w:val="00B13E43"/>
    <w:rsid w:val="00B16A06"/>
    <w:rsid w:val="00B178FB"/>
    <w:rsid w:val="00B21048"/>
    <w:rsid w:val="00B21B2A"/>
    <w:rsid w:val="00B22B23"/>
    <w:rsid w:val="00B22DE6"/>
    <w:rsid w:val="00B24657"/>
    <w:rsid w:val="00B30774"/>
    <w:rsid w:val="00B30B5C"/>
    <w:rsid w:val="00B316AD"/>
    <w:rsid w:val="00B31B86"/>
    <w:rsid w:val="00B32DD0"/>
    <w:rsid w:val="00B3360B"/>
    <w:rsid w:val="00B3431A"/>
    <w:rsid w:val="00B34F89"/>
    <w:rsid w:val="00B350FB"/>
    <w:rsid w:val="00B374AE"/>
    <w:rsid w:val="00B401BB"/>
    <w:rsid w:val="00B40540"/>
    <w:rsid w:val="00B414CB"/>
    <w:rsid w:val="00B423C1"/>
    <w:rsid w:val="00B42877"/>
    <w:rsid w:val="00B43354"/>
    <w:rsid w:val="00B43A84"/>
    <w:rsid w:val="00B43BDF"/>
    <w:rsid w:val="00B4464A"/>
    <w:rsid w:val="00B45B32"/>
    <w:rsid w:val="00B46041"/>
    <w:rsid w:val="00B508F6"/>
    <w:rsid w:val="00B51A03"/>
    <w:rsid w:val="00B52065"/>
    <w:rsid w:val="00B53B49"/>
    <w:rsid w:val="00B54BC5"/>
    <w:rsid w:val="00B54D3C"/>
    <w:rsid w:val="00B54E79"/>
    <w:rsid w:val="00B554E6"/>
    <w:rsid w:val="00B56D86"/>
    <w:rsid w:val="00B5700F"/>
    <w:rsid w:val="00B57708"/>
    <w:rsid w:val="00B57C12"/>
    <w:rsid w:val="00B60C29"/>
    <w:rsid w:val="00B61B26"/>
    <w:rsid w:val="00B61D4E"/>
    <w:rsid w:val="00B6325F"/>
    <w:rsid w:val="00B63852"/>
    <w:rsid w:val="00B63C33"/>
    <w:rsid w:val="00B65766"/>
    <w:rsid w:val="00B65CB6"/>
    <w:rsid w:val="00B66BCC"/>
    <w:rsid w:val="00B670BB"/>
    <w:rsid w:val="00B679C5"/>
    <w:rsid w:val="00B67BFA"/>
    <w:rsid w:val="00B704D1"/>
    <w:rsid w:val="00B70F7B"/>
    <w:rsid w:val="00B7216E"/>
    <w:rsid w:val="00B728B7"/>
    <w:rsid w:val="00B76C8E"/>
    <w:rsid w:val="00B778F4"/>
    <w:rsid w:val="00B803C6"/>
    <w:rsid w:val="00B807EC"/>
    <w:rsid w:val="00B81D23"/>
    <w:rsid w:val="00B81E0D"/>
    <w:rsid w:val="00B83AFC"/>
    <w:rsid w:val="00B8426D"/>
    <w:rsid w:val="00B853BA"/>
    <w:rsid w:val="00B85634"/>
    <w:rsid w:val="00B8594C"/>
    <w:rsid w:val="00B90386"/>
    <w:rsid w:val="00B910D0"/>
    <w:rsid w:val="00B96084"/>
    <w:rsid w:val="00B9788B"/>
    <w:rsid w:val="00B97BD8"/>
    <w:rsid w:val="00BA073E"/>
    <w:rsid w:val="00BA1B5B"/>
    <w:rsid w:val="00BA3A84"/>
    <w:rsid w:val="00BA5143"/>
    <w:rsid w:val="00BA6129"/>
    <w:rsid w:val="00BA79A3"/>
    <w:rsid w:val="00BB050C"/>
    <w:rsid w:val="00BB0FD5"/>
    <w:rsid w:val="00BB2F45"/>
    <w:rsid w:val="00BB36CF"/>
    <w:rsid w:val="00BB397F"/>
    <w:rsid w:val="00BB3F5C"/>
    <w:rsid w:val="00BB4093"/>
    <w:rsid w:val="00BB470A"/>
    <w:rsid w:val="00BB4D26"/>
    <w:rsid w:val="00BB5B66"/>
    <w:rsid w:val="00BB5CDE"/>
    <w:rsid w:val="00BC1748"/>
    <w:rsid w:val="00BC26AF"/>
    <w:rsid w:val="00BD2E46"/>
    <w:rsid w:val="00BD40C8"/>
    <w:rsid w:val="00BD61C4"/>
    <w:rsid w:val="00BD6B91"/>
    <w:rsid w:val="00BE073E"/>
    <w:rsid w:val="00BE0F1A"/>
    <w:rsid w:val="00BE10CE"/>
    <w:rsid w:val="00BE2459"/>
    <w:rsid w:val="00BE2891"/>
    <w:rsid w:val="00BE2EEF"/>
    <w:rsid w:val="00BE35AC"/>
    <w:rsid w:val="00BE3F26"/>
    <w:rsid w:val="00BE434A"/>
    <w:rsid w:val="00BE4BF6"/>
    <w:rsid w:val="00BE5721"/>
    <w:rsid w:val="00BE687B"/>
    <w:rsid w:val="00BE7058"/>
    <w:rsid w:val="00BF0121"/>
    <w:rsid w:val="00BF0135"/>
    <w:rsid w:val="00BF1DD0"/>
    <w:rsid w:val="00BF3695"/>
    <w:rsid w:val="00BF591A"/>
    <w:rsid w:val="00BF6E09"/>
    <w:rsid w:val="00BF74B5"/>
    <w:rsid w:val="00C02E01"/>
    <w:rsid w:val="00C04609"/>
    <w:rsid w:val="00C04897"/>
    <w:rsid w:val="00C04F5B"/>
    <w:rsid w:val="00C04FB8"/>
    <w:rsid w:val="00C064E3"/>
    <w:rsid w:val="00C0660C"/>
    <w:rsid w:val="00C06CE5"/>
    <w:rsid w:val="00C10864"/>
    <w:rsid w:val="00C10E5D"/>
    <w:rsid w:val="00C1215E"/>
    <w:rsid w:val="00C12372"/>
    <w:rsid w:val="00C13355"/>
    <w:rsid w:val="00C13A13"/>
    <w:rsid w:val="00C142F3"/>
    <w:rsid w:val="00C152AD"/>
    <w:rsid w:val="00C1534E"/>
    <w:rsid w:val="00C16F80"/>
    <w:rsid w:val="00C20A2C"/>
    <w:rsid w:val="00C20BAE"/>
    <w:rsid w:val="00C20DC6"/>
    <w:rsid w:val="00C218C1"/>
    <w:rsid w:val="00C22C88"/>
    <w:rsid w:val="00C23266"/>
    <w:rsid w:val="00C232FE"/>
    <w:rsid w:val="00C23F30"/>
    <w:rsid w:val="00C24B48"/>
    <w:rsid w:val="00C26326"/>
    <w:rsid w:val="00C269C2"/>
    <w:rsid w:val="00C2702F"/>
    <w:rsid w:val="00C27438"/>
    <w:rsid w:val="00C32ADB"/>
    <w:rsid w:val="00C33092"/>
    <w:rsid w:val="00C3328A"/>
    <w:rsid w:val="00C3368D"/>
    <w:rsid w:val="00C349F8"/>
    <w:rsid w:val="00C34DCD"/>
    <w:rsid w:val="00C361C0"/>
    <w:rsid w:val="00C36539"/>
    <w:rsid w:val="00C372D4"/>
    <w:rsid w:val="00C37A2A"/>
    <w:rsid w:val="00C37CB1"/>
    <w:rsid w:val="00C4151A"/>
    <w:rsid w:val="00C42239"/>
    <w:rsid w:val="00C43D41"/>
    <w:rsid w:val="00C43F28"/>
    <w:rsid w:val="00C45BE8"/>
    <w:rsid w:val="00C51508"/>
    <w:rsid w:val="00C5301F"/>
    <w:rsid w:val="00C548D6"/>
    <w:rsid w:val="00C54C98"/>
    <w:rsid w:val="00C553E2"/>
    <w:rsid w:val="00C560CD"/>
    <w:rsid w:val="00C575A6"/>
    <w:rsid w:val="00C630C8"/>
    <w:rsid w:val="00C63C4E"/>
    <w:rsid w:val="00C64151"/>
    <w:rsid w:val="00C64152"/>
    <w:rsid w:val="00C669CD"/>
    <w:rsid w:val="00C67F71"/>
    <w:rsid w:val="00C702DF"/>
    <w:rsid w:val="00C70981"/>
    <w:rsid w:val="00C715FE"/>
    <w:rsid w:val="00C71B50"/>
    <w:rsid w:val="00C71E48"/>
    <w:rsid w:val="00C72012"/>
    <w:rsid w:val="00C74422"/>
    <w:rsid w:val="00C7561A"/>
    <w:rsid w:val="00C76883"/>
    <w:rsid w:val="00C80675"/>
    <w:rsid w:val="00C807F7"/>
    <w:rsid w:val="00C8234A"/>
    <w:rsid w:val="00C82364"/>
    <w:rsid w:val="00C830FA"/>
    <w:rsid w:val="00C834D5"/>
    <w:rsid w:val="00C843DE"/>
    <w:rsid w:val="00C845EE"/>
    <w:rsid w:val="00C847D4"/>
    <w:rsid w:val="00C85627"/>
    <w:rsid w:val="00C865C9"/>
    <w:rsid w:val="00C92918"/>
    <w:rsid w:val="00C92B07"/>
    <w:rsid w:val="00C93D6D"/>
    <w:rsid w:val="00C943F3"/>
    <w:rsid w:val="00C94ECC"/>
    <w:rsid w:val="00C958D3"/>
    <w:rsid w:val="00C95C8C"/>
    <w:rsid w:val="00CA0133"/>
    <w:rsid w:val="00CA0EAC"/>
    <w:rsid w:val="00CA1193"/>
    <w:rsid w:val="00CA120C"/>
    <w:rsid w:val="00CA4C08"/>
    <w:rsid w:val="00CA71A9"/>
    <w:rsid w:val="00CB0917"/>
    <w:rsid w:val="00CB1768"/>
    <w:rsid w:val="00CB29B5"/>
    <w:rsid w:val="00CB426C"/>
    <w:rsid w:val="00CB44B3"/>
    <w:rsid w:val="00CB47A7"/>
    <w:rsid w:val="00CB49A9"/>
    <w:rsid w:val="00CB5E06"/>
    <w:rsid w:val="00CC1F4D"/>
    <w:rsid w:val="00CC275D"/>
    <w:rsid w:val="00CC4762"/>
    <w:rsid w:val="00CC7C56"/>
    <w:rsid w:val="00CD09C0"/>
    <w:rsid w:val="00CD444A"/>
    <w:rsid w:val="00CD522A"/>
    <w:rsid w:val="00CE0586"/>
    <w:rsid w:val="00CE167D"/>
    <w:rsid w:val="00CE1856"/>
    <w:rsid w:val="00CE1EE6"/>
    <w:rsid w:val="00CE41D3"/>
    <w:rsid w:val="00CE489E"/>
    <w:rsid w:val="00CE5033"/>
    <w:rsid w:val="00CE77FD"/>
    <w:rsid w:val="00CE7FBE"/>
    <w:rsid w:val="00CF017C"/>
    <w:rsid w:val="00CF081A"/>
    <w:rsid w:val="00CF3884"/>
    <w:rsid w:val="00CF3EA5"/>
    <w:rsid w:val="00CF57FE"/>
    <w:rsid w:val="00D0033B"/>
    <w:rsid w:val="00D01446"/>
    <w:rsid w:val="00D03139"/>
    <w:rsid w:val="00D03660"/>
    <w:rsid w:val="00D04804"/>
    <w:rsid w:val="00D05018"/>
    <w:rsid w:val="00D062BF"/>
    <w:rsid w:val="00D066A7"/>
    <w:rsid w:val="00D0685B"/>
    <w:rsid w:val="00D06939"/>
    <w:rsid w:val="00D10E22"/>
    <w:rsid w:val="00D115B3"/>
    <w:rsid w:val="00D14124"/>
    <w:rsid w:val="00D14D00"/>
    <w:rsid w:val="00D15553"/>
    <w:rsid w:val="00D1666E"/>
    <w:rsid w:val="00D16706"/>
    <w:rsid w:val="00D16DFB"/>
    <w:rsid w:val="00D17CCF"/>
    <w:rsid w:val="00D21F1D"/>
    <w:rsid w:val="00D233A9"/>
    <w:rsid w:val="00D23587"/>
    <w:rsid w:val="00D23EBF"/>
    <w:rsid w:val="00D23EE0"/>
    <w:rsid w:val="00D241AC"/>
    <w:rsid w:val="00D244AE"/>
    <w:rsid w:val="00D251C4"/>
    <w:rsid w:val="00D2599A"/>
    <w:rsid w:val="00D27D16"/>
    <w:rsid w:val="00D30C4D"/>
    <w:rsid w:val="00D3115F"/>
    <w:rsid w:val="00D31D44"/>
    <w:rsid w:val="00D330DF"/>
    <w:rsid w:val="00D358A5"/>
    <w:rsid w:val="00D36A12"/>
    <w:rsid w:val="00D36F11"/>
    <w:rsid w:val="00D40AD4"/>
    <w:rsid w:val="00D41A14"/>
    <w:rsid w:val="00D41CF9"/>
    <w:rsid w:val="00D42ADA"/>
    <w:rsid w:val="00D42CCC"/>
    <w:rsid w:val="00D42ED4"/>
    <w:rsid w:val="00D43B70"/>
    <w:rsid w:val="00D44A5A"/>
    <w:rsid w:val="00D45247"/>
    <w:rsid w:val="00D46CB8"/>
    <w:rsid w:val="00D46EDC"/>
    <w:rsid w:val="00D46FAF"/>
    <w:rsid w:val="00D52B04"/>
    <w:rsid w:val="00D534D1"/>
    <w:rsid w:val="00D53528"/>
    <w:rsid w:val="00D53B9B"/>
    <w:rsid w:val="00D543CC"/>
    <w:rsid w:val="00D55F33"/>
    <w:rsid w:val="00D57651"/>
    <w:rsid w:val="00D60AF5"/>
    <w:rsid w:val="00D60CFE"/>
    <w:rsid w:val="00D60DBC"/>
    <w:rsid w:val="00D618F8"/>
    <w:rsid w:val="00D628F8"/>
    <w:rsid w:val="00D63B3E"/>
    <w:rsid w:val="00D64B12"/>
    <w:rsid w:val="00D6744B"/>
    <w:rsid w:val="00D70552"/>
    <w:rsid w:val="00D705E6"/>
    <w:rsid w:val="00D7107C"/>
    <w:rsid w:val="00D7149D"/>
    <w:rsid w:val="00D73120"/>
    <w:rsid w:val="00D7355A"/>
    <w:rsid w:val="00D75117"/>
    <w:rsid w:val="00D76197"/>
    <w:rsid w:val="00D76367"/>
    <w:rsid w:val="00D7660F"/>
    <w:rsid w:val="00D825D6"/>
    <w:rsid w:val="00D82613"/>
    <w:rsid w:val="00D86583"/>
    <w:rsid w:val="00D87461"/>
    <w:rsid w:val="00D87F02"/>
    <w:rsid w:val="00D90235"/>
    <w:rsid w:val="00D90CEC"/>
    <w:rsid w:val="00D91387"/>
    <w:rsid w:val="00D92458"/>
    <w:rsid w:val="00D9398F"/>
    <w:rsid w:val="00D94E1B"/>
    <w:rsid w:val="00D94E70"/>
    <w:rsid w:val="00D9558C"/>
    <w:rsid w:val="00D969EE"/>
    <w:rsid w:val="00D971E4"/>
    <w:rsid w:val="00D979EB"/>
    <w:rsid w:val="00DA0805"/>
    <w:rsid w:val="00DA0882"/>
    <w:rsid w:val="00DA131C"/>
    <w:rsid w:val="00DA1FC8"/>
    <w:rsid w:val="00DA2016"/>
    <w:rsid w:val="00DA2100"/>
    <w:rsid w:val="00DA3E9C"/>
    <w:rsid w:val="00DA3F09"/>
    <w:rsid w:val="00DA42FF"/>
    <w:rsid w:val="00DA6931"/>
    <w:rsid w:val="00DB0214"/>
    <w:rsid w:val="00DB0CBA"/>
    <w:rsid w:val="00DB0ECB"/>
    <w:rsid w:val="00DB1B48"/>
    <w:rsid w:val="00DB296A"/>
    <w:rsid w:val="00DB2F93"/>
    <w:rsid w:val="00DB44A5"/>
    <w:rsid w:val="00DB453E"/>
    <w:rsid w:val="00DB7C36"/>
    <w:rsid w:val="00DC0918"/>
    <w:rsid w:val="00DC1E0A"/>
    <w:rsid w:val="00DC4369"/>
    <w:rsid w:val="00DC45A0"/>
    <w:rsid w:val="00DC535B"/>
    <w:rsid w:val="00DC59E5"/>
    <w:rsid w:val="00DD0E70"/>
    <w:rsid w:val="00DD2B60"/>
    <w:rsid w:val="00DD3AAE"/>
    <w:rsid w:val="00DD3B8A"/>
    <w:rsid w:val="00DD3BA7"/>
    <w:rsid w:val="00DD520C"/>
    <w:rsid w:val="00DD553D"/>
    <w:rsid w:val="00DD59A0"/>
    <w:rsid w:val="00DD5F84"/>
    <w:rsid w:val="00DD7451"/>
    <w:rsid w:val="00DD795F"/>
    <w:rsid w:val="00DE0ADB"/>
    <w:rsid w:val="00DE10F4"/>
    <w:rsid w:val="00DE170E"/>
    <w:rsid w:val="00DE2293"/>
    <w:rsid w:val="00DE2486"/>
    <w:rsid w:val="00DE2577"/>
    <w:rsid w:val="00DE2625"/>
    <w:rsid w:val="00DE288D"/>
    <w:rsid w:val="00DE2F17"/>
    <w:rsid w:val="00DE3222"/>
    <w:rsid w:val="00DE4A82"/>
    <w:rsid w:val="00DE4C3F"/>
    <w:rsid w:val="00DE52F7"/>
    <w:rsid w:val="00DE75B0"/>
    <w:rsid w:val="00DF0666"/>
    <w:rsid w:val="00DF1F1E"/>
    <w:rsid w:val="00DF25FD"/>
    <w:rsid w:val="00DF284F"/>
    <w:rsid w:val="00DF4A7F"/>
    <w:rsid w:val="00DF4E3B"/>
    <w:rsid w:val="00E00004"/>
    <w:rsid w:val="00E00983"/>
    <w:rsid w:val="00E00AA6"/>
    <w:rsid w:val="00E01503"/>
    <w:rsid w:val="00E033AB"/>
    <w:rsid w:val="00E03F72"/>
    <w:rsid w:val="00E04178"/>
    <w:rsid w:val="00E047E9"/>
    <w:rsid w:val="00E05134"/>
    <w:rsid w:val="00E0529A"/>
    <w:rsid w:val="00E06527"/>
    <w:rsid w:val="00E06F60"/>
    <w:rsid w:val="00E07188"/>
    <w:rsid w:val="00E072E2"/>
    <w:rsid w:val="00E0742E"/>
    <w:rsid w:val="00E117E8"/>
    <w:rsid w:val="00E12865"/>
    <w:rsid w:val="00E12875"/>
    <w:rsid w:val="00E12912"/>
    <w:rsid w:val="00E12A39"/>
    <w:rsid w:val="00E12CF6"/>
    <w:rsid w:val="00E13063"/>
    <w:rsid w:val="00E15144"/>
    <w:rsid w:val="00E1782C"/>
    <w:rsid w:val="00E206AA"/>
    <w:rsid w:val="00E20701"/>
    <w:rsid w:val="00E21D75"/>
    <w:rsid w:val="00E23AC5"/>
    <w:rsid w:val="00E240A8"/>
    <w:rsid w:val="00E24D4B"/>
    <w:rsid w:val="00E262FA"/>
    <w:rsid w:val="00E26E9C"/>
    <w:rsid w:val="00E27A4F"/>
    <w:rsid w:val="00E27C7E"/>
    <w:rsid w:val="00E31F2D"/>
    <w:rsid w:val="00E32591"/>
    <w:rsid w:val="00E342F0"/>
    <w:rsid w:val="00E359F4"/>
    <w:rsid w:val="00E35DB4"/>
    <w:rsid w:val="00E4151B"/>
    <w:rsid w:val="00E41F1A"/>
    <w:rsid w:val="00E42590"/>
    <w:rsid w:val="00E428D6"/>
    <w:rsid w:val="00E42D9C"/>
    <w:rsid w:val="00E42DEA"/>
    <w:rsid w:val="00E447C1"/>
    <w:rsid w:val="00E44E4D"/>
    <w:rsid w:val="00E470D3"/>
    <w:rsid w:val="00E472DD"/>
    <w:rsid w:val="00E47562"/>
    <w:rsid w:val="00E4775E"/>
    <w:rsid w:val="00E5053C"/>
    <w:rsid w:val="00E526BF"/>
    <w:rsid w:val="00E52E11"/>
    <w:rsid w:val="00E55608"/>
    <w:rsid w:val="00E55A0F"/>
    <w:rsid w:val="00E56D72"/>
    <w:rsid w:val="00E57766"/>
    <w:rsid w:val="00E57BF0"/>
    <w:rsid w:val="00E606E8"/>
    <w:rsid w:val="00E6111F"/>
    <w:rsid w:val="00E61812"/>
    <w:rsid w:val="00E63719"/>
    <w:rsid w:val="00E64D32"/>
    <w:rsid w:val="00E65FAE"/>
    <w:rsid w:val="00E66175"/>
    <w:rsid w:val="00E67680"/>
    <w:rsid w:val="00E703CE"/>
    <w:rsid w:val="00E731D1"/>
    <w:rsid w:val="00E7358E"/>
    <w:rsid w:val="00E74A75"/>
    <w:rsid w:val="00E761D1"/>
    <w:rsid w:val="00E776FF"/>
    <w:rsid w:val="00E806A4"/>
    <w:rsid w:val="00E82BB1"/>
    <w:rsid w:val="00E82BCA"/>
    <w:rsid w:val="00E82F57"/>
    <w:rsid w:val="00E86766"/>
    <w:rsid w:val="00E86F0B"/>
    <w:rsid w:val="00E871AC"/>
    <w:rsid w:val="00E87403"/>
    <w:rsid w:val="00E8749A"/>
    <w:rsid w:val="00E8754E"/>
    <w:rsid w:val="00E909C6"/>
    <w:rsid w:val="00E90D6B"/>
    <w:rsid w:val="00E91824"/>
    <w:rsid w:val="00E92432"/>
    <w:rsid w:val="00E92547"/>
    <w:rsid w:val="00E92DB2"/>
    <w:rsid w:val="00E93753"/>
    <w:rsid w:val="00E93B6E"/>
    <w:rsid w:val="00E942C2"/>
    <w:rsid w:val="00E96226"/>
    <w:rsid w:val="00E96F13"/>
    <w:rsid w:val="00E9710B"/>
    <w:rsid w:val="00E97AF3"/>
    <w:rsid w:val="00E97B95"/>
    <w:rsid w:val="00E97CA5"/>
    <w:rsid w:val="00EA03FB"/>
    <w:rsid w:val="00EA2C32"/>
    <w:rsid w:val="00EA2D58"/>
    <w:rsid w:val="00EA377D"/>
    <w:rsid w:val="00EA3834"/>
    <w:rsid w:val="00EA454D"/>
    <w:rsid w:val="00EA52DE"/>
    <w:rsid w:val="00EA5833"/>
    <w:rsid w:val="00EA70FD"/>
    <w:rsid w:val="00EA7A29"/>
    <w:rsid w:val="00EB0C96"/>
    <w:rsid w:val="00EB0D32"/>
    <w:rsid w:val="00EB3864"/>
    <w:rsid w:val="00EB48E7"/>
    <w:rsid w:val="00EB5121"/>
    <w:rsid w:val="00EB65AA"/>
    <w:rsid w:val="00EB66DA"/>
    <w:rsid w:val="00EB744E"/>
    <w:rsid w:val="00EC1258"/>
    <w:rsid w:val="00EC1272"/>
    <w:rsid w:val="00EC2E3C"/>
    <w:rsid w:val="00EC2EAC"/>
    <w:rsid w:val="00EC30E2"/>
    <w:rsid w:val="00EC42C2"/>
    <w:rsid w:val="00EC4390"/>
    <w:rsid w:val="00EC4887"/>
    <w:rsid w:val="00EC4D4E"/>
    <w:rsid w:val="00EC7DEB"/>
    <w:rsid w:val="00ED294B"/>
    <w:rsid w:val="00ED33CB"/>
    <w:rsid w:val="00ED4A63"/>
    <w:rsid w:val="00ED5095"/>
    <w:rsid w:val="00ED593E"/>
    <w:rsid w:val="00ED6B46"/>
    <w:rsid w:val="00ED7629"/>
    <w:rsid w:val="00EE014C"/>
    <w:rsid w:val="00EE1946"/>
    <w:rsid w:val="00EE1982"/>
    <w:rsid w:val="00EE2628"/>
    <w:rsid w:val="00EE5619"/>
    <w:rsid w:val="00EE5AAA"/>
    <w:rsid w:val="00EE6760"/>
    <w:rsid w:val="00EF08EA"/>
    <w:rsid w:val="00EF0B76"/>
    <w:rsid w:val="00EF23BF"/>
    <w:rsid w:val="00EF2657"/>
    <w:rsid w:val="00EF2B99"/>
    <w:rsid w:val="00EF37D4"/>
    <w:rsid w:val="00EF43BE"/>
    <w:rsid w:val="00EF465A"/>
    <w:rsid w:val="00EF66AA"/>
    <w:rsid w:val="00EF71E3"/>
    <w:rsid w:val="00EF793C"/>
    <w:rsid w:val="00EF7C12"/>
    <w:rsid w:val="00F02223"/>
    <w:rsid w:val="00F0226F"/>
    <w:rsid w:val="00F02870"/>
    <w:rsid w:val="00F02C4B"/>
    <w:rsid w:val="00F076C7"/>
    <w:rsid w:val="00F07A38"/>
    <w:rsid w:val="00F07F7B"/>
    <w:rsid w:val="00F10C3E"/>
    <w:rsid w:val="00F12C40"/>
    <w:rsid w:val="00F12F21"/>
    <w:rsid w:val="00F1431F"/>
    <w:rsid w:val="00F14626"/>
    <w:rsid w:val="00F14815"/>
    <w:rsid w:val="00F1508D"/>
    <w:rsid w:val="00F17A0F"/>
    <w:rsid w:val="00F21FC5"/>
    <w:rsid w:val="00F24A7E"/>
    <w:rsid w:val="00F2629F"/>
    <w:rsid w:val="00F27339"/>
    <w:rsid w:val="00F27620"/>
    <w:rsid w:val="00F27E9E"/>
    <w:rsid w:val="00F312EA"/>
    <w:rsid w:val="00F31937"/>
    <w:rsid w:val="00F34429"/>
    <w:rsid w:val="00F3484B"/>
    <w:rsid w:val="00F35013"/>
    <w:rsid w:val="00F359DE"/>
    <w:rsid w:val="00F372FD"/>
    <w:rsid w:val="00F37706"/>
    <w:rsid w:val="00F37837"/>
    <w:rsid w:val="00F37A3E"/>
    <w:rsid w:val="00F40DE8"/>
    <w:rsid w:val="00F4278C"/>
    <w:rsid w:val="00F439D6"/>
    <w:rsid w:val="00F448CC"/>
    <w:rsid w:val="00F44A77"/>
    <w:rsid w:val="00F4520F"/>
    <w:rsid w:val="00F46217"/>
    <w:rsid w:val="00F46665"/>
    <w:rsid w:val="00F46ED5"/>
    <w:rsid w:val="00F50F3D"/>
    <w:rsid w:val="00F51D98"/>
    <w:rsid w:val="00F52CBF"/>
    <w:rsid w:val="00F5326C"/>
    <w:rsid w:val="00F53BD8"/>
    <w:rsid w:val="00F53EAD"/>
    <w:rsid w:val="00F56134"/>
    <w:rsid w:val="00F5698C"/>
    <w:rsid w:val="00F6002D"/>
    <w:rsid w:val="00F602C7"/>
    <w:rsid w:val="00F6039C"/>
    <w:rsid w:val="00F60CA7"/>
    <w:rsid w:val="00F6194B"/>
    <w:rsid w:val="00F62E2D"/>
    <w:rsid w:val="00F6350B"/>
    <w:rsid w:val="00F63F96"/>
    <w:rsid w:val="00F6497B"/>
    <w:rsid w:val="00F64CF9"/>
    <w:rsid w:val="00F66175"/>
    <w:rsid w:val="00F66191"/>
    <w:rsid w:val="00F66428"/>
    <w:rsid w:val="00F66C2E"/>
    <w:rsid w:val="00F67478"/>
    <w:rsid w:val="00F721C5"/>
    <w:rsid w:val="00F731A8"/>
    <w:rsid w:val="00F73D71"/>
    <w:rsid w:val="00F74FB8"/>
    <w:rsid w:val="00F7508D"/>
    <w:rsid w:val="00F751F8"/>
    <w:rsid w:val="00F761BE"/>
    <w:rsid w:val="00F76CEE"/>
    <w:rsid w:val="00F76FA3"/>
    <w:rsid w:val="00F81BC4"/>
    <w:rsid w:val="00F824C7"/>
    <w:rsid w:val="00F827F1"/>
    <w:rsid w:val="00F83BE8"/>
    <w:rsid w:val="00F84103"/>
    <w:rsid w:val="00F84723"/>
    <w:rsid w:val="00F85746"/>
    <w:rsid w:val="00F85FB1"/>
    <w:rsid w:val="00F8705D"/>
    <w:rsid w:val="00F90321"/>
    <w:rsid w:val="00F90575"/>
    <w:rsid w:val="00F91005"/>
    <w:rsid w:val="00F91B1E"/>
    <w:rsid w:val="00F91EE2"/>
    <w:rsid w:val="00F9403D"/>
    <w:rsid w:val="00F94AE1"/>
    <w:rsid w:val="00F94B38"/>
    <w:rsid w:val="00F9517F"/>
    <w:rsid w:val="00F95385"/>
    <w:rsid w:val="00F95E83"/>
    <w:rsid w:val="00F95ECA"/>
    <w:rsid w:val="00F9730B"/>
    <w:rsid w:val="00FA1162"/>
    <w:rsid w:val="00FA1216"/>
    <w:rsid w:val="00FA1752"/>
    <w:rsid w:val="00FA3CED"/>
    <w:rsid w:val="00FA5F33"/>
    <w:rsid w:val="00FA69D6"/>
    <w:rsid w:val="00FA6E80"/>
    <w:rsid w:val="00FA6F37"/>
    <w:rsid w:val="00FA79CC"/>
    <w:rsid w:val="00FB00C1"/>
    <w:rsid w:val="00FB06D1"/>
    <w:rsid w:val="00FB0A4F"/>
    <w:rsid w:val="00FB265C"/>
    <w:rsid w:val="00FB334C"/>
    <w:rsid w:val="00FB4550"/>
    <w:rsid w:val="00FB5B3C"/>
    <w:rsid w:val="00FB5D18"/>
    <w:rsid w:val="00FB6039"/>
    <w:rsid w:val="00FB63A9"/>
    <w:rsid w:val="00FB65C4"/>
    <w:rsid w:val="00FB6869"/>
    <w:rsid w:val="00FB7DA7"/>
    <w:rsid w:val="00FB7F92"/>
    <w:rsid w:val="00FC12A7"/>
    <w:rsid w:val="00FC141E"/>
    <w:rsid w:val="00FC1FA3"/>
    <w:rsid w:val="00FC2114"/>
    <w:rsid w:val="00FC24AB"/>
    <w:rsid w:val="00FC3C94"/>
    <w:rsid w:val="00FC5238"/>
    <w:rsid w:val="00FC6270"/>
    <w:rsid w:val="00FC6452"/>
    <w:rsid w:val="00FC716D"/>
    <w:rsid w:val="00FC7CC1"/>
    <w:rsid w:val="00FD0A21"/>
    <w:rsid w:val="00FD0A3E"/>
    <w:rsid w:val="00FD0BC9"/>
    <w:rsid w:val="00FD28A9"/>
    <w:rsid w:val="00FD30DF"/>
    <w:rsid w:val="00FD5D30"/>
    <w:rsid w:val="00FD6D04"/>
    <w:rsid w:val="00FE0A8E"/>
    <w:rsid w:val="00FE0CA2"/>
    <w:rsid w:val="00FE141D"/>
    <w:rsid w:val="00FE39ED"/>
    <w:rsid w:val="00FE5564"/>
    <w:rsid w:val="00FE7B79"/>
    <w:rsid w:val="00FE7E2D"/>
    <w:rsid w:val="00FF0DF9"/>
    <w:rsid w:val="00FF1308"/>
    <w:rsid w:val="00FF17E2"/>
    <w:rsid w:val="00FF1BF4"/>
    <w:rsid w:val="00FF1C64"/>
    <w:rsid w:val="00FF1DF6"/>
    <w:rsid w:val="00FF2E6A"/>
    <w:rsid w:val="00FF55FD"/>
    <w:rsid w:val="00FF58F6"/>
    <w:rsid w:val="00FF6065"/>
    <w:rsid w:val="00FF7308"/>
    <w:rsid w:val="00FF776E"/>
    <w:rsid w:val="00FF79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01E4E3"/>
  <w15:docId w15:val="{D99E0891-BC57-4791-90A3-A63DB48F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0135"/>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9D2710"/>
    <w:pPr>
      <w:adjustRightInd w:val="0"/>
      <w:ind w:firstLineChars="0" w:firstLine="0"/>
      <w:jc w:val="left"/>
      <w:outlineLvl w:val="0"/>
    </w:pPr>
    <w:rPr>
      <w:rFonts w:ascii="標楷體" w:eastAsia="標楷體"/>
      <w:kern w:val="0"/>
      <w:lang w:val="x-none" w:eastAsia="x-none"/>
    </w:rPr>
  </w:style>
  <w:style w:type="paragraph" w:styleId="2">
    <w:name w:val="heading 2"/>
    <w:basedOn w:val="a"/>
    <w:next w:val="a"/>
    <w:link w:val="20"/>
    <w:qFormat/>
    <w:rsid w:val="009D2710"/>
    <w:pPr>
      <w:adjustRightInd w:val="0"/>
      <w:ind w:firstLineChars="0" w:firstLine="0"/>
      <w:jc w:val="left"/>
      <w:outlineLvl w:val="1"/>
    </w:pPr>
    <w:rPr>
      <w:rFonts w:ascii="標楷體" w:eastAsia="標楷體"/>
      <w:kern w:val="0"/>
      <w:lang w:val="x-none" w:eastAsia="x-none"/>
    </w:rPr>
  </w:style>
  <w:style w:type="paragraph" w:styleId="3">
    <w:name w:val="heading 3"/>
    <w:basedOn w:val="a"/>
    <w:next w:val="a"/>
    <w:link w:val="30"/>
    <w:qFormat/>
    <w:rsid w:val="009D2710"/>
    <w:pPr>
      <w:adjustRightInd w:val="0"/>
      <w:ind w:firstLineChars="0" w:firstLine="0"/>
      <w:jc w:val="left"/>
      <w:outlineLvl w:val="2"/>
    </w:pPr>
    <w:rPr>
      <w:rFonts w:ascii="標楷體" w:eastAsia="標楷體"/>
      <w:kern w:val="0"/>
      <w:lang w:val="x-none" w:eastAsia="x-none"/>
    </w:rPr>
  </w:style>
  <w:style w:type="paragraph" w:styleId="4">
    <w:name w:val="heading 4"/>
    <w:basedOn w:val="a"/>
    <w:next w:val="a"/>
    <w:link w:val="40"/>
    <w:qFormat/>
    <w:rsid w:val="00BA5143"/>
    <w:pPr>
      <w:overflowPunct/>
      <w:spacing w:line="306" w:lineRule="exact"/>
      <w:ind w:firstLineChars="0" w:firstLine="425"/>
      <w:outlineLvl w:val="3"/>
    </w:pPr>
    <w:rPr>
      <w:rFonts w:ascii="華康粗黑體" w:eastAsia="華康粗黑體" w:hAnsi="Arial"/>
      <w:w w:val="104"/>
      <w:sz w:val="20"/>
      <w:szCs w:val="20"/>
      <w:lang w:val="x-none" w:eastAsia="x-none"/>
    </w:rPr>
  </w:style>
  <w:style w:type="paragraph" w:styleId="5">
    <w:name w:val="heading 5"/>
    <w:basedOn w:val="a"/>
    <w:next w:val="a"/>
    <w:link w:val="50"/>
    <w:qFormat/>
    <w:rsid w:val="00BA5143"/>
    <w:pPr>
      <w:keepNext/>
      <w:overflowPunct/>
      <w:autoSpaceDE/>
      <w:autoSpaceDN/>
      <w:spacing w:line="300" w:lineRule="exact"/>
      <w:ind w:leftChars="150" w:left="300" w:firstLineChars="0" w:firstLine="0"/>
      <w:outlineLvl w:val="4"/>
    </w:pPr>
    <w:rPr>
      <w:rFonts w:ascii="新細明體" w:eastAsia="新細明體" w:hAnsi="新細明體"/>
      <w:szCs w:val="20"/>
      <w:lang w:val="es-AR" w:eastAsia="x-none"/>
    </w:rPr>
  </w:style>
  <w:style w:type="paragraph" w:styleId="6">
    <w:name w:val="heading 6"/>
    <w:basedOn w:val="a"/>
    <w:next w:val="a"/>
    <w:link w:val="60"/>
    <w:qFormat/>
    <w:rsid w:val="00BA5143"/>
    <w:pPr>
      <w:keepNext/>
      <w:spacing w:before="40" w:after="40" w:line="520" w:lineRule="exact"/>
      <w:ind w:firstLine="536"/>
      <w:outlineLvl w:val="5"/>
    </w:pPr>
    <w:rPr>
      <w:rFonts w:eastAsia="新細明體"/>
      <w:spacing w:val="4"/>
      <w:sz w:val="26"/>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2B3732"/>
    <w:rPr>
      <w:rFonts w:ascii="標楷體" w:eastAsia="標楷體"/>
      <w:sz w:val="24"/>
      <w:szCs w:val="24"/>
    </w:rPr>
  </w:style>
  <w:style w:type="character" w:customStyle="1" w:styleId="20">
    <w:name w:val="標題 2 字元"/>
    <w:link w:val="2"/>
    <w:rsid w:val="002B3732"/>
    <w:rPr>
      <w:rFonts w:ascii="標楷體" w:eastAsia="標楷體"/>
      <w:sz w:val="24"/>
      <w:szCs w:val="24"/>
    </w:rPr>
  </w:style>
  <w:style w:type="character" w:customStyle="1" w:styleId="30">
    <w:name w:val="標題 3 字元"/>
    <w:link w:val="3"/>
    <w:rsid w:val="002B3732"/>
    <w:rPr>
      <w:rFonts w:ascii="標楷體" w:eastAsia="標楷體"/>
      <w:sz w:val="24"/>
      <w:szCs w:val="24"/>
    </w:rPr>
  </w:style>
  <w:style w:type="character" w:customStyle="1" w:styleId="40">
    <w:name w:val="標題 4 字元"/>
    <w:link w:val="4"/>
    <w:rsid w:val="002B3732"/>
    <w:rPr>
      <w:rFonts w:ascii="華康粗黑體" w:eastAsia="華康粗黑體" w:hAnsi="Arial"/>
      <w:w w:val="104"/>
      <w:kern w:val="2"/>
    </w:rPr>
  </w:style>
  <w:style w:type="character" w:customStyle="1" w:styleId="50">
    <w:name w:val="標題 5 字元"/>
    <w:link w:val="5"/>
    <w:rsid w:val="002B3732"/>
    <w:rPr>
      <w:rFonts w:ascii="新細明體" w:eastAsia="新細明體" w:hAnsi="新細明體"/>
      <w:kern w:val="2"/>
      <w:sz w:val="24"/>
      <w:lang w:val="es-AR"/>
    </w:rPr>
  </w:style>
  <w:style w:type="character" w:customStyle="1" w:styleId="60">
    <w:name w:val="標題 6 字元"/>
    <w:link w:val="6"/>
    <w:rsid w:val="002B3732"/>
    <w:rPr>
      <w:rFonts w:eastAsia="新細明體"/>
      <w:spacing w:val="4"/>
      <w:kern w:val="2"/>
      <w:sz w:val="26"/>
      <w:szCs w:val="24"/>
      <w:u w:val="single"/>
    </w:rPr>
  </w:style>
  <w:style w:type="paragraph" w:customStyle="1" w:styleId="a3">
    <w:name w:val="大標"/>
    <w:basedOn w:val="a"/>
    <w:qFormat/>
    <w:rsid w:val="00774674"/>
    <w:pPr>
      <w:spacing w:beforeLines="100" w:before="100" w:afterLines="150" w:after="150"/>
      <w:ind w:firstLineChars="0" w:firstLine="0"/>
      <w:jc w:val="center"/>
      <w:outlineLvl w:val="0"/>
    </w:pPr>
    <w:rPr>
      <w:rFonts w:ascii="華康新特明體(P)" w:eastAsia="華康新特明體(P)"/>
      <w:sz w:val="40"/>
      <w:szCs w:val="40"/>
      <w:lang w:eastAsia="zh-TW"/>
    </w:rPr>
  </w:style>
  <w:style w:type="paragraph" w:styleId="11">
    <w:name w:val="toc 1"/>
    <w:basedOn w:val="a"/>
    <w:next w:val="a"/>
    <w:uiPriority w:val="39"/>
    <w:qFormat/>
    <w:rsid w:val="00757424"/>
    <w:pPr>
      <w:tabs>
        <w:tab w:val="right" w:leader="dot" w:pos="8494"/>
      </w:tabs>
      <w:overflowPunct/>
      <w:ind w:firstLineChars="0" w:firstLine="0"/>
    </w:pPr>
  </w:style>
  <w:style w:type="paragraph" w:styleId="a4">
    <w:name w:val="header"/>
    <w:basedOn w:val="a"/>
    <w:link w:val="a5"/>
    <w:rsid w:val="00B22DE6"/>
    <w:pPr>
      <w:tabs>
        <w:tab w:val="center" w:pos="4680"/>
        <w:tab w:val="right" w:pos="9360"/>
      </w:tabs>
      <w:ind w:firstLineChars="0" w:firstLine="0"/>
    </w:pPr>
    <w:rPr>
      <w:rFonts w:ascii="華康細圓體"/>
    </w:rPr>
  </w:style>
  <w:style w:type="character" w:customStyle="1" w:styleId="a5">
    <w:name w:val="頁首 字元"/>
    <w:link w:val="a4"/>
    <w:rsid w:val="00B22DE6"/>
    <w:rPr>
      <w:rFonts w:ascii="華康細圓體" w:eastAsia="華康細圓體"/>
      <w:kern w:val="2"/>
      <w:sz w:val="24"/>
      <w:szCs w:val="24"/>
      <w:lang w:val="en-US" w:eastAsia="zh-CN" w:bidi="ar-SA"/>
    </w:rPr>
  </w:style>
  <w:style w:type="paragraph" w:styleId="a6">
    <w:name w:val="footer"/>
    <w:basedOn w:val="a"/>
    <w:link w:val="a7"/>
    <w:uiPriority w:val="99"/>
    <w:qFormat/>
    <w:rsid w:val="00B22DE6"/>
    <w:pPr>
      <w:tabs>
        <w:tab w:val="center" w:pos="4680"/>
        <w:tab w:val="right" w:pos="9360"/>
      </w:tabs>
      <w:ind w:firstLineChars="0" w:firstLine="0"/>
    </w:pPr>
    <w:rPr>
      <w:rFonts w:ascii="華康細圓體"/>
    </w:rPr>
  </w:style>
  <w:style w:type="character" w:customStyle="1" w:styleId="a7">
    <w:name w:val="頁尾 字元"/>
    <w:link w:val="a6"/>
    <w:uiPriority w:val="99"/>
    <w:rsid w:val="00B22DE6"/>
    <w:rPr>
      <w:rFonts w:ascii="華康細圓體" w:eastAsia="華康細圓體"/>
      <w:kern w:val="2"/>
      <w:sz w:val="24"/>
      <w:szCs w:val="24"/>
      <w:lang w:val="en-US" w:eastAsia="zh-CN" w:bidi="ar-SA"/>
    </w:rPr>
  </w:style>
  <w:style w:type="character" w:styleId="a8">
    <w:name w:val="Hyperlink"/>
    <w:uiPriority w:val="99"/>
    <w:rsid w:val="00940E89"/>
    <w:rPr>
      <w:color w:val="0000FF"/>
      <w:u w:val="single"/>
    </w:rPr>
  </w:style>
  <w:style w:type="character" w:styleId="a9">
    <w:name w:val="Strong"/>
    <w:uiPriority w:val="22"/>
    <w:qFormat/>
    <w:rsid w:val="002B0A39"/>
    <w:rPr>
      <w:b/>
      <w:bCs/>
    </w:rPr>
  </w:style>
  <w:style w:type="character" w:styleId="aa">
    <w:name w:val="page number"/>
    <w:rsid w:val="00047843"/>
    <w:rPr>
      <w:sz w:val="20"/>
    </w:rPr>
  </w:style>
  <w:style w:type="paragraph" w:customStyle="1" w:styleId="ab">
    <w:name w:val="（一）"/>
    <w:basedOn w:val="a"/>
    <w:rsid w:val="006452A7"/>
    <w:pPr>
      <w:ind w:leftChars="100" w:left="100" w:hangingChars="300" w:hanging="301"/>
    </w:pPr>
    <w:rPr>
      <w:kern w:val="0"/>
      <w:szCs w:val="26"/>
      <w:lang w:val="zh-TW" w:eastAsia="zh-TW"/>
    </w:rPr>
  </w:style>
  <w:style w:type="paragraph" w:customStyle="1" w:styleId="ac">
    <w:name w:val="（一）文"/>
    <w:basedOn w:val="a"/>
    <w:link w:val="ad"/>
    <w:rsid w:val="00B21B2A"/>
    <w:pPr>
      <w:ind w:leftChars="400" w:left="400"/>
    </w:pPr>
  </w:style>
  <w:style w:type="character" w:customStyle="1" w:styleId="ad">
    <w:name w:val="（一）文 字元"/>
    <w:link w:val="ac"/>
    <w:rsid w:val="00B21B2A"/>
    <w:rPr>
      <w:rFonts w:eastAsia="華康細圓體"/>
      <w:kern w:val="2"/>
      <w:sz w:val="24"/>
      <w:szCs w:val="24"/>
      <w:lang w:val="en-US" w:eastAsia="zh-CN" w:bidi="ar-SA"/>
    </w:rPr>
  </w:style>
  <w:style w:type="paragraph" w:customStyle="1" w:styleId="ae">
    <w:name w:val="一、"/>
    <w:basedOn w:val="a"/>
    <w:rsid w:val="00F07A38"/>
    <w:pPr>
      <w:spacing w:beforeLines="50" w:before="50" w:afterLines="50" w:after="50"/>
      <w:ind w:left="200" w:hangingChars="200" w:hanging="200"/>
    </w:pPr>
    <w:rPr>
      <w:rFonts w:eastAsia="華康粗明體"/>
      <w:sz w:val="32"/>
      <w:szCs w:val="32"/>
      <w:lang w:eastAsia="zh-TW"/>
    </w:rPr>
  </w:style>
  <w:style w:type="paragraph" w:customStyle="1" w:styleId="af">
    <w:name w:val="１、"/>
    <w:basedOn w:val="a"/>
    <w:link w:val="af0"/>
    <w:rsid w:val="00C669CD"/>
    <w:pPr>
      <w:ind w:leftChars="400" w:left="1433" w:hangingChars="200" w:hanging="488"/>
    </w:pPr>
    <w:rPr>
      <w:lang w:eastAsia="ja-JP"/>
    </w:rPr>
  </w:style>
  <w:style w:type="character" w:customStyle="1" w:styleId="af0">
    <w:name w:val="１、 字元"/>
    <w:link w:val="af"/>
    <w:rsid w:val="00C669CD"/>
    <w:rPr>
      <w:rFonts w:eastAsia="華康細圓體"/>
      <w:kern w:val="2"/>
      <w:sz w:val="24"/>
      <w:szCs w:val="24"/>
      <w:lang w:val="en-US" w:eastAsia="ja-JP" w:bidi="ar-SA"/>
    </w:rPr>
  </w:style>
  <w:style w:type="paragraph" w:customStyle="1" w:styleId="af1">
    <w:name w:val="１、文"/>
    <w:basedOn w:val="af"/>
    <w:rsid w:val="00447283"/>
    <w:pPr>
      <w:ind w:leftChars="600" w:left="600" w:firstLineChars="200" w:firstLine="200"/>
    </w:pPr>
  </w:style>
  <w:style w:type="paragraph" w:customStyle="1" w:styleId="af2">
    <w:name w:val="表平"/>
    <w:basedOn w:val="a"/>
    <w:qFormat/>
    <w:rsid w:val="00EA52DE"/>
    <w:pPr>
      <w:adjustRightInd w:val="0"/>
      <w:ind w:firstLineChars="0" w:firstLine="0"/>
      <w:jc w:val="center"/>
      <w:textAlignment w:val="baseline"/>
    </w:pPr>
    <w:rPr>
      <w:kern w:val="0"/>
      <w:szCs w:val="20"/>
      <w:lang w:eastAsia="zh-TW"/>
    </w:rPr>
  </w:style>
  <w:style w:type="paragraph" w:customStyle="1" w:styleId="12">
    <w:name w:val="(1)"/>
    <w:basedOn w:val="ab"/>
    <w:rsid w:val="006452A7"/>
    <w:pPr>
      <w:ind w:leftChars="500" w:left="500" w:hangingChars="250" w:hanging="249"/>
    </w:pPr>
  </w:style>
  <w:style w:type="paragraph" w:customStyle="1" w:styleId="Af3">
    <w:name w:val="A."/>
    <w:basedOn w:val="12"/>
    <w:rsid w:val="00FE7B79"/>
    <w:pPr>
      <w:ind w:leftChars="600" w:left="1771" w:hangingChars="150" w:hanging="354"/>
    </w:pPr>
  </w:style>
  <w:style w:type="paragraph" w:customStyle="1" w:styleId="af4">
    <w:name w:val="表標"/>
    <w:basedOn w:val="a"/>
    <w:link w:val="af5"/>
    <w:qFormat/>
    <w:rsid w:val="00BA1B5B"/>
    <w:pPr>
      <w:spacing w:beforeLines="50" w:before="50"/>
      <w:ind w:firstLineChars="0" w:firstLine="0"/>
      <w:jc w:val="center"/>
    </w:pPr>
    <w:rPr>
      <w:rFonts w:eastAsia="華康粗圓體"/>
    </w:rPr>
  </w:style>
  <w:style w:type="paragraph" w:customStyle="1" w:styleId="af6">
    <w:name w:val="壹、"/>
    <w:basedOn w:val="a"/>
    <w:rsid w:val="00BA5143"/>
    <w:pPr>
      <w:adjustRightInd w:val="0"/>
      <w:snapToGrid w:val="0"/>
      <w:spacing w:before="480" w:after="480" w:line="520" w:lineRule="exact"/>
      <w:ind w:firstLineChars="0" w:firstLine="0"/>
      <w:jc w:val="center"/>
    </w:pPr>
    <w:rPr>
      <w:rFonts w:ascii="華康中黑體" w:eastAsia="華康中黑體"/>
      <w:spacing w:val="10"/>
      <w:sz w:val="34"/>
      <w:lang w:eastAsia="zh-TW"/>
    </w:rPr>
  </w:style>
  <w:style w:type="paragraph" w:styleId="z-">
    <w:name w:val="HTML Top of Form"/>
    <w:basedOn w:val="a"/>
    <w:next w:val="a"/>
    <w:link w:val="z-0"/>
    <w:hidden/>
    <w:rsid w:val="00BA5143"/>
    <w:pPr>
      <w:widowControl/>
      <w:pBdr>
        <w:bottom w:val="single" w:sz="6" w:space="1" w:color="auto"/>
      </w:pBdr>
      <w:overflowPunct/>
      <w:autoSpaceDE/>
      <w:autoSpaceDN/>
      <w:ind w:firstLineChars="0" w:firstLine="0"/>
      <w:jc w:val="center"/>
    </w:pPr>
    <w:rPr>
      <w:rFonts w:ascii="Arial" w:eastAsia="新細明體" w:hAnsi="Arial"/>
      <w:vanish/>
      <w:kern w:val="0"/>
      <w:sz w:val="16"/>
      <w:szCs w:val="16"/>
      <w:lang w:val="x-none" w:eastAsia="x-none"/>
    </w:rPr>
  </w:style>
  <w:style w:type="character" w:customStyle="1" w:styleId="z-0">
    <w:name w:val="z-表單的頂端 字元"/>
    <w:link w:val="z-"/>
    <w:rsid w:val="002B3732"/>
    <w:rPr>
      <w:rFonts w:ascii="Arial" w:eastAsia="新細明體" w:hAnsi="Arial" w:cs="Arial"/>
      <w:vanish/>
      <w:sz w:val="16"/>
      <w:szCs w:val="16"/>
    </w:rPr>
  </w:style>
  <w:style w:type="paragraph" w:styleId="z-1">
    <w:name w:val="HTML Bottom of Form"/>
    <w:basedOn w:val="a"/>
    <w:next w:val="a"/>
    <w:link w:val="z-2"/>
    <w:hidden/>
    <w:rsid w:val="00BA5143"/>
    <w:pPr>
      <w:widowControl/>
      <w:pBdr>
        <w:top w:val="single" w:sz="6" w:space="1" w:color="auto"/>
      </w:pBdr>
      <w:overflowPunct/>
      <w:autoSpaceDE/>
      <w:autoSpaceDN/>
      <w:ind w:firstLineChars="0" w:firstLine="0"/>
      <w:jc w:val="center"/>
    </w:pPr>
    <w:rPr>
      <w:rFonts w:ascii="Arial" w:eastAsia="新細明體" w:hAnsi="Arial"/>
      <w:vanish/>
      <w:kern w:val="0"/>
      <w:sz w:val="16"/>
      <w:szCs w:val="16"/>
      <w:lang w:val="x-none" w:eastAsia="x-none"/>
    </w:rPr>
  </w:style>
  <w:style w:type="character" w:customStyle="1" w:styleId="z-2">
    <w:name w:val="z-表單的底部 字元"/>
    <w:link w:val="z-1"/>
    <w:rsid w:val="002B3732"/>
    <w:rPr>
      <w:rFonts w:ascii="Arial" w:eastAsia="新細明體" w:hAnsi="Arial" w:cs="Arial"/>
      <w:vanish/>
      <w:sz w:val="16"/>
      <w:szCs w:val="16"/>
    </w:rPr>
  </w:style>
  <w:style w:type="character" w:customStyle="1" w:styleId="af5">
    <w:name w:val="表標 字元"/>
    <w:link w:val="af4"/>
    <w:rsid w:val="00BA1B5B"/>
    <w:rPr>
      <w:rFonts w:eastAsia="華康粗圓體"/>
      <w:kern w:val="2"/>
      <w:sz w:val="24"/>
      <w:szCs w:val="24"/>
      <w:lang w:eastAsia="zh-CN"/>
    </w:rPr>
  </w:style>
  <w:style w:type="paragraph" w:customStyle="1" w:styleId="13">
    <w:name w:val="(1)文"/>
    <w:basedOn w:val="12"/>
    <w:rsid w:val="004B7FA2"/>
    <w:pPr>
      <w:ind w:leftChars="750" w:left="750" w:firstLineChars="200" w:firstLine="200"/>
    </w:pPr>
  </w:style>
  <w:style w:type="paragraph" w:customStyle="1" w:styleId="af7">
    <w:basedOn w:val="a"/>
    <w:semiHidden/>
    <w:rsid w:val="00086752"/>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8">
    <w:name w:val="Balloon Text"/>
    <w:basedOn w:val="a"/>
    <w:link w:val="af9"/>
    <w:rsid w:val="00F44A77"/>
    <w:rPr>
      <w:rFonts w:ascii="Cambria" w:eastAsia="新細明體" w:hAnsi="Cambria"/>
      <w:sz w:val="18"/>
      <w:szCs w:val="18"/>
      <w:lang w:val="x-none"/>
    </w:rPr>
  </w:style>
  <w:style w:type="character" w:customStyle="1" w:styleId="af9">
    <w:name w:val="註解方塊文字 字元"/>
    <w:link w:val="af8"/>
    <w:rsid w:val="00F44A77"/>
    <w:rPr>
      <w:rFonts w:ascii="Cambria" w:eastAsia="新細明體" w:hAnsi="Cambria" w:cs="Times New Roman"/>
      <w:kern w:val="2"/>
      <w:sz w:val="18"/>
      <w:szCs w:val="18"/>
      <w:lang w:eastAsia="zh-CN"/>
    </w:rPr>
  </w:style>
  <w:style w:type="paragraph" w:styleId="afa">
    <w:name w:val="List Paragraph"/>
    <w:basedOn w:val="a"/>
    <w:qFormat/>
    <w:rsid w:val="00081D85"/>
    <w:pPr>
      <w:ind w:leftChars="200" w:left="480"/>
    </w:pPr>
  </w:style>
  <w:style w:type="table" w:styleId="afb">
    <w:name w:val="Table Grid"/>
    <w:basedOn w:val="a1"/>
    <w:rsid w:val="00C865C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4575DB"/>
    <w:pPr>
      <w:widowControl w:val="0"/>
    </w:pPr>
    <w:rPr>
      <w:rFonts w:eastAsia="新細明體"/>
      <w:kern w:val="2"/>
    </w:rPr>
  </w:style>
  <w:style w:type="character" w:styleId="afd">
    <w:name w:val="Emphasis"/>
    <w:uiPriority w:val="20"/>
    <w:qFormat/>
    <w:rsid w:val="002E5916"/>
    <w:rPr>
      <w:i/>
      <w:iCs/>
    </w:rPr>
  </w:style>
  <w:style w:type="table" w:customStyle="1" w:styleId="14">
    <w:name w:val="表格格線1"/>
    <w:basedOn w:val="a1"/>
    <w:next w:val="afb"/>
    <w:uiPriority w:val="59"/>
    <w:rsid w:val="00E942C2"/>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
    <w:link w:val="aff"/>
    <w:rsid w:val="003608DC"/>
    <w:pPr>
      <w:suppressAutoHyphens/>
      <w:overflowPunct/>
      <w:autoSpaceDE/>
      <w:snapToGrid w:val="0"/>
      <w:ind w:left="100" w:hangingChars="100" w:hanging="100"/>
      <w:textAlignment w:val="baseline"/>
    </w:pPr>
    <w:rPr>
      <w:kern w:val="3"/>
      <w:sz w:val="20"/>
      <w:szCs w:val="20"/>
      <w:lang w:eastAsia="zh-TW"/>
    </w:rPr>
  </w:style>
  <w:style w:type="character" w:customStyle="1" w:styleId="aff">
    <w:name w:val="註腳文字 字元"/>
    <w:basedOn w:val="a0"/>
    <w:link w:val="afe"/>
    <w:rsid w:val="003608DC"/>
    <w:rPr>
      <w:rFonts w:eastAsia="華康細圓體"/>
      <w:kern w:val="3"/>
    </w:rPr>
  </w:style>
  <w:style w:type="character" w:styleId="aff0">
    <w:name w:val="footnote reference"/>
    <w:basedOn w:val="a0"/>
    <w:rsid w:val="004251C3"/>
    <w:rPr>
      <w:position w:val="0"/>
      <w:vertAlign w:val="superscript"/>
    </w:rPr>
  </w:style>
  <w:style w:type="numbering" w:customStyle="1" w:styleId="LFO38">
    <w:name w:val="LFO38"/>
    <w:basedOn w:val="a2"/>
    <w:rsid w:val="004251C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1736">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88222605">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424602">
      <w:bodyDiv w:val="1"/>
      <w:marLeft w:val="0"/>
      <w:marRight w:val="0"/>
      <w:marTop w:val="0"/>
      <w:marBottom w:val="0"/>
      <w:divBdr>
        <w:top w:val="none" w:sz="0" w:space="0" w:color="auto"/>
        <w:left w:val="none" w:sz="0" w:space="0" w:color="auto"/>
        <w:bottom w:val="none" w:sz="0" w:space="0" w:color="auto"/>
        <w:right w:val="none" w:sz="0" w:space="0" w:color="auto"/>
      </w:divBdr>
      <w:divsChild>
        <w:div w:id="2055348870">
          <w:marLeft w:val="0"/>
          <w:marRight w:val="0"/>
          <w:marTop w:val="0"/>
          <w:marBottom w:val="0"/>
          <w:divBdr>
            <w:top w:val="none" w:sz="0" w:space="0" w:color="auto"/>
            <w:left w:val="none" w:sz="0" w:space="0" w:color="auto"/>
            <w:bottom w:val="none" w:sz="0" w:space="0" w:color="auto"/>
            <w:right w:val="none" w:sz="0" w:space="0" w:color="auto"/>
          </w:divBdr>
          <w:divsChild>
            <w:div w:id="1617591665">
              <w:marLeft w:val="0"/>
              <w:marRight w:val="0"/>
              <w:marTop w:val="0"/>
              <w:marBottom w:val="0"/>
              <w:divBdr>
                <w:top w:val="none" w:sz="0" w:space="0" w:color="auto"/>
                <w:left w:val="none" w:sz="0" w:space="0" w:color="auto"/>
                <w:bottom w:val="none" w:sz="0" w:space="0" w:color="auto"/>
                <w:right w:val="none" w:sz="0" w:space="0" w:color="auto"/>
              </w:divBdr>
              <w:divsChild>
                <w:div w:id="16126019">
                  <w:marLeft w:val="0"/>
                  <w:marRight w:val="0"/>
                  <w:marTop w:val="0"/>
                  <w:marBottom w:val="0"/>
                  <w:divBdr>
                    <w:top w:val="none" w:sz="0" w:space="0" w:color="auto"/>
                    <w:left w:val="none" w:sz="0" w:space="0" w:color="auto"/>
                    <w:bottom w:val="none" w:sz="0" w:space="0" w:color="auto"/>
                    <w:right w:val="none" w:sz="0" w:space="0" w:color="auto"/>
                  </w:divBdr>
                  <w:divsChild>
                    <w:div w:id="17143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85178698">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3513172">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12113044">
      <w:bodyDiv w:val="1"/>
      <w:marLeft w:val="0"/>
      <w:marRight w:val="0"/>
      <w:marTop w:val="0"/>
      <w:marBottom w:val="0"/>
      <w:divBdr>
        <w:top w:val="none" w:sz="0" w:space="0" w:color="auto"/>
        <w:left w:val="none" w:sz="0" w:space="0" w:color="auto"/>
        <w:bottom w:val="none" w:sz="0" w:space="0" w:color="auto"/>
        <w:right w:val="none" w:sz="0" w:space="0" w:color="auto"/>
      </w:divBdr>
    </w:div>
    <w:div w:id="527453872">
      <w:bodyDiv w:val="1"/>
      <w:marLeft w:val="0"/>
      <w:marRight w:val="0"/>
      <w:marTop w:val="0"/>
      <w:marBottom w:val="0"/>
      <w:divBdr>
        <w:top w:val="none" w:sz="0" w:space="0" w:color="auto"/>
        <w:left w:val="none" w:sz="0" w:space="0" w:color="auto"/>
        <w:bottom w:val="none" w:sz="0" w:space="0" w:color="auto"/>
        <w:right w:val="none" w:sz="0" w:space="0" w:color="auto"/>
      </w:divBdr>
    </w:div>
    <w:div w:id="556472304">
      <w:bodyDiv w:val="1"/>
      <w:marLeft w:val="0"/>
      <w:marRight w:val="0"/>
      <w:marTop w:val="0"/>
      <w:marBottom w:val="0"/>
      <w:divBdr>
        <w:top w:val="none" w:sz="0" w:space="0" w:color="auto"/>
        <w:left w:val="none" w:sz="0" w:space="0" w:color="auto"/>
        <w:bottom w:val="none" w:sz="0" w:space="0" w:color="auto"/>
        <w:right w:val="none" w:sz="0" w:space="0" w:color="auto"/>
      </w:divBdr>
    </w:div>
    <w:div w:id="578909627">
      <w:bodyDiv w:val="1"/>
      <w:marLeft w:val="0"/>
      <w:marRight w:val="0"/>
      <w:marTop w:val="0"/>
      <w:marBottom w:val="0"/>
      <w:divBdr>
        <w:top w:val="none" w:sz="0" w:space="0" w:color="auto"/>
        <w:left w:val="none" w:sz="0" w:space="0" w:color="auto"/>
        <w:bottom w:val="none" w:sz="0" w:space="0" w:color="auto"/>
        <w:right w:val="none" w:sz="0" w:space="0" w:color="auto"/>
      </w:divBdr>
      <w:divsChild>
        <w:div w:id="1594776300">
          <w:marLeft w:val="0"/>
          <w:marRight w:val="0"/>
          <w:marTop w:val="0"/>
          <w:marBottom w:val="0"/>
          <w:divBdr>
            <w:top w:val="none" w:sz="0" w:space="0" w:color="auto"/>
            <w:left w:val="none" w:sz="0" w:space="0" w:color="auto"/>
            <w:bottom w:val="none" w:sz="0" w:space="0" w:color="auto"/>
            <w:right w:val="none" w:sz="0" w:space="0" w:color="auto"/>
          </w:divBdr>
          <w:divsChild>
            <w:div w:id="1450315322">
              <w:marLeft w:val="0"/>
              <w:marRight w:val="0"/>
              <w:marTop w:val="0"/>
              <w:marBottom w:val="0"/>
              <w:divBdr>
                <w:top w:val="none" w:sz="0" w:space="0" w:color="auto"/>
                <w:left w:val="none" w:sz="0" w:space="0" w:color="auto"/>
                <w:bottom w:val="none" w:sz="0" w:space="0" w:color="auto"/>
                <w:right w:val="none" w:sz="0" w:space="0" w:color="auto"/>
              </w:divBdr>
              <w:divsChild>
                <w:div w:id="132060150">
                  <w:marLeft w:val="0"/>
                  <w:marRight w:val="0"/>
                  <w:marTop w:val="0"/>
                  <w:marBottom w:val="0"/>
                  <w:divBdr>
                    <w:top w:val="none" w:sz="0" w:space="0" w:color="auto"/>
                    <w:left w:val="none" w:sz="0" w:space="0" w:color="auto"/>
                    <w:bottom w:val="none" w:sz="0" w:space="0" w:color="auto"/>
                    <w:right w:val="none" w:sz="0" w:space="0" w:color="auto"/>
                  </w:divBdr>
                  <w:divsChild>
                    <w:div w:id="120167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795057">
      <w:bodyDiv w:val="1"/>
      <w:marLeft w:val="0"/>
      <w:marRight w:val="0"/>
      <w:marTop w:val="0"/>
      <w:marBottom w:val="0"/>
      <w:divBdr>
        <w:top w:val="none" w:sz="0" w:space="0" w:color="auto"/>
        <w:left w:val="none" w:sz="0" w:space="0" w:color="auto"/>
        <w:bottom w:val="none" w:sz="0" w:space="0" w:color="auto"/>
        <w:right w:val="none" w:sz="0" w:space="0" w:color="auto"/>
      </w:divBdr>
    </w:div>
    <w:div w:id="612636394">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36174283">
      <w:bodyDiv w:val="1"/>
      <w:marLeft w:val="0"/>
      <w:marRight w:val="0"/>
      <w:marTop w:val="0"/>
      <w:marBottom w:val="0"/>
      <w:divBdr>
        <w:top w:val="none" w:sz="0" w:space="0" w:color="auto"/>
        <w:left w:val="none" w:sz="0" w:space="0" w:color="auto"/>
        <w:bottom w:val="none" w:sz="0" w:space="0" w:color="auto"/>
        <w:right w:val="none" w:sz="0" w:space="0" w:color="auto"/>
      </w:divBdr>
    </w:div>
    <w:div w:id="819730626">
      <w:bodyDiv w:val="1"/>
      <w:marLeft w:val="0"/>
      <w:marRight w:val="0"/>
      <w:marTop w:val="0"/>
      <w:marBottom w:val="0"/>
      <w:divBdr>
        <w:top w:val="none" w:sz="0" w:space="0" w:color="auto"/>
        <w:left w:val="none" w:sz="0" w:space="0" w:color="auto"/>
        <w:bottom w:val="none" w:sz="0" w:space="0" w:color="auto"/>
        <w:right w:val="none" w:sz="0" w:space="0" w:color="auto"/>
      </w:divBdr>
    </w:div>
    <w:div w:id="822895331">
      <w:bodyDiv w:val="1"/>
      <w:marLeft w:val="0"/>
      <w:marRight w:val="0"/>
      <w:marTop w:val="0"/>
      <w:marBottom w:val="0"/>
      <w:divBdr>
        <w:top w:val="none" w:sz="0" w:space="0" w:color="auto"/>
        <w:left w:val="none" w:sz="0" w:space="0" w:color="auto"/>
        <w:bottom w:val="none" w:sz="0" w:space="0" w:color="auto"/>
        <w:right w:val="none" w:sz="0" w:space="0" w:color="auto"/>
      </w:divBdr>
    </w:div>
    <w:div w:id="856427493">
      <w:bodyDiv w:val="1"/>
      <w:marLeft w:val="0"/>
      <w:marRight w:val="0"/>
      <w:marTop w:val="0"/>
      <w:marBottom w:val="0"/>
      <w:divBdr>
        <w:top w:val="none" w:sz="0" w:space="0" w:color="auto"/>
        <w:left w:val="none" w:sz="0" w:space="0" w:color="auto"/>
        <w:bottom w:val="none" w:sz="0" w:space="0" w:color="auto"/>
        <w:right w:val="none" w:sz="0" w:space="0" w:color="auto"/>
      </w:divBdr>
      <w:divsChild>
        <w:div w:id="1174225172">
          <w:marLeft w:val="0"/>
          <w:marRight w:val="0"/>
          <w:marTop w:val="0"/>
          <w:marBottom w:val="0"/>
          <w:divBdr>
            <w:top w:val="none" w:sz="0" w:space="0" w:color="auto"/>
            <w:left w:val="none" w:sz="0" w:space="0" w:color="auto"/>
            <w:bottom w:val="none" w:sz="0" w:space="0" w:color="auto"/>
            <w:right w:val="none" w:sz="0" w:space="0" w:color="auto"/>
          </w:divBdr>
          <w:divsChild>
            <w:div w:id="697270243">
              <w:marLeft w:val="0"/>
              <w:marRight w:val="0"/>
              <w:marTop w:val="0"/>
              <w:marBottom w:val="0"/>
              <w:divBdr>
                <w:top w:val="none" w:sz="0" w:space="0" w:color="auto"/>
                <w:left w:val="none" w:sz="0" w:space="0" w:color="auto"/>
                <w:bottom w:val="none" w:sz="0" w:space="0" w:color="auto"/>
                <w:right w:val="none" w:sz="0" w:space="0" w:color="auto"/>
              </w:divBdr>
              <w:divsChild>
                <w:div w:id="730427414">
                  <w:marLeft w:val="0"/>
                  <w:marRight w:val="0"/>
                  <w:marTop w:val="0"/>
                  <w:marBottom w:val="0"/>
                  <w:divBdr>
                    <w:top w:val="none" w:sz="0" w:space="0" w:color="auto"/>
                    <w:left w:val="none" w:sz="0" w:space="0" w:color="auto"/>
                    <w:bottom w:val="none" w:sz="0" w:space="0" w:color="auto"/>
                    <w:right w:val="none" w:sz="0" w:space="0" w:color="auto"/>
                  </w:divBdr>
                  <w:divsChild>
                    <w:div w:id="95683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819823">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56915234">
      <w:bodyDiv w:val="1"/>
      <w:marLeft w:val="0"/>
      <w:marRight w:val="0"/>
      <w:marTop w:val="0"/>
      <w:marBottom w:val="0"/>
      <w:divBdr>
        <w:top w:val="none" w:sz="0" w:space="0" w:color="auto"/>
        <w:left w:val="none" w:sz="0" w:space="0" w:color="auto"/>
        <w:bottom w:val="none" w:sz="0" w:space="0" w:color="auto"/>
        <w:right w:val="none" w:sz="0" w:space="0" w:color="auto"/>
      </w:divBdr>
    </w:div>
    <w:div w:id="971718390">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34635591">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39290503">
      <w:bodyDiv w:val="1"/>
      <w:marLeft w:val="0"/>
      <w:marRight w:val="0"/>
      <w:marTop w:val="0"/>
      <w:marBottom w:val="0"/>
      <w:divBdr>
        <w:top w:val="none" w:sz="0" w:space="0" w:color="auto"/>
        <w:left w:val="none" w:sz="0" w:space="0" w:color="auto"/>
        <w:bottom w:val="none" w:sz="0" w:space="0" w:color="auto"/>
        <w:right w:val="none" w:sz="0" w:space="0" w:color="auto"/>
      </w:divBdr>
    </w:div>
    <w:div w:id="1280337788">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433621912">
      <w:bodyDiv w:val="1"/>
      <w:marLeft w:val="0"/>
      <w:marRight w:val="0"/>
      <w:marTop w:val="0"/>
      <w:marBottom w:val="0"/>
      <w:divBdr>
        <w:top w:val="none" w:sz="0" w:space="0" w:color="auto"/>
        <w:left w:val="none" w:sz="0" w:space="0" w:color="auto"/>
        <w:bottom w:val="none" w:sz="0" w:space="0" w:color="auto"/>
        <w:right w:val="none" w:sz="0" w:space="0" w:color="auto"/>
      </w:divBdr>
    </w:div>
    <w:div w:id="1485196268">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03369076">
      <w:bodyDiv w:val="1"/>
      <w:marLeft w:val="0"/>
      <w:marRight w:val="0"/>
      <w:marTop w:val="0"/>
      <w:marBottom w:val="0"/>
      <w:divBdr>
        <w:top w:val="none" w:sz="0" w:space="0" w:color="auto"/>
        <w:left w:val="none" w:sz="0" w:space="0" w:color="auto"/>
        <w:bottom w:val="none" w:sz="0" w:space="0" w:color="auto"/>
        <w:right w:val="none" w:sz="0" w:space="0" w:color="auto"/>
      </w:divBdr>
    </w:div>
    <w:div w:id="1637250210">
      <w:bodyDiv w:val="1"/>
      <w:marLeft w:val="0"/>
      <w:marRight w:val="0"/>
      <w:marTop w:val="0"/>
      <w:marBottom w:val="0"/>
      <w:divBdr>
        <w:top w:val="none" w:sz="0" w:space="0" w:color="auto"/>
        <w:left w:val="none" w:sz="0" w:space="0" w:color="auto"/>
        <w:bottom w:val="none" w:sz="0" w:space="0" w:color="auto"/>
        <w:right w:val="none" w:sz="0" w:space="0" w:color="auto"/>
      </w:divBdr>
    </w:div>
    <w:div w:id="1638603260">
      <w:bodyDiv w:val="1"/>
      <w:marLeft w:val="0"/>
      <w:marRight w:val="0"/>
      <w:marTop w:val="0"/>
      <w:marBottom w:val="0"/>
      <w:divBdr>
        <w:top w:val="none" w:sz="0" w:space="0" w:color="auto"/>
        <w:left w:val="none" w:sz="0" w:space="0" w:color="auto"/>
        <w:bottom w:val="none" w:sz="0" w:space="0" w:color="auto"/>
        <w:right w:val="none" w:sz="0" w:space="0" w:color="auto"/>
      </w:divBdr>
    </w:div>
    <w:div w:id="1662923192">
      <w:bodyDiv w:val="1"/>
      <w:marLeft w:val="0"/>
      <w:marRight w:val="0"/>
      <w:marTop w:val="0"/>
      <w:marBottom w:val="0"/>
      <w:divBdr>
        <w:top w:val="none" w:sz="0" w:space="0" w:color="auto"/>
        <w:left w:val="none" w:sz="0" w:space="0" w:color="auto"/>
        <w:bottom w:val="none" w:sz="0" w:space="0" w:color="auto"/>
        <w:right w:val="none" w:sz="0" w:space="0" w:color="auto"/>
      </w:divBdr>
    </w:div>
    <w:div w:id="1667856872">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84321533">
      <w:bodyDiv w:val="1"/>
      <w:marLeft w:val="0"/>
      <w:marRight w:val="0"/>
      <w:marTop w:val="0"/>
      <w:marBottom w:val="0"/>
      <w:divBdr>
        <w:top w:val="none" w:sz="0" w:space="0" w:color="auto"/>
        <w:left w:val="none" w:sz="0" w:space="0" w:color="auto"/>
        <w:bottom w:val="none" w:sz="0" w:space="0" w:color="auto"/>
        <w:right w:val="none" w:sz="0" w:space="0" w:color="auto"/>
      </w:divBdr>
    </w:div>
    <w:div w:id="1930386850">
      <w:bodyDiv w:val="1"/>
      <w:marLeft w:val="0"/>
      <w:marRight w:val="0"/>
      <w:marTop w:val="0"/>
      <w:marBottom w:val="0"/>
      <w:divBdr>
        <w:top w:val="none" w:sz="0" w:space="0" w:color="auto"/>
        <w:left w:val="none" w:sz="0" w:space="0" w:color="auto"/>
        <w:bottom w:val="none" w:sz="0" w:space="0" w:color="auto"/>
        <w:right w:val="none" w:sz="0" w:space="0" w:color="auto"/>
      </w:divBdr>
    </w:div>
    <w:div w:id="1937473091">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017856">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05090">
      <w:bodyDiv w:val="1"/>
      <w:marLeft w:val="0"/>
      <w:marRight w:val="0"/>
      <w:marTop w:val="0"/>
      <w:marBottom w:val="0"/>
      <w:divBdr>
        <w:top w:val="none" w:sz="0" w:space="0" w:color="auto"/>
        <w:left w:val="none" w:sz="0" w:space="0" w:color="auto"/>
        <w:bottom w:val="none" w:sz="0" w:space="0" w:color="auto"/>
        <w:right w:val="none" w:sz="0" w:space="0" w:color="auto"/>
      </w:divBdr>
    </w:div>
    <w:div w:id="1987707367">
      <w:bodyDiv w:val="1"/>
      <w:marLeft w:val="0"/>
      <w:marRight w:val="0"/>
      <w:marTop w:val="0"/>
      <w:marBottom w:val="0"/>
      <w:divBdr>
        <w:top w:val="none" w:sz="0" w:space="0" w:color="auto"/>
        <w:left w:val="none" w:sz="0" w:space="0" w:color="auto"/>
        <w:bottom w:val="none" w:sz="0" w:space="0" w:color="auto"/>
        <w:right w:val="none" w:sz="0" w:space="0" w:color="auto"/>
      </w:divBdr>
    </w:div>
    <w:div w:id="1990207115">
      <w:bodyDiv w:val="1"/>
      <w:marLeft w:val="0"/>
      <w:marRight w:val="0"/>
      <w:marTop w:val="0"/>
      <w:marBottom w:val="0"/>
      <w:divBdr>
        <w:top w:val="none" w:sz="0" w:space="0" w:color="auto"/>
        <w:left w:val="none" w:sz="0" w:space="0" w:color="auto"/>
        <w:bottom w:val="none" w:sz="0" w:space="0" w:color="auto"/>
        <w:right w:val="none" w:sz="0" w:space="0" w:color="auto"/>
      </w:divBdr>
    </w:div>
    <w:div w:id="1994799493">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046906">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2065586">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ccat.cancilleria.gob.ar/zh-hant/" TargetMode="External"/><Relationship Id="rId21" Type="http://schemas.openxmlformats.org/officeDocument/2006/relationships/header" Target="header8.xml"/><Relationship Id="rId42" Type="http://schemas.openxmlformats.org/officeDocument/2006/relationships/hyperlink" Target="https://investtaiwan.nat.gov.tw/getFile?file=e199d972-8ee0-4bbf-a655-243a3eb8cd9e.pdf&amp;Fun=ArticleAction&amp;lang=cht" TargetMode="External"/><Relationship Id="rId47" Type="http://schemas.openxmlformats.org/officeDocument/2006/relationships/hyperlink" Target="https://investtaiwan.nat.gov.tw/getFile?file=cae0e8d8-3abb-4521-b40d-10bec78cddb0.pdf&amp;Fun=Pdf_G_Agreement&amp;lang=cht" TargetMode="External"/><Relationship Id="rId63" Type="http://schemas.openxmlformats.org/officeDocument/2006/relationships/hyperlink" Target="https://investtaiwan.nat.gov.tw/getFile?file=%E5%A4%9A%E6%98%8E%E5%B0%BC%E5%8A%A0%E6%8A%95%E4%BF%9D%E5%8D%94%E5%AE%9A_%E4%B8%AD%E6%96%87.pdf&amp;Fun=Pdf_G_Agreement&amp;lang=cht" TargetMode="External"/><Relationship Id="rId68" Type="http://schemas.openxmlformats.org/officeDocument/2006/relationships/hyperlink" Target="https://investtaiwan.nat.gov.tw/getFile?file=%E9%98%BF%E6%A0%B9%E5%BB%B7%E6%8A%95%E4%BF%9D%E5%8D%94%E5%AE%9A_%E8%8B%B1%E6%96%87.pdf&amp;Fun=Pdf_G_Agreement&amp;lang=cht" TargetMode="External"/><Relationship Id="rId84" Type="http://schemas.openxmlformats.org/officeDocument/2006/relationships/hyperlink" Target="https://investtaiwan.nat.gov.tw/getFile?file=a98970c2-d659-4ab8-9ba2-f4db40b68e1b.pdf&amp;Fun=ArticleAction&amp;lang=cht" TargetMode="External"/><Relationship Id="rId89" Type="http://schemas.openxmlformats.org/officeDocument/2006/relationships/hyperlink" Target="https://investtaiwan.nat.gov.tw/getFile?file=%E9%A6%AC%E6%8B%89%E5%A8%81%E6%8A%95%E4%BF%9D%E5%8D%94%E5%AE%9A_%E8%8B%B1%E6%96%87.pdf&amp;Fun=Pdf_G_Agreement&amp;lang=cht" TargetMode="External"/><Relationship Id="rId112" Type="http://schemas.openxmlformats.org/officeDocument/2006/relationships/header" Target="header16.xml"/><Relationship Id="rId16" Type="http://schemas.openxmlformats.org/officeDocument/2006/relationships/header" Target="header5.xml"/><Relationship Id="rId107" Type="http://schemas.openxmlformats.org/officeDocument/2006/relationships/hyperlink" Target="https://investtaiwan.nat.gov.tw/getFile?file=%E9%A6%AC%E5%85%B6%E9%A0%93%E6%8A%95%E4%BF%9D%E5%8D%94%E5%AE%9A_%E9%A6%AC%E5%85%B6%E9%A0%93%E6%96%87.pdf&amp;Fun=Pdf_G_Agreement&amp;lang=cht" TargetMode="External"/><Relationship Id="rId11" Type="http://schemas.openxmlformats.org/officeDocument/2006/relationships/footer" Target="footer1.xml"/><Relationship Id="rId32" Type="http://schemas.openxmlformats.org/officeDocument/2006/relationships/header" Target="header13.xml"/><Relationship Id="rId37" Type="http://schemas.openxmlformats.org/officeDocument/2006/relationships/hyperlink" Target="https://investtaiwan.nat.gov.tw/getFile?file=%E5%8D%B0%E5%B0%BC%E6%8A%95%E4%BF%9D%E5%8D%94%E5%AE%9A_%E8%8B%B1%E6%96%87.pdf&amp;Fun=Pdf_G_Agreement&amp;lang=cht" TargetMode="External"/><Relationship Id="rId53" Type="http://schemas.openxmlformats.org/officeDocument/2006/relationships/hyperlink" Target="https://investtaiwan.nat.gov.tw/getFile?file=6d5d102e-7b06-4d2c-8998-f21364cb557e.pdf&amp;Fun=Pdf_G_Agreement&amp;lang=cht" TargetMode="External"/><Relationship Id="rId58" Type="http://schemas.openxmlformats.org/officeDocument/2006/relationships/hyperlink" Target="https://investtaiwan.nat.gov.tw/getFile?file=%E8%B2%A1%E5%9C%98%E6%B3%95%E4%BA%BA%E4%BA%A4%E6%B5%81%E5%8D%94%E6%9C%83%E9%99%84%E9%8C%84.pdf&amp;Fun=Pdf_G_Agreement&amp;lang=cht" TargetMode="External"/><Relationship Id="rId74" Type="http://schemas.openxmlformats.org/officeDocument/2006/relationships/hyperlink" Target="https://investtaiwan.nat.gov.tw/getFile?file=%E5%93%A5%E6%96%AF%E5%A4%A7%E9%BB%8E%E5%8A%A0%E6%8A%95%E4%BF%9D%E5%8D%94%E5%AE%9A_%E8%8B%B1%E6%96%87.pdf&amp;Fun=Pdf_G_Agreement&amp;lang=cht" TargetMode="External"/><Relationship Id="rId79" Type="http://schemas.openxmlformats.org/officeDocument/2006/relationships/hyperlink" Target="https://investtaiwan.nat.gov.tw/getFile?file=8dfd1fb9-c3b8-4a4e-8796-363d478b4b83.pdf&amp;Fun=ArticleAction&amp;lang=cht" TargetMode="External"/><Relationship Id="rId102" Type="http://schemas.openxmlformats.org/officeDocument/2006/relationships/hyperlink" Target="https://investtaiwan.nat.gov.tw/getFile?file=9b37b1d4-04df-45f9-aff1-a8d4d165fc09.pdf&amp;Fun=ArticleAction&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E5%A1%9E%E5%85%A7%E5%8A%A0%E7%88%BE%E6%8A%95%E4%BF%9D%E5%8D%94%E5%AE%9A_%E4%B8%AD%E6%96%87.pdf&amp;Fun=Pdf_G_Agreement&amp;lang=cht" TargetMode="External"/><Relationship Id="rId95" Type="http://schemas.openxmlformats.org/officeDocument/2006/relationships/hyperlink" Target="https://investtaiwan.nat.gov.tw/getFile?file=%E5%B8%83%E5%90%89%E7%B4%8D%E6%B3%95%E7%B4%A2%E6%8A%95%E4%BF%9D%E5%8D%94%E5%AE%9A_%E6%B3%95%E6%96%87.pdf&amp;Fun=Pdf_G_Agreement&amp;lang=cht" TargetMode="External"/><Relationship Id="rId22" Type="http://schemas.openxmlformats.org/officeDocument/2006/relationships/header" Target="header9.xml"/><Relationship Id="rId27" Type="http://schemas.openxmlformats.org/officeDocument/2006/relationships/hyperlink" Target="http://www.baica.com" TargetMode="External"/><Relationship Id="rId43" Type="http://schemas.openxmlformats.org/officeDocument/2006/relationships/hyperlink" Target="https://investtaiwan.nat.gov.tw/getFile?file=63a9b207-ed27-434d-b97e-829b547f9a54.pdf&amp;Fun=ArticleAction&amp;lang=cht" TargetMode="External"/><Relationship Id="rId48" Type="http://schemas.openxmlformats.org/officeDocument/2006/relationships/hyperlink" Target="https://investtaiwan.nat.gov.tw/getFile?file=fbd32d30-8a69-4e7c-b080-0c241c9fca76.pdf&amp;Fun=Pdf_G_Agreement&amp;lang=cht" TargetMode="External"/><Relationship Id="rId64" Type="http://schemas.openxmlformats.org/officeDocument/2006/relationships/hyperlink" Target="https://investtaiwan.nat.gov.tw/getFile?file=%E5%A4%9A%E6%98%8E%E5%B0%BC%E5%8A%A0%E6%8A%95%E4%BF%9D%E5%8D%94%E5%AE%9A_%E8%A5%BF%E6%96%87.pdf&amp;Fun=Pdf_G_Agreement&amp;lang=cht" TargetMode="External"/><Relationship Id="rId69" Type="http://schemas.openxmlformats.org/officeDocument/2006/relationships/hyperlink" Target="https://fta.taiwantrade.com/pages/ftapage_salvadory_honduras.html" TargetMode="External"/><Relationship Id="rId113" Type="http://schemas.openxmlformats.org/officeDocument/2006/relationships/footer" Target="footer6.xml"/><Relationship Id="rId80" Type="http://schemas.openxmlformats.org/officeDocument/2006/relationships/hyperlink" Target="https://investtaiwan.nat.gov.tw/getFile?file=06b09548-1b59-4fae-9f6a-cd10c451cf8e.pdf&amp;Fun=ArticleAction&amp;lang=cht" TargetMode="External"/><Relationship Id="rId85" Type="http://schemas.openxmlformats.org/officeDocument/2006/relationships/hyperlink" Target="https://investtaiwan.nat.gov.tw/getFile?file=733ba972-bf18-4852-9b0e-09810c9a9da3.pdf&amp;Fun=ArticleAction&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mailto:wtccargentina@gmail.com" TargetMode="External"/><Relationship Id="rId38" Type="http://schemas.openxmlformats.org/officeDocument/2006/relationships/hyperlink" Target="https://investtaiwan.nat.gov.tw/getFile?file=bc61c838-7dc1-450e-b226-f859d75d8850.pdf&amp;Fun=Pdf_G_Agreement&amp;lang=cht" TargetMode="External"/><Relationship Id="rId59" Type="http://schemas.openxmlformats.org/officeDocument/2006/relationships/hyperlink" Target="https://investtaiwan.nat.gov.tw/getFile?file=Annex_I_and_II_of_the_Interchange_Association.pdf&amp;Fun=Pdf_G_Agreement&amp;lang=cht" TargetMode="External"/><Relationship Id="rId103" Type="http://schemas.openxmlformats.org/officeDocument/2006/relationships/hyperlink" Target="https://investtaiwan.nat.gov.tw/getFile?file=15ae336d-076e-47aa-9ea8-3117ce433f07.pdf&amp;Fun=ArticleAction&amp;lang=cht" TargetMode="External"/><Relationship Id="rId108" Type="http://schemas.openxmlformats.org/officeDocument/2006/relationships/hyperlink" Target="https://fta.trade.gov.tw/fta_newzealand.html" TargetMode="External"/><Relationship Id="rId54" Type="http://schemas.openxmlformats.org/officeDocument/2006/relationships/hyperlink" Target="https://investtaiwan.nat.gov.tw/getFile?file=1000909_Tawan_Japan_BIA_final_version.pdf&amp;Fun=Pdf_G_Agreement&amp;lang=cht" TargetMode="External"/><Relationship Id="rId70" Type="http://schemas.openxmlformats.org/officeDocument/2006/relationships/hyperlink" Target="https://fta.taiwantrade.com/pages/ftapage_salvadory_honduras.html" TargetMode="External"/><Relationship Id="rId75" Type="http://schemas.openxmlformats.org/officeDocument/2006/relationships/hyperlink" Target="https://investtaiwan.nat.gov.tw/getFile?file=%E5%93%A5%E6%96%AF%E5%A4%A7%E9%BB%8E%E5%8A%A0%E6%8A%95%E4%BF%9D%E5%8D%94%E5%AE%9A_%E8%A5%BF%E6%96%87.pdf&amp;Fun=Pdf_G_Agreement&amp;lang=cht" TargetMode="External"/><Relationship Id="rId91" Type="http://schemas.openxmlformats.org/officeDocument/2006/relationships/hyperlink" Target="https://investtaiwan.nat.gov.tw/getFile?file=%E5%A1%9E%E5%85%A7%E5%8A%A0%E7%88%BE%E6%8A%95%E4%BF%9D%E5%8D%94%E5%AE%9A_%E6%B3%95%E6%96%87.pdf&amp;Fun=Pdf_G_Agreement&amp;lang=cht" TargetMode="External"/><Relationship Id="rId96" Type="http://schemas.openxmlformats.org/officeDocument/2006/relationships/hyperlink" Target="https://investtaiwan.nat.gov.tw/getFile?file=%E8%B3%B4%E6%AF%94%E7%91%9E%E4%BA%9E%E6%8A%95%E4%BF%9D%E5%8D%94%E5%AE%9A_%E4%B8%AD%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s://www.google.com/maps/dir/-34.5830232,-59.0697402/New+Zealand+Pacific+School+Colegio+Luj%C3%A1n,+Ruta+Provincial+6+km+155,+B6700+Luj%C3%A1n,+Buenos+Aires,+Argentina/@-34.5720946,-59.070386,14z/data=!3m1!4b1!4m9!4m8!1m1!4e1!1m5!1m1!1s0x95bc86f232946c21:0x5455afdf21742e30!2m2!1d-59.040323!2d-34.557219?entry=ttu" TargetMode="External"/><Relationship Id="rId36" Type="http://schemas.openxmlformats.org/officeDocument/2006/relationships/hyperlink" Target="https://investtaiwan.nat.gov.tw/getFile?file=%E5%8D%B0%E5%B0%BC%E6%8A%95%E4%BF%9D%E5%8D%94%E5%AE%9A_%E4%B8%AD%E6%96%87.pdf&amp;Fun=Pdf_G_Agreement&amp;lang=cht" TargetMode="External"/><Relationship Id="rId49" Type="http://schemas.openxmlformats.org/officeDocument/2006/relationships/hyperlink" Target="https://investtaiwan.nat.gov.tw/getFile?file=f6e3cd82-3f2e-4154-ab94-63b1e3f385e7.pdf&amp;Fun=ArticleAction&amp;lang=cht" TargetMode="External"/><Relationship Id="rId57" Type="http://schemas.openxmlformats.org/officeDocument/2006/relationships/hyperlink" Target="https://investtaiwan.nat.gov.tw/getFile?file=Annex_I_and_II_of_the_Association_of_East_Asian_Relations.pdf&amp;Fun=Pdf_G_Agreement&amp;lang=cht" TargetMode="External"/><Relationship Id="rId106" Type="http://schemas.openxmlformats.org/officeDocument/2006/relationships/hyperlink" Target="https://investtaiwan.nat.gov.tw/getFile?file=%E9%A6%AC%E5%85%B6%E9%A0%93%E6%8A%95%E4%BF%9D%E5%8D%94%E5%AE%9A_%E8%8B%B1%E6%96%87.pdf&amp;Fun=Pdf_G_Agreement&amp;lang=cht" TargetMode="External"/><Relationship Id="rId114" Type="http://schemas.openxmlformats.org/officeDocument/2006/relationships/footer" Target="footer7.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yperlink" Target="https://investtaiwan.nat.gov.tw/getFile?file=e1bb9e27-5bb2-4a35-9a1b-d02caa2399b5.pdf&amp;Fun=ArticleAction&amp;lang=cht" TargetMode="External"/><Relationship Id="rId52" Type="http://schemas.openxmlformats.org/officeDocument/2006/relationships/hyperlink" Target="https://investtaiwan.nat.gov.tw/getFile?file=2.Common%20Declaration.pdf&amp;Fun=Pdf_G_Agreement&amp;lang=cht" TargetMode="External"/><Relationship Id="rId60" Type="http://schemas.openxmlformats.org/officeDocument/2006/relationships/hyperlink" Target="https://investtaiwan.nat.gov.tw/getFile?file=%E8%B2%A1%E5%9C%98%E6%B3%95%E4%BA%BA%E4%BA%A4%E6%B5%81%E5%8D%94%E6%9C%83%E9%99%84%E9%8C%84(%E6%97%A5%E6%96%87).pdf&amp;Fun=Pdf_G_Agreement&amp;lang=cht" TargetMode="External"/><Relationship Id="rId65" Type="http://schemas.openxmlformats.org/officeDocument/2006/relationships/hyperlink" Target="https://investtaiwan.nat.gov.tw/getFile?file=%E5%B7%B4%E6%8B%89%E5%9C%AD%E6%8A%95%E4%BF%9D%E5%8D%94%E5%AE%9A_%E4%B8%AD%E6%96%87.pdf&amp;Fun=Pdf_G_Agreement&amp;lang=cht" TargetMode="External"/><Relationship Id="rId73" Type="http://schemas.openxmlformats.org/officeDocument/2006/relationships/hyperlink" Target="https://investtaiwan.nat.gov.tw/getFile?file=%E5%93%A5%E6%96%AF%E5%A4%A7%E9%BB%8E%E5%8A%A0%E6%8A%95%E4%BF%9D%E5%8D%94%E5%AE%9A_%E4%B8%AD%E6%96%87.pdf&amp;Fun=Pdf_G_Agreement&amp;lang=cht" TargetMode="External"/><Relationship Id="rId78" Type="http://schemas.openxmlformats.org/officeDocument/2006/relationships/hyperlink" Target="https://investtaiwan.nat.gov.tw/getFile?file=0afdebc8-4f66-4c92-af43-c04b41e78052.pdf&amp;Fun=ArticleAction&amp;lang=cht" TargetMode="External"/><Relationship Id="rId81" Type="http://schemas.openxmlformats.org/officeDocument/2006/relationships/hyperlink" Target="https://fta.trade.gov.tw/fta_panama.html" TargetMode="External"/><Relationship Id="rId86" Type="http://schemas.openxmlformats.org/officeDocument/2006/relationships/hyperlink" Target="https://investtaiwan.nat.gov.tw/getFile?file=%E5%A5%88%E5%8F%8A%E5%88%A9%E4%BA%9E%E6%8A%95%E4%BF%9D%E5%8D%94%E5%AE%9A_%E4%B8%AD%E6%96%87.pdf&amp;Fun=Pdf_G_Agreement&amp;lang=cht" TargetMode="External"/><Relationship Id="rId94" Type="http://schemas.openxmlformats.org/officeDocument/2006/relationships/hyperlink" Target="https://investtaiwan.nat.gov.tw/getFile?file=%E5%B8%83%E5%90%89%E7%B4%8D%E6%B3%95%E7%B4%A2%E6%8A%95%E4%BF%9D%E5%8D%94%E5%AE%9A_%E4%B8%AD%E6%96%87.pdf&amp;Fun=Pdf_G_Agreement&amp;lang=cht" TargetMode="External"/><Relationship Id="rId99" Type="http://schemas.openxmlformats.org/officeDocument/2006/relationships/hyperlink" Target="https://investtaiwan.nat.gov.tw/getFile?file=7611427b-abd7-47a3-83a0-add3d1dcd3cf.pdf&amp;Fun=ArticleAction&amp;lang=cht" TargetMode="External"/><Relationship Id="rId101" Type="http://schemas.openxmlformats.org/officeDocument/2006/relationships/hyperlink" Target="https://investtaiwan.nat.gov.tw/getFile?file=%E9%A6%AC%E7%B4%B9%E7%88%BE%E6%8A%95%E4%BF%9D%E5%8D%94%E5%AE%9A_%E8%8B%B1%E6%96%87.pdf&amp;Fun=Pdf_G_Agreement&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79853a1c-6020-42d7-ae56-0240115233a2.pdf&amp;Fun=ArticleAction&amp;lang=cht" TargetMode="External"/><Relationship Id="rId109" Type="http://schemas.openxmlformats.org/officeDocument/2006/relationships/header" Target="header14.xml"/><Relationship Id="rId34" Type="http://schemas.openxmlformats.org/officeDocument/2006/relationships/hyperlink" Target="https://investtaiwan.nat.gov.tw/getFile?file=%E6%96%B0%E5%8A%A0%E5%9D%A1%E6%8A%95%E4%BF%9D%E5%8D%94%E5%AE%9A_%E4%B8%AD%E6%96%87.pdf&amp;Fun=Pdf_G_Agreement&amp;lang=cht" TargetMode="External"/><Relationship Id="rId50" Type="http://schemas.openxmlformats.org/officeDocument/2006/relationships/hyperlink" Target="https://investtaiwan.nat.gov.tw/getFile?file=1.Cross-Strait%20Bilateral%20Investment%20Protection%20and%20Promotion%20Agreement.pdf&amp;Fun=Pdf_G_Agreement&amp;lang=cht" TargetMode="External"/><Relationship Id="rId55" Type="http://schemas.openxmlformats.org/officeDocument/2006/relationships/hyperlink" Target="https://investtaiwan.nat.gov.tw/getFile?file=9018ff21-5891-4ecf-894b-eb2e9b4de177.pdf&amp;Fun=Pdf_G_Agreement&amp;lang=cht" TargetMode="External"/><Relationship Id="rId76" Type="http://schemas.openxmlformats.org/officeDocument/2006/relationships/hyperlink" Target="https://investtaiwan.nat.gov.tw/getFile?file=2bfb222e-b281-4b48-b0d0-7c9c9ab64bae.pdf&amp;Fun=ArticleAction&amp;lang=cht" TargetMode="External"/><Relationship Id="rId97" Type="http://schemas.openxmlformats.org/officeDocument/2006/relationships/hyperlink" Target="https://investtaiwan.nat.gov.tw/getFile?file=%E8%B3%B4%E6%AF%94%E7%91%9E%E4%BA%9E%E6%8A%95%E4%BF%9D%E5%8D%94%E5%AE%9A_%E8%8B%B1%E6%96%87.pdf&amp;Fun=Pdf_G_Agreement&amp;lang=cht" TargetMode="External"/><Relationship Id="rId104" Type="http://schemas.openxmlformats.org/officeDocument/2006/relationships/hyperlink" Target="https://investtaiwan.nat.gov.tw/getFile?file=d5427f95-6a62-4b75-8266-35a0b12ef470.pdf&amp;Fun=ArticleAction&amp;lang=cht" TargetMode="External"/><Relationship Id="rId7" Type="http://schemas.openxmlformats.org/officeDocument/2006/relationships/endnotes" Target="endnotes.xml"/><Relationship Id="rId71" Type="http://schemas.openxmlformats.org/officeDocument/2006/relationships/hyperlink" Target="https://investtaiwan.nat.gov.tw/getFile?file=%E8%B2%9D%E9%87%8C%E6%96%AF%E6%8A%95%E4%BF%9D%E5%8D%94%E5%AE%9A_%E4%B8%AD%E6%96%87.pdf&amp;Fun=Pdf_G_Agreement&amp;lang=cht" TargetMode="External"/><Relationship Id="rId92" Type="http://schemas.openxmlformats.org/officeDocument/2006/relationships/hyperlink" Target="https://investtaiwan.nat.gov.tw/getFile?file=%E5%8F%B2%E7%93%A6%E6%BF%9F%E8%98%AD%E6%8A%95%E4%BF%9D%E5%8D%94%E5%AE%9A_%E4%B8%AD%E6%96%87.pdf&amp;Fun=Pdf_G_Agreement&amp;lang=cht" TargetMode="External"/><Relationship Id="rId2" Type="http://schemas.openxmlformats.org/officeDocument/2006/relationships/numbering" Target="numbering.xml"/><Relationship Id="rId29" Type="http://schemas.openxmlformats.org/officeDocument/2006/relationships/hyperlink" Target="http://www.uade.edu.ar" TargetMode="External"/><Relationship Id="rId24" Type="http://schemas.openxmlformats.org/officeDocument/2006/relationships/header" Target="header11.xml"/><Relationship Id="rId40" Type="http://schemas.openxmlformats.org/officeDocument/2006/relationships/hyperlink" Target="https://investtaiwan.nat.gov.tw/getFile?file=%E9%A6%AC%E4%BE%86%E8%A5%BF%E4%BA%9E%E6%8A%95%E4%BF%9D%E5%8D%94%E5%AE%9A_%E4%B8%AD%E6%96%87.pdf&amp;Fun=Pdf_G_Agreement&amp;lang=cht" TargetMode="External"/><Relationship Id="rId45" Type="http://schemas.openxmlformats.org/officeDocument/2006/relationships/hyperlink" Target="https://investtaiwan.nat.gov.tw/getFile?file=d9bb5a01-474c-4553-82ca-cf1bc99f3282.pdf&amp;Fun=ArticleAction&amp;lang=cht" TargetMode="External"/><Relationship Id="rId66" Type="http://schemas.openxmlformats.org/officeDocument/2006/relationships/hyperlink" Target="https://investtaiwan.nat.gov.tw/getFile?file=%E5%B7%B4%E6%8B%89%E5%9C%AD%E6%8A%95%E4%BF%9D%E5%8D%94%E5%AE%9A_%E8%A5%BF%E6%96%87.pdf&amp;Fun=Pdf_G_Agreement&amp;lang=cht" TargetMode="External"/><Relationship Id="rId87" Type="http://schemas.openxmlformats.org/officeDocument/2006/relationships/hyperlink" Target="https://investtaiwan.nat.gov.tw/getFile?file=%E5%A5%88%E5%8F%8A%E5%88%A9%E4%BA%9E%E6%8A%95%E4%BF%9D%E5%8D%94%E5%AE%9A_%E8%8B%B1%E6%96%87.pdf&amp;Fun=Pdf_G_Agreement&amp;lang=cht" TargetMode="External"/><Relationship Id="rId110" Type="http://schemas.openxmlformats.org/officeDocument/2006/relationships/image" Target="media/image2.jpeg"/><Relationship Id="rId115" Type="http://schemas.openxmlformats.org/officeDocument/2006/relationships/fontTable" Target="fontTable.xml"/><Relationship Id="rId61" Type="http://schemas.openxmlformats.org/officeDocument/2006/relationships/hyperlink" Target="https://investtaiwan.nat.gov.tw/getFile?file=%E7%BE%8E%E5%9C%8B_%E4%B8%AD%E8%8B%B1.pdf&amp;Fun=Pdf_G_Agreement&amp;lang=cht" TargetMode="External"/><Relationship Id="rId82" Type="http://schemas.openxmlformats.org/officeDocument/2006/relationships/hyperlink" Target="https://www.moea.gov.tw/MNS/populace/news/News.aspx?kind=1&amp;menu_id=40&amp;news_id=98978"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yperlink" Target="http://www.utdt.edu/" TargetMode="External"/><Relationship Id="rId35" Type="http://schemas.openxmlformats.org/officeDocument/2006/relationships/hyperlink" Target="https://investtaiwan.nat.gov.tw/getFile?file=1883eec7-182f-42c4-abc3-7fcecda5109b.pdf&amp;Fun=ArticleAction&amp;lang=cht" TargetMode="External"/><Relationship Id="rId56" Type="http://schemas.openxmlformats.org/officeDocument/2006/relationships/hyperlink" Target="https://investtaiwan.nat.gov.tw/getFile?file=%E4%BA%9E%E6%9D%B1%E9%97%9C%E4%BF%82%E5%8D%94%E6%9C%83%E9%99%84%E9%8C%84.pdf&amp;Fun=Pdf_G_Agreement&amp;lang=cht" TargetMode="External"/><Relationship Id="rId77" Type="http://schemas.openxmlformats.org/officeDocument/2006/relationships/hyperlink" Target="https://investtaiwan.nat.gov.tw/getFile?file=151a9b88-8090-4384-afac-fdae3a001e2f.pdf&amp;Fun=ArticleAction&amp;lang=cht" TargetMode="External"/><Relationship Id="rId100" Type="http://schemas.openxmlformats.org/officeDocument/2006/relationships/hyperlink" Target="https://investtaiwan.nat.gov.tw/getFile?file=%E9%A6%AC%E7%B4%B9%E7%88%BE%E6%8A%95%E4%BF%9D%E5%8D%94%E5%AE%9A_%E4%B8%AD%E6%96%87.pdf&amp;Fun=Pdf_G_Agreement&amp;lang=cht" TargetMode="External"/><Relationship Id="rId105" Type="http://schemas.openxmlformats.org/officeDocument/2006/relationships/hyperlink" Target="https://investtaiwan.nat.gov.tw/getFile?file=%E9%A6%AC%E5%85%B6%E9%A0%93%E6%8A%95%E4%BF%9D%E5%8D%94%E5%AE%9A_%E4%B8%AD%E6%96%87.pdf&amp;Fun=Pdf_G_Agreement&amp;lang=cht" TargetMode="External"/><Relationship Id="rId8" Type="http://schemas.openxmlformats.org/officeDocument/2006/relationships/image" Target="media/image1.jpeg"/><Relationship Id="rId51" Type="http://schemas.openxmlformats.org/officeDocument/2006/relationships/hyperlink" Target="https://investtaiwan.nat.gov.tw/getFile?file=%E5%85%A9%E5%B2%B8%E6%8A%95%E4%BF%9D%E5%8D%94%E8%AD%B0%E5%85%B1%E8%AD%98.pdf&amp;Fun=Pdf_G_Agreement&amp;lang=cht" TargetMode="External"/><Relationship Id="rId72" Type="http://schemas.openxmlformats.org/officeDocument/2006/relationships/hyperlink" Target="https://investtaiwan.nat.gov.tw/getFile?file=%E8%B2%9D%E9%87%8C%E6%96%AF%E6%8A%95%E4%BF%9D%E5%8D%94%E5%AE%9A_%E8%8B%B1%E6%96%87.pdf&amp;Fun=Pdf_G_Agreement&amp;lang=cht" TargetMode="External"/><Relationship Id="rId93" Type="http://schemas.openxmlformats.org/officeDocument/2006/relationships/hyperlink" Target="https://investtaiwan.nat.gov.tw/getFile?file=%E5%8F%B2%E7%93%A6%E6%BF%9F%E8%98%AD%E6%8A%95%E4%BF%9D%E5%8D%94%E5%AE%9A_%E8%8B%B1%E6%96%87.pdf&amp;Fun=Pdf_G_Agreement&amp;lang=cht" TargetMode="External"/><Relationship Id="rId98" Type="http://schemas.openxmlformats.org/officeDocument/2006/relationships/hyperlink" Target="https://investtaiwan.nat.gov.tw/getFile?file=33b941df-104e-4131-b8ce-d92772b5ce33.pdf&amp;Fun=ArticleAction&amp;lang=cht" TargetMode="External"/><Relationship Id="rId3" Type="http://schemas.openxmlformats.org/officeDocument/2006/relationships/styles" Target="styles.xml"/><Relationship Id="rId25" Type="http://schemas.openxmlformats.org/officeDocument/2006/relationships/hyperlink" Target="mailto:occat_visas@mrecic.gov.ar" TargetMode="External"/><Relationship Id="rId46" Type="http://schemas.openxmlformats.org/officeDocument/2006/relationships/hyperlink" Target="https://investtaiwan.nat.gov.tw/getFile?file=5c7ced0f-97c6-4bc7-9209-5ffa5f4ec5b1.pdf&amp;Fun=Pdf_G_Agreement&amp;lang=cht" TargetMode="External"/><Relationship Id="rId67" Type="http://schemas.openxmlformats.org/officeDocument/2006/relationships/hyperlink" Target="https://investtaiwan.nat.gov.tw/getFile?file=%E9%98%BF%E6%A0%B9%E5%BB%B7%E6%8A%95%E4%BF%9D%E5%8D%94%E5%AE%9A_%E4%B8%AD%E6%96%87.pdf&amp;Fun=Pdf_G_Agreement&amp;lang=cht" TargetMode="External"/><Relationship Id="rId116"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hyperlink" Target="https://investtaiwan.nat.gov.tw/getFile?file=%E9%A6%AC%E4%BE%86%E8%A5%BF%E4%BA%9E%E6%8A%95%E4%BF%9D%E5%8D%94%E5%AE%9A_%E8%8B%B1%E6%96%87.pdf&amp;Fun=Pdf_G_Agreement&amp;lang=cht" TargetMode="External"/><Relationship Id="rId62" Type="http://schemas.openxmlformats.org/officeDocument/2006/relationships/hyperlink" Target="https://investtaiwan.nat.gov.tw/getFile?file=%E7%BE%8E%E5%9C%8B_%E4%B8%AD%E8%8B%B1.pdf&amp;Fun=Pdf_G_Agreement&amp;lang=cht" TargetMode="External"/><Relationship Id="rId83" Type="http://schemas.openxmlformats.org/officeDocument/2006/relationships/hyperlink" Target="https://investtaiwan.nat.gov.tw/getFile?file=eb5d07b9-17db-4eea-be76-f689627d6dee.pdf&amp;Fun=ArticleAction&amp;lang=cht" TargetMode="External"/><Relationship Id="rId88" Type="http://schemas.openxmlformats.org/officeDocument/2006/relationships/hyperlink" Target="https://investtaiwan.nat.gov.tw/getFile?file=%E9%A6%AC%E6%8B%89%E5%A8%81%E6%8A%95%E4%BF%9D%E5%8D%94%E5%AE%9A_%E4%B8%AD%E6%96%87.pdf&amp;Fun=Pdf_G_Agreement&amp;lang=cht" TargetMode="External"/><Relationship Id="rId111"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83F5A-7DB5-465A-B83C-4ADB7CF09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4414</TotalTime>
  <Pages>168</Pages>
  <Words>52358</Words>
  <Characters>67019</Characters>
  <Application>Microsoft Office Word</Application>
  <DocSecurity>0</DocSecurity>
  <Lines>3527</Lines>
  <Paragraphs>2911</Paragraphs>
  <ScaleCrop>false</ScaleCrop>
  <Company>MOEA</Company>
  <LinksUpToDate>false</LinksUpToDate>
  <CharactersWithSpaces>116466</CharactersWithSpaces>
  <SharedDoc>false</SharedDoc>
  <HLinks>
    <vt:vector size="114" baseType="variant">
      <vt:variant>
        <vt:i4>7471189</vt:i4>
      </vt:variant>
      <vt:variant>
        <vt:i4>96</vt:i4>
      </vt:variant>
      <vt:variant>
        <vt:i4>0</vt:i4>
      </vt:variant>
      <vt:variant>
        <vt:i4>5</vt:i4>
      </vt:variant>
      <vt:variant>
        <vt:lpwstr>mailto:wtccargentina@gmail.com</vt:lpwstr>
      </vt:variant>
      <vt:variant>
        <vt:lpwstr/>
      </vt:variant>
      <vt:variant>
        <vt:i4>6225984</vt:i4>
      </vt:variant>
      <vt:variant>
        <vt:i4>93</vt:i4>
      </vt:variant>
      <vt:variant>
        <vt:i4>0</vt:i4>
      </vt:variant>
      <vt:variant>
        <vt:i4>5</vt:i4>
      </vt:variant>
      <vt:variant>
        <vt:lpwstr>http://www.utdt.edu/</vt:lpwstr>
      </vt:variant>
      <vt:variant>
        <vt:lpwstr/>
      </vt:variant>
      <vt:variant>
        <vt:i4>2883621</vt:i4>
      </vt:variant>
      <vt:variant>
        <vt:i4>90</vt:i4>
      </vt:variant>
      <vt:variant>
        <vt:i4>0</vt:i4>
      </vt:variant>
      <vt:variant>
        <vt:i4>5</vt:i4>
      </vt:variant>
      <vt:variant>
        <vt:lpwstr>http://www.uade.edu.ar/</vt:lpwstr>
      </vt:variant>
      <vt:variant>
        <vt:lpwstr/>
      </vt:variant>
      <vt:variant>
        <vt:i4>5177363</vt:i4>
      </vt:variant>
      <vt:variant>
        <vt:i4>87</vt:i4>
      </vt:variant>
      <vt:variant>
        <vt:i4>0</vt:i4>
      </vt:variant>
      <vt:variant>
        <vt:i4>5</vt:i4>
      </vt:variant>
      <vt:variant>
        <vt:lpwstr>http://www.baica.com/</vt:lpwstr>
      </vt:variant>
      <vt:variant>
        <vt:lpwstr/>
      </vt:variant>
      <vt:variant>
        <vt:i4>1572952</vt:i4>
      </vt:variant>
      <vt:variant>
        <vt:i4>84</vt:i4>
      </vt:variant>
      <vt:variant>
        <vt:i4>0</vt:i4>
      </vt:variant>
      <vt:variant>
        <vt:i4>5</vt:i4>
      </vt:variant>
      <vt:variant>
        <vt:lpwstr>http://www.argentina.org.tw/</vt:lpwstr>
      </vt:variant>
      <vt:variant>
        <vt:lpwstr/>
      </vt:variant>
      <vt:variant>
        <vt:i4>7995429</vt:i4>
      </vt:variant>
      <vt:variant>
        <vt:i4>81</vt:i4>
      </vt:variant>
      <vt:variant>
        <vt:i4>0</vt:i4>
      </vt:variant>
      <vt:variant>
        <vt:i4>5</vt:i4>
      </vt:variant>
      <vt:variant>
        <vt:lpwstr>http://www.argentina.org.tw/images/%E4%BF%9D%E4%BF%A1%E6%A0%BC%E5%BC%8F.doc</vt:lpwstr>
      </vt:variant>
      <vt:variant>
        <vt:lpwstr/>
      </vt:variant>
      <vt:variant>
        <vt:i4>1179698</vt:i4>
      </vt:variant>
      <vt:variant>
        <vt:i4>74</vt:i4>
      </vt:variant>
      <vt:variant>
        <vt:i4>0</vt:i4>
      </vt:variant>
      <vt:variant>
        <vt:i4>5</vt:i4>
      </vt:variant>
      <vt:variant>
        <vt:lpwstr/>
      </vt:variant>
      <vt:variant>
        <vt:lpwstr>_Toc11355756</vt:lpwstr>
      </vt:variant>
      <vt:variant>
        <vt:i4>1114162</vt:i4>
      </vt:variant>
      <vt:variant>
        <vt:i4>68</vt:i4>
      </vt:variant>
      <vt:variant>
        <vt:i4>0</vt:i4>
      </vt:variant>
      <vt:variant>
        <vt:i4>5</vt:i4>
      </vt:variant>
      <vt:variant>
        <vt:lpwstr/>
      </vt:variant>
      <vt:variant>
        <vt:lpwstr>_Toc11355755</vt:lpwstr>
      </vt:variant>
      <vt:variant>
        <vt:i4>1048626</vt:i4>
      </vt:variant>
      <vt:variant>
        <vt:i4>62</vt:i4>
      </vt:variant>
      <vt:variant>
        <vt:i4>0</vt:i4>
      </vt:variant>
      <vt:variant>
        <vt:i4>5</vt:i4>
      </vt:variant>
      <vt:variant>
        <vt:lpwstr/>
      </vt:variant>
      <vt:variant>
        <vt:lpwstr>_Toc11355754</vt:lpwstr>
      </vt:variant>
      <vt:variant>
        <vt:i4>1507378</vt:i4>
      </vt:variant>
      <vt:variant>
        <vt:i4>56</vt:i4>
      </vt:variant>
      <vt:variant>
        <vt:i4>0</vt:i4>
      </vt:variant>
      <vt:variant>
        <vt:i4>5</vt:i4>
      </vt:variant>
      <vt:variant>
        <vt:lpwstr/>
      </vt:variant>
      <vt:variant>
        <vt:lpwstr>_Toc11355753</vt:lpwstr>
      </vt:variant>
      <vt:variant>
        <vt:i4>1441842</vt:i4>
      </vt:variant>
      <vt:variant>
        <vt:i4>50</vt:i4>
      </vt:variant>
      <vt:variant>
        <vt:i4>0</vt:i4>
      </vt:variant>
      <vt:variant>
        <vt:i4>5</vt:i4>
      </vt:variant>
      <vt:variant>
        <vt:lpwstr/>
      </vt:variant>
      <vt:variant>
        <vt:lpwstr>_Toc11355752</vt:lpwstr>
      </vt:variant>
      <vt:variant>
        <vt:i4>1376306</vt:i4>
      </vt:variant>
      <vt:variant>
        <vt:i4>44</vt:i4>
      </vt:variant>
      <vt:variant>
        <vt:i4>0</vt:i4>
      </vt:variant>
      <vt:variant>
        <vt:i4>5</vt:i4>
      </vt:variant>
      <vt:variant>
        <vt:lpwstr/>
      </vt:variant>
      <vt:variant>
        <vt:lpwstr>_Toc11355751</vt:lpwstr>
      </vt:variant>
      <vt:variant>
        <vt:i4>1310770</vt:i4>
      </vt:variant>
      <vt:variant>
        <vt:i4>38</vt:i4>
      </vt:variant>
      <vt:variant>
        <vt:i4>0</vt:i4>
      </vt:variant>
      <vt:variant>
        <vt:i4>5</vt:i4>
      </vt:variant>
      <vt:variant>
        <vt:lpwstr/>
      </vt:variant>
      <vt:variant>
        <vt:lpwstr>_Toc11355750</vt:lpwstr>
      </vt:variant>
      <vt:variant>
        <vt:i4>1900595</vt:i4>
      </vt:variant>
      <vt:variant>
        <vt:i4>32</vt:i4>
      </vt:variant>
      <vt:variant>
        <vt:i4>0</vt:i4>
      </vt:variant>
      <vt:variant>
        <vt:i4>5</vt:i4>
      </vt:variant>
      <vt:variant>
        <vt:lpwstr/>
      </vt:variant>
      <vt:variant>
        <vt:lpwstr>_Toc11355749</vt:lpwstr>
      </vt:variant>
      <vt:variant>
        <vt:i4>1835059</vt:i4>
      </vt:variant>
      <vt:variant>
        <vt:i4>26</vt:i4>
      </vt:variant>
      <vt:variant>
        <vt:i4>0</vt:i4>
      </vt:variant>
      <vt:variant>
        <vt:i4>5</vt:i4>
      </vt:variant>
      <vt:variant>
        <vt:lpwstr/>
      </vt:variant>
      <vt:variant>
        <vt:lpwstr>_Toc11355748</vt:lpwstr>
      </vt:variant>
      <vt:variant>
        <vt:i4>1245235</vt:i4>
      </vt:variant>
      <vt:variant>
        <vt:i4>20</vt:i4>
      </vt:variant>
      <vt:variant>
        <vt:i4>0</vt:i4>
      </vt:variant>
      <vt:variant>
        <vt:i4>5</vt:i4>
      </vt:variant>
      <vt:variant>
        <vt:lpwstr/>
      </vt:variant>
      <vt:variant>
        <vt:lpwstr>_Toc11355747</vt:lpwstr>
      </vt:variant>
      <vt:variant>
        <vt:i4>1179699</vt:i4>
      </vt:variant>
      <vt:variant>
        <vt:i4>14</vt:i4>
      </vt:variant>
      <vt:variant>
        <vt:i4>0</vt:i4>
      </vt:variant>
      <vt:variant>
        <vt:i4>5</vt:i4>
      </vt:variant>
      <vt:variant>
        <vt:lpwstr/>
      </vt:variant>
      <vt:variant>
        <vt:lpwstr>_Toc11355746</vt:lpwstr>
      </vt:variant>
      <vt:variant>
        <vt:i4>1114163</vt:i4>
      </vt:variant>
      <vt:variant>
        <vt:i4>8</vt:i4>
      </vt:variant>
      <vt:variant>
        <vt:i4>0</vt:i4>
      </vt:variant>
      <vt:variant>
        <vt:i4>5</vt:i4>
      </vt:variant>
      <vt:variant>
        <vt:lpwstr/>
      </vt:variant>
      <vt:variant>
        <vt:lpwstr>_Toc11355745</vt:lpwstr>
      </vt:variant>
      <vt:variant>
        <vt:i4>1048627</vt:i4>
      </vt:variant>
      <vt:variant>
        <vt:i4>2</vt:i4>
      </vt:variant>
      <vt:variant>
        <vt:i4>0</vt:i4>
      </vt:variant>
      <vt:variant>
        <vt:i4>5</vt:i4>
      </vt:variant>
      <vt:variant>
        <vt:lpwstr/>
      </vt:variant>
      <vt:variant>
        <vt:lpwstr>_Toc11355744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116</cp:revision>
  <cp:lastPrinted>2026-05-19T21:25:00Z</cp:lastPrinted>
  <dcterms:created xsi:type="dcterms:W3CDTF">2024-05-13T17:20:00Z</dcterms:created>
  <dcterms:modified xsi:type="dcterms:W3CDTF">2026-07-17T08:16:00Z</dcterms:modified>
</cp:coreProperties>
</file>