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ackground w:color="FFFFFF">
    <mc:AlternateContent>
      <mc:Choice Requires="v"/>
      <mc:Fallback>
        <w:drawing>
          <wp:inline distT="0" distB="0" distL="0" distR="0" wp14:anchorId="436CA5A5" wp14:editId="3A1B8F32">
            <wp:extent cx="0" cy="0"/>
            <wp:effectExtent l="0" t="0" r="0" b="0"/>
            <wp:docPr id="402615395" name="Rectangle 1">
              <a:extLst xmlns:a="http://purl.oclc.org/ooxml/drawingml/main">
                <a:ext uri="{A998136B-4AC2-44c3-8CCF-79AB77ABDD1D}">
                  <a15:backgroundPr xmlns:a15="http://schemas.microsoft.com/office/drawing/2012/main" bwMode="white" bwPure="auto" bwNormal="auto" targetScreenSize="1024x768"/>
                </a:ext>
              </a:extLst>
            </wp:docPr>
            <wp:cNvGraphicFramePr/>
            <a:graphic xmlns:a="http://purl.oclc.org/ooxml/drawingml/main">
              <a:graphicData uri="http://schemas.microsoft.com/office/word/2010/wordprocessingShape">
                <wp:wsp>
                  <wp:cNvSpPr/>
                  <wp:spPr bwMode="white">
                    <a:xfrm>
                      <a:off x="0" y="0"/>
                      <a:ext cx="0" cy="0"/>
                    </a:xfrm>
                    <a:prstGeom prst="rect">
                      <a:avLst/>
                    </a:prstGeom>
                    <a:solidFill>
                      <a:srgbClr val="FFFFFF"/>
                    </a:solidFill>
                    <a:ln>
                      <a:noFill/>
                    </a:ln>
                    <a:extLst>
                      <a:ext uri="{91240B29-F687-4F45-9708-019B960494DF}">
                        <a14:hiddenLine xmlns:a14="http://schemas.microsoft.com/office/drawing/2010/main" w="0">
                          <a:solidFill>
                            <a:srgbClr val="000000"/>
                          </a:solidFill>
                          <a:miter lim="800%"/>
                          <a:headEnd/>
                          <a:tailEnd/>
                        </a14:hiddenLine>
                      </a:ext>
                    </a:extLst>
                  </wp:spPr>
                  <wp:bodyPr/>
                </wp:wsp>
              </a:graphicData>
            </a:graphic>
          </wp:inline>
        </w:drawing>
      </mc:Fallback>
    </mc:AlternateContent>
  </w:background>
  <w:body>
    <w:p w14:paraId="18A18376" w14:textId="0AA0B2DA" w:rsidR="009F5AA9" w:rsidRPr="00F85728" w:rsidRDefault="00360AF8" w:rsidP="00A37133">
      <w:pPr>
        <w:pStyle w:val="af6"/>
        <w:ind w:start="23.60pt"/>
        <w:jc w:val="start"/>
        <w:rPr>
          <w:lang w:bidi="th-TH"/>
        </w:rPr>
      </w:pPr>
      <w:r w:rsidRPr="00F85728">
        <w:rPr>
          <w:noProof/>
        </w:rPr>
        <w:drawing>
          <wp:anchor distT="0" distB="0" distL="114300" distR="114300" simplePos="0" relativeHeight="251660800" behindDoc="1" locked="1" layoutInCell="1" allowOverlap="1" wp14:anchorId="7BCCAF0B" wp14:editId="3294B8AE">
            <wp:simplePos x="0" y="0"/>
            <wp:positionH relativeFrom="column">
              <wp:posOffset>-1139190</wp:posOffset>
            </wp:positionH>
            <wp:positionV relativeFrom="page">
              <wp:posOffset>-101600</wp:posOffset>
            </wp:positionV>
            <wp:extent cx="7631430" cy="10796270"/>
            <wp:effectExtent l="0" t="0" r="7620" b="5080"/>
            <wp:wrapNone/>
            <wp:docPr id="45" name="圖片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112-50封面-巴西-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073D0D21" w14:textId="77777777" w:rsidR="009F5AA9" w:rsidRPr="00F85728" w:rsidRDefault="00AE390F" w:rsidP="00DE75B9">
      <w:pPr>
        <w:ind w:start="23.60pt" w:firstLine="23.60pt"/>
        <w:rPr>
          <w:lang w:eastAsia="zh-TW" w:bidi="th-TH"/>
        </w:rPr>
      </w:pPr>
      <w:r w:rsidRPr="00F85728">
        <w:rPr>
          <w:noProof/>
          <w:lang w:eastAsia="zh-TW"/>
        </w:rPr>
        <w:drawing>
          <wp:anchor distT="0" distB="0" distL="114300" distR="114300" simplePos="0" relativeHeight="251657728" behindDoc="0" locked="1" layoutInCell="1" allowOverlap="1" wp14:anchorId="15435C31" wp14:editId="09A0593E">
            <wp:simplePos x="0" y="0"/>
            <wp:positionH relativeFrom="column">
              <wp:posOffset>-1145540</wp:posOffset>
            </wp:positionH>
            <wp:positionV relativeFrom="page">
              <wp:posOffset>9609455</wp:posOffset>
            </wp:positionV>
            <wp:extent cx="7642800" cy="1087200"/>
            <wp:effectExtent l="0" t="0" r="0" b="0"/>
            <wp:wrapNone/>
            <wp:docPr id="37" name="Text Box 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6F173ACA" w14:textId="77777777" w:rsidR="008259F3" w:rsidRDefault="008259F3" w:rsidP="009B707E">
                        <w:pPr>
                          <w:snapToGrid w:val="0"/>
                          <w:spacing w:after="2pt"/>
                          <w:ind w:firstLineChars="0" w:firstLine="0pt"/>
                          <w:jc w:val="center"/>
                          <w:rPr>
                            <w:rFonts w:ascii="Arial Unicode MS" w:hAnsi="Arial Unicode MS"/>
                            <w:color w:val="FFFFFF"/>
                            <w:spacing w:val="20"/>
                            <w:kern w:val="0"/>
                            <w:sz w:val="32"/>
                            <w:szCs w:val="32"/>
                            <w:lang w:eastAsia="zh-TW"/>
                          </w:rPr>
                        </w:pPr>
                        <w:r>
                          <w:rPr>
                            <w:rFonts w:ascii="Arial Unicode MS" w:hAnsi="Arial Unicode MS"/>
                            <w:color w:val="FFFFFF"/>
                            <w:spacing w:val="20"/>
                            <w:kern w:val="0"/>
                            <w:sz w:val="32"/>
                            <w:szCs w:val="32"/>
                            <w:lang w:eastAsia="zh-TW"/>
                          </w:rPr>
                          <w:t>經濟部投資促進司　編印</w:t>
                        </w:r>
                      </w:p>
                      <w:p w14:paraId="69374CB8" w14:textId="77777777" w:rsidR="008259F3" w:rsidRDefault="008259F3" w:rsidP="009B707E">
                        <w:pPr>
                          <w:snapToGrid w:val="0"/>
                          <w:spacing w:after="2pt"/>
                          <w:ind w:firstLineChars="0" w:firstLine="0pt"/>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 Ministry of Economic Affairs</w:t>
                        </w:r>
                      </w:p>
                      <w:p w14:paraId="098719EC" w14:textId="40D9F276" w:rsidR="008259F3" w:rsidRDefault="008259F3" w:rsidP="009B707E">
                        <w:pPr>
                          <w:snapToGrid w:val="0"/>
                          <w:spacing w:after="2pt"/>
                          <w:ind w:firstLineChars="0" w:firstLine="0pt"/>
                          <w:jc w:val="center"/>
                          <w:rPr>
                            <w:rFonts w:ascii="Arial" w:hAnsi="Arial"/>
                            <w:color w:val="FFFFFF"/>
                            <w:spacing w:val="20"/>
                            <w:kern w:val="0"/>
                            <w:lang w:eastAsia="zh-TW"/>
                          </w:rPr>
                        </w:pPr>
                        <w:r>
                          <w:rPr>
                            <w:rFonts w:ascii="Arial" w:hAnsi="Arial"/>
                            <w:color w:val="FFFFFF"/>
                            <w:spacing w:val="20"/>
                            <w:kern w:val="0"/>
                            <w:lang w:eastAsia="zh-TW"/>
                          </w:rPr>
                          <w:t>中華民國１１</w:t>
                        </w:r>
                        <w:r w:rsidR="00DC78AE">
                          <w:rPr>
                            <w:rFonts w:ascii="Arial" w:hAnsi="Arial" w:hint="eastAsia"/>
                            <w:color w:val="FFFFFF"/>
                            <w:spacing w:val="20"/>
                            <w:kern w:val="0"/>
                            <w:lang w:eastAsia="zh-TW"/>
                          </w:rPr>
                          <w:t>５</w:t>
                        </w:r>
                        <w:r>
                          <w:rPr>
                            <w:rFonts w:ascii="Arial" w:hAnsi="Arial"/>
                            <w:color w:val="FFFFFF"/>
                            <w:spacing w:val="20"/>
                            <w:kern w:val="0"/>
                            <w:lang w:eastAsia="zh-TW"/>
                          </w:rPr>
                          <w:t>年</w:t>
                        </w:r>
                        <w:proofErr w:type="gramStart"/>
                        <w:r w:rsidR="00AA18CD">
                          <w:rPr>
                            <w:rFonts w:ascii="Arial" w:hAnsi="Arial" w:hint="eastAsia"/>
                            <w:color w:val="FFFFFF"/>
                            <w:spacing w:val="20"/>
                            <w:kern w:val="0"/>
                            <w:lang w:eastAsia="zh-TW"/>
                          </w:rPr>
                          <w:t>７</w:t>
                        </w:r>
                        <w:proofErr w:type="gramEnd"/>
                        <w:r>
                          <w:rPr>
                            <w:rFonts w:ascii="Arial" w:hAnsi="Arial"/>
                            <w:color w:val="FFFFFF"/>
                            <w:spacing w:val="20"/>
                            <w:kern w:val="0"/>
                            <w:lang w:eastAsia="zh-TW"/>
                          </w:rPr>
                          <w:t>月</w:t>
                        </w:r>
                      </w:p>
                      <w:p w14:paraId="2AE118AB" w14:textId="442F8BE9" w:rsidR="008259F3" w:rsidRPr="00B857E1" w:rsidRDefault="008259F3" w:rsidP="007F4856">
                        <w:pPr>
                          <w:adjustRightInd w:val="0"/>
                          <w:snapToGrid w:val="0"/>
                          <w:spacing w:after="2pt"/>
                          <w:ind w:firstLineChars="0" w:firstLine="0pt"/>
                          <w:jc w:val="center"/>
                          <w:rPr>
                            <w:rFonts w:ascii="Arial" w:hAnsi="Arial"/>
                            <w:color w:val="FFFFFF"/>
                            <w:spacing w:val="20"/>
                            <w:kern w:val="0"/>
                            <w:lang w:eastAsia="zh-TW"/>
                          </w:rPr>
                        </w:pPr>
                      </w:p>
                    </wne:txbxContent>
                  </wp:txbx>
                  <wp:bodyPr rot="0" vert="horz" wrap="square" lIns="0" tIns="144000" rIns="0" bIns="0" anchor="t" anchorCtr="0" upright="1">
                    <a:noAutofit/>
                  </wp:bodyPr>
                </wp:wsp>
              </a:graphicData>
            </a:graphic>
            <wp14:sizeRelH relativeFrom="page">
              <wp14:pctWidth>0%</wp14:pctWidth>
            </wp14:sizeRelH>
            <wp14:sizeRelV relativeFrom="page">
              <wp14:pctHeight>0%</wp14:pctHeight>
            </wp14:sizeRelV>
          </wp:anchor>
        </w:drawing>
      </w:r>
    </w:p>
    <w:p w14:paraId="4C2D5480" w14:textId="77777777" w:rsidR="009F5AA9" w:rsidRPr="00F85728" w:rsidRDefault="0085070F" w:rsidP="00F92229">
      <w:pPr>
        <w:ind w:start="10pt" w:firstLine="23.60pt"/>
        <w:rPr>
          <w:i/>
          <w:lang w:eastAsia="zh-TW"/>
        </w:rPr>
      </w:pPr>
      <w:r w:rsidRPr="00F85728">
        <w:br w:type="page"/>
      </w:r>
    </w:p>
    <w:p w14:paraId="020F7E1B" w14:textId="77777777" w:rsidR="00A21E30" w:rsidRPr="00F85728" w:rsidRDefault="00A21E30" w:rsidP="00DE75B9">
      <w:pPr>
        <w:ind w:start="10pt" w:firstLine="23.60pt"/>
        <w:rPr>
          <w:lang w:eastAsia="zh-TW"/>
        </w:rPr>
      </w:pPr>
    </w:p>
    <w:p w14:paraId="27658FDA" w14:textId="77777777" w:rsidR="00676867" w:rsidRPr="00F85728" w:rsidRDefault="00676867" w:rsidP="00DE75B9">
      <w:pPr>
        <w:ind w:start="10pt" w:firstLine="23.60pt"/>
        <w:sectPr w:rsidR="00676867" w:rsidRPr="00F85728">
          <w:headerReference w:type="even" r:id="rId9"/>
          <w:headerReference w:type="default" r:id="rId10"/>
          <w:footerReference w:type="even" r:id="rId11"/>
          <w:footerReference w:type="default" r:id="rId12"/>
          <w:headerReference w:type="first" r:id="rId13"/>
          <w:footerReference w:type="first" r:id="rId14"/>
          <w:pgSz w:w="595.30pt" w:h="841.90pt"/>
          <w:pgMar w:top="113.40pt" w:right="85.05pt" w:bottom="85.05pt" w:left="85.05pt" w:header="56.70pt" w:footer="42.55pt" w:gutter="0pt"/>
          <w:cols w:space="36pt"/>
          <w:docGrid w:type="linesAndChars" w:linePitch="514" w:charSpace="-820"/>
        </w:sectPr>
      </w:pPr>
    </w:p>
    <w:tbl>
      <w:tblPr>
        <w:tblW w:w="0pt" w:type="auto"/>
        <w:tblLayout w:type="fixed"/>
        <w:tblCellMar>
          <w:start w:w="1.40pt" w:type="dxa"/>
          <w:end w:w="1.40pt" w:type="dxa"/>
        </w:tblCellMar>
        <w:tblLook w:firstRow="0" w:lastRow="0" w:firstColumn="0" w:lastColumn="0" w:noHBand="0" w:noVBand="0"/>
      </w:tblPr>
      <w:tblGrid>
        <w:gridCol w:w="8560"/>
      </w:tblGrid>
      <w:tr w:rsidR="00737642" w:rsidRPr="00F85728" w14:paraId="533081C7" w14:textId="77777777">
        <w:trPr>
          <w:trHeight w:val="1293"/>
        </w:trPr>
        <w:tc>
          <w:tcPr>
            <w:tcW w:w="428pt" w:type="dxa"/>
            <w:vAlign w:val="center"/>
          </w:tcPr>
          <w:p w14:paraId="7E4C60F5" w14:textId="77777777" w:rsidR="009F5AA9" w:rsidRPr="00F85728" w:rsidRDefault="009F5AA9" w:rsidP="00DE75B9">
            <w:pPr>
              <w:pStyle w:val="af6"/>
              <w:snapToGrid w:val="0"/>
              <w:ind w:firstLine="23.60pt"/>
              <w:jc w:val="both"/>
            </w:pPr>
          </w:p>
        </w:tc>
      </w:tr>
      <w:tr w:rsidR="00737642" w:rsidRPr="00F85728" w14:paraId="47F56789" w14:textId="77777777">
        <w:trPr>
          <w:trHeight w:val="1701"/>
        </w:trPr>
        <w:tc>
          <w:tcPr>
            <w:tcW w:w="428pt" w:type="dxa"/>
            <w:vAlign w:val="center"/>
          </w:tcPr>
          <w:p w14:paraId="06EF82FE" w14:textId="77777777" w:rsidR="009F5AA9" w:rsidRPr="00F85728" w:rsidRDefault="009F5AA9" w:rsidP="007F4856">
            <w:pPr>
              <w:ind w:start="47.35pt" w:end="47.35pt" w:firstLineChars="0" w:firstLine="0pt"/>
              <w:jc w:val="distribute"/>
            </w:pPr>
            <w:r w:rsidRPr="00F85728">
              <w:rPr>
                <w:rFonts w:ascii="華康粗圓體" w:eastAsia="華康粗圓體" w:hAnsi="華康粗圓體" w:cs="華康粗圓體" w:hint="eastAsia"/>
                <w:sz w:val="72"/>
                <w:szCs w:val="72"/>
              </w:rPr>
              <w:t>巴西投資環境簡介</w:t>
            </w:r>
          </w:p>
          <w:p w14:paraId="2D80F9A1" w14:textId="77777777" w:rsidR="009F5AA9" w:rsidRPr="00F85728" w:rsidRDefault="009F5AA9" w:rsidP="007F4856">
            <w:pPr>
              <w:ind w:start="47.35pt" w:end="47.35pt" w:firstLineChars="0" w:firstLine="0pt"/>
              <w:jc w:val="distribute"/>
            </w:pPr>
            <w:r w:rsidRPr="00F85728">
              <w:rPr>
                <w:rFonts w:ascii="華康粗圓體" w:eastAsia="華康粗圓體" w:hAnsi="華康粗圓體" w:cs="華康粗圓體" w:hint="eastAsia"/>
                <w:sz w:val="48"/>
                <w:szCs w:val="48"/>
              </w:rPr>
              <w:t xml:space="preserve">Investment Guide to </w:t>
            </w:r>
            <w:r w:rsidRPr="00F85728">
              <w:rPr>
                <w:rFonts w:ascii="華康粗圓體" w:eastAsia="華康粗圓體" w:hAnsi="華康粗圓體" w:cs="華康粗圓體" w:hint="eastAsia"/>
                <w:sz w:val="48"/>
                <w:szCs w:val="48"/>
                <w:lang w:eastAsia="zh-TW"/>
              </w:rPr>
              <w:t>Brazil</w:t>
            </w:r>
          </w:p>
        </w:tc>
      </w:tr>
      <w:tr w:rsidR="00737642" w:rsidRPr="00F85728" w14:paraId="63751762" w14:textId="77777777">
        <w:trPr>
          <w:trHeight w:val="8037"/>
        </w:trPr>
        <w:tc>
          <w:tcPr>
            <w:tcW w:w="428pt" w:type="dxa"/>
          </w:tcPr>
          <w:p w14:paraId="2C91C8A4" w14:textId="77777777" w:rsidR="009F5AA9" w:rsidRPr="00F85728" w:rsidRDefault="009F5AA9" w:rsidP="007F4856">
            <w:pPr>
              <w:snapToGrid w:val="0"/>
              <w:ind w:firstLineChars="0" w:firstLine="0pt"/>
              <w:jc w:val="center"/>
              <w:rPr>
                <w:rFonts w:ascii="華康中特圓體" w:eastAsia="華康中特圓體" w:hAnsi="華康中特圓體" w:cs="華康中特圓體"/>
                <w:sz w:val="28"/>
                <w:szCs w:val="28"/>
                <w:lang w:eastAsia="zh-TW"/>
              </w:rPr>
            </w:pPr>
          </w:p>
          <w:p w14:paraId="6FCAF532" w14:textId="77777777" w:rsidR="009F5AA9" w:rsidRPr="00F85728" w:rsidRDefault="009F5AA9" w:rsidP="007F4856">
            <w:pPr>
              <w:ind w:firstLineChars="0" w:firstLine="0pt"/>
              <w:jc w:val="center"/>
              <w:rPr>
                <w:rFonts w:ascii="華康中特圓體" w:eastAsia="華康中特圓體" w:hAnsi="華康中特圓體" w:cs="華康中特圓體"/>
                <w:sz w:val="28"/>
                <w:szCs w:val="28"/>
                <w:lang w:eastAsia="zh-TW"/>
              </w:rPr>
            </w:pPr>
          </w:p>
          <w:p w14:paraId="582D7327" w14:textId="797CD717" w:rsidR="009F5AA9" w:rsidRPr="00F85728" w:rsidRDefault="002E56AF" w:rsidP="007F4856">
            <w:pPr>
              <w:ind w:firstLineChars="0" w:firstLine="0pt"/>
              <w:jc w:val="center"/>
              <w:rPr>
                <w:rFonts w:ascii="華康中特圓體" w:eastAsia="華康中特圓體" w:hAnsi="華康中特圓體" w:cs="標楷體"/>
                <w:sz w:val="28"/>
                <w:szCs w:val="28"/>
                <w:lang w:eastAsia="zh-TW"/>
              </w:rPr>
            </w:pPr>
            <w:r w:rsidRPr="00F85728">
              <w:rPr>
                <w:rFonts w:ascii="華康中特圓體" w:eastAsia="華康中特圓體" w:hAnsi="華康中特圓體" w:cs="標楷體" w:hint="eastAsia"/>
                <w:sz w:val="28"/>
                <w:szCs w:val="28"/>
                <w:lang w:eastAsia="zh-TW"/>
              </w:rPr>
              <w:t>經濟部投資促進司</w:t>
            </w:r>
            <w:r w:rsidR="009F5AA9" w:rsidRPr="00F85728">
              <w:rPr>
                <w:rFonts w:ascii="華康中特圓體" w:eastAsia="華康中特圓體" w:hAnsi="華康中特圓體" w:cs="標楷體" w:hint="eastAsia"/>
                <w:sz w:val="28"/>
                <w:szCs w:val="28"/>
                <w:lang w:eastAsia="zh-TW"/>
              </w:rPr>
              <w:t xml:space="preserve">  編印</w:t>
            </w:r>
          </w:p>
          <w:p w14:paraId="62A77FE6" w14:textId="77777777" w:rsidR="007952A1" w:rsidRPr="00F85728" w:rsidRDefault="007952A1" w:rsidP="007F4856">
            <w:pPr>
              <w:ind w:firstLineChars="0" w:firstLine="0pt"/>
              <w:jc w:val="center"/>
              <w:rPr>
                <w:rFonts w:ascii="華康中特圓體" w:eastAsia="華康中特圓體" w:hAnsi="華康中特圓體" w:cs="標楷體"/>
                <w:sz w:val="28"/>
                <w:szCs w:val="28"/>
                <w:lang w:eastAsia="zh-TW"/>
              </w:rPr>
            </w:pPr>
          </w:p>
          <w:p w14:paraId="4EE28780" w14:textId="77777777" w:rsidR="007952A1" w:rsidRPr="00F85728" w:rsidRDefault="007952A1" w:rsidP="007F4856">
            <w:pPr>
              <w:ind w:firstLineChars="0" w:firstLine="0pt"/>
              <w:jc w:val="center"/>
              <w:rPr>
                <w:lang w:eastAsia="zh-TW"/>
              </w:rPr>
            </w:pPr>
          </w:p>
        </w:tc>
      </w:tr>
    </w:tbl>
    <w:p w14:paraId="1E0EFB4C" w14:textId="78C6A788" w:rsidR="00676867" w:rsidRPr="00F85728" w:rsidRDefault="009B707E" w:rsidP="007F4856">
      <w:pPr>
        <w:ind w:firstLineChars="0" w:firstLine="0pt"/>
        <w:jc w:val="center"/>
        <w:rPr>
          <w:rFonts w:ascii="華康粗圓體" w:eastAsia="華康粗圓體"/>
          <w:kern w:val="2"/>
          <w:sz w:val="28"/>
          <w:szCs w:val="28"/>
          <w:lang w:eastAsia="zh-TW"/>
        </w:rPr>
      </w:pPr>
      <w:bookmarkStart w:id="0" w:name="OLE_LINK2"/>
      <w:bookmarkStart w:id="1" w:name="OLE_LINK1"/>
      <w:r w:rsidRPr="00F85728">
        <w:rPr>
          <w:rFonts w:ascii="華康粗圓體" w:eastAsia="華康粗圓體" w:hAnsi="華康粗圓體"/>
          <w:sz w:val="28"/>
          <w:szCs w:val="28"/>
          <w:lang w:eastAsia="zh-TW"/>
        </w:rPr>
        <w:t>感謝駐巴西代表處經濟組協助本書編撰</w:t>
      </w:r>
      <w:bookmarkEnd w:id="0"/>
      <w:bookmarkEnd w:id="1"/>
    </w:p>
    <w:p w14:paraId="3FCB4D47" w14:textId="77777777" w:rsidR="009F5AA9" w:rsidRPr="00F85728" w:rsidRDefault="0085070F" w:rsidP="007F4856">
      <w:pPr>
        <w:spacing w:beforeLines="100" w:before="25.70pt" w:afterLines="100" w:after="25.70pt"/>
        <w:ind w:firstLineChars="0" w:firstLine="0pt"/>
        <w:jc w:val="center"/>
        <w:rPr>
          <w:rFonts w:ascii="華康新特明體" w:eastAsia="華康新特明體"/>
          <w:kern w:val="2"/>
          <w:sz w:val="40"/>
          <w:szCs w:val="40"/>
        </w:rPr>
      </w:pPr>
      <w:r w:rsidRPr="00F85728">
        <w:rPr>
          <w:lang w:eastAsia="zh-TW"/>
        </w:rPr>
        <w:br w:type="page"/>
      </w:r>
      <w:r w:rsidR="00676867" w:rsidRPr="00F85728">
        <w:rPr>
          <w:lang w:eastAsia="zh-TW"/>
        </w:rPr>
        <w:lastRenderedPageBreak/>
        <w:br w:type="page"/>
      </w:r>
      <w:r w:rsidR="009F5AA9" w:rsidRPr="00F85728">
        <w:rPr>
          <w:rFonts w:ascii="華康新特明體" w:eastAsia="華康新特明體" w:hint="eastAsia"/>
          <w:kern w:val="2"/>
          <w:sz w:val="40"/>
          <w:szCs w:val="40"/>
        </w:rPr>
        <w:lastRenderedPageBreak/>
        <w:t>目　錄</w:t>
      </w:r>
    </w:p>
    <w:p w14:paraId="3486C50F" w14:textId="47EC6F5D" w:rsidR="00C2532A" w:rsidRPr="00F85728" w:rsidRDefault="009F5AA9" w:rsidP="00C2532A">
      <w:pPr>
        <w:pStyle w:val="10"/>
        <w:rPr>
          <w:rFonts w:asciiTheme="minorHAnsi" w:eastAsiaTheme="minorEastAsia" w:hAnsiTheme="minorHAnsi" w:cstheme="minorBidi"/>
          <w:noProof/>
          <w:kern w:val="2"/>
          <w:szCs w:val="22"/>
          <w:lang w:eastAsia="zh-TW"/>
          <w14:ligatures w14:val="standardContextual"/>
        </w:rPr>
      </w:pPr>
      <w:r w:rsidRPr="00F85728">
        <w:fldChar w:fldCharType="begin"/>
      </w:r>
      <w:r w:rsidRPr="00F85728">
        <w:instrText xml:space="preserve"> TOC \o "1-3" \h \z \t "</w:instrText>
      </w:r>
      <w:r w:rsidRPr="00F85728">
        <w:instrText>大標</w:instrText>
      </w:r>
      <w:r w:rsidRPr="00F85728">
        <w:instrText xml:space="preserve">,1" </w:instrText>
      </w:r>
      <w:r w:rsidRPr="00F85728">
        <w:fldChar w:fldCharType="separate"/>
      </w:r>
      <w:hyperlink w:anchor="_Toc231360335" w:history="1">
        <w:r w:rsidR="00C2532A" w:rsidRPr="00F85728">
          <w:rPr>
            <w:rStyle w:val="afa"/>
            <w:rFonts w:hint="eastAsia"/>
            <w:noProof/>
            <w:color w:val="auto"/>
            <w:lang w:eastAsia="zh-TW"/>
          </w:rPr>
          <w:t>第壹章　自然人文環境</w:t>
        </w:r>
        <w:r w:rsidR="00C2532A" w:rsidRPr="00F85728">
          <w:rPr>
            <w:noProof/>
            <w:webHidden/>
          </w:rPr>
          <w:tab/>
        </w:r>
        <w:r w:rsidR="00C2532A" w:rsidRPr="00F85728">
          <w:rPr>
            <w:noProof/>
            <w:webHidden/>
          </w:rPr>
          <w:fldChar w:fldCharType="begin"/>
        </w:r>
        <w:r w:rsidR="00C2532A" w:rsidRPr="00F85728">
          <w:rPr>
            <w:noProof/>
            <w:webHidden/>
          </w:rPr>
          <w:instrText xml:space="preserve"> PAGEREF _Toc231360335 \h </w:instrText>
        </w:r>
        <w:r w:rsidR="00C2532A" w:rsidRPr="00F85728">
          <w:rPr>
            <w:noProof/>
            <w:webHidden/>
          </w:rPr>
        </w:r>
        <w:r w:rsidR="00C2532A" w:rsidRPr="00F85728">
          <w:rPr>
            <w:noProof/>
            <w:webHidden/>
          </w:rPr>
          <w:fldChar w:fldCharType="separate"/>
        </w:r>
        <w:r w:rsidR="00C2532A" w:rsidRPr="00F85728">
          <w:rPr>
            <w:noProof/>
            <w:webHidden/>
          </w:rPr>
          <w:t>1</w:t>
        </w:r>
        <w:r w:rsidR="00C2532A" w:rsidRPr="00F85728">
          <w:rPr>
            <w:noProof/>
            <w:webHidden/>
          </w:rPr>
          <w:fldChar w:fldCharType="end"/>
        </w:r>
      </w:hyperlink>
    </w:p>
    <w:p w14:paraId="3142A5B8" w14:textId="4B559630" w:rsidR="00C2532A" w:rsidRPr="00F85728" w:rsidRDefault="00000000" w:rsidP="00C2532A">
      <w:pPr>
        <w:pStyle w:val="10"/>
      </w:pPr>
      <w:hyperlink w:anchor="_Toc231360336" w:history="1">
        <w:r w:rsidR="00C2532A" w:rsidRPr="00F85728">
          <w:rPr>
            <w:rStyle w:val="afa"/>
            <w:rFonts w:hint="eastAsia"/>
            <w:color w:val="auto"/>
            <w:u w:val="none"/>
          </w:rPr>
          <w:t>第貳章　經濟環境</w:t>
        </w:r>
        <w:r w:rsidR="00C2532A" w:rsidRPr="00F85728">
          <w:rPr>
            <w:webHidden/>
          </w:rPr>
          <w:tab/>
        </w:r>
        <w:r w:rsidR="00C2532A" w:rsidRPr="00F85728">
          <w:rPr>
            <w:webHidden/>
          </w:rPr>
          <w:fldChar w:fldCharType="begin"/>
        </w:r>
        <w:r w:rsidR="00C2532A" w:rsidRPr="00F85728">
          <w:rPr>
            <w:webHidden/>
          </w:rPr>
          <w:instrText xml:space="preserve"> PAGEREF _Toc231360336 \h </w:instrText>
        </w:r>
        <w:r w:rsidR="00C2532A" w:rsidRPr="00F85728">
          <w:rPr>
            <w:webHidden/>
          </w:rPr>
        </w:r>
        <w:r w:rsidR="00C2532A" w:rsidRPr="00F85728">
          <w:rPr>
            <w:webHidden/>
          </w:rPr>
          <w:fldChar w:fldCharType="separate"/>
        </w:r>
        <w:r w:rsidR="00C2532A" w:rsidRPr="00F85728">
          <w:rPr>
            <w:webHidden/>
          </w:rPr>
          <w:t>9</w:t>
        </w:r>
        <w:r w:rsidR="00C2532A" w:rsidRPr="00F85728">
          <w:rPr>
            <w:webHidden/>
          </w:rPr>
          <w:fldChar w:fldCharType="end"/>
        </w:r>
      </w:hyperlink>
    </w:p>
    <w:p w14:paraId="64DC5271" w14:textId="159CD206" w:rsidR="00C2532A" w:rsidRPr="00F85728" w:rsidRDefault="00000000" w:rsidP="00C2532A">
      <w:pPr>
        <w:pStyle w:val="10"/>
      </w:pPr>
      <w:hyperlink w:anchor="_Toc231360337" w:history="1">
        <w:r w:rsidR="00C2532A" w:rsidRPr="00F85728">
          <w:rPr>
            <w:rStyle w:val="afa"/>
            <w:rFonts w:hint="eastAsia"/>
            <w:color w:val="auto"/>
            <w:u w:val="none"/>
          </w:rPr>
          <w:t>第參章　外商在當地經營現況及投資機會</w:t>
        </w:r>
        <w:r w:rsidR="00C2532A" w:rsidRPr="00F85728">
          <w:rPr>
            <w:webHidden/>
          </w:rPr>
          <w:tab/>
        </w:r>
        <w:r w:rsidR="00C2532A" w:rsidRPr="00F85728">
          <w:rPr>
            <w:webHidden/>
          </w:rPr>
          <w:fldChar w:fldCharType="begin"/>
        </w:r>
        <w:r w:rsidR="00C2532A" w:rsidRPr="00F85728">
          <w:rPr>
            <w:webHidden/>
          </w:rPr>
          <w:instrText xml:space="preserve"> PAGEREF _Toc231360337 \h </w:instrText>
        </w:r>
        <w:r w:rsidR="00C2532A" w:rsidRPr="00F85728">
          <w:rPr>
            <w:webHidden/>
          </w:rPr>
        </w:r>
        <w:r w:rsidR="00C2532A" w:rsidRPr="00F85728">
          <w:rPr>
            <w:webHidden/>
          </w:rPr>
          <w:fldChar w:fldCharType="separate"/>
        </w:r>
        <w:r w:rsidR="00C2532A" w:rsidRPr="00F85728">
          <w:rPr>
            <w:webHidden/>
          </w:rPr>
          <w:t>53</w:t>
        </w:r>
        <w:r w:rsidR="00C2532A" w:rsidRPr="00F85728">
          <w:rPr>
            <w:webHidden/>
          </w:rPr>
          <w:fldChar w:fldCharType="end"/>
        </w:r>
      </w:hyperlink>
    </w:p>
    <w:p w14:paraId="7353A7A4" w14:textId="4D90FDAF" w:rsidR="00C2532A" w:rsidRPr="00F85728" w:rsidRDefault="00000000" w:rsidP="00C2532A">
      <w:pPr>
        <w:pStyle w:val="10"/>
      </w:pPr>
      <w:hyperlink w:anchor="_Toc231360338" w:history="1">
        <w:r w:rsidR="00C2532A" w:rsidRPr="00F85728">
          <w:rPr>
            <w:rStyle w:val="afa"/>
            <w:rFonts w:hint="eastAsia"/>
            <w:color w:val="auto"/>
            <w:u w:val="none"/>
          </w:rPr>
          <w:t>第肆章　投資法規及程序</w:t>
        </w:r>
        <w:r w:rsidR="00C2532A" w:rsidRPr="00F85728">
          <w:rPr>
            <w:webHidden/>
          </w:rPr>
          <w:tab/>
        </w:r>
        <w:r w:rsidR="00C2532A" w:rsidRPr="00F85728">
          <w:rPr>
            <w:webHidden/>
          </w:rPr>
          <w:fldChar w:fldCharType="begin"/>
        </w:r>
        <w:r w:rsidR="00C2532A" w:rsidRPr="00F85728">
          <w:rPr>
            <w:webHidden/>
          </w:rPr>
          <w:instrText xml:space="preserve"> PAGEREF _Toc231360338 \h </w:instrText>
        </w:r>
        <w:r w:rsidR="00C2532A" w:rsidRPr="00F85728">
          <w:rPr>
            <w:webHidden/>
          </w:rPr>
        </w:r>
        <w:r w:rsidR="00C2532A" w:rsidRPr="00F85728">
          <w:rPr>
            <w:webHidden/>
          </w:rPr>
          <w:fldChar w:fldCharType="separate"/>
        </w:r>
        <w:r w:rsidR="00C2532A" w:rsidRPr="00F85728">
          <w:rPr>
            <w:webHidden/>
          </w:rPr>
          <w:t>81</w:t>
        </w:r>
        <w:r w:rsidR="00C2532A" w:rsidRPr="00F85728">
          <w:rPr>
            <w:webHidden/>
          </w:rPr>
          <w:fldChar w:fldCharType="end"/>
        </w:r>
      </w:hyperlink>
    </w:p>
    <w:p w14:paraId="6B5342AD" w14:textId="5958FA96" w:rsidR="00C2532A" w:rsidRPr="00F85728" w:rsidRDefault="00000000" w:rsidP="00C2532A">
      <w:pPr>
        <w:pStyle w:val="10"/>
      </w:pPr>
      <w:hyperlink w:anchor="_Toc231360339" w:history="1">
        <w:r w:rsidR="00C2532A" w:rsidRPr="00F85728">
          <w:rPr>
            <w:rStyle w:val="afa"/>
            <w:rFonts w:hint="eastAsia"/>
            <w:color w:val="auto"/>
            <w:u w:val="none"/>
          </w:rPr>
          <w:t>第伍章　租稅及金融制度</w:t>
        </w:r>
        <w:r w:rsidR="00C2532A" w:rsidRPr="00F85728">
          <w:rPr>
            <w:webHidden/>
          </w:rPr>
          <w:tab/>
        </w:r>
        <w:r w:rsidR="00C2532A" w:rsidRPr="00F85728">
          <w:rPr>
            <w:webHidden/>
          </w:rPr>
          <w:fldChar w:fldCharType="begin"/>
        </w:r>
        <w:r w:rsidR="00C2532A" w:rsidRPr="00F85728">
          <w:rPr>
            <w:webHidden/>
          </w:rPr>
          <w:instrText xml:space="preserve"> PAGEREF _Toc231360339 \h </w:instrText>
        </w:r>
        <w:r w:rsidR="00C2532A" w:rsidRPr="00F85728">
          <w:rPr>
            <w:webHidden/>
          </w:rPr>
        </w:r>
        <w:r w:rsidR="00C2532A" w:rsidRPr="00F85728">
          <w:rPr>
            <w:webHidden/>
          </w:rPr>
          <w:fldChar w:fldCharType="separate"/>
        </w:r>
        <w:r w:rsidR="00C2532A" w:rsidRPr="00F85728">
          <w:rPr>
            <w:webHidden/>
          </w:rPr>
          <w:t>105</w:t>
        </w:r>
        <w:r w:rsidR="00C2532A" w:rsidRPr="00F85728">
          <w:rPr>
            <w:webHidden/>
          </w:rPr>
          <w:fldChar w:fldCharType="end"/>
        </w:r>
      </w:hyperlink>
    </w:p>
    <w:p w14:paraId="7431C9AD" w14:textId="3B503800" w:rsidR="00C2532A" w:rsidRPr="00F85728" w:rsidRDefault="00000000" w:rsidP="00C2532A">
      <w:pPr>
        <w:pStyle w:val="10"/>
      </w:pPr>
      <w:hyperlink w:anchor="_Toc231360340" w:history="1">
        <w:r w:rsidR="00C2532A" w:rsidRPr="00F85728">
          <w:rPr>
            <w:rStyle w:val="afa"/>
            <w:rFonts w:hint="eastAsia"/>
            <w:color w:val="auto"/>
            <w:u w:val="none"/>
          </w:rPr>
          <w:t>第陸章　基礎建設及成本</w:t>
        </w:r>
        <w:r w:rsidR="00C2532A" w:rsidRPr="00F85728">
          <w:rPr>
            <w:webHidden/>
          </w:rPr>
          <w:tab/>
        </w:r>
        <w:r w:rsidR="00C2532A" w:rsidRPr="00F85728">
          <w:rPr>
            <w:webHidden/>
          </w:rPr>
          <w:fldChar w:fldCharType="begin"/>
        </w:r>
        <w:r w:rsidR="00C2532A" w:rsidRPr="00F85728">
          <w:rPr>
            <w:webHidden/>
          </w:rPr>
          <w:instrText xml:space="preserve"> PAGEREF _Toc231360340 \h </w:instrText>
        </w:r>
        <w:r w:rsidR="00C2532A" w:rsidRPr="00F85728">
          <w:rPr>
            <w:webHidden/>
          </w:rPr>
        </w:r>
        <w:r w:rsidR="00C2532A" w:rsidRPr="00F85728">
          <w:rPr>
            <w:webHidden/>
          </w:rPr>
          <w:fldChar w:fldCharType="separate"/>
        </w:r>
        <w:r w:rsidR="00C2532A" w:rsidRPr="00F85728">
          <w:rPr>
            <w:webHidden/>
          </w:rPr>
          <w:t>117</w:t>
        </w:r>
        <w:r w:rsidR="00C2532A" w:rsidRPr="00F85728">
          <w:rPr>
            <w:webHidden/>
          </w:rPr>
          <w:fldChar w:fldCharType="end"/>
        </w:r>
      </w:hyperlink>
    </w:p>
    <w:p w14:paraId="3512E22B" w14:textId="6C6F0B7F" w:rsidR="00C2532A" w:rsidRPr="00F85728" w:rsidRDefault="00000000" w:rsidP="00C2532A">
      <w:pPr>
        <w:pStyle w:val="10"/>
      </w:pPr>
      <w:hyperlink w:anchor="_Toc231360341" w:history="1">
        <w:r w:rsidR="00C2532A" w:rsidRPr="00F85728">
          <w:rPr>
            <w:rStyle w:val="afa"/>
            <w:rFonts w:hint="eastAsia"/>
            <w:color w:val="auto"/>
            <w:u w:val="none"/>
          </w:rPr>
          <w:t>第柒章　勞工</w:t>
        </w:r>
        <w:r w:rsidR="00C2532A" w:rsidRPr="00F85728">
          <w:rPr>
            <w:webHidden/>
          </w:rPr>
          <w:tab/>
        </w:r>
        <w:r w:rsidR="00C2532A" w:rsidRPr="00F85728">
          <w:rPr>
            <w:webHidden/>
          </w:rPr>
          <w:fldChar w:fldCharType="begin"/>
        </w:r>
        <w:r w:rsidR="00C2532A" w:rsidRPr="00F85728">
          <w:rPr>
            <w:webHidden/>
          </w:rPr>
          <w:instrText xml:space="preserve"> PAGEREF _Toc231360341 \h </w:instrText>
        </w:r>
        <w:r w:rsidR="00C2532A" w:rsidRPr="00F85728">
          <w:rPr>
            <w:webHidden/>
          </w:rPr>
        </w:r>
        <w:r w:rsidR="00C2532A" w:rsidRPr="00F85728">
          <w:rPr>
            <w:webHidden/>
          </w:rPr>
          <w:fldChar w:fldCharType="separate"/>
        </w:r>
        <w:r w:rsidR="00C2532A" w:rsidRPr="00F85728">
          <w:rPr>
            <w:webHidden/>
          </w:rPr>
          <w:t>123</w:t>
        </w:r>
        <w:r w:rsidR="00C2532A" w:rsidRPr="00F85728">
          <w:rPr>
            <w:webHidden/>
          </w:rPr>
          <w:fldChar w:fldCharType="end"/>
        </w:r>
      </w:hyperlink>
    </w:p>
    <w:p w14:paraId="307B49E3" w14:textId="4377CF38" w:rsidR="00C2532A" w:rsidRPr="00F85728" w:rsidRDefault="00000000" w:rsidP="00C2532A">
      <w:pPr>
        <w:pStyle w:val="10"/>
      </w:pPr>
      <w:hyperlink w:anchor="_Toc231360342" w:history="1">
        <w:r w:rsidR="00C2532A" w:rsidRPr="00F85728">
          <w:rPr>
            <w:rStyle w:val="afa"/>
            <w:rFonts w:hint="eastAsia"/>
            <w:color w:val="auto"/>
            <w:u w:val="none"/>
          </w:rPr>
          <w:t>第捌章　簽證、居留及移民</w:t>
        </w:r>
        <w:r w:rsidR="00C2532A" w:rsidRPr="00F85728">
          <w:rPr>
            <w:webHidden/>
          </w:rPr>
          <w:tab/>
        </w:r>
        <w:r w:rsidR="00C2532A" w:rsidRPr="00F85728">
          <w:rPr>
            <w:webHidden/>
          </w:rPr>
          <w:fldChar w:fldCharType="begin"/>
        </w:r>
        <w:r w:rsidR="00C2532A" w:rsidRPr="00F85728">
          <w:rPr>
            <w:webHidden/>
          </w:rPr>
          <w:instrText xml:space="preserve"> PAGEREF _Toc231360342 \h </w:instrText>
        </w:r>
        <w:r w:rsidR="00C2532A" w:rsidRPr="00F85728">
          <w:rPr>
            <w:webHidden/>
          </w:rPr>
        </w:r>
        <w:r w:rsidR="00C2532A" w:rsidRPr="00F85728">
          <w:rPr>
            <w:webHidden/>
          </w:rPr>
          <w:fldChar w:fldCharType="separate"/>
        </w:r>
        <w:r w:rsidR="00C2532A" w:rsidRPr="00F85728">
          <w:rPr>
            <w:webHidden/>
          </w:rPr>
          <w:t>131</w:t>
        </w:r>
        <w:r w:rsidR="00C2532A" w:rsidRPr="00F85728">
          <w:rPr>
            <w:webHidden/>
          </w:rPr>
          <w:fldChar w:fldCharType="end"/>
        </w:r>
      </w:hyperlink>
    </w:p>
    <w:p w14:paraId="04CE6123" w14:textId="656B750A" w:rsidR="00C2532A" w:rsidRPr="00F85728" w:rsidRDefault="00000000" w:rsidP="00C2532A">
      <w:pPr>
        <w:pStyle w:val="10"/>
      </w:pPr>
      <w:hyperlink w:anchor="_Toc231360343" w:history="1">
        <w:r w:rsidR="00C2532A" w:rsidRPr="00F85728">
          <w:rPr>
            <w:rStyle w:val="afa"/>
            <w:rFonts w:hint="eastAsia"/>
            <w:color w:val="auto"/>
            <w:u w:val="none"/>
          </w:rPr>
          <w:t>第玖章　結論</w:t>
        </w:r>
        <w:r w:rsidR="00C2532A" w:rsidRPr="00F85728">
          <w:rPr>
            <w:webHidden/>
          </w:rPr>
          <w:tab/>
        </w:r>
        <w:r w:rsidR="00C2532A" w:rsidRPr="00F85728">
          <w:rPr>
            <w:webHidden/>
          </w:rPr>
          <w:fldChar w:fldCharType="begin"/>
        </w:r>
        <w:r w:rsidR="00C2532A" w:rsidRPr="00F85728">
          <w:rPr>
            <w:webHidden/>
          </w:rPr>
          <w:instrText xml:space="preserve"> PAGEREF _Toc231360343 \h </w:instrText>
        </w:r>
        <w:r w:rsidR="00C2532A" w:rsidRPr="00F85728">
          <w:rPr>
            <w:webHidden/>
          </w:rPr>
        </w:r>
        <w:r w:rsidR="00C2532A" w:rsidRPr="00F85728">
          <w:rPr>
            <w:webHidden/>
          </w:rPr>
          <w:fldChar w:fldCharType="separate"/>
        </w:r>
        <w:r w:rsidR="00C2532A" w:rsidRPr="00F85728">
          <w:rPr>
            <w:webHidden/>
          </w:rPr>
          <w:t>137</w:t>
        </w:r>
        <w:r w:rsidR="00C2532A" w:rsidRPr="00F85728">
          <w:rPr>
            <w:webHidden/>
          </w:rPr>
          <w:fldChar w:fldCharType="end"/>
        </w:r>
      </w:hyperlink>
    </w:p>
    <w:p w14:paraId="7C711CC1" w14:textId="250F9DF6" w:rsidR="00C2532A" w:rsidRPr="00F85728" w:rsidRDefault="00000000" w:rsidP="00C2532A">
      <w:pPr>
        <w:pStyle w:val="10"/>
      </w:pPr>
      <w:hyperlink w:anchor="_Toc231360344" w:history="1">
        <w:r w:rsidR="00C2532A" w:rsidRPr="00F85728">
          <w:rPr>
            <w:rStyle w:val="afa"/>
            <w:rFonts w:hint="eastAsia"/>
            <w:color w:val="auto"/>
            <w:u w:val="none"/>
          </w:rPr>
          <w:t>附錄一　我國在當地駐外單位及臺（華）商團體</w:t>
        </w:r>
        <w:r w:rsidR="00C2532A" w:rsidRPr="00F85728">
          <w:rPr>
            <w:webHidden/>
          </w:rPr>
          <w:tab/>
        </w:r>
        <w:r w:rsidR="00C2532A" w:rsidRPr="00F85728">
          <w:rPr>
            <w:webHidden/>
          </w:rPr>
          <w:fldChar w:fldCharType="begin"/>
        </w:r>
        <w:r w:rsidR="00C2532A" w:rsidRPr="00F85728">
          <w:rPr>
            <w:webHidden/>
          </w:rPr>
          <w:instrText xml:space="preserve"> PAGEREF _Toc231360344 \h </w:instrText>
        </w:r>
        <w:r w:rsidR="00C2532A" w:rsidRPr="00F85728">
          <w:rPr>
            <w:webHidden/>
          </w:rPr>
        </w:r>
        <w:r w:rsidR="00C2532A" w:rsidRPr="00F85728">
          <w:rPr>
            <w:webHidden/>
          </w:rPr>
          <w:fldChar w:fldCharType="separate"/>
        </w:r>
        <w:r w:rsidR="00C2532A" w:rsidRPr="00F85728">
          <w:rPr>
            <w:webHidden/>
          </w:rPr>
          <w:t>141</w:t>
        </w:r>
        <w:r w:rsidR="00C2532A" w:rsidRPr="00F85728">
          <w:rPr>
            <w:webHidden/>
          </w:rPr>
          <w:fldChar w:fldCharType="end"/>
        </w:r>
      </w:hyperlink>
    </w:p>
    <w:p w14:paraId="1A691C4A" w14:textId="5D7C91BD" w:rsidR="00C2532A" w:rsidRPr="00F85728" w:rsidRDefault="00000000" w:rsidP="00C2532A">
      <w:pPr>
        <w:pStyle w:val="10"/>
      </w:pPr>
      <w:hyperlink w:anchor="_Toc231360345" w:history="1">
        <w:r w:rsidR="00C2532A" w:rsidRPr="00F85728">
          <w:rPr>
            <w:rStyle w:val="afa"/>
            <w:rFonts w:hint="eastAsia"/>
            <w:color w:val="auto"/>
            <w:u w:val="none"/>
          </w:rPr>
          <w:t>附錄二　當地重要投資相關機構</w:t>
        </w:r>
        <w:r w:rsidR="00C2532A" w:rsidRPr="00F85728">
          <w:rPr>
            <w:webHidden/>
          </w:rPr>
          <w:tab/>
        </w:r>
        <w:r w:rsidR="00C2532A" w:rsidRPr="00F85728">
          <w:rPr>
            <w:webHidden/>
          </w:rPr>
          <w:fldChar w:fldCharType="begin"/>
        </w:r>
        <w:r w:rsidR="00C2532A" w:rsidRPr="00F85728">
          <w:rPr>
            <w:webHidden/>
          </w:rPr>
          <w:instrText xml:space="preserve"> PAGEREF _Toc231360345 \h </w:instrText>
        </w:r>
        <w:r w:rsidR="00C2532A" w:rsidRPr="00F85728">
          <w:rPr>
            <w:webHidden/>
          </w:rPr>
        </w:r>
        <w:r w:rsidR="00C2532A" w:rsidRPr="00F85728">
          <w:rPr>
            <w:webHidden/>
          </w:rPr>
          <w:fldChar w:fldCharType="separate"/>
        </w:r>
        <w:r w:rsidR="00C2532A" w:rsidRPr="00F85728">
          <w:rPr>
            <w:webHidden/>
          </w:rPr>
          <w:t>142</w:t>
        </w:r>
        <w:r w:rsidR="00C2532A" w:rsidRPr="00F85728">
          <w:rPr>
            <w:webHidden/>
          </w:rPr>
          <w:fldChar w:fldCharType="end"/>
        </w:r>
      </w:hyperlink>
    </w:p>
    <w:p w14:paraId="4D6F063E" w14:textId="7932B8AB" w:rsidR="00C2532A" w:rsidRPr="00F85728" w:rsidRDefault="00000000" w:rsidP="00C2532A">
      <w:pPr>
        <w:pStyle w:val="10"/>
      </w:pPr>
      <w:hyperlink w:anchor="_Toc231360346" w:history="1">
        <w:r w:rsidR="00C2532A" w:rsidRPr="00F85728">
          <w:rPr>
            <w:rStyle w:val="afa"/>
            <w:rFonts w:hint="eastAsia"/>
            <w:color w:val="auto"/>
            <w:u w:val="none"/>
          </w:rPr>
          <w:t>附錄三　當地外人投資統計</w:t>
        </w:r>
        <w:r w:rsidR="00C2532A" w:rsidRPr="00F85728">
          <w:rPr>
            <w:webHidden/>
          </w:rPr>
          <w:tab/>
        </w:r>
        <w:r w:rsidR="00C2532A" w:rsidRPr="00F85728">
          <w:rPr>
            <w:webHidden/>
          </w:rPr>
          <w:fldChar w:fldCharType="begin"/>
        </w:r>
        <w:r w:rsidR="00C2532A" w:rsidRPr="00F85728">
          <w:rPr>
            <w:webHidden/>
          </w:rPr>
          <w:instrText xml:space="preserve"> PAGEREF _Toc231360346 \h </w:instrText>
        </w:r>
        <w:r w:rsidR="00C2532A" w:rsidRPr="00F85728">
          <w:rPr>
            <w:webHidden/>
          </w:rPr>
        </w:r>
        <w:r w:rsidR="00C2532A" w:rsidRPr="00F85728">
          <w:rPr>
            <w:webHidden/>
          </w:rPr>
          <w:fldChar w:fldCharType="separate"/>
        </w:r>
        <w:r w:rsidR="00C2532A" w:rsidRPr="00F85728">
          <w:rPr>
            <w:webHidden/>
          </w:rPr>
          <w:t>146</w:t>
        </w:r>
        <w:r w:rsidR="00C2532A" w:rsidRPr="00F85728">
          <w:rPr>
            <w:webHidden/>
          </w:rPr>
          <w:fldChar w:fldCharType="end"/>
        </w:r>
      </w:hyperlink>
    </w:p>
    <w:p w14:paraId="374F5DAD" w14:textId="61214F23" w:rsidR="00C2532A" w:rsidRPr="00F85728" w:rsidRDefault="00000000" w:rsidP="00C2532A">
      <w:pPr>
        <w:pStyle w:val="10"/>
      </w:pPr>
      <w:hyperlink w:anchor="_Toc231360347" w:history="1">
        <w:r w:rsidR="00C2532A" w:rsidRPr="00F85728">
          <w:rPr>
            <w:rStyle w:val="afa"/>
            <w:rFonts w:hint="eastAsia"/>
            <w:color w:val="auto"/>
            <w:u w:val="none"/>
          </w:rPr>
          <w:t>附錄四　我國廠商對當地國投資統計</w:t>
        </w:r>
        <w:r w:rsidR="00C2532A" w:rsidRPr="00F85728">
          <w:rPr>
            <w:webHidden/>
          </w:rPr>
          <w:tab/>
        </w:r>
        <w:r w:rsidR="00C2532A" w:rsidRPr="00F85728">
          <w:rPr>
            <w:webHidden/>
          </w:rPr>
          <w:fldChar w:fldCharType="begin"/>
        </w:r>
        <w:r w:rsidR="00C2532A" w:rsidRPr="00F85728">
          <w:rPr>
            <w:webHidden/>
          </w:rPr>
          <w:instrText xml:space="preserve"> PAGEREF _Toc231360347 \h </w:instrText>
        </w:r>
        <w:r w:rsidR="00C2532A" w:rsidRPr="00F85728">
          <w:rPr>
            <w:webHidden/>
          </w:rPr>
        </w:r>
        <w:r w:rsidR="00C2532A" w:rsidRPr="00F85728">
          <w:rPr>
            <w:webHidden/>
          </w:rPr>
          <w:fldChar w:fldCharType="separate"/>
        </w:r>
        <w:r w:rsidR="00C2532A" w:rsidRPr="00F85728">
          <w:rPr>
            <w:webHidden/>
          </w:rPr>
          <w:t>149</w:t>
        </w:r>
        <w:r w:rsidR="00C2532A" w:rsidRPr="00F85728">
          <w:rPr>
            <w:webHidden/>
          </w:rPr>
          <w:fldChar w:fldCharType="end"/>
        </w:r>
      </w:hyperlink>
    </w:p>
    <w:p w14:paraId="7AC997ED" w14:textId="24D77428" w:rsidR="00C2532A" w:rsidRPr="00F85728" w:rsidRDefault="00000000" w:rsidP="00C2532A">
      <w:pPr>
        <w:pStyle w:val="10"/>
      </w:pPr>
      <w:hyperlink w:anchor="_Toc231360348" w:history="1">
        <w:r w:rsidR="00C2532A" w:rsidRPr="00F85728">
          <w:rPr>
            <w:rStyle w:val="afa"/>
            <w:rFonts w:hint="eastAsia"/>
            <w:color w:val="auto"/>
            <w:u w:val="none"/>
          </w:rPr>
          <w:t>附錄五　參考資料</w:t>
        </w:r>
        <w:r w:rsidR="00C2532A" w:rsidRPr="00F85728">
          <w:rPr>
            <w:webHidden/>
          </w:rPr>
          <w:tab/>
        </w:r>
        <w:r w:rsidR="00C2532A" w:rsidRPr="00F85728">
          <w:rPr>
            <w:webHidden/>
          </w:rPr>
          <w:fldChar w:fldCharType="begin"/>
        </w:r>
        <w:r w:rsidR="00C2532A" w:rsidRPr="00F85728">
          <w:rPr>
            <w:webHidden/>
          </w:rPr>
          <w:instrText xml:space="preserve"> PAGEREF _Toc231360348 \h </w:instrText>
        </w:r>
        <w:r w:rsidR="00C2532A" w:rsidRPr="00F85728">
          <w:rPr>
            <w:webHidden/>
          </w:rPr>
        </w:r>
        <w:r w:rsidR="00C2532A" w:rsidRPr="00F85728">
          <w:rPr>
            <w:webHidden/>
          </w:rPr>
          <w:fldChar w:fldCharType="separate"/>
        </w:r>
        <w:r w:rsidR="00C2532A" w:rsidRPr="00F85728">
          <w:rPr>
            <w:webHidden/>
          </w:rPr>
          <w:t>152</w:t>
        </w:r>
        <w:r w:rsidR="00C2532A" w:rsidRPr="00F85728">
          <w:rPr>
            <w:webHidden/>
          </w:rPr>
          <w:fldChar w:fldCharType="end"/>
        </w:r>
      </w:hyperlink>
    </w:p>
    <w:p w14:paraId="22D65663" w14:textId="58DECD5B" w:rsidR="00C2532A" w:rsidRPr="00F85728" w:rsidRDefault="00000000" w:rsidP="00C2532A">
      <w:pPr>
        <w:pStyle w:val="10"/>
        <w:rPr>
          <w:rFonts w:asciiTheme="minorHAnsi" w:eastAsiaTheme="minorEastAsia" w:hAnsiTheme="minorHAnsi" w:cstheme="minorBidi"/>
          <w:noProof/>
          <w:kern w:val="2"/>
          <w:szCs w:val="22"/>
          <w:lang w:eastAsia="zh-TW"/>
          <w14:ligatures w14:val="standardContextual"/>
        </w:rPr>
      </w:pPr>
      <w:hyperlink w:anchor="_Toc231360349" w:history="1">
        <w:r w:rsidR="00C2532A" w:rsidRPr="00F85728">
          <w:rPr>
            <w:rStyle w:val="afa"/>
            <w:rFonts w:hint="eastAsia"/>
            <w:color w:val="auto"/>
            <w:u w:val="none"/>
          </w:rPr>
          <w:t>附錄六　其他重要資料</w:t>
        </w:r>
        <w:r w:rsidR="00C2532A" w:rsidRPr="00F85728">
          <w:rPr>
            <w:webHidden/>
          </w:rPr>
          <w:tab/>
        </w:r>
        <w:r w:rsidR="00C2532A" w:rsidRPr="00F85728">
          <w:rPr>
            <w:webHidden/>
          </w:rPr>
          <w:fldChar w:fldCharType="begin"/>
        </w:r>
        <w:r w:rsidR="00C2532A" w:rsidRPr="00F85728">
          <w:rPr>
            <w:webHidden/>
          </w:rPr>
          <w:instrText xml:space="preserve"> PAGEREF _Toc231360349 \h </w:instrText>
        </w:r>
        <w:r w:rsidR="00C2532A" w:rsidRPr="00F85728">
          <w:rPr>
            <w:webHidden/>
          </w:rPr>
        </w:r>
        <w:r w:rsidR="00C2532A" w:rsidRPr="00F85728">
          <w:rPr>
            <w:webHidden/>
          </w:rPr>
          <w:fldChar w:fldCharType="separate"/>
        </w:r>
        <w:r w:rsidR="00C2532A" w:rsidRPr="00F85728">
          <w:rPr>
            <w:webHidden/>
          </w:rPr>
          <w:t>153</w:t>
        </w:r>
        <w:r w:rsidR="00C2532A" w:rsidRPr="00F85728">
          <w:rPr>
            <w:webHidden/>
          </w:rPr>
          <w:fldChar w:fldCharType="end"/>
        </w:r>
      </w:hyperlink>
    </w:p>
    <w:p w14:paraId="1E2507E6" w14:textId="13BCCE0A" w:rsidR="009F5AA9" w:rsidRPr="00F85728" w:rsidRDefault="009F5AA9" w:rsidP="00414E9F">
      <w:pPr>
        <w:pStyle w:val="120"/>
        <w:rPr>
          <w:rFonts w:cs="Angsana New"/>
          <w:lang w:eastAsia="zh-TW" w:bidi="th-TH"/>
        </w:rPr>
      </w:pPr>
      <w:r w:rsidRPr="00F85728">
        <w:fldChar w:fldCharType="end"/>
      </w:r>
    </w:p>
    <w:p w14:paraId="0DACBB6E" w14:textId="77777777" w:rsidR="009F5AA9" w:rsidRPr="00F85728" w:rsidRDefault="0085070F" w:rsidP="00DE75B9">
      <w:pPr>
        <w:ind w:start="10pt" w:firstLine="23.60pt"/>
      </w:pPr>
      <w:r w:rsidRPr="00F85728">
        <w:br w:type="page"/>
      </w:r>
    </w:p>
    <w:p w14:paraId="369F1944" w14:textId="77777777" w:rsidR="009F5AA9" w:rsidRPr="00F85728" w:rsidRDefault="009F5AA9" w:rsidP="00DE75B9">
      <w:pPr>
        <w:ind w:firstLine="23.60pt"/>
        <w:rPr>
          <w:lang w:eastAsia="zh-TW"/>
        </w:rPr>
      </w:pPr>
    </w:p>
    <w:p w14:paraId="10992949" w14:textId="77777777" w:rsidR="00A21E30" w:rsidRPr="00F85728" w:rsidRDefault="00A21E30" w:rsidP="00DE75B9">
      <w:pPr>
        <w:ind w:firstLine="23.60pt"/>
        <w:rPr>
          <w:lang w:eastAsia="zh-TW"/>
        </w:rPr>
        <w:sectPr w:rsidR="00A21E30" w:rsidRPr="00F85728">
          <w:pgSz w:w="595.30pt" w:h="841.90pt"/>
          <w:pgMar w:top="113.40pt" w:right="85.05pt" w:bottom="85.05pt" w:left="85.05pt" w:header="56.70pt" w:footer="42.55pt" w:gutter="0pt"/>
          <w:cols w:space="36pt"/>
          <w:docGrid w:type="linesAndChars" w:linePitch="514" w:charSpace="-820"/>
        </w:sectPr>
      </w:pPr>
    </w:p>
    <w:p w14:paraId="5ED1985B" w14:textId="77777777" w:rsidR="009F5AA9" w:rsidRPr="00F85728" w:rsidRDefault="009F5AA9" w:rsidP="007F4856">
      <w:pPr>
        <w:ind w:firstLineChars="0" w:firstLine="0pt"/>
        <w:jc w:val="center"/>
      </w:pPr>
      <w:r w:rsidRPr="00F85728">
        <w:rPr>
          <w:rFonts w:ascii="華康超黑體" w:eastAsia="華康超黑體" w:hAnsi="華康超黑體" w:cs="華康超黑體" w:hint="eastAsia"/>
          <w:sz w:val="48"/>
          <w:szCs w:val="48"/>
          <w:lang w:eastAsia="zh-TW"/>
        </w:rPr>
        <w:lastRenderedPageBreak/>
        <w:t>巴西基本資料表</w:t>
      </w:r>
    </w:p>
    <w:tbl>
      <w:tblPr>
        <w:tblW w:w="437.20pt" w:type="dxa"/>
        <w:tblInd w:w="1.50pt" w:type="dxa"/>
        <w:tblBorders>
          <w:top w:val="single" w:sz="24" w:space="0" w:color="000000"/>
          <w:start w:val="single" w:sz="24" w:space="0" w:color="000000"/>
          <w:bottom w:val="single" w:sz="24" w:space="0" w:color="000000"/>
          <w:end w:val="single" w:sz="24" w:space="0" w:color="000000"/>
          <w:insideH w:val="single" w:sz="6" w:space="0" w:color="000000"/>
          <w:insideV w:val="single" w:sz="6" w:space="0" w:color="000000"/>
        </w:tblBorders>
        <w:tblLayout w:type="fixed"/>
        <w:tblCellMar>
          <w:start w:w="1.40pt" w:type="dxa"/>
          <w:end w:w="1.40pt" w:type="dxa"/>
        </w:tblCellMar>
        <w:tblLook w:firstRow="0" w:lastRow="0" w:firstColumn="0" w:lastColumn="0" w:noHBand="0" w:noVBand="0"/>
      </w:tblPr>
      <w:tblGrid>
        <w:gridCol w:w="2508"/>
        <w:gridCol w:w="6236"/>
      </w:tblGrid>
      <w:tr w:rsidR="00737642" w:rsidRPr="00F85728" w14:paraId="7A212BAC" w14:textId="77777777" w:rsidTr="009B707E">
        <w:trPr>
          <w:trHeight w:val="680"/>
        </w:trPr>
        <w:tc>
          <w:tcPr>
            <w:tcW w:w="437.20pt" w:type="dxa"/>
            <w:gridSpan w:val="2"/>
            <w:vAlign w:val="center"/>
          </w:tcPr>
          <w:p w14:paraId="29CEB5CC" w14:textId="77777777" w:rsidR="009F5AA9" w:rsidRPr="00F85728" w:rsidRDefault="009F5AA9" w:rsidP="007F4856">
            <w:pPr>
              <w:ind w:firstLineChars="0" w:firstLine="0pt"/>
              <w:jc w:val="center"/>
            </w:pPr>
            <w:r w:rsidRPr="00F85728">
              <w:rPr>
                <w:rFonts w:ascii="華康粗黑體" w:eastAsia="華康粗黑體" w:hAnsi="華康粗黑體" w:cs="標楷體" w:hint="eastAsia"/>
                <w:sz w:val="32"/>
                <w:szCs w:val="32"/>
                <w:lang w:eastAsia="zh-TW"/>
              </w:rPr>
              <w:t>自  然  人  文</w:t>
            </w:r>
          </w:p>
        </w:tc>
      </w:tr>
      <w:tr w:rsidR="00737642" w:rsidRPr="00F85728" w14:paraId="5C2B80C5" w14:textId="77777777" w:rsidTr="009B707E">
        <w:trPr>
          <w:trHeight w:val="680"/>
        </w:trPr>
        <w:tc>
          <w:tcPr>
            <w:tcW w:w="125.40pt" w:type="dxa"/>
            <w:vAlign w:val="center"/>
          </w:tcPr>
          <w:p w14:paraId="65955A25"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t>地理環境</w:t>
            </w:r>
          </w:p>
        </w:tc>
        <w:tc>
          <w:tcPr>
            <w:tcW w:w="311.80pt" w:type="dxa"/>
            <w:vAlign w:val="center"/>
          </w:tcPr>
          <w:p w14:paraId="2DB0369A" w14:textId="7A99636F" w:rsidR="009B707E" w:rsidRPr="00F85728" w:rsidRDefault="009B707E" w:rsidP="00B9379C">
            <w:pPr>
              <w:pStyle w:val="-0"/>
              <w:ind w:start="5.90pt" w:end="5.90pt"/>
              <w:rPr>
                <w:lang w:eastAsia="zh-TW"/>
              </w:rPr>
            </w:pPr>
            <w:r w:rsidRPr="00F85728">
              <w:rPr>
                <w:lang w:eastAsia="zh-TW"/>
              </w:rPr>
              <w:t>南美洲東北方，東瀕大西洋，西與祕魯、玻利維亞接壤，南與巴拉圭、烏拉圭及阿根廷為界，北與委內瑞拉、哥倫比亞、蘇利南、法屬圭亞那、蓋亞那為鄰。</w:t>
            </w:r>
          </w:p>
        </w:tc>
      </w:tr>
      <w:tr w:rsidR="00737642" w:rsidRPr="00F85728" w14:paraId="6614F0B8" w14:textId="77777777" w:rsidTr="009B707E">
        <w:trPr>
          <w:trHeight w:val="680"/>
        </w:trPr>
        <w:tc>
          <w:tcPr>
            <w:tcW w:w="125.40pt" w:type="dxa"/>
            <w:vAlign w:val="center"/>
          </w:tcPr>
          <w:p w14:paraId="0BF7E2B5"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t>國土面積</w:t>
            </w:r>
          </w:p>
        </w:tc>
        <w:tc>
          <w:tcPr>
            <w:tcW w:w="311.80pt" w:type="dxa"/>
            <w:vAlign w:val="center"/>
          </w:tcPr>
          <w:p w14:paraId="3FC0E4C3" w14:textId="3914BA9A" w:rsidR="009B707E" w:rsidRPr="00F85728" w:rsidRDefault="009B707E" w:rsidP="00B9379C">
            <w:pPr>
              <w:pStyle w:val="-0"/>
              <w:ind w:start="5.90pt" w:end="5.90pt"/>
              <w:rPr>
                <w:lang w:eastAsia="zh-TW"/>
              </w:rPr>
            </w:pPr>
            <w:r w:rsidRPr="00F85728">
              <w:rPr>
                <w:lang w:eastAsia="zh-TW"/>
              </w:rPr>
              <w:t>851</w:t>
            </w:r>
            <w:r w:rsidRPr="00F85728">
              <w:rPr>
                <w:lang w:eastAsia="zh-TW"/>
              </w:rPr>
              <w:t>萬</w:t>
            </w:r>
            <w:r w:rsidRPr="00F85728">
              <w:rPr>
                <w:lang w:eastAsia="zh-TW"/>
              </w:rPr>
              <w:t>0,820</w:t>
            </w:r>
            <w:r w:rsidRPr="00F85728">
              <w:rPr>
                <w:lang w:eastAsia="zh-TW"/>
              </w:rPr>
              <w:t>平方公里（占南美洲之</w:t>
            </w:r>
            <w:r w:rsidRPr="00F85728">
              <w:rPr>
                <w:lang w:eastAsia="zh-TW"/>
              </w:rPr>
              <w:t>47.3%</w:t>
            </w:r>
            <w:r w:rsidRPr="00F85728">
              <w:rPr>
                <w:lang w:eastAsia="zh-TW"/>
              </w:rPr>
              <w:t>）</w:t>
            </w:r>
          </w:p>
        </w:tc>
      </w:tr>
      <w:tr w:rsidR="00737642" w:rsidRPr="00F85728" w14:paraId="2C29A82C" w14:textId="77777777" w:rsidTr="009B707E">
        <w:trPr>
          <w:trHeight w:val="680"/>
        </w:trPr>
        <w:tc>
          <w:tcPr>
            <w:tcW w:w="125.40pt" w:type="dxa"/>
            <w:vAlign w:val="center"/>
          </w:tcPr>
          <w:p w14:paraId="4C63A18D"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t>氣候</w:t>
            </w:r>
          </w:p>
        </w:tc>
        <w:tc>
          <w:tcPr>
            <w:tcW w:w="311.80pt" w:type="dxa"/>
            <w:vAlign w:val="center"/>
          </w:tcPr>
          <w:p w14:paraId="25398ED8" w14:textId="3173EE64" w:rsidR="009B707E" w:rsidRPr="00F85728" w:rsidRDefault="009B707E" w:rsidP="00B9379C">
            <w:pPr>
              <w:pStyle w:val="-0"/>
              <w:ind w:start="5.90pt" w:end="5.90pt"/>
              <w:rPr>
                <w:lang w:eastAsia="zh-TW"/>
              </w:rPr>
            </w:pPr>
            <w:r w:rsidRPr="00F85728">
              <w:rPr>
                <w:lang w:eastAsia="zh-TW"/>
              </w:rPr>
              <w:t>赤道型氣候、熱帶型氣候、溫帶型氣候</w:t>
            </w:r>
          </w:p>
        </w:tc>
      </w:tr>
      <w:tr w:rsidR="00737642" w:rsidRPr="00F85728" w14:paraId="0C8D83F0" w14:textId="77777777" w:rsidTr="009B707E">
        <w:trPr>
          <w:trHeight w:val="680"/>
        </w:trPr>
        <w:tc>
          <w:tcPr>
            <w:tcW w:w="125.40pt" w:type="dxa"/>
            <w:vAlign w:val="center"/>
          </w:tcPr>
          <w:p w14:paraId="55256032"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lang w:eastAsia="zh-TW"/>
              </w:rPr>
              <w:t>種族</w:t>
            </w:r>
          </w:p>
        </w:tc>
        <w:tc>
          <w:tcPr>
            <w:tcW w:w="311.80pt" w:type="dxa"/>
            <w:vAlign w:val="center"/>
          </w:tcPr>
          <w:p w14:paraId="15E8518E" w14:textId="104E7AB7" w:rsidR="009B707E" w:rsidRPr="00F85728" w:rsidRDefault="009B707E" w:rsidP="00B9379C">
            <w:pPr>
              <w:pStyle w:val="-0"/>
              <w:ind w:start="5.90pt" w:end="5.90pt"/>
              <w:rPr>
                <w:lang w:eastAsia="zh-TW"/>
              </w:rPr>
            </w:pPr>
            <w:r w:rsidRPr="00F85728">
              <w:rPr>
                <w:lang w:eastAsia="zh-TW"/>
              </w:rPr>
              <w:t>白人、</w:t>
            </w:r>
            <w:proofErr w:type="gramStart"/>
            <w:r w:rsidRPr="00F85728">
              <w:rPr>
                <w:lang w:eastAsia="zh-TW"/>
              </w:rPr>
              <w:t>帕爾多裔</w:t>
            </w:r>
            <w:proofErr w:type="gramEnd"/>
            <w:r w:rsidRPr="00F85728">
              <w:rPr>
                <w:lang w:eastAsia="zh-TW"/>
              </w:rPr>
              <w:t>、黑人、其他</w:t>
            </w:r>
          </w:p>
        </w:tc>
      </w:tr>
      <w:tr w:rsidR="00737642" w:rsidRPr="00F85728" w14:paraId="705DA906" w14:textId="77777777" w:rsidTr="009B707E">
        <w:trPr>
          <w:trHeight w:val="680"/>
        </w:trPr>
        <w:tc>
          <w:tcPr>
            <w:tcW w:w="125.40pt" w:type="dxa"/>
            <w:vAlign w:val="center"/>
          </w:tcPr>
          <w:p w14:paraId="2C0B4F60"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t>人口結構</w:t>
            </w:r>
          </w:p>
        </w:tc>
        <w:tc>
          <w:tcPr>
            <w:tcW w:w="311.80pt" w:type="dxa"/>
            <w:vAlign w:val="center"/>
          </w:tcPr>
          <w:p w14:paraId="2FAFE574" w14:textId="77777777" w:rsidR="009B707E" w:rsidRPr="00F85728" w:rsidRDefault="009B707E" w:rsidP="00B9379C">
            <w:pPr>
              <w:pStyle w:val="-0"/>
              <w:ind w:start="5.90pt" w:end="5.90pt"/>
              <w:rPr>
                <w:lang w:eastAsia="zh-TW"/>
              </w:rPr>
            </w:pPr>
            <w:r w:rsidRPr="00F85728">
              <w:rPr>
                <w:lang w:eastAsia="zh-TW"/>
              </w:rPr>
              <w:t>白種人（</w:t>
            </w:r>
            <w:r w:rsidRPr="00F85728">
              <w:rPr>
                <w:lang w:eastAsia="zh-TW"/>
              </w:rPr>
              <w:t>43.5%</w:t>
            </w:r>
            <w:r w:rsidRPr="00F85728">
              <w:rPr>
                <w:lang w:eastAsia="zh-TW"/>
              </w:rPr>
              <w:t>）、</w:t>
            </w:r>
            <w:proofErr w:type="gramStart"/>
            <w:r w:rsidRPr="00F85728">
              <w:rPr>
                <w:lang w:eastAsia="zh-TW"/>
              </w:rPr>
              <w:t>帕爾多裔</w:t>
            </w:r>
            <w:proofErr w:type="gramEnd"/>
            <w:r w:rsidRPr="00F85728">
              <w:rPr>
                <w:lang w:eastAsia="zh-TW"/>
              </w:rPr>
              <w:t>（</w:t>
            </w:r>
            <w:r w:rsidRPr="00F85728">
              <w:rPr>
                <w:lang w:eastAsia="zh-TW"/>
              </w:rPr>
              <w:t>Parda</w:t>
            </w:r>
            <w:r w:rsidRPr="00F85728">
              <w:rPr>
                <w:lang w:eastAsia="zh-TW"/>
              </w:rPr>
              <w:t>，</w:t>
            </w:r>
            <w:r w:rsidRPr="00F85728">
              <w:rPr>
                <w:lang w:eastAsia="zh-TW"/>
              </w:rPr>
              <w:t>45.3%</w:t>
            </w:r>
            <w:r w:rsidRPr="00F85728">
              <w:rPr>
                <w:lang w:eastAsia="zh-TW"/>
              </w:rPr>
              <w:t>）、黑人裔（</w:t>
            </w:r>
            <w:r w:rsidRPr="00F85728">
              <w:rPr>
                <w:lang w:eastAsia="zh-TW"/>
              </w:rPr>
              <w:t>10.2%</w:t>
            </w:r>
            <w:r w:rsidRPr="00F85728">
              <w:rPr>
                <w:lang w:eastAsia="zh-TW"/>
              </w:rPr>
              <w:t>）、亞洲裔（</w:t>
            </w:r>
            <w:r w:rsidRPr="00F85728">
              <w:rPr>
                <w:lang w:eastAsia="zh-TW"/>
              </w:rPr>
              <w:t>0.4%</w:t>
            </w:r>
            <w:r w:rsidRPr="00F85728">
              <w:rPr>
                <w:lang w:eastAsia="zh-TW"/>
              </w:rPr>
              <w:t>）及原住民（</w:t>
            </w:r>
            <w:r w:rsidRPr="00F85728">
              <w:rPr>
                <w:lang w:eastAsia="zh-TW"/>
              </w:rPr>
              <w:t>0.6%</w:t>
            </w:r>
            <w:r w:rsidRPr="00F85728">
              <w:rPr>
                <w:lang w:eastAsia="zh-TW"/>
              </w:rPr>
              <w:t>）。</w:t>
            </w:r>
          </w:p>
          <w:p w14:paraId="5E514F57" w14:textId="6BA0B3E6" w:rsidR="009B707E" w:rsidRPr="00F85728" w:rsidRDefault="009B707E" w:rsidP="00B9379C">
            <w:pPr>
              <w:pStyle w:val="-0"/>
              <w:ind w:start="5.90pt" w:end="5.90pt"/>
              <w:rPr>
                <w:lang w:eastAsia="zh-TW"/>
              </w:rPr>
            </w:pPr>
            <w:bookmarkStart w:id="2" w:name="_Hlk168153030"/>
            <w:bookmarkStart w:id="3" w:name="_Hlk167977313"/>
            <w:r w:rsidRPr="00F85728">
              <w:t>2</w:t>
            </w:r>
            <w:r w:rsidRPr="00F85728">
              <w:t>億</w:t>
            </w:r>
            <w:r w:rsidR="00F82BD8" w:rsidRPr="00F85728">
              <w:t>1,258</w:t>
            </w:r>
            <w:r w:rsidRPr="00F85728">
              <w:t>萬人</w:t>
            </w:r>
            <w:bookmarkEnd w:id="2"/>
            <w:bookmarkEnd w:id="3"/>
          </w:p>
        </w:tc>
      </w:tr>
      <w:tr w:rsidR="00737642" w:rsidRPr="00F85728" w14:paraId="2F73ADDB" w14:textId="77777777" w:rsidTr="009B707E">
        <w:trPr>
          <w:trHeight w:val="680"/>
        </w:trPr>
        <w:tc>
          <w:tcPr>
            <w:tcW w:w="125.40pt" w:type="dxa"/>
            <w:vAlign w:val="center"/>
          </w:tcPr>
          <w:p w14:paraId="542A4503" w14:textId="77777777" w:rsidR="009B707E" w:rsidRPr="00F85728" w:rsidRDefault="009B707E" w:rsidP="006A66E5">
            <w:pPr>
              <w:ind w:start="5.90pt" w:end="5.90pt" w:firstLineChars="0" w:firstLine="0pt"/>
              <w:jc w:val="distribute"/>
              <w:rPr>
                <w:lang w:eastAsia="zh-TW"/>
              </w:rPr>
            </w:pPr>
            <w:r w:rsidRPr="00F85728">
              <w:rPr>
                <w:rFonts w:ascii="華康細圓體" w:hAnsi="華康細圓體" w:cs="華康細圓體" w:hint="eastAsia"/>
                <w:lang w:eastAsia="zh-TW"/>
              </w:rPr>
              <w:t>教育普及程度</w:t>
            </w:r>
          </w:p>
        </w:tc>
        <w:tc>
          <w:tcPr>
            <w:tcW w:w="311.80pt" w:type="dxa"/>
            <w:vAlign w:val="center"/>
          </w:tcPr>
          <w:p w14:paraId="74A66B6A" w14:textId="58EEEB0B" w:rsidR="009B707E" w:rsidRPr="00F85728" w:rsidRDefault="009B707E" w:rsidP="00B1663D">
            <w:pPr>
              <w:pStyle w:val="-0"/>
              <w:ind w:start="5.90pt" w:end="5.90pt"/>
              <w:rPr>
                <w:lang w:eastAsia="zh-TW"/>
              </w:rPr>
            </w:pPr>
            <w:r w:rsidRPr="00F85728">
              <w:rPr>
                <w:lang w:eastAsia="zh-TW"/>
              </w:rPr>
              <w:t>文盲</w:t>
            </w:r>
            <w:r w:rsidRPr="00F85728">
              <w:rPr>
                <w:lang w:eastAsia="zh-TW"/>
              </w:rPr>
              <w:t>9</w:t>
            </w:r>
            <w:r w:rsidR="003C543C" w:rsidRPr="00F85728">
              <w:rPr>
                <w:rFonts w:hint="eastAsia"/>
                <w:lang w:eastAsia="zh-TW"/>
              </w:rPr>
              <w:t>1</w:t>
            </w:r>
            <w:r w:rsidRPr="00F85728">
              <w:rPr>
                <w:lang w:eastAsia="zh-TW"/>
              </w:rPr>
              <w:t>0</w:t>
            </w:r>
            <w:r w:rsidRPr="00F85728">
              <w:rPr>
                <w:lang w:eastAsia="zh-TW"/>
              </w:rPr>
              <w:t>萬人，占全國</w:t>
            </w:r>
            <w:r w:rsidR="003C543C" w:rsidRPr="00F85728">
              <w:rPr>
                <w:rFonts w:hint="eastAsia"/>
                <w:lang w:eastAsia="zh-TW"/>
              </w:rPr>
              <w:t>15</w:t>
            </w:r>
            <w:r w:rsidR="003C543C" w:rsidRPr="00F85728">
              <w:rPr>
                <w:rFonts w:hint="eastAsia"/>
                <w:lang w:eastAsia="zh-TW"/>
              </w:rPr>
              <w:t>歲以上人口之</w:t>
            </w:r>
            <w:r w:rsidRPr="00F85728">
              <w:rPr>
                <w:lang w:eastAsia="zh-TW"/>
              </w:rPr>
              <w:t>5.</w:t>
            </w:r>
            <w:r w:rsidR="003C543C" w:rsidRPr="00F85728">
              <w:rPr>
                <w:rFonts w:hint="eastAsia"/>
                <w:lang w:eastAsia="zh-TW"/>
              </w:rPr>
              <w:t>2</w:t>
            </w:r>
            <w:r w:rsidRPr="00F85728">
              <w:rPr>
                <w:lang w:eastAsia="zh-TW"/>
              </w:rPr>
              <w:t>%</w:t>
            </w:r>
            <w:r w:rsidRPr="00F85728">
              <w:rPr>
                <w:lang w:eastAsia="zh-TW"/>
              </w:rPr>
              <w:t>，東北地區不識字人口占</w:t>
            </w:r>
            <w:r w:rsidRPr="00F85728">
              <w:rPr>
                <w:lang w:eastAsia="zh-TW"/>
              </w:rPr>
              <w:t>11.</w:t>
            </w:r>
            <w:r w:rsidR="003C543C" w:rsidRPr="00F85728">
              <w:rPr>
                <w:rFonts w:hint="eastAsia"/>
                <w:lang w:eastAsia="zh-TW"/>
              </w:rPr>
              <w:t>2</w:t>
            </w:r>
            <w:r w:rsidRPr="00F85728">
              <w:rPr>
                <w:lang w:eastAsia="zh-TW"/>
              </w:rPr>
              <w:t>%</w:t>
            </w:r>
            <w:r w:rsidRPr="00F85728">
              <w:rPr>
                <w:lang w:eastAsia="zh-TW"/>
              </w:rPr>
              <w:t>，北部占</w:t>
            </w:r>
            <w:r w:rsidRPr="00F85728">
              <w:rPr>
                <w:lang w:eastAsia="zh-TW"/>
              </w:rPr>
              <w:t>6.</w:t>
            </w:r>
            <w:r w:rsidR="003C543C" w:rsidRPr="00F85728">
              <w:rPr>
                <w:rFonts w:hint="eastAsia"/>
                <w:lang w:eastAsia="zh-TW"/>
              </w:rPr>
              <w:t>1</w:t>
            </w:r>
            <w:r w:rsidRPr="00F85728">
              <w:rPr>
                <w:lang w:eastAsia="zh-TW"/>
              </w:rPr>
              <w:t>%</w:t>
            </w:r>
            <w:r w:rsidRPr="00F85728">
              <w:rPr>
                <w:lang w:eastAsia="zh-TW"/>
              </w:rPr>
              <w:t>人，東南部地區占</w:t>
            </w:r>
            <w:r w:rsidRPr="00F85728">
              <w:rPr>
                <w:lang w:eastAsia="zh-TW"/>
              </w:rPr>
              <w:t>2.</w:t>
            </w:r>
            <w:r w:rsidR="003C543C" w:rsidRPr="00F85728">
              <w:rPr>
                <w:rFonts w:hint="eastAsia"/>
                <w:lang w:eastAsia="zh-TW"/>
              </w:rPr>
              <w:t>7</w:t>
            </w:r>
            <w:r w:rsidRPr="00F85728">
              <w:rPr>
                <w:lang w:eastAsia="zh-TW"/>
              </w:rPr>
              <w:t>%</w:t>
            </w:r>
            <w:r w:rsidRPr="00F85728">
              <w:rPr>
                <w:lang w:eastAsia="zh-TW"/>
              </w:rPr>
              <w:t>，中西部占</w:t>
            </w:r>
            <w:r w:rsidRPr="00F85728">
              <w:rPr>
                <w:lang w:eastAsia="zh-TW"/>
              </w:rPr>
              <w:t>3.</w:t>
            </w:r>
            <w:r w:rsidR="003C543C" w:rsidRPr="00F85728">
              <w:rPr>
                <w:rFonts w:hint="eastAsia"/>
                <w:lang w:eastAsia="zh-TW"/>
              </w:rPr>
              <w:t>5</w:t>
            </w:r>
            <w:r w:rsidRPr="00F85728">
              <w:rPr>
                <w:lang w:eastAsia="zh-TW"/>
              </w:rPr>
              <w:t>%</w:t>
            </w:r>
            <w:r w:rsidRPr="00F85728">
              <w:rPr>
                <w:lang w:eastAsia="zh-TW"/>
              </w:rPr>
              <w:t>及南部占</w:t>
            </w:r>
            <w:r w:rsidRPr="00F85728">
              <w:rPr>
                <w:lang w:eastAsia="zh-TW"/>
              </w:rPr>
              <w:t>2.</w:t>
            </w:r>
            <w:r w:rsidR="003C543C" w:rsidRPr="00F85728">
              <w:rPr>
                <w:rFonts w:hint="eastAsia"/>
                <w:lang w:eastAsia="zh-TW"/>
              </w:rPr>
              <w:t>5</w:t>
            </w:r>
            <w:r w:rsidRPr="00F85728">
              <w:rPr>
                <w:lang w:eastAsia="zh-TW"/>
              </w:rPr>
              <w:t>%</w:t>
            </w:r>
            <w:r w:rsidRPr="00F85728">
              <w:rPr>
                <w:lang w:eastAsia="zh-TW"/>
              </w:rPr>
              <w:t>。另</w:t>
            </w:r>
            <w:r w:rsidRPr="00F85728">
              <w:rPr>
                <w:lang w:eastAsia="zh-TW"/>
              </w:rPr>
              <w:t>15</w:t>
            </w:r>
            <w:r w:rsidRPr="00F85728">
              <w:rPr>
                <w:lang w:eastAsia="zh-TW"/>
              </w:rPr>
              <w:t>歲至</w:t>
            </w:r>
            <w:r w:rsidRPr="00F85728">
              <w:rPr>
                <w:lang w:eastAsia="zh-TW"/>
              </w:rPr>
              <w:t>17</w:t>
            </w:r>
            <w:r w:rsidRPr="00F85728">
              <w:rPr>
                <w:lang w:eastAsia="zh-TW"/>
              </w:rPr>
              <w:t>歲人口中，</w:t>
            </w:r>
            <w:r w:rsidRPr="00F85728">
              <w:rPr>
                <w:lang w:eastAsia="zh-TW"/>
              </w:rPr>
              <w:t>9</w:t>
            </w:r>
            <w:r w:rsidR="003C543C" w:rsidRPr="00F85728">
              <w:rPr>
                <w:rFonts w:hint="eastAsia"/>
                <w:lang w:eastAsia="zh-TW"/>
              </w:rPr>
              <w:t>3</w:t>
            </w:r>
            <w:r w:rsidRPr="00F85728">
              <w:rPr>
                <w:lang w:eastAsia="zh-TW"/>
              </w:rPr>
              <w:t>%</w:t>
            </w:r>
            <w:r w:rsidRPr="00F85728">
              <w:rPr>
                <w:lang w:eastAsia="zh-TW"/>
              </w:rPr>
              <w:t>就讀</w:t>
            </w:r>
            <w:r w:rsidR="003C543C" w:rsidRPr="00F85728">
              <w:rPr>
                <w:rFonts w:hint="eastAsia"/>
                <w:lang w:eastAsia="zh-TW"/>
              </w:rPr>
              <w:t>高</w:t>
            </w:r>
            <w:r w:rsidRPr="00F85728">
              <w:rPr>
                <w:lang w:eastAsia="zh-TW"/>
              </w:rPr>
              <w:t>中；</w:t>
            </w:r>
            <w:r w:rsidRPr="00F85728">
              <w:rPr>
                <w:lang w:eastAsia="zh-TW"/>
              </w:rPr>
              <w:t>18</w:t>
            </w:r>
            <w:r w:rsidRPr="00F85728">
              <w:rPr>
                <w:lang w:eastAsia="zh-TW"/>
              </w:rPr>
              <w:t>歲至</w:t>
            </w:r>
            <w:r w:rsidRPr="00F85728">
              <w:rPr>
                <w:lang w:eastAsia="zh-TW"/>
              </w:rPr>
              <w:t>24</w:t>
            </w:r>
            <w:r w:rsidRPr="00F85728">
              <w:rPr>
                <w:lang w:eastAsia="zh-TW"/>
              </w:rPr>
              <w:t>歲人口中，</w:t>
            </w:r>
            <w:r w:rsidRPr="00F85728">
              <w:rPr>
                <w:lang w:eastAsia="zh-TW"/>
              </w:rPr>
              <w:t>22%</w:t>
            </w:r>
            <w:r w:rsidRPr="00F85728">
              <w:rPr>
                <w:lang w:eastAsia="zh-TW"/>
              </w:rPr>
              <w:t>就讀大學。</w:t>
            </w:r>
          </w:p>
        </w:tc>
      </w:tr>
      <w:tr w:rsidR="00737642" w:rsidRPr="00F85728" w14:paraId="56560234" w14:textId="77777777" w:rsidTr="009B707E">
        <w:trPr>
          <w:trHeight w:val="680"/>
        </w:trPr>
        <w:tc>
          <w:tcPr>
            <w:tcW w:w="125.40pt" w:type="dxa"/>
            <w:vAlign w:val="center"/>
          </w:tcPr>
          <w:p w14:paraId="03E17737" w14:textId="77777777" w:rsidR="009B707E" w:rsidRPr="00F85728" w:rsidRDefault="009B707E" w:rsidP="006A66E5">
            <w:pPr>
              <w:ind w:start="5.90pt" w:end="5.90pt" w:firstLineChars="0" w:firstLine="0pt"/>
              <w:jc w:val="distribute"/>
              <w:rPr>
                <w:lang w:eastAsia="zh-TW"/>
              </w:rPr>
            </w:pPr>
            <w:r w:rsidRPr="00F85728">
              <w:rPr>
                <w:rFonts w:ascii="華康細圓體" w:hAnsi="華康細圓體" w:cs="華康細圓體" w:hint="eastAsia"/>
                <w:lang w:eastAsia="zh-TW"/>
              </w:rPr>
              <w:t>語言</w:t>
            </w:r>
          </w:p>
        </w:tc>
        <w:tc>
          <w:tcPr>
            <w:tcW w:w="311.80pt" w:type="dxa"/>
            <w:vAlign w:val="center"/>
          </w:tcPr>
          <w:p w14:paraId="7BA7257C" w14:textId="2930A654" w:rsidR="009B707E" w:rsidRPr="00F85728" w:rsidRDefault="009B707E" w:rsidP="00B9379C">
            <w:pPr>
              <w:pStyle w:val="-0"/>
              <w:ind w:start="5.90pt" w:end="5.90pt"/>
              <w:rPr>
                <w:lang w:eastAsia="zh-TW"/>
              </w:rPr>
            </w:pPr>
            <w:r w:rsidRPr="00F85728">
              <w:rPr>
                <w:lang w:eastAsia="zh-TW"/>
              </w:rPr>
              <w:t>葡萄牙語</w:t>
            </w:r>
          </w:p>
        </w:tc>
      </w:tr>
      <w:tr w:rsidR="00737642" w:rsidRPr="00F85728" w14:paraId="1DAAD9CB" w14:textId="77777777" w:rsidTr="009B707E">
        <w:trPr>
          <w:trHeight w:val="680"/>
        </w:trPr>
        <w:tc>
          <w:tcPr>
            <w:tcW w:w="125.40pt" w:type="dxa"/>
            <w:vAlign w:val="center"/>
          </w:tcPr>
          <w:p w14:paraId="3C9F5DFB"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t>宗教</w:t>
            </w:r>
          </w:p>
        </w:tc>
        <w:tc>
          <w:tcPr>
            <w:tcW w:w="311.80pt" w:type="dxa"/>
            <w:vAlign w:val="center"/>
          </w:tcPr>
          <w:p w14:paraId="48E53EE6" w14:textId="54E6A42C" w:rsidR="009B707E" w:rsidRPr="00F85728" w:rsidRDefault="009B707E" w:rsidP="00B9379C">
            <w:pPr>
              <w:pStyle w:val="-0"/>
              <w:ind w:start="5.90pt" w:end="5.90pt"/>
              <w:rPr>
                <w:lang w:eastAsia="zh-TW"/>
              </w:rPr>
            </w:pPr>
            <w:r w:rsidRPr="00F85728">
              <w:rPr>
                <w:lang w:eastAsia="zh-TW"/>
              </w:rPr>
              <w:t>天主教</w:t>
            </w:r>
          </w:p>
        </w:tc>
      </w:tr>
      <w:tr w:rsidR="00737642" w:rsidRPr="00F85728" w14:paraId="10935F11" w14:textId="77777777" w:rsidTr="009B707E">
        <w:trPr>
          <w:trHeight w:val="680"/>
        </w:trPr>
        <w:tc>
          <w:tcPr>
            <w:tcW w:w="125.40pt" w:type="dxa"/>
            <w:vAlign w:val="center"/>
          </w:tcPr>
          <w:p w14:paraId="3E720B3A"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t>首都及重要城市</w:t>
            </w:r>
          </w:p>
        </w:tc>
        <w:tc>
          <w:tcPr>
            <w:tcW w:w="311.80pt" w:type="dxa"/>
            <w:vAlign w:val="center"/>
          </w:tcPr>
          <w:p w14:paraId="382578AD" w14:textId="21844950" w:rsidR="009B707E" w:rsidRPr="00F85728" w:rsidRDefault="009B707E" w:rsidP="00B9379C">
            <w:pPr>
              <w:pStyle w:val="-0"/>
              <w:ind w:start="5.90pt" w:end="5.90pt"/>
              <w:rPr>
                <w:lang w:eastAsia="zh-TW"/>
              </w:rPr>
            </w:pPr>
            <w:r w:rsidRPr="00F85728">
              <w:rPr>
                <w:lang w:eastAsia="zh-TW"/>
              </w:rPr>
              <w:t>首都巴西利亞。重要城市包括聖保羅（</w:t>
            </w:r>
            <w:r w:rsidRPr="00F85728">
              <w:rPr>
                <w:lang w:eastAsia="zh-TW"/>
              </w:rPr>
              <w:t>São Paulo, SP</w:t>
            </w:r>
            <w:r w:rsidRPr="00F85728">
              <w:rPr>
                <w:lang w:eastAsia="zh-TW"/>
              </w:rPr>
              <w:t>）、里約熱內廬（</w:t>
            </w:r>
            <w:r w:rsidRPr="00F85728">
              <w:rPr>
                <w:lang w:eastAsia="zh-TW"/>
              </w:rPr>
              <w:t>Rio de Janeiro, RJ</w:t>
            </w:r>
            <w:r w:rsidRPr="00F85728">
              <w:rPr>
                <w:lang w:eastAsia="zh-TW"/>
              </w:rPr>
              <w:t>）、美景市（</w:t>
            </w:r>
            <w:r w:rsidRPr="00F85728">
              <w:rPr>
                <w:lang w:eastAsia="zh-TW"/>
              </w:rPr>
              <w:t>Belo Horizonte, MG</w:t>
            </w:r>
            <w:r w:rsidRPr="00F85728">
              <w:rPr>
                <w:lang w:eastAsia="zh-TW"/>
              </w:rPr>
              <w:t>）、庫里奇巴市（</w:t>
            </w:r>
            <w:r w:rsidRPr="00F85728">
              <w:rPr>
                <w:lang w:eastAsia="zh-TW"/>
              </w:rPr>
              <w:t>Curitiba, PA</w:t>
            </w:r>
            <w:r w:rsidRPr="00F85728">
              <w:rPr>
                <w:lang w:eastAsia="zh-TW"/>
              </w:rPr>
              <w:t>）、</w:t>
            </w:r>
            <w:proofErr w:type="gramStart"/>
            <w:r w:rsidRPr="00F85728">
              <w:rPr>
                <w:lang w:eastAsia="zh-TW"/>
              </w:rPr>
              <w:t>愉</w:t>
            </w:r>
            <w:proofErr w:type="gramEnd"/>
            <w:r w:rsidRPr="00F85728">
              <w:rPr>
                <w:lang w:eastAsia="zh-TW"/>
              </w:rPr>
              <w:t>港市（</w:t>
            </w:r>
            <w:r w:rsidRPr="00F85728">
              <w:rPr>
                <w:lang w:eastAsia="zh-TW"/>
              </w:rPr>
              <w:t>Porto Alegre, RS</w:t>
            </w:r>
            <w:r w:rsidRPr="00F85728">
              <w:rPr>
                <w:lang w:eastAsia="zh-TW"/>
              </w:rPr>
              <w:t>）、維多利亞（</w:t>
            </w:r>
            <w:r w:rsidRPr="00F85728">
              <w:rPr>
                <w:lang w:eastAsia="zh-TW"/>
              </w:rPr>
              <w:t>Vitória, ES</w:t>
            </w:r>
            <w:r w:rsidRPr="00F85728">
              <w:rPr>
                <w:lang w:eastAsia="zh-TW"/>
              </w:rPr>
              <w:t>）、佛羅安那波里</w:t>
            </w:r>
            <w:r w:rsidRPr="00F85728">
              <w:rPr>
                <w:lang w:eastAsia="zh-TW"/>
              </w:rPr>
              <w:lastRenderedPageBreak/>
              <w:t>（</w:t>
            </w:r>
            <w:r w:rsidRPr="00F85728">
              <w:rPr>
                <w:lang w:eastAsia="zh-TW"/>
              </w:rPr>
              <w:t>Florianópolis, SC</w:t>
            </w:r>
            <w:r w:rsidRPr="00F85728">
              <w:rPr>
                <w:lang w:eastAsia="zh-TW"/>
              </w:rPr>
              <w:t>）及</w:t>
            </w:r>
            <w:r w:rsidR="003C543C" w:rsidRPr="00F85728">
              <w:rPr>
                <w:rFonts w:hint="eastAsia"/>
                <w:lang w:eastAsia="zh-TW"/>
              </w:rPr>
              <w:t>坎</w:t>
            </w:r>
            <w:r w:rsidRPr="00F85728">
              <w:rPr>
                <w:lang w:eastAsia="zh-TW"/>
              </w:rPr>
              <w:t>賓</w:t>
            </w:r>
            <w:r w:rsidR="003C543C" w:rsidRPr="00F85728">
              <w:rPr>
                <w:rFonts w:hint="eastAsia"/>
                <w:lang w:eastAsia="zh-TW"/>
              </w:rPr>
              <w:t>納</w:t>
            </w:r>
            <w:r w:rsidRPr="00F85728">
              <w:rPr>
                <w:lang w:eastAsia="zh-TW"/>
              </w:rPr>
              <w:t>斯（</w:t>
            </w:r>
            <w:r w:rsidRPr="00F85728">
              <w:rPr>
                <w:lang w:eastAsia="zh-TW"/>
              </w:rPr>
              <w:t>Campinas, SP</w:t>
            </w:r>
            <w:r w:rsidRPr="00F85728">
              <w:rPr>
                <w:lang w:eastAsia="zh-TW"/>
              </w:rPr>
              <w:t>）、薩爾瓦多（</w:t>
            </w:r>
            <w:r w:rsidRPr="00F85728">
              <w:rPr>
                <w:lang w:eastAsia="zh-TW"/>
              </w:rPr>
              <w:t>Salvador, BA</w:t>
            </w:r>
            <w:r w:rsidRPr="00F85728">
              <w:rPr>
                <w:lang w:eastAsia="zh-TW"/>
              </w:rPr>
              <w:t>）、瑪瑙斯（</w:t>
            </w:r>
            <w:r w:rsidRPr="00F85728">
              <w:rPr>
                <w:lang w:eastAsia="zh-TW"/>
              </w:rPr>
              <w:t>Manaus, AM</w:t>
            </w:r>
            <w:r w:rsidRPr="00F85728">
              <w:rPr>
                <w:lang w:eastAsia="zh-TW"/>
              </w:rPr>
              <w:t>）、</w:t>
            </w:r>
            <w:proofErr w:type="gramStart"/>
            <w:r w:rsidRPr="00F85728">
              <w:rPr>
                <w:lang w:eastAsia="zh-TW"/>
              </w:rPr>
              <w:t>佛塔雷沙</w:t>
            </w:r>
            <w:proofErr w:type="gramEnd"/>
            <w:r w:rsidRPr="00F85728">
              <w:rPr>
                <w:lang w:eastAsia="zh-TW"/>
              </w:rPr>
              <w:t>（</w:t>
            </w:r>
            <w:r w:rsidRPr="00F85728">
              <w:rPr>
                <w:lang w:eastAsia="zh-TW"/>
              </w:rPr>
              <w:t>Fortaleza, CE</w:t>
            </w:r>
            <w:r w:rsidRPr="00F85728">
              <w:rPr>
                <w:lang w:eastAsia="zh-TW"/>
              </w:rPr>
              <w:t>）、</w:t>
            </w:r>
            <w:proofErr w:type="gramStart"/>
            <w:r w:rsidRPr="00F85728">
              <w:rPr>
                <w:lang w:eastAsia="zh-TW"/>
              </w:rPr>
              <w:t>海息飛</w:t>
            </w:r>
            <w:proofErr w:type="gramEnd"/>
            <w:r w:rsidRPr="00F85728">
              <w:rPr>
                <w:lang w:eastAsia="zh-TW"/>
              </w:rPr>
              <w:t>（</w:t>
            </w:r>
            <w:r w:rsidRPr="00F85728">
              <w:rPr>
                <w:lang w:eastAsia="zh-TW"/>
              </w:rPr>
              <w:t>Recife, PB</w:t>
            </w:r>
            <w:r w:rsidRPr="00F85728">
              <w:rPr>
                <w:lang w:eastAsia="zh-TW"/>
              </w:rPr>
              <w:t>）、及貝林（</w:t>
            </w:r>
            <w:r w:rsidRPr="00F85728">
              <w:rPr>
                <w:lang w:eastAsia="zh-TW"/>
              </w:rPr>
              <w:t>Belém, PA</w:t>
            </w:r>
            <w:r w:rsidRPr="00F85728">
              <w:rPr>
                <w:lang w:eastAsia="zh-TW"/>
              </w:rPr>
              <w:t>）等。</w:t>
            </w:r>
          </w:p>
        </w:tc>
      </w:tr>
      <w:tr w:rsidR="00737642" w:rsidRPr="00F85728" w14:paraId="2695260E" w14:textId="77777777" w:rsidTr="009B707E">
        <w:trPr>
          <w:trHeight w:val="680"/>
        </w:trPr>
        <w:tc>
          <w:tcPr>
            <w:tcW w:w="125.40pt" w:type="dxa"/>
            <w:vAlign w:val="center"/>
          </w:tcPr>
          <w:p w14:paraId="00B2B6F8" w14:textId="77777777" w:rsidR="009B707E" w:rsidRPr="00F85728" w:rsidRDefault="009B707E" w:rsidP="006A66E5">
            <w:pPr>
              <w:ind w:start="5.90pt" w:end="5.90pt" w:firstLineChars="0" w:firstLine="0pt"/>
              <w:jc w:val="distribute"/>
            </w:pPr>
            <w:r w:rsidRPr="00F85728">
              <w:rPr>
                <w:rFonts w:ascii="華康細圓體" w:hAnsi="華康細圓體" w:cs="華康細圓體" w:hint="eastAsia"/>
              </w:rPr>
              <w:lastRenderedPageBreak/>
              <w:t>政治體制</w:t>
            </w:r>
          </w:p>
        </w:tc>
        <w:tc>
          <w:tcPr>
            <w:tcW w:w="311.80pt" w:type="dxa"/>
            <w:vAlign w:val="center"/>
          </w:tcPr>
          <w:p w14:paraId="6321E683" w14:textId="40BCEF15" w:rsidR="009B707E" w:rsidRPr="00F85728" w:rsidRDefault="009B707E" w:rsidP="007F4856">
            <w:pPr>
              <w:ind w:start="5.90pt" w:end="5.90pt" w:firstLineChars="0" w:firstLine="0pt"/>
              <w:rPr>
                <w:lang w:eastAsia="zh-TW"/>
              </w:rPr>
            </w:pPr>
            <w:r w:rsidRPr="00F85728">
              <w:rPr>
                <w:rFonts w:ascii="華康細圓體" w:hAnsi="華康細圓體" w:cs="華康細圓體"/>
                <w:lang w:eastAsia="zh-TW"/>
              </w:rPr>
              <w:t>三權分立之聯邦共和政體</w:t>
            </w:r>
          </w:p>
        </w:tc>
      </w:tr>
      <w:tr w:rsidR="00737642" w:rsidRPr="00F85728" w14:paraId="4813517A" w14:textId="77777777" w:rsidTr="009B707E">
        <w:trPr>
          <w:trHeight w:val="680"/>
        </w:trPr>
        <w:tc>
          <w:tcPr>
            <w:tcW w:w="125.40pt" w:type="dxa"/>
            <w:vAlign w:val="center"/>
          </w:tcPr>
          <w:p w14:paraId="42E1ACB2" w14:textId="77777777" w:rsidR="009B707E" w:rsidRPr="00F85728" w:rsidRDefault="009B707E" w:rsidP="00BA2B96">
            <w:pPr>
              <w:pStyle w:val="-"/>
            </w:pPr>
            <w:r w:rsidRPr="00F85728">
              <w:rPr>
                <w:rFonts w:hint="eastAsia"/>
              </w:rPr>
              <w:t>投資主管機關</w:t>
            </w:r>
          </w:p>
        </w:tc>
        <w:tc>
          <w:tcPr>
            <w:tcW w:w="311.80pt" w:type="dxa"/>
            <w:vAlign w:val="center"/>
          </w:tcPr>
          <w:p w14:paraId="66AAF8AF" w14:textId="6F62907B" w:rsidR="009B707E" w:rsidRPr="00F85728" w:rsidRDefault="009B707E" w:rsidP="009B707E">
            <w:pPr>
              <w:pStyle w:val="-0"/>
              <w:ind w:start="5.90pt" w:end="5.90pt"/>
              <w:rPr>
                <w:lang w:eastAsia="zh-TW"/>
              </w:rPr>
            </w:pPr>
            <w:r w:rsidRPr="00F85728">
              <w:rPr>
                <w:rFonts w:ascii="華康細圓體" w:hAnsi="華康細圓體" w:cs="華康細圓體"/>
                <w:lang w:eastAsia="zh-TW"/>
              </w:rPr>
              <w:t>中央銀行、巴西經濟部</w:t>
            </w:r>
          </w:p>
        </w:tc>
      </w:tr>
      <w:tr w:rsidR="00737642" w:rsidRPr="00F85728" w14:paraId="5DBF058E" w14:textId="77777777" w:rsidTr="009B707E">
        <w:trPr>
          <w:trHeight w:val="680"/>
        </w:trPr>
        <w:tc>
          <w:tcPr>
            <w:tcW w:w="437.20pt" w:type="dxa"/>
            <w:gridSpan w:val="2"/>
            <w:vAlign w:val="center"/>
          </w:tcPr>
          <w:p w14:paraId="2829917C" w14:textId="77777777" w:rsidR="009F5AA9" w:rsidRPr="00F85728" w:rsidRDefault="009F5AA9" w:rsidP="007F4856">
            <w:pPr>
              <w:ind w:firstLineChars="0" w:firstLine="0pt"/>
              <w:jc w:val="center"/>
            </w:pPr>
            <w:r w:rsidRPr="00F85728">
              <w:rPr>
                <w:rFonts w:ascii="華康粗黑體" w:eastAsia="華康粗黑體" w:hAnsi="華康粗黑體" w:cs="標楷體" w:hint="eastAsia"/>
                <w:sz w:val="32"/>
                <w:szCs w:val="32"/>
                <w:lang w:eastAsia="zh-TW"/>
              </w:rPr>
              <w:t xml:space="preserve">經  濟  概  </w:t>
            </w:r>
            <w:proofErr w:type="gramStart"/>
            <w:r w:rsidRPr="00F85728">
              <w:rPr>
                <w:rFonts w:ascii="華康粗黑體" w:eastAsia="華康粗黑體" w:hAnsi="華康粗黑體" w:cs="標楷體" w:hint="eastAsia"/>
                <w:sz w:val="32"/>
                <w:szCs w:val="32"/>
                <w:lang w:eastAsia="zh-TW"/>
              </w:rPr>
              <w:t>況</w:t>
            </w:r>
            <w:proofErr w:type="gramEnd"/>
          </w:p>
        </w:tc>
      </w:tr>
      <w:tr w:rsidR="00737642" w:rsidRPr="00F85728" w14:paraId="41F5C29C" w14:textId="77777777" w:rsidTr="009B707E">
        <w:trPr>
          <w:trHeight w:val="680"/>
        </w:trPr>
        <w:tc>
          <w:tcPr>
            <w:tcW w:w="125.40pt" w:type="dxa"/>
            <w:vAlign w:val="center"/>
          </w:tcPr>
          <w:p w14:paraId="04450BAE" w14:textId="50323B87" w:rsidR="009B707E" w:rsidRPr="00F85728" w:rsidRDefault="009B707E" w:rsidP="006A66E5">
            <w:pPr>
              <w:ind w:start="5.90pt" w:end="5.90pt" w:firstLineChars="0" w:firstLine="0pt"/>
              <w:jc w:val="distribute"/>
            </w:pPr>
            <w:r w:rsidRPr="00F85728">
              <w:t>幣制</w:t>
            </w:r>
          </w:p>
        </w:tc>
        <w:tc>
          <w:tcPr>
            <w:tcW w:w="311.80pt" w:type="dxa"/>
            <w:vAlign w:val="center"/>
          </w:tcPr>
          <w:p w14:paraId="67DDC5AF" w14:textId="6FFC745A" w:rsidR="009B707E" w:rsidRPr="00F85728" w:rsidRDefault="009B707E" w:rsidP="00B9379C">
            <w:pPr>
              <w:pStyle w:val="-0"/>
              <w:ind w:start="5.90pt" w:end="5.90pt"/>
              <w:rPr>
                <w:lang w:eastAsia="zh-TW"/>
              </w:rPr>
            </w:pPr>
            <w:r w:rsidRPr="00F85728">
              <w:t>黑奧（</w:t>
            </w:r>
            <w:r w:rsidRPr="00F85728">
              <w:t>REAL</w:t>
            </w:r>
            <w:r w:rsidRPr="00F85728">
              <w:t>）</w:t>
            </w:r>
          </w:p>
        </w:tc>
      </w:tr>
      <w:tr w:rsidR="00737642" w:rsidRPr="00F85728" w14:paraId="6983780E" w14:textId="77777777" w:rsidTr="009B707E">
        <w:trPr>
          <w:trHeight w:val="680"/>
        </w:trPr>
        <w:tc>
          <w:tcPr>
            <w:tcW w:w="125.40pt" w:type="dxa"/>
            <w:vAlign w:val="center"/>
          </w:tcPr>
          <w:p w14:paraId="0C37B411" w14:textId="38DB79B9" w:rsidR="009B707E" w:rsidRPr="00F85728" w:rsidRDefault="009B707E" w:rsidP="006A66E5">
            <w:pPr>
              <w:ind w:start="5.90pt" w:end="5.90pt" w:firstLineChars="0" w:firstLine="0pt"/>
              <w:jc w:val="distribute"/>
            </w:pPr>
            <w:r w:rsidRPr="00F85728">
              <w:t>國內生產毛額</w:t>
            </w:r>
          </w:p>
        </w:tc>
        <w:tc>
          <w:tcPr>
            <w:tcW w:w="311.80pt" w:type="dxa"/>
            <w:vAlign w:val="center"/>
          </w:tcPr>
          <w:p w14:paraId="73D4940D" w14:textId="77777777" w:rsidR="009B707E" w:rsidRPr="00F85728" w:rsidRDefault="009B707E" w:rsidP="00B9379C">
            <w:pPr>
              <w:pStyle w:val="-0"/>
              <w:ind w:start="5.90pt" w:end="5.90pt"/>
            </w:pPr>
            <w:r w:rsidRPr="00F85728">
              <w:t>US$ 1</w:t>
            </w:r>
            <w:r w:rsidRPr="00F85728">
              <w:t>兆</w:t>
            </w:r>
            <w:r w:rsidRPr="00F85728">
              <w:t>7,639</w:t>
            </w:r>
            <w:r w:rsidRPr="00F85728">
              <w:t>億（</w:t>
            </w:r>
            <w:r w:rsidRPr="00F85728">
              <w:t>2020</w:t>
            </w:r>
            <w:r w:rsidRPr="00F85728">
              <w:t>）</w:t>
            </w:r>
          </w:p>
          <w:p w14:paraId="3D40B919" w14:textId="77777777" w:rsidR="009B707E" w:rsidRPr="00F85728" w:rsidRDefault="009B707E" w:rsidP="00B9379C">
            <w:pPr>
              <w:pStyle w:val="-0"/>
              <w:ind w:start="5.90pt" w:end="5.90pt"/>
            </w:pPr>
            <w:r w:rsidRPr="00F85728">
              <w:t>US$ 1</w:t>
            </w:r>
            <w:r w:rsidRPr="00F85728">
              <w:t>兆</w:t>
            </w:r>
            <w:r w:rsidRPr="00F85728">
              <w:t>6,089</w:t>
            </w:r>
            <w:r w:rsidRPr="00F85728">
              <w:t>億（</w:t>
            </w:r>
            <w:r w:rsidRPr="00F85728">
              <w:t>2021</w:t>
            </w:r>
            <w:r w:rsidRPr="00F85728">
              <w:t>）</w:t>
            </w:r>
          </w:p>
          <w:p w14:paraId="7709D004" w14:textId="77777777" w:rsidR="009B707E" w:rsidRPr="00F85728" w:rsidRDefault="009B707E" w:rsidP="00B9379C">
            <w:pPr>
              <w:pStyle w:val="-0"/>
              <w:ind w:start="5.90pt" w:end="5.90pt"/>
            </w:pPr>
            <w:r w:rsidRPr="00F85728">
              <w:t>US$ 1</w:t>
            </w:r>
            <w:r w:rsidRPr="00F85728">
              <w:t>兆</w:t>
            </w:r>
            <w:r w:rsidRPr="00F85728">
              <w:t>9,565</w:t>
            </w:r>
            <w:r w:rsidRPr="00F85728">
              <w:t>億（</w:t>
            </w:r>
            <w:r w:rsidRPr="00F85728">
              <w:t>2022</w:t>
            </w:r>
            <w:r w:rsidRPr="00F85728">
              <w:t>）</w:t>
            </w:r>
          </w:p>
          <w:p w14:paraId="4E7E24C9" w14:textId="34BCBFD2" w:rsidR="009B707E" w:rsidRPr="00F85728" w:rsidRDefault="009B707E" w:rsidP="00B9379C">
            <w:pPr>
              <w:pStyle w:val="-0"/>
              <w:ind w:start="5.90pt" w:end="5.90pt"/>
            </w:pPr>
            <w:r w:rsidRPr="00F85728">
              <w:t>US$</w:t>
            </w:r>
            <w:r w:rsidRPr="00F85728">
              <w:rPr>
                <w:rFonts w:hint="eastAsia"/>
              </w:rPr>
              <w:t xml:space="preserve"> 1</w:t>
            </w:r>
            <w:r w:rsidRPr="00F85728">
              <w:t>兆</w:t>
            </w:r>
            <w:r w:rsidRPr="00F85728">
              <w:t>1,700</w:t>
            </w:r>
            <w:r w:rsidRPr="00F85728">
              <w:t>億（</w:t>
            </w:r>
            <w:r w:rsidRPr="00F85728">
              <w:t>2023</w:t>
            </w:r>
            <w:r w:rsidRPr="00F85728">
              <w:t>年）</w:t>
            </w:r>
          </w:p>
          <w:p w14:paraId="01853E79" w14:textId="77777777" w:rsidR="009B707E" w:rsidRPr="00F85728" w:rsidRDefault="009B707E" w:rsidP="00F82BD8">
            <w:pPr>
              <w:pStyle w:val="-0"/>
              <w:ind w:start="5.90pt" w:end="5.90pt"/>
              <w:rPr>
                <w:lang w:eastAsia="zh-TW"/>
              </w:rPr>
            </w:pPr>
            <w:r w:rsidRPr="00F85728">
              <w:t>US$ 2</w:t>
            </w:r>
            <w:r w:rsidRPr="00F85728">
              <w:rPr>
                <w:rFonts w:hint="eastAsia"/>
              </w:rPr>
              <w:t>兆</w:t>
            </w:r>
            <w:r w:rsidRPr="00F85728">
              <w:t>1,790</w:t>
            </w:r>
            <w:r w:rsidRPr="00F85728">
              <w:rPr>
                <w:rFonts w:hint="eastAsia"/>
              </w:rPr>
              <w:t>億（</w:t>
            </w:r>
            <w:r w:rsidRPr="00F85728">
              <w:t>2024</w:t>
            </w:r>
            <w:r w:rsidRPr="00F85728">
              <w:rPr>
                <w:rFonts w:hint="eastAsia"/>
              </w:rPr>
              <w:t>年）</w:t>
            </w:r>
          </w:p>
          <w:p w14:paraId="5722B4EB" w14:textId="1D2FEBC9" w:rsidR="00AF3324" w:rsidRPr="00F85728" w:rsidRDefault="00AF3324" w:rsidP="00F82BD8">
            <w:pPr>
              <w:pStyle w:val="-0"/>
              <w:ind w:start="5.90pt" w:end="5.90pt"/>
              <w:rPr>
                <w:lang w:eastAsia="zh-TW"/>
              </w:rPr>
            </w:pPr>
            <w:r w:rsidRPr="00F85728">
              <w:t>US$ 2</w:t>
            </w:r>
            <w:r w:rsidRPr="00F85728">
              <w:rPr>
                <w:rFonts w:hint="eastAsia"/>
              </w:rPr>
              <w:t>兆</w:t>
            </w:r>
            <w:r w:rsidRPr="00F85728">
              <w:rPr>
                <w:rFonts w:hint="eastAsia"/>
                <w:lang w:eastAsia="zh-TW"/>
              </w:rPr>
              <w:t>4</w:t>
            </w:r>
            <w:r w:rsidRPr="00F85728">
              <w:t>,7</w:t>
            </w:r>
            <w:r w:rsidRPr="00F85728">
              <w:rPr>
                <w:rFonts w:hint="eastAsia"/>
                <w:lang w:eastAsia="zh-TW"/>
              </w:rPr>
              <w:t>1</w:t>
            </w:r>
            <w:r w:rsidRPr="00F85728">
              <w:t>0</w:t>
            </w:r>
            <w:r w:rsidRPr="00F85728">
              <w:rPr>
                <w:rFonts w:hint="eastAsia"/>
              </w:rPr>
              <w:t>億（</w:t>
            </w:r>
            <w:r w:rsidRPr="00F85728">
              <w:t>202</w:t>
            </w:r>
            <w:r w:rsidRPr="00F85728">
              <w:rPr>
                <w:rFonts w:hint="eastAsia"/>
                <w:lang w:eastAsia="zh-TW"/>
              </w:rPr>
              <w:t>5</w:t>
            </w:r>
            <w:r w:rsidRPr="00F85728">
              <w:rPr>
                <w:rFonts w:hint="eastAsia"/>
              </w:rPr>
              <w:t>年）</w:t>
            </w:r>
          </w:p>
        </w:tc>
      </w:tr>
      <w:tr w:rsidR="00737642" w:rsidRPr="00F85728" w14:paraId="7EDBD726" w14:textId="77777777" w:rsidTr="009B707E">
        <w:trPr>
          <w:trHeight w:val="680"/>
        </w:trPr>
        <w:tc>
          <w:tcPr>
            <w:tcW w:w="125.40pt" w:type="dxa"/>
            <w:vAlign w:val="center"/>
          </w:tcPr>
          <w:p w14:paraId="73A1A55F" w14:textId="4E46EEB3" w:rsidR="009B707E" w:rsidRPr="00F85728" w:rsidRDefault="009B707E" w:rsidP="006A66E5">
            <w:pPr>
              <w:ind w:start="5.90pt" w:end="5.90pt" w:firstLineChars="0" w:firstLine="0pt"/>
              <w:jc w:val="distribute"/>
            </w:pPr>
            <w:r w:rsidRPr="00F85728">
              <w:t>經濟成長率</w:t>
            </w:r>
          </w:p>
        </w:tc>
        <w:tc>
          <w:tcPr>
            <w:tcW w:w="311.80pt" w:type="dxa"/>
            <w:vAlign w:val="center"/>
          </w:tcPr>
          <w:p w14:paraId="44FBC87D" w14:textId="77777777" w:rsidR="009B707E" w:rsidRPr="00F85728" w:rsidRDefault="009B707E" w:rsidP="00B9379C">
            <w:pPr>
              <w:pStyle w:val="-0"/>
              <w:ind w:start="5.90pt" w:end="5.90pt"/>
            </w:pPr>
            <w:r w:rsidRPr="00F85728">
              <w:t>-4.1%</w:t>
            </w:r>
            <w:r w:rsidRPr="00F85728">
              <w:t>（</w:t>
            </w:r>
            <w:r w:rsidRPr="00F85728">
              <w:t>2020</w:t>
            </w:r>
            <w:r w:rsidRPr="00F85728">
              <w:t>）</w:t>
            </w:r>
          </w:p>
          <w:p w14:paraId="0A473982" w14:textId="77777777" w:rsidR="009B707E" w:rsidRPr="00F85728" w:rsidRDefault="009B707E" w:rsidP="00B9379C">
            <w:pPr>
              <w:pStyle w:val="-0"/>
              <w:ind w:start="5.90pt" w:end="5.90pt"/>
            </w:pPr>
            <w:r w:rsidRPr="00F85728">
              <w:t>4.6%</w:t>
            </w:r>
            <w:r w:rsidRPr="00F85728">
              <w:t>（</w:t>
            </w:r>
            <w:r w:rsidRPr="00F85728">
              <w:t>2021</w:t>
            </w:r>
            <w:r w:rsidRPr="00F85728">
              <w:t>）</w:t>
            </w:r>
          </w:p>
          <w:p w14:paraId="6975D863" w14:textId="77777777" w:rsidR="009B707E" w:rsidRPr="00F85728" w:rsidRDefault="009B707E" w:rsidP="00B9379C">
            <w:pPr>
              <w:pStyle w:val="-0"/>
              <w:ind w:start="5.90pt" w:end="5.90pt"/>
            </w:pPr>
            <w:r w:rsidRPr="00F85728">
              <w:t>3.0%</w:t>
            </w:r>
            <w:r w:rsidRPr="00F85728">
              <w:t>（</w:t>
            </w:r>
            <w:r w:rsidRPr="00F85728">
              <w:t>2022</w:t>
            </w:r>
            <w:r w:rsidRPr="00F85728">
              <w:t>）</w:t>
            </w:r>
          </w:p>
          <w:p w14:paraId="68FB3597" w14:textId="77777777" w:rsidR="009B707E" w:rsidRPr="00F85728" w:rsidRDefault="009B707E" w:rsidP="00B9379C">
            <w:pPr>
              <w:pStyle w:val="-0"/>
              <w:ind w:start="5.90pt" w:end="5.90pt"/>
            </w:pPr>
            <w:r w:rsidRPr="00F85728">
              <w:t>2.9%</w:t>
            </w:r>
            <w:r w:rsidRPr="00F85728">
              <w:t>（</w:t>
            </w:r>
            <w:r w:rsidRPr="00F85728">
              <w:t>2023</w:t>
            </w:r>
            <w:r w:rsidRPr="00F85728">
              <w:t>）</w:t>
            </w:r>
          </w:p>
          <w:p w14:paraId="74B0CA0A" w14:textId="77777777" w:rsidR="009B707E" w:rsidRPr="00F85728" w:rsidRDefault="009B707E" w:rsidP="00B9379C">
            <w:pPr>
              <w:pStyle w:val="-0"/>
              <w:ind w:start="5.90pt" w:end="5.90pt"/>
              <w:rPr>
                <w:lang w:eastAsia="zh-TW"/>
              </w:rPr>
            </w:pPr>
            <w:r w:rsidRPr="00F85728">
              <w:rPr>
                <w:rFonts w:hint="eastAsia"/>
              </w:rPr>
              <w:t>3.4%</w:t>
            </w:r>
            <w:r w:rsidR="00B9379C" w:rsidRPr="00F85728">
              <w:rPr>
                <w:rFonts w:hint="eastAsia"/>
              </w:rPr>
              <w:t>（</w:t>
            </w:r>
            <w:r w:rsidRPr="00F85728">
              <w:rPr>
                <w:rFonts w:hint="eastAsia"/>
              </w:rPr>
              <w:t>2024</w:t>
            </w:r>
            <w:r w:rsidR="00B9379C" w:rsidRPr="00F85728">
              <w:rPr>
                <w:rFonts w:hint="eastAsia"/>
              </w:rPr>
              <w:t>）</w:t>
            </w:r>
          </w:p>
          <w:p w14:paraId="7E5430AA" w14:textId="55E0F996" w:rsidR="00AF3324" w:rsidRPr="00F85728" w:rsidRDefault="00AF3324" w:rsidP="00B9379C">
            <w:pPr>
              <w:pStyle w:val="-0"/>
              <w:ind w:start="5.90pt" w:end="5.90pt"/>
              <w:rPr>
                <w:lang w:eastAsia="zh-TW"/>
              </w:rPr>
            </w:pPr>
            <w:r w:rsidRPr="00F85728">
              <w:rPr>
                <w:rFonts w:hint="eastAsia"/>
                <w:lang w:eastAsia="zh-TW"/>
              </w:rPr>
              <w:t>2.3%</w:t>
            </w:r>
            <w:r w:rsidRPr="00F85728">
              <w:rPr>
                <w:rFonts w:hint="eastAsia"/>
              </w:rPr>
              <w:t>（</w:t>
            </w:r>
            <w:r w:rsidRPr="00F85728">
              <w:rPr>
                <w:rFonts w:hint="eastAsia"/>
              </w:rPr>
              <w:t>202</w:t>
            </w:r>
            <w:r w:rsidRPr="00F85728">
              <w:rPr>
                <w:rFonts w:hint="eastAsia"/>
                <w:lang w:eastAsia="zh-TW"/>
              </w:rPr>
              <w:t>5</w:t>
            </w:r>
            <w:r w:rsidRPr="00F85728">
              <w:rPr>
                <w:rFonts w:hint="eastAsia"/>
              </w:rPr>
              <w:t>）</w:t>
            </w:r>
          </w:p>
        </w:tc>
      </w:tr>
      <w:tr w:rsidR="00737642" w:rsidRPr="00F85728" w14:paraId="3034FFCB" w14:textId="77777777" w:rsidTr="009B707E">
        <w:trPr>
          <w:trHeight w:val="680"/>
        </w:trPr>
        <w:tc>
          <w:tcPr>
            <w:tcW w:w="125.40pt" w:type="dxa"/>
            <w:vAlign w:val="center"/>
          </w:tcPr>
          <w:p w14:paraId="52D9D480" w14:textId="6FD197EE" w:rsidR="009B707E" w:rsidRPr="00F85728" w:rsidRDefault="009B707E" w:rsidP="006A66E5">
            <w:pPr>
              <w:ind w:start="5.90pt" w:end="5.90pt" w:firstLineChars="0" w:firstLine="0pt"/>
              <w:jc w:val="distribute"/>
            </w:pPr>
            <w:r w:rsidRPr="00F85728">
              <w:t>平均國民所得</w:t>
            </w:r>
          </w:p>
        </w:tc>
        <w:tc>
          <w:tcPr>
            <w:tcW w:w="311.80pt" w:type="dxa"/>
            <w:vAlign w:val="center"/>
          </w:tcPr>
          <w:p w14:paraId="649F2D93" w14:textId="77777777" w:rsidR="009B707E" w:rsidRPr="00F85728" w:rsidRDefault="009B707E" w:rsidP="00B9379C">
            <w:pPr>
              <w:pStyle w:val="-0"/>
              <w:ind w:start="5.90pt" w:end="5.90pt"/>
              <w:rPr>
                <w:lang w:eastAsia="zh-TW"/>
              </w:rPr>
            </w:pPr>
            <w:r w:rsidRPr="00F85728">
              <w:rPr>
                <w:lang w:eastAsia="zh-TW"/>
              </w:rPr>
              <w:t>US$</w:t>
            </w:r>
            <w:r w:rsidRPr="00F85728">
              <w:rPr>
                <w:rFonts w:hint="eastAsia"/>
                <w:lang w:eastAsia="zh-TW"/>
              </w:rPr>
              <w:t xml:space="preserve"> </w:t>
            </w:r>
            <w:r w:rsidRPr="00F85728">
              <w:rPr>
                <w:lang w:eastAsia="zh-TW"/>
              </w:rPr>
              <w:t>8,298</w:t>
            </w:r>
            <w:r w:rsidRPr="00F85728">
              <w:rPr>
                <w:lang w:eastAsia="zh-TW"/>
              </w:rPr>
              <w:t>（</w:t>
            </w:r>
            <w:r w:rsidRPr="00F85728">
              <w:rPr>
                <w:lang w:eastAsia="zh-TW"/>
              </w:rPr>
              <w:t>2020</w:t>
            </w:r>
            <w:r w:rsidRPr="00F85728">
              <w:rPr>
                <w:lang w:eastAsia="zh-TW"/>
              </w:rPr>
              <w:t>）</w:t>
            </w:r>
          </w:p>
          <w:p w14:paraId="49A447A7" w14:textId="77777777" w:rsidR="009B707E" w:rsidRPr="00F85728" w:rsidRDefault="009B707E" w:rsidP="00B9379C">
            <w:pPr>
              <w:pStyle w:val="-0"/>
              <w:ind w:start="5.90pt" w:end="5.90pt"/>
              <w:rPr>
                <w:lang w:eastAsia="zh-TW"/>
              </w:rPr>
            </w:pPr>
            <w:r w:rsidRPr="00F85728">
              <w:rPr>
                <w:lang w:eastAsia="zh-TW"/>
              </w:rPr>
              <w:t>US$</w:t>
            </w:r>
            <w:r w:rsidRPr="00F85728">
              <w:rPr>
                <w:rFonts w:hint="eastAsia"/>
                <w:lang w:eastAsia="zh-TW"/>
              </w:rPr>
              <w:t xml:space="preserve"> </w:t>
            </w:r>
            <w:r w:rsidRPr="00F85728">
              <w:rPr>
                <w:lang w:eastAsia="zh-TW"/>
              </w:rPr>
              <w:t>6,499</w:t>
            </w:r>
            <w:r w:rsidRPr="00F85728">
              <w:rPr>
                <w:lang w:eastAsia="zh-TW"/>
              </w:rPr>
              <w:t>（</w:t>
            </w:r>
            <w:r w:rsidRPr="00F85728">
              <w:rPr>
                <w:lang w:eastAsia="zh-TW"/>
              </w:rPr>
              <w:t>2021</w:t>
            </w:r>
            <w:r w:rsidRPr="00F85728">
              <w:rPr>
                <w:lang w:eastAsia="zh-TW"/>
              </w:rPr>
              <w:t>）</w:t>
            </w:r>
          </w:p>
          <w:p w14:paraId="3E5DB70C" w14:textId="77777777" w:rsidR="009B707E" w:rsidRPr="00F85728" w:rsidRDefault="009B707E" w:rsidP="00B9379C">
            <w:pPr>
              <w:pStyle w:val="-0"/>
              <w:ind w:start="5.90pt" w:end="5.90pt"/>
              <w:rPr>
                <w:lang w:eastAsia="zh-TW"/>
              </w:rPr>
            </w:pPr>
            <w:r w:rsidRPr="00F85728">
              <w:rPr>
                <w:lang w:eastAsia="zh-TW"/>
              </w:rPr>
              <w:t>US$</w:t>
            </w:r>
            <w:r w:rsidRPr="00F85728">
              <w:rPr>
                <w:rFonts w:hint="eastAsia"/>
                <w:lang w:eastAsia="zh-TW"/>
              </w:rPr>
              <w:t xml:space="preserve"> </w:t>
            </w:r>
            <w:r w:rsidRPr="00F85728">
              <w:rPr>
                <w:lang w:eastAsia="zh-TW"/>
              </w:rPr>
              <w:t>9,121</w:t>
            </w:r>
            <w:r w:rsidRPr="00F85728">
              <w:rPr>
                <w:lang w:eastAsia="zh-TW"/>
              </w:rPr>
              <w:t>（</w:t>
            </w:r>
            <w:r w:rsidRPr="00F85728">
              <w:rPr>
                <w:lang w:eastAsia="zh-TW"/>
              </w:rPr>
              <w:t>2022</w:t>
            </w:r>
            <w:r w:rsidRPr="00F85728">
              <w:rPr>
                <w:lang w:eastAsia="zh-TW"/>
              </w:rPr>
              <w:t>）</w:t>
            </w:r>
          </w:p>
          <w:p w14:paraId="2C4417FC" w14:textId="77777777" w:rsidR="009B707E" w:rsidRPr="00F85728" w:rsidRDefault="009B707E" w:rsidP="00B9379C">
            <w:pPr>
              <w:pStyle w:val="-0"/>
              <w:ind w:start="5.90pt" w:end="5.90pt"/>
              <w:rPr>
                <w:lang w:eastAsia="zh-TW"/>
              </w:rPr>
            </w:pPr>
            <w:r w:rsidRPr="00F85728">
              <w:rPr>
                <w:lang w:eastAsia="zh-TW"/>
              </w:rPr>
              <w:lastRenderedPageBreak/>
              <w:t>US$</w:t>
            </w:r>
            <w:r w:rsidRPr="00F85728">
              <w:rPr>
                <w:rFonts w:hint="eastAsia"/>
                <w:lang w:eastAsia="zh-TW"/>
              </w:rPr>
              <w:t xml:space="preserve"> </w:t>
            </w:r>
            <w:r w:rsidRPr="00F85728">
              <w:rPr>
                <w:lang w:eastAsia="zh-TW"/>
              </w:rPr>
              <w:t>9,805</w:t>
            </w:r>
            <w:r w:rsidRPr="00F85728">
              <w:rPr>
                <w:lang w:eastAsia="zh-TW"/>
              </w:rPr>
              <w:t>（</w:t>
            </w:r>
            <w:r w:rsidRPr="00F85728">
              <w:rPr>
                <w:lang w:eastAsia="zh-TW"/>
              </w:rPr>
              <w:t>2023</w:t>
            </w:r>
            <w:r w:rsidRPr="00F85728">
              <w:rPr>
                <w:lang w:eastAsia="zh-TW"/>
              </w:rPr>
              <w:t>）</w:t>
            </w:r>
          </w:p>
          <w:p w14:paraId="0189576F" w14:textId="77777777" w:rsidR="009B707E" w:rsidRPr="00F85728" w:rsidRDefault="009B707E" w:rsidP="00B9379C">
            <w:pPr>
              <w:pStyle w:val="-0"/>
              <w:ind w:start="5.90pt" w:end="5.90pt"/>
              <w:rPr>
                <w:lang w:eastAsia="zh-TW"/>
              </w:rPr>
            </w:pPr>
            <w:r w:rsidRPr="00F85728">
              <w:rPr>
                <w:lang w:eastAsia="zh-TW"/>
              </w:rPr>
              <w:t>US$ 9,</w:t>
            </w:r>
            <w:r w:rsidRPr="00F85728">
              <w:rPr>
                <w:rFonts w:hint="eastAsia"/>
                <w:lang w:eastAsia="zh-TW"/>
              </w:rPr>
              <w:t>587</w:t>
            </w:r>
            <w:r w:rsidRPr="00F85728">
              <w:rPr>
                <w:rFonts w:hint="eastAsia"/>
                <w:lang w:eastAsia="zh-TW"/>
              </w:rPr>
              <w:t>（</w:t>
            </w:r>
            <w:r w:rsidRPr="00F85728">
              <w:rPr>
                <w:lang w:eastAsia="zh-TW"/>
              </w:rPr>
              <w:t>202</w:t>
            </w:r>
            <w:r w:rsidRPr="00F85728">
              <w:rPr>
                <w:rFonts w:hint="eastAsia"/>
                <w:lang w:eastAsia="zh-TW"/>
              </w:rPr>
              <w:t>4</w:t>
            </w:r>
            <w:r w:rsidRPr="00F85728">
              <w:rPr>
                <w:rFonts w:hint="eastAsia"/>
                <w:lang w:eastAsia="zh-TW"/>
              </w:rPr>
              <w:t>）</w:t>
            </w:r>
          </w:p>
          <w:p w14:paraId="2B7B31DF" w14:textId="0176D478" w:rsidR="00AF3324" w:rsidRPr="00F85728" w:rsidRDefault="00AF3324" w:rsidP="00B9379C">
            <w:pPr>
              <w:pStyle w:val="-0"/>
              <w:ind w:start="5.90pt" w:end="5.90pt"/>
              <w:rPr>
                <w:lang w:eastAsia="zh-TW"/>
              </w:rPr>
            </w:pPr>
            <w:r w:rsidRPr="00F85728">
              <w:rPr>
                <w:lang w:eastAsia="zh-TW"/>
              </w:rPr>
              <w:t>US$</w:t>
            </w:r>
            <w:r w:rsidRPr="00F85728">
              <w:rPr>
                <w:rFonts w:hint="eastAsia"/>
                <w:lang w:eastAsia="zh-TW"/>
              </w:rPr>
              <w:t>11</w:t>
            </w:r>
            <w:r w:rsidRPr="00F85728">
              <w:rPr>
                <w:lang w:eastAsia="zh-TW"/>
              </w:rPr>
              <w:t>,</w:t>
            </w:r>
            <w:r w:rsidRPr="00F85728">
              <w:rPr>
                <w:rFonts w:hint="eastAsia"/>
                <w:lang w:eastAsia="zh-TW"/>
              </w:rPr>
              <w:t>610</w:t>
            </w:r>
            <w:r w:rsidRPr="00F85728">
              <w:rPr>
                <w:rFonts w:hint="eastAsia"/>
                <w:lang w:eastAsia="zh-TW"/>
              </w:rPr>
              <w:t>（</w:t>
            </w:r>
            <w:r w:rsidRPr="00F85728">
              <w:rPr>
                <w:lang w:eastAsia="zh-TW"/>
              </w:rPr>
              <w:t>202</w:t>
            </w:r>
            <w:r w:rsidRPr="00F85728">
              <w:rPr>
                <w:rFonts w:hint="eastAsia"/>
                <w:lang w:eastAsia="zh-TW"/>
              </w:rPr>
              <w:t>5</w:t>
            </w:r>
            <w:r w:rsidRPr="00F85728">
              <w:rPr>
                <w:rFonts w:hint="eastAsia"/>
                <w:lang w:eastAsia="zh-TW"/>
              </w:rPr>
              <w:t>）</w:t>
            </w:r>
          </w:p>
        </w:tc>
      </w:tr>
      <w:tr w:rsidR="00737642" w:rsidRPr="00F85728" w14:paraId="10FF63FF" w14:textId="77777777" w:rsidTr="009B707E">
        <w:trPr>
          <w:trHeight w:val="680"/>
        </w:trPr>
        <w:tc>
          <w:tcPr>
            <w:tcW w:w="125.40pt" w:type="dxa"/>
            <w:vAlign w:val="center"/>
          </w:tcPr>
          <w:p w14:paraId="7C45E908" w14:textId="18D030A9" w:rsidR="009B707E" w:rsidRPr="00F85728" w:rsidRDefault="009B707E" w:rsidP="006A66E5">
            <w:pPr>
              <w:ind w:start="5.90pt" w:end="5.90pt" w:firstLineChars="0" w:firstLine="0pt"/>
              <w:jc w:val="distribute"/>
            </w:pPr>
            <w:r w:rsidRPr="00F85728">
              <w:rPr>
                <w:lang w:eastAsia="zh-TW"/>
              </w:rPr>
              <w:lastRenderedPageBreak/>
              <w:t>匯率</w:t>
            </w:r>
          </w:p>
        </w:tc>
        <w:tc>
          <w:tcPr>
            <w:tcW w:w="311.80pt" w:type="dxa"/>
            <w:vAlign w:val="center"/>
          </w:tcPr>
          <w:p w14:paraId="2109D364" w14:textId="5D79DF08" w:rsidR="009B707E" w:rsidRPr="00F85728" w:rsidRDefault="009B707E" w:rsidP="00737642">
            <w:pPr>
              <w:pStyle w:val="-0"/>
              <w:ind w:start="5.90pt" w:end="5.90pt"/>
              <w:rPr>
                <w:lang w:eastAsia="zh-TW"/>
              </w:rPr>
            </w:pPr>
            <w:r w:rsidRPr="00F85728">
              <w:rPr>
                <w:lang w:eastAsia="zh-TW"/>
              </w:rPr>
              <w:t>US$1=R$</w:t>
            </w:r>
            <w:r w:rsidR="00AF3324" w:rsidRPr="00F85728">
              <w:rPr>
                <w:rFonts w:hint="eastAsia"/>
                <w:lang w:eastAsia="zh-TW"/>
              </w:rPr>
              <w:t>4.99</w:t>
            </w:r>
            <w:r w:rsidRPr="00F85728">
              <w:rPr>
                <w:lang w:eastAsia="zh-TW"/>
              </w:rPr>
              <w:t>（</w:t>
            </w:r>
            <w:r w:rsidRPr="00F85728">
              <w:rPr>
                <w:lang w:eastAsia="zh-TW"/>
              </w:rPr>
              <w:t>202</w:t>
            </w:r>
            <w:r w:rsidRPr="00F85728">
              <w:rPr>
                <w:rFonts w:hint="eastAsia"/>
                <w:lang w:eastAsia="zh-TW"/>
              </w:rPr>
              <w:t>5</w:t>
            </w:r>
            <w:r w:rsidRPr="00F85728">
              <w:rPr>
                <w:lang w:eastAsia="zh-TW"/>
              </w:rPr>
              <w:t>.5</w:t>
            </w:r>
            <w:r w:rsidRPr="00F85728">
              <w:rPr>
                <w:lang w:eastAsia="zh-TW"/>
              </w:rPr>
              <w:t>）</w:t>
            </w:r>
          </w:p>
        </w:tc>
      </w:tr>
      <w:tr w:rsidR="00737642" w:rsidRPr="00F85728" w14:paraId="1F3C0150" w14:textId="77777777" w:rsidTr="009B707E">
        <w:trPr>
          <w:trHeight w:val="680"/>
        </w:trPr>
        <w:tc>
          <w:tcPr>
            <w:tcW w:w="125.40pt" w:type="dxa"/>
            <w:vAlign w:val="center"/>
          </w:tcPr>
          <w:p w14:paraId="30ABD7BF" w14:textId="35BD8E0C" w:rsidR="009B707E" w:rsidRPr="00F85728" w:rsidRDefault="009B707E" w:rsidP="006A66E5">
            <w:pPr>
              <w:ind w:start="5.90pt" w:end="5.90pt" w:firstLineChars="0" w:firstLine="0pt"/>
              <w:jc w:val="distribute"/>
            </w:pPr>
            <w:r w:rsidRPr="00F85728">
              <w:rPr>
                <w:lang w:eastAsia="zh-TW"/>
              </w:rPr>
              <w:t>利率</w:t>
            </w:r>
          </w:p>
        </w:tc>
        <w:tc>
          <w:tcPr>
            <w:tcW w:w="311.80pt" w:type="dxa"/>
            <w:vAlign w:val="center"/>
          </w:tcPr>
          <w:p w14:paraId="4B80975F" w14:textId="37218959" w:rsidR="009B707E" w:rsidRPr="00F85728" w:rsidRDefault="009B707E" w:rsidP="00B9379C">
            <w:pPr>
              <w:pStyle w:val="-0"/>
              <w:ind w:start="5.90pt" w:end="5.90pt"/>
              <w:rPr>
                <w:lang w:eastAsia="zh-TW"/>
              </w:rPr>
            </w:pPr>
            <w:r w:rsidRPr="00F85728">
              <w:rPr>
                <w:lang w:eastAsia="zh-TW"/>
              </w:rPr>
              <w:t>1</w:t>
            </w:r>
            <w:r w:rsidR="00AF3324" w:rsidRPr="00F85728">
              <w:rPr>
                <w:rFonts w:hint="eastAsia"/>
                <w:lang w:eastAsia="zh-TW"/>
              </w:rPr>
              <w:t>5.00</w:t>
            </w:r>
            <w:r w:rsidRPr="00F85728">
              <w:rPr>
                <w:lang w:eastAsia="zh-TW"/>
              </w:rPr>
              <w:t>%</w:t>
            </w:r>
            <w:r w:rsidRPr="00F85728">
              <w:rPr>
                <w:lang w:eastAsia="zh-TW"/>
              </w:rPr>
              <w:t>（</w:t>
            </w:r>
            <w:r w:rsidRPr="00F85728">
              <w:rPr>
                <w:lang w:eastAsia="zh-TW"/>
              </w:rPr>
              <w:t>202</w:t>
            </w:r>
            <w:r w:rsidRPr="00F85728">
              <w:rPr>
                <w:rFonts w:hint="eastAsia"/>
                <w:lang w:eastAsia="zh-TW"/>
              </w:rPr>
              <w:t>5</w:t>
            </w:r>
            <w:r w:rsidRPr="00F85728">
              <w:rPr>
                <w:lang w:eastAsia="zh-TW"/>
              </w:rPr>
              <w:t>.5</w:t>
            </w:r>
            <w:r w:rsidRPr="00F85728">
              <w:rPr>
                <w:lang w:eastAsia="zh-TW"/>
              </w:rPr>
              <w:t>）</w:t>
            </w:r>
          </w:p>
        </w:tc>
      </w:tr>
      <w:tr w:rsidR="00737642" w:rsidRPr="00F85728" w14:paraId="2A93FD8D" w14:textId="77777777" w:rsidTr="009B707E">
        <w:trPr>
          <w:trHeight w:val="680"/>
        </w:trPr>
        <w:tc>
          <w:tcPr>
            <w:tcW w:w="125.40pt" w:type="dxa"/>
            <w:vAlign w:val="center"/>
          </w:tcPr>
          <w:p w14:paraId="5C0B1FD2" w14:textId="7AB866B2" w:rsidR="009B707E" w:rsidRPr="00F85728" w:rsidRDefault="009B707E" w:rsidP="006A66E5">
            <w:pPr>
              <w:ind w:start="5.90pt" w:end="5.90pt" w:firstLineChars="0" w:firstLine="0pt"/>
              <w:jc w:val="distribute"/>
            </w:pPr>
            <w:r w:rsidRPr="00F85728">
              <w:rPr>
                <w:lang w:eastAsia="zh-TW"/>
              </w:rPr>
              <w:t>通貨膨脹率</w:t>
            </w:r>
          </w:p>
        </w:tc>
        <w:tc>
          <w:tcPr>
            <w:tcW w:w="311.80pt" w:type="dxa"/>
            <w:vAlign w:val="center"/>
          </w:tcPr>
          <w:p w14:paraId="31D09940" w14:textId="24DAE6D2" w:rsidR="009B707E" w:rsidRPr="00F85728" w:rsidRDefault="009B707E" w:rsidP="00B9379C">
            <w:pPr>
              <w:pStyle w:val="-0"/>
              <w:ind w:start="5.90pt" w:end="5.90pt"/>
              <w:rPr>
                <w:lang w:eastAsia="zh-TW"/>
              </w:rPr>
            </w:pPr>
            <w:r w:rsidRPr="00F85728">
              <w:rPr>
                <w:rFonts w:hint="eastAsia"/>
                <w:lang w:eastAsia="zh-TW"/>
              </w:rPr>
              <w:t>4.</w:t>
            </w:r>
            <w:r w:rsidR="00AF3324" w:rsidRPr="00F85728">
              <w:rPr>
                <w:rFonts w:hint="eastAsia"/>
                <w:lang w:eastAsia="zh-TW"/>
              </w:rPr>
              <w:t>26</w:t>
            </w:r>
            <w:r w:rsidRPr="00F85728">
              <w:rPr>
                <w:lang w:eastAsia="zh-TW"/>
              </w:rPr>
              <w:t xml:space="preserve"> %</w:t>
            </w:r>
            <w:r w:rsidRPr="00F85728">
              <w:rPr>
                <w:lang w:eastAsia="zh-TW"/>
              </w:rPr>
              <w:t>（</w:t>
            </w:r>
            <w:r w:rsidRPr="00F85728">
              <w:rPr>
                <w:lang w:eastAsia="zh-TW"/>
              </w:rPr>
              <w:t>202</w:t>
            </w:r>
            <w:r w:rsidR="00AF3324" w:rsidRPr="00F85728">
              <w:rPr>
                <w:rFonts w:hint="eastAsia"/>
                <w:lang w:eastAsia="zh-TW"/>
              </w:rPr>
              <w:t>5</w:t>
            </w:r>
            <w:r w:rsidRPr="00F85728">
              <w:rPr>
                <w:lang w:eastAsia="zh-TW"/>
              </w:rPr>
              <w:t>）</w:t>
            </w:r>
          </w:p>
        </w:tc>
      </w:tr>
      <w:tr w:rsidR="00737642" w:rsidRPr="00F85728" w14:paraId="70CC9AEE" w14:textId="77777777" w:rsidTr="009B707E">
        <w:trPr>
          <w:trHeight w:val="680"/>
        </w:trPr>
        <w:tc>
          <w:tcPr>
            <w:tcW w:w="125.40pt" w:type="dxa"/>
            <w:vAlign w:val="center"/>
          </w:tcPr>
          <w:p w14:paraId="0A72C0C6" w14:textId="6BA07B35" w:rsidR="009B707E" w:rsidRPr="00F85728" w:rsidRDefault="009B707E" w:rsidP="006A66E5">
            <w:pPr>
              <w:ind w:start="5.90pt" w:end="5.90pt" w:firstLineChars="0" w:firstLine="0pt"/>
              <w:jc w:val="distribute"/>
            </w:pPr>
            <w:r w:rsidRPr="00F85728">
              <w:t>產值最高前</w:t>
            </w:r>
            <w:r w:rsidRPr="00F85728">
              <w:rPr>
                <w:lang w:eastAsia="zh-TW"/>
              </w:rPr>
              <w:t>5</w:t>
            </w:r>
            <w:r w:rsidRPr="00F85728">
              <w:t>種產業</w:t>
            </w:r>
          </w:p>
        </w:tc>
        <w:tc>
          <w:tcPr>
            <w:tcW w:w="311.80pt" w:type="dxa"/>
            <w:vAlign w:val="center"/>
          </w:tcPr>
          <w:p w14:paraId="6F5A2865" w14:textId="49842853" w:rsidR="009B707E" w:rsidRPr="00F85728" w:rsidRDefault="009B707E" w:rsidP="00B9379C">
            <w:pPr>
              <w:pStyle w:val="-0"/>
              <w:ind w:start="5.90pt" w:end="5.90pt"/>
              <w:rPr>
                <w:lang w:eastAsia="zh-TW"/>
              </w:rPr>
            </w:pPr>
            <w:r w:rsidRPr="00F85728">
              <w:rPr>
                <w:lang w:eastAsia="zh-TW"/>
              </w:rPr>
              <w:t>農業、礦業、化學業、汽車業、電子電器、汽車零組件、超市、機械業、紡織業、飲料及鋼鐵業。</w:t>
            </w:r>
          </w:p>
        </w:tc>
      </w:tr>
      <w:tr w:rsidR="00737642" w:rsidRPr="00F85728" w14:paraId="47DFA07D" w14:textId="77777777" w:rsidTr="009B707E">
        <w:trPr>
          <w:trHeight w:val="680"/>
        </w:trPr>
        <w:tc>
          <w:tcPr>
            <w:tcW w:w="125.40pt" w:type="dxa"/>
            <w:vAlign w:val="center"/>
          </w:tcPr>
          <w:p w14:paraId="7460A08F" w14:textId="590A91D9" w:rsidR="009B707E" w:rsidRPr="00F85728" w:rsidRDefault="009B707E" w:rsidP="006A66E5">
            <w:pPr>
              <w:ind w:start="5.90pt" w:end="5.90pt" w:firstLineChars="0" w:firstLine="0pt"/>
              <w:jc w:val="distribute"/>
            </w:pPr>
            <w:r w:rsidRPr="00F85728">
              <w:t>出口總金額</w:t>
            </w:r>
          </w:p>
        </w:tc>
        <w:tc>
          <w:tcPr>
            <w:tcW w:w="311.80pt" w:type="dxa"/>
            <w:vAlign w:val="center"/>
          </w:tcPr>
          <w:p w14:paraId="1AE6230F" w14:textId="77777777" w:rsidR="009B707E" w:rsidRPr="00F85728" w:rsidRDefault="009B707E" w:rsidP="00B9379C">
            <w:pPr>
              <w:pStyle w:val="-0"/>
              <w:ind w:start="5.90pt" w:end="5.90pt"/>
              <w:rPr>
                <w:lang w:eastAsia="zh-TW"/>
              </w:rPr>
            </w:pPr>
            <w:r w:rsidRPr="00F85728">
              <w:rPr>
                <w:lang w:eastAsia="zh-TW"/>
              </w:rPr>
              <w:t>US$ 2,253</w:t>
            </w:r>
            <w:r w:rsidRPr="00F85728">
              <w:rPr>
                <w:lang w:eastAsia="zh-TW"/>
              </w:rPr>
              <w:t>億</w:t>
            </w:r>
            <w:r w:rsidRPr="00F85728">
              <w:rPr>
                <w:lang w:eastAsia="zh-TW"/>
              </w:rPr>
              <w:t>8,400</w:t>
            </w:r>
            <w:r w:rsidRPr="00F85728">
              <w:rPr>
                <w:lang w:eastAsia="zh-TW"/>
              </w:rPr>
              <w:t>萬（</w:t>
            </w:r>
            <w:r w:rsidRPr="00F85728">
              <w:rPr>
                <w:lang w:eastAsia="zh-TW"/>
              </w:rPr>
              <w:t>2019</w:t>
            </w:r>
            <w:r w:rsidRPr="00F85728">
              <w:rPr>
                <w:lang w:eastAsia="zh-TW"/>
              </w:rPr>
              <w:t>）</w:t>
            </w:r>
          </w:p>
          <w:p w14:paraId="09DBA4FC" w14:textId="77777777" w:rsidR="009B707E" w:rsidRPr="00F85728" w:rsidRDefault="009B707E" w:rsidP="00B9379C">
            <w:pPr>
              <w:pStyle w:val="-0"/>
              <w:ind w:start="5.90pt" w:end="5.90pt"/>
              <w:rPr>
                <w:lang w:eastAsia="zh-TW"/>
              </w:rPr>
            </w:pPr>
            <w:r w:rsidRPr="00F85728">
              <w:rPr>
                <w:lang w:eastAsia="zh-TW"/>
              </w:rPr>
              <w:t>US$ 2,098</w:t>
            </w:r>
            <w:r w:rsidRPr="00F85728">
              <w:rPr>
                <w:lang w:eastAsia="zh-TW"/>
              </w:rPr>
              <w:t>億</w:t>
            </w:r>
            <w:r w:rsidRPr="00F85728">
              <w:rPr>
                <w:lang w:eastAsia="zh-TW"/>
              </w:rPr>
              <w:t>1,742</w:t>
            </w:r>
            <w:r w:rsidRPr="00F85728">
              <w:rPr>
                <w:lang w:eastAsia="zh-TW"/>
              </w:rPr>
              <w:t>萬（</w:t>
            </w:r>
            <w:r w:rsidRPr="00F85728">
              <w:rPr>
                <w:lang w:eastAsia="zh-TW"/>
              </w:rPr>
              <w:t>2020</w:t>
            </w:r>
            <w:r w:rsidRPr="00F85728">
              <w:rPr>
                <w:lang w:eastAsia="zh-TW"/>
              </w:rPr>
              <w:t>）</w:t>
            </w:r>
          </w:p>
          <w:p w14:paraId="4A55034E" w14:textId="77777777" w:rsidR="009B707E" w:rsidRPr="00F85728" w:rsidRDefault="009B707E" w:rsidP="00B9379C">
            <w:pPr>
              <w:pStyle w:val="-0"/>
              <w:ind w:start="5.90pt" w:end="5.90pt"/>
              <w:rPr>
                <w:lang w:eastAsia="zh-TW"/>
              </w:rPr>
            </w:pPr>
            <w:r w:rsidRPr="00F85728">
              <w:rPr>
                <w:lang w:eastAsia="zh-TW"/>
              </w:rPr>
              <w:t>US$ 2,808</w:t>
            </w:r>
            <w:r w:rsidRPr="00F85728">
              <w:rPr>
                <w:lang w:eastAsia="zh-TW"/>
              </w:rPr>
              <w:t>億</w:t>
            </w:r>
            <w:r w:rsidRPr="00F85728">
              <w:rPr>
                <w:lang w:eastAsia="zh-TW"/>
              </w:rPr>
              <w:t>1,457</w:t>
            </w:r>
            <w:r w:rsidRPr="00F85728">
              <w:rPr>
                <w:lang w:eastAsia="zh-TW"/>
              </w:rPr>
              <w:t>萬（</w:t>
            </w:r>
            <w:r w:rsidRPr="00F85728">
              <w:rPr>
                <w:lang w:eastAsia="zh-TW"/>
              </w:rPr>
              <w:t>2021</w:t>
            </w:r>
            <w:r w:rsidRPr="00F85728">
              <w:rPr>
                <w:lang w:eastAsia="zh-TW"/>
              </w:rPr>
              <w:t>）</w:t>
            </w:r>
          </w:p>
          <w:p w14:paraId="3A6CA42C" w14:textId="77777777" w:rsidR="009B707E" w:rsidRPr="00F85728" w:rsidRDefault="009B707E" w:rsidP="00B9379C">
            <w:pPr>
              <w:pStyle w:val="-0"/>
              <w:ind w:start="5.90pt" w:end="5.90pt"/>
              <w:rPr>
                <w:lang w:eastAsia="zh-TW"/>
              </w:rPr>
            </w:pPr>
            <w:r w:rsidRPr="00F85728">
              <w:rPr>
                <w:lang w:eastAsia="zh-TW"/>
              </w:rPr>
              <w:t>US$ 3,341</w:t>
            </w:r>
            <w:r w:rsidRPr="00F85728">
              <w:rPr>
                <w:lang w:eastAsia="zh-TW"/>
              </w:rPr>
              <w:t>億</w:t>
            </w:r>
            <w:r w:rsidRPr="00F85728">
              <w:rPr>
                <w:lang w:eastAsia="zh-TW"/>
              </w:rPr>
              <w:t>3,600</w:t>
            </w:r>
            <w:r w:rsidRPr="00F85728">
              <w:rPr>
                <w:lang w:eastAsia="zh-TW"/>
              </w:rPr>
              <w:t>萬（</w:t>
            </w:r>
            <w:r w:rsidRPr="00F85728">
              <w:rPr>
                <w:lang w:eastAsia="zh-TW"/>
              </w:rPr>
              <w:t>2022</w:t>
            </w:r>
            <w:r w:rsidRPr="00F85728">
              <w:rPr>
                <w:lang w:eastAsia="zh-TW"/>
              </w:rPr>
              <w:t>）</w:t>
            </w:r>
          </w:p>
          <w:p w14:paraId="74E307D8" w14:textId="77777777" w:rsidR="009B707E" w:rsidRPr="00F85728" w:rsidRDefault="009B707E" w:rsidP="00B9379C">
            <w:pPr>
              <w:pStyle w:val="-0"/>
              <w:ind w:start="5.90pt" w:end="5.90pt"/>
              <w:rPr>
                <w:lang w:eastAsia="zh-TW"/>
              </w:rPr>
            </w:pPr>
            <w:r w:rsidRPr="00F85728">
              <w:rPr>
                <w:lang w:eastAsia="zh-TW"/>
              </w:rPr>
              <w:t>US$</w:t>
            </w:r>
            <w:r w:rsidRPr="00F85728">
              <w:rPr>
                <w:rFonts w:hint="eastAsia"/>
                <w:lang w:eastAsia="zh-TW"/>
              </w:rPr>
              <w:t xml:space="preserve"> </w:t>
            </w:r>
            <w:r w:rsidRPr="00F85728">
              <w:rPr>
                <w:lang w:eastAsia="zh-TW"/>
              </w:rPr>
              <w:t>3,396</w:t>
            </w:r>
            <w:r w:rsidRPr="00F85728">
              <w:rPr>
                <w:lang w:eastAsia="zh-TW"/>
              </w:rPr>
              <w:t>億</w:t>
            </w:r>
            <w:r w:rsidRPr="00F85728">
              <w:rPr>
                <w:lang w:eastAsia="zh-TW"/>
              </w:rPr>
              <w:t>7,277</w:t>
            </w:r>
            <w:r w:rsidRPr="00F85728">
              <w:rPr>
                <w:lang w:eastAsia="zh-TW"/>
              </w:rPr>
              <w:t>萬（</w:t>
            </w:r>
            <w:r w:rsidRPr="00F85728">
              <w:rPr>
                <w:lang w:eastAsia="zh-TW"/>
              </w:rPr>
              <w:t>2023</w:t>
            </w:r>
            <w:r w:rsidRPr="00F85728">
              <w:rPr>
                <w:lang w:eastAsia="zh-TW"/>
              </w:rPr>
              <w:t>）</w:t>
            </w:r>
          </w:p>
          <w:p w14:paraId="312A0483" w14:textId="77777777" w:rsidR="009B707E" w:rsidRPr="00F85728" w:rsidRDefault="009B707E" w:rsidP="00B9379C">
            <w:pPr>
              <w:pStyle w:val="-0"/>
              <w:ind w:start="5.90pt" w:end="5.90pt"/>
              <w:rPr>
                <w:lang w:eastAsia="zh-TW"/>
              </w:rPr>
            </w:pPr>
            <w:r w:rsidRPr="00F85728">
              <w:rPr>
                <w:lang w:eastAsia="zh-TW"/>
              </w:rPr>
              <w:t>US$ 3,370</w:t>
            </w:r>
            <w:r w:rsidRPr="00F85728">
              <w:rPr>
                <w:rFonts w:hint="eastAsia"/>
                <w:lang w:eastAsia="zh-TW"/>
              </w:rPr>
              <w:t>億</w:t>
            </w:r>
            <w:r w:rsidRPr="00F85728">
              <w:rPr>
                <w:rFonts w:hint="eastAsia"/>
                <w:lang w:eastAsia="zh-TW"/>
              </w:rPr>
              <w:t>3</w:t>
            </w:r>
            <w:r w:rsidRPr="00F85728">
              <w:rPr>
                <w:lang w:eastAsia="zh-TW"/>
              </w:rPr>
              <w:t>,6</w:t>
            </w:r>
            <w:r w:rsidRPr="00F85728">
              <w:rPr>
                <w:rFonts w:hint="eastAsia"/>
                <w:lang w:eastAsia="zh-TW"/>
              </w:rPr>
              <w:t>27</w:t>
            </w:r>
            <w:r w:rsidRPr="00F85728">
              <w:rPr>
                <w:rFonts w:hint="eastAsia"/>
                <w:lang w:eastAsia="zh-TW"/>
              </w:rPr>
              <w:t>萬（</w:t>
            </w:r>
            <w:r w:rsidRPr="00F85728">
              <w:rPr>
                <w:lang w:eastAsia="zh-TW"/>
              </w:rPr>
              <w:t>2024</w:t>
            </w:r>
            <w:r w:rsidRPr="00F85728">
              <w:rPr>
                <w:lang w:eastAsia="zh-TW"/>
              </w:rPr>
              <w:t>）</w:t>
            </w:r>
          </w:p>
          <w:p w14:paraId="341C9728" w14:textId="6139F7E8" w:rsidR="00AF3324" w:rsidRPr="00F85728" w:rsidRDefault="00AF3324" w:rsidP="00B9379C">
            <w:pPr>
              <w:pStyle w:val="-0"/>
              <w:ind w:start="5.90pt" w:end="5.90pt"/>
              <w:rPr>
                <w:lang w:eastAsia="zh-TW"/>
              </w:rPr>
            </w:pPr>
            <w:r w:rsidRPr="00F85728">
              <w:rPr>
                <w:lang w:eastAsia="zh-TW"/>
              </w:rPr>
              <w:t>US$</w:t>
            </w:r>
            <w:r w:rsidRPr="00F85728">
              <w:rPr>
                <w:rFonts w:hint="eastAsia"/>
                <w:lang w:eastAsia="zh-TW"/>
              </w:rPr>
              <w:t>3,482</w:t>
            </w:r>
            <w:r w:rsidRPr="00F85728">
              <w:rPr>
                <w:rFonts w:hint="eastAsia"/>
                <w:lang w:eastAsia="zh-TW"/>
              </w:rPr>
              <w:t>億</w:t>
            </w:r>
            <w:r w:rsidRPr="00F85728">
              <w:rPr>
                <w:rFonts w:hint="eastAsia"/>
                <w:lang w:eastAsia="zh-TW"/>
              </w:rPr>
              <w:t>7,846</w:t>
            </w:r>
            <w:r w:rsidRPr="00F85728">
              <w:rPr>
                <w:rFonts w:hint="eastAsia"/>
                <w:lang w:eastAsia="zh-TW"/>
              </w:rPr>
              <w:t>萬（</w:t>
            </w:r>
            <w:r w:rsidRPr="00F85728">
              <w:rPr>
                <w:lang w:eastAsia="zh-TW"/>
              </w:rPr>
              <w:t>202</w:t>
            </w:r>
            <w:r w:rsidRPr="00F85728">
              <w:rPr>
                <w:rFonts w:hint="eastAsia"/>
                <w:lang w:eastAsia="zh-TW"/>
              </w:rPr>
              <w:t>5</w:t>
            </w:r>
            <w:r w:rsidRPr="00F85728">
              <w:rPr>
                <w:lang w:eastAsia="zh-TW"/>
              </w:rPr>
              <w:t>）</w:t>
            </w:r>
          </w:p>
        </w:tc>
      </w:tr>
      <w:tr w:rsidR="00737642" w:rsidRPr="00F85728" w14:paraId="0DDC015D" w14:textId="77777777" w:rsidTr="009B707E">
        <w:trPr>
          <w:trHeight w:val="680"/>
        </w:trPr>
        <w:tc>
          <w:tcPr>
            <w:tcW w:w="125.40pt" w:type="dxa"/>
            <w:vAlign w:val="center"/>
          </w:tcPr>
          <w:p w14:paraId="691CB5C6" w14:textId="05218612" w:rsidR="009B707E" w:rsidRPr="00F85728" w:rsidRDefault="009B707E" w:rsidP="006A66E5">
            <w:pPr>
              <w:ind w:start="5.90pt" w:end="5.90pt" w:firstLineChars="0" w:firstLine="0pt"/>
              <w:jc w:val="distribute"/>
            </w:pPr>
            <w:r w:rsidRPr="00F85728">
              <w:t>主要出口產品</w:t>
            </w:r>
          </w:p>
        </w:tc>
        <w:tc>
          <w:tcPr>
            <w:tcW w:w="311.80pt" w:type="dxa"/>
            <w:vAlign w:val="center"/>
          </w:tcPr>
          <w:p w14:paraId="0D764905" w14:textId="6BD0FC45" w:rsidR="009B707E" w:rsidRPr="00F85728" w:rsidRDefault="00AF3324" w:rsidP="00B9379C">
            <w:pPr>
              <w:pStyle w:val="-0"/>
              <w:ind w:start="5.90pt" w:end="5.90pt"/>
              <w:rPr>
                <w:lang w:eastAsia="zh-TW"/>
              </w:rPr>
            </w:pPr>
            <w:r w:rsidRPr="00F85728">
              <w:rPr>
                <w:lang w:eastAsia="zh-TW"/>
              </w:rPr>
              <w:t>石油原油及自瀝青質礦物提出之原油</w:t>
            </w:r>
            <w:r w:rsidR="00737642" w:rsidRPr="00F85728">
              <w:rPr>
                <w:rFonts w:hint="eastAsia"/>
                <w:lang w:eastAsia="zh-TW"/>
              </w:rPr>
              <w:t>、</w:t>
            </w:r>
            <w:r w:rsidRPr="00F85728">
              <w:rPr>
                <w:lang w:eastAsia="zh-TW"/>
              </w:rPr>
              <w:t>大豆</w:t>
            </w:r>
            <w:r w:rsidR="00737642" w:rsidRPr="00F85728">
              <w:rPr>
                <w:rFonts w:hint="eastAsia"/>
                <w:lang w:eastAsia="zh-TW"/>
              </w:rPr>
              <w:t>、</w:t>
            </w:r>
            <w:r w:rsidRPr="00F85728">
              <w:rPr>
                <w:lang w:eastAsia="zh-TW"/>
              </w:rPr>
              <w:t>鐵礦石及</w:t>
            </w:r>
            <w:proofErr w:type="gramStart"/>
            <w:r w:rsidRPr="00F85728">
              <w:rPr>
                <w:lang w:eastAsia="zh-TW"/>
              </w:rPr>
              <w:t>其精砂</w:t>
            </w:r>
            <w:proofErr w:type="gramEnd"/>
            <w:r w:rsidR="00737642" w:rsidRPr="00F85728">
              <w:rPr>
                <w:rFonts w:hint="eastAsia"/>
                <w:lang w:eastAsia="zh-TW"/>
              </w:rPr>
              <w:t>、</w:t>
            </w:r>
            <w:r w:rsidRPr="00F85728">
              <w:rPr>
                <w:lang w:eastAsia="zh-TW"/>
              </w:rPr>
              <w:t>咖啡</w:t>
            </w:r>
            <w:r w:rsidR="00737642" w:rsidRPr="00F85728">
              <w:rPr>
                <w:rFonts w:hint="eastAsia"/>
                <w:lang w:eastAsia="zh-TW"/>
              </w:rPr>
              <w:t>、</w:t>
            </w:r>
            <w:r w:rsidRPr="00F85728">
              <w:rPr>
                <w:lang w:eastAsia="zh-TW"/>
              </w:rPr>
              <w:t>冷凍牛肉</w:t>
            </w:r>
            <w:r w:rsidR="00737642" w:rsidRPr="00F85728">
              <w:rPr>
                <w:rFonts w:hint="eastAsia"/>
                <w:lang w:eastAsia="zh-TW"/>
              </w:rPr>
              <w:t>、</w:t>
            </w:r>
            <w:r w:rsidRPr="00F85728">
              <w:rPr>
                <w:lang w:eastAsia="zh-TW"/>
              </w:rPr>
              <w:t>固體甘蔗糖或甜菜糖</w:t>
            </w:r>
            <w:r w:rsidR="00737642" w:rsidRPr="00F85728">
              <w:rPr>
                <w:rFonts w:hint="eastAsia"/>
                <w:lang w:eastAsia="zh-TW"/>
              </w:rPr>
              <w:t>、</w:t>
            </w:r>
            <w:r w:rsidRPr="00F85728">
              <w:rPr>
                <w:lang w:eastAsia="zh-TW"/>
              </w:rPr>
              <w:t>燃料油</w:t>
            </w:r>
            <w:r w:rsidR="00737642" w:rsidRPr="00F85728">
              <w:rPr>
                <w:rFonts w:hint="eastAsia"/>
                <w:lang w:eastAsia="zh-TW"/>
              </w:rPr>
              <w:t>、</w:t>
            </w:r>
            <w:r w:rsidRPr="00F85728">
              <w:rPr>
                <w:lang w:eastAsia="zh-TW"/>
              </w:rPr>
              <w:t>蘇打或硫酸鹽化學木漿</w:t>
            </w:r>
            <w:r w:rsidR="00737642" w:rsidRPr="00F85728">
              <w:rPr>
                <w:rFonts w:hint="eastAsia"/>
                <w:lang w:eastAsia="zh-TW"/>
              </w:rPr>
              <w:t>、</w:t>
            </w:r>
            <w:r w:rsidRPr="00F85728">
              <w:rPr>
                <w:lang w:eastAsia="zh-TW"/>
              </w:rPr>
              <w:t>屬第</w:t>
            </w:r>
            <w:r w:rsidRPr="00F85728">
              <w:rPr>
                <w:lang w:eastAsia="zh-TW"/>
              </w:rPr>
              <w:t>0105</w:t>
            </w:r>
            <w:r w:rsidRPr="00F85728">
              <w:rPr>
                <w:lang w:eastAsia="zh-TW"/>
              </w:rPr>
              <w:t>節之家禽肉及食用雜碎</w:t>
            </w:r>
            <w:r w:rsidR="00762F9F" w:rsidRPr="00F85728">
              <w:rPr>
                <w:rFonts w:hint="eastAsia"/>
                <w:lang w:eastAsia="zh-TW"/>
              </w:rPr>
              <w:t>、</w:t>
            </w:r>
            <w:r w:rsidRPr="00F85728">
              <w:rPr>
                <w:lang w:eastAsia="zh-TW"/>
              </w:rPr>
              <w:t>玉蜀黍</w:t>
            </w:r>
          </w:p>
        </w:tc>
      </w:tr>
      <w:tr w:rsidR="00737642" w:rsidRPr="00F85728" w14:paraId="2E56959A" w14:textId="77777777" w:rsidTr="009B707E">
        <w:trPr>
          <w:trHeight w:val="680"/>
        </w:trPr>
        <w:tc>
          <w:tcPr>
            <w:tcW w:w="125.40pt" w:type="dxa"/>
            <w:vAlign w:val="center"/>
          </w:tcPr>
          <w:p w14:paraId="4C2CF745" w14:textId="66E9449E" w:rsidR="009B707E" w:rsidRPr="00F85728" w:rsidRDefault="009B707E" w:rsidP="006A66E5">
            <w:pPr>
              <w:ind w:start="5.90pt" w:end="5.90pt" w:firstLineChars="0" w:firstLine="0pt"/>
              <w:jc w:val="distribute"/>
            </w:pPr>
            <w:r w:rsidRPr="00F85728">
              <w:t>主要出口國家</w:t>
            </w:r>
          </w:p>
        </w:tc>
        <w:tc>
          <w:tcPr>
            <w:tcW w:w="311.80pt" w:type="dxa"/>
            <w:vAlign w:val="center"/>
          </w:tcPr>
          <w:p w14:paraId="7416EB87" w14:textId="3A226270" w:rsidR="009B707E" w:rsidRPr="00F85728" w:rsidRDefault="00AF3324" w:rsidP="00B9379C">
            <w:pPr>
              <w:pStyle w:val="-0"/>
              <w:ind w:start="5.90pt" w:end="5.90pt"/>
              <w:rPr>
                <w:lang w:eastAsia="zh-TW"/>
              </w:rPr>
            </w:pPr>
            <w:r w:rsidRPr="00F85728">
              <w:rPr>
                <w:lang w:eastAsia="zh-TW"/>
              </w:rPr>
              <w:t>中國大陸、美國、阿根廷、荷蘭、西班牙、墨西哥、新加坡</w:t>
            </w:r>
            <w:r w:rsidR="00737642" w:rsidRPr="00F85728">
              <w:rPr>
                <w:rFonts w:hint="eastAsia"/>
                <w:lang w:eastAsia="zh-TW"/>
              </w:rPr>
              <w:t>、</w:t>
            </w:r>
            <w:r w:rsidRPr="00F85728">
              <w:rPr>
                <w:lang w:eastAsia="zh-TW"/>
              </w:rPr>
              <w:t>加拿大</w:t>
            </w:r>
            <w:r w:rsidR="00737642" w:rsidRPr="00F85728">
              <w:rPr>
                <w:rFonts w:hint="eastAsia"/>
                <w:lang w:eastAsia="zh-TW"/>
              </w:rPr>
              <w:t>、</w:t>
            </w:r>
            <w:r w:rsidRPr="00F85728">
              <w:rPr>
                <w:lang w:eastAsia="zh-TW"/>
              </w:rPr>
              <w:t>智利</w:t>
            </w:r>
            <w:r w:rsidR="00737642" w:rsidRPr="00F85728">
              <w:rPr>
                <w:rFonts w:hint="eastAsia"/>
                <w:lang w:eastAsia="zh-TW"/>
              </w:rPr>
              <w:t>、</w:t>
            </w:r>
            <w:r w:rsidRPr="00F85728">
              <w:rPr>
                <w:lang w:eastAsia="zh-TW"/>
              </w:rPr>
              <w:t>印度。</w:t>
            </w:r>
            <w:r w:rsidR="00737642" w:rsidRPr="00F85728">
              <w:rPr>
                <w:lang w:eastAsia="zh-TW"/>
              </w:rPr>
              <w:t>（</w:t>
            </w:r>
            <w:r w:rsidRPr="00F85728">
              <w:rPr>
                <w:lang w:eastAsia="zh-TW"/>
              </w:rPr>
              <w:t>臺灣排名第</w:t>
            </w:r>
            <w:r w:rsidRPr="00F85728">
              <w:rPr>
                <w:lang w:eastAsia="zh-TW"/>
              </w:rPr>
              <w:t>46</w:t>
            </w:r>
            <w:r w:rsidRPr="00F85728">
              <w:rPr>
                <w:lang w:eastAsia="zh-TW"/>
              </w:rPr>
              <w:t>位，</w:t>
            </w:r>
            <w:r w:rsidRPr="00F85728">
              <w:rPr>
                <w:lang w:eastAsia="zh-TW"/>
              </w:rPr>
              <w:t>2025</w:t>
            </w:r>
            <w:r w:rsidRPr="00F85728">
              <w:rPr>
                <w:lang w:eastAsia="zh-TW"/>
              </w:rPr>
              <w:t>年</w:t>
            </w:r>
            <w:r w:rsidR="00737642" w:rsidRPr="00F85728">
              <w:rPr>
                <w:lang w:eastAsia="zh-TW"/>
              </w:rPr>
              <w:t>）</w:t>
            </w:r>
          </w:p>
        </w:tc>
      </w:tr>
      <w:tr w:rsidR="00737642" w:rsidRPr="00F85728" w14:paraId="646D247E" w14:textId="77777777" w:rsidTr="009B707E">
        <w:trPr>
          <w:trHeight w:val="680"/>
        </w:trPr>
        <w:tc>
          <w:tcPr>
            <w:tcW w:w="125.40pt" w:type="dxa"/>
            <w:vAlign w:val="center"/>
          </w:tcPr>
          <w:p w14:paraId="4AB5FCA7" w14:textId="21ED1B42" w:rsidR="009B707E" w:rsidRPr="00F85728" w:rsidRDefault="009B707E" w:rsidP="006A66E5">
            <w:pPr>
              <w:ind w:start="5.90pt" w:end="5.90pt" w:firstLineChars="0" w:firstLine="0pt"/>
              <w:jc w:val="distribute"/>
            </w:pPr>
            <w:r w:rsidRPr="00F85728">
              <w:t>進口總金額</w:t>
            </w:r>
          </w:p>
        </w:tc>
        <w:tc>
          <w:tcPr>
            <w:tcW w:w="311.80pt" w:type="dxa"/>
            <w:vAlign w:val="center"/>
          </w:tcPr>
          <w:p w14:paraId="27036632" w14:textId="77777777" w:rsidR="009B707E" w:rsidRPr="00F85728" w:rsidRDefault="009B707E" w:rsidP="00B9379C">
            <w:pPr>
              <w:pStyle w:val="-0"/>
              <w:ind w:start="5.90pt" w:end="5.90pt"/>
              <w:rPr>
                <w:lang w:eastAsia="zh-TW"/>
              </w:rPr>
            </w:pPr>
            <w:r w:rsidRPr="00F85728">
              <w:rPr>
                <w:lang w:eastAsia="zh-TW"/>
              </w:rPr>
              <w:t>US$ 1,773</w:t>
            </w:r>
            <w:r w:rsidRPr="00F85728">
              <w:rPr>
                <w:lang w:eastAsia="zh-TW"/>
              </w:rPr>
              <w:t>億</w:t>
            </w:r>
            <w:r w:rsidRPr="00F85728">
              <w:rPr>
                <w:lang w:eastAsia="zh-TW"/>
              </w:rPr>
              <w:t>4,800</w:t>
            </w:r>
            <w:r w:rsidRPr="00F85728">
              <w:rPr>
                <w:lang w:eastAsia="zh-TW"/>
              </w:rPr>
              <w:t>萬（</w:t>
            </w:r>
            <w:r w:rsidRPr="00F85728">
              <w:rPr>
                <w:lang w:eastAsia="zh-TW"/>
              </w:rPr>
              <w:t>2019</w:t>
            </w:r>
            <w:r w:rsidRPr="00F85728">
              <w:rPr>
                <w:lang w:eastAsia="zh-TW"/>
              </w:rPr>
              <w:t>）</w:t>
            </w:r>
          </w:p>
          <w:p w14:paraId="4874518C" w14:textId="77777777" w:rsidR="009B707E" w:rsidRPr="00F85728" w:rsidRDefault="009B707E" w:rsidP="00B9379C">
            <w:pPr>
              <w:pStyle w:val="-0"/>
              <w:ind w:start="5.90pt" w:end="5.90pt"/>
              <w:rPr>
                <w:lang w:eastAsia="zh-TW"/>
              </w:rPr>
            </w:pPr>
            <w:r w:rsidRPr="00F85728">
              <w:rPr>
                <w:lang w:eastAsia="zh-TW"/>
              </w:rPr>
              <w:t>US$ 1,589</w:t>
            </w:r>
            <w:r w:rsidRPr="00F85728">
              <w:rPr>
                <w:lang w:eastAsia="zh-TW"/>
              </w:rPr>
              <w:t>億</w:t>
            </w:r>
            <w:r w:rsidRPr="00F85728">
              <w:rPr>
                <w:lang w:eastAsia="zh-TW"/>
              </w:rPr>
              <w:t>3,050</w:t>
            </w:r>
            <w:r w:rsidRPr="00F85728">
              <w:rPr>
                <w:lang w:eastAsia="zh-TW"/>
              </w:rPr>
              <w:t>萬（</w:t>
            </w:r>
            <w:r w:rsidRPr="00F85728">
              <w:rPr>
                <w:lang w:eastAsia="zh-TW"/>
              </w:rPr>
              <w:t>2020</w:t>
            </w:r>
            <w:r w:rsidRPr="00F85728">
              <w:rPr>
                <w:lang w:eastAsia="zh-TW"/>
              </w:rPr>
              <w:t>）</w:t>
            </w:r>
          </w:p>
          <w:p w14:paraId="31694958" w14:textId="77777777" w:rsidR="009B707E" w:rsidRPr="00F85728" w:rsidRDefault="009B707E" w:rsidP="00B9379C">
            <w:pPr>
              <w:pStyle w:val="-0"/>
              <w:ind w:start="5.90pt" w:end="5.90pt"/>
              <w:rPr>
                <w:lang w:eastAsia="zh-TW"/>
              </w:rPr>
            </w:pPr>
            <w:r w:rsidRPr="00F85728">
              <w:rPr>
                <w:lang w:eastAsia="zh-TW"/>
              </w:rPr>
              <w:lastRenderedPageBreak/>
              <w:t>US$ 2,194</w:t>
            </w:r>
            <w:r w:rsidRPr="00F85728">
              <w:rPr>
                <w:lang w:eastAsia="zh-TW"/>
              </w:rPr>
              <w:t>億</w:t>
            </w:r>
            <w:r w:rsidRPr="00F85728">
              <w:rPr>
                <w:lang w:eastAsia="zh-TW"/>
              </w:rPr>
              <w:t>804</w:t>
            </w:r>
            <w:r w:rsidRPr="00F85728">
              <w:rPr>
                <w:lang w:eastAsia="zh-TW"/>
              </w:rPr>
              <w:t>萬（</w:t>
            </w:r>
            <w:r w:rsidRPr="00F85728">
              <w:rPr>
                <w:lang w:eastAsia="zh-TW"/>
              </w:rPr>
              <w:t>2021</w:t>
            </w:r>
            <w:r w:rsidRPr="00F85728">
              <w:rPr>
                <w:lang w:eastAsia="zh-TW"/>
              </w:rPr>
              <w:t>）</w:t>
            </w:r>
          </w:p>
          <w:p w14:paraId="2F2F7482" w14:textId="77777777" w:rsidR="009B707E" w:rsidRPr="00F85728" w:rsidRDefault="009B707E" w:rsidP="00B9379C">
            <w:pPr>
              <w:pStyle w:val="-0"/>
              <w:ind w:start="5.90pt" w:end="5.90pt"/>
              <w:rPr>
                <w:lang w:eastAsia="zh-TW"/>
              </w:rPr>
            </w:pPr>
            <w:r w:rsidRPr="00F85728">
              <w:rPr>
                <w:lang w:eastAsia="zh-TW"/>
              </w:rPr>
              <w:t>US$ 2,726</w:t>
            </w:r>
            <w:r w:rsidRPr="00F85728">
              <w:rPr>
                <w:lang w:eastAsia="zh-TW"/>
              </w:rPr>
              <w:t>億</w:t>
            </w:r>
            <w:r w:rsidRPr="00F85728">
              <w:rPr>
                <w:lang w:eastAsia="zh-TW"/>
              </w:rPr>
              <w:t>1,100</w:t>
            </w:r>
            <w:r w:rsidRPr="00F85728">
              <w:rPr>
                <w:lang w:eastAsia="zh-TW"/>
              </w:rPr>
              <w:t>萬（</w:t>
            </w:r>
            <w:r w:rsidRPr="00F85728">
              <w:rPr>
                <w:lang w:eastAsia="zh-TW"/>
              </w:rPr>
              <w:t>2022</w:t>
            </w:r>
            <w:r w:rsidRPr="00F85728">
              <w:rPr>
                <w:lang w:eastAsia="zh-TW"/>
              </w:rPr>
              <w:t>）</w:t>
            </w:r>
          </w:p>
          <w:p w14:paraId="4A957A44" w14:textId="77777777" w:rsidR="009B707E" w:rsidRPr="00F85728" w:rsidRDefault="009B707E" w:rsidP="00B9379C">
            <w:pPr>
              <w:pStyle w:val="-0"/>
              <w:ind w:start="5.90pt" w:end="5.90pt"/>
              <w:rPr>
                <w:lang w:eastAsia="zh-TW"/>
              </w:rPr>
            </w:pPr>
            <w:r w:rsidRPr="00F85728">
              <w:rPr>
                <w:lang w:eastAsia="zh-TW"/>
              </w:rPr>
              <w:t>US$</w:t>
            </w:r>
            <w:r w:rsidRPr="00F85728">
              <w:rPr>
                <w:rFonts w:hint="eastAsia"/>
                <w:lang w:eastAsia="zh-TW"/>
              </w:rPr>
              <w:t xml:space="preserve"> </w:t>
            </w:r>
            <w:r w:rsidRPr="00F85728">
              <w:rPr>
                <w:lang w:eastAsia="zh-TW"/>
              </w:rPr>
              <w:t>2,408</w:t>
            </w:r>
            <w:r w:rsidRPr="00F85728">
              <w:rPr>
                <w:lang w:eastAsia="zh-TW"/>
              </w:rPr>
              <w:t>億</w:t>
            </w:r>
            <w:r w:rsidRPr="00F85728">
              <w:rPr>
                <w:lang w:eastAsia="zh-TW"/>
              </w:rPr>
              <w:t>8,300</w:t>
            </w:r>
            <w:r w:rsidRPr="00F85728">
              <w:rPr>
                <w:lang w:eastAsia="zh-TW"/>
              </w:rPr>
              <w:t>萬（</w:t>
            </w:r>
            <w:r w:rsidRPr="00F85728">
              <w:rPr>
                <w:lang w:eastAsia="zh-TW"/>
              </w:rPr>
              <w:t>2023</w:t>
            </w:r>
            <w:r w:rsidRPr="00F85728">
              <w:rPr>
                <w:lang w:eastAsia="zh-TW"/>
              </w:rPr>
              <w:t>）</w:t>
            </w:r>
          </w:p>
          <w:p w14:paraId="606636D8" w14:textId="77777777" w:rsidR="009B707E" w:rsidRPr="00F85728" w:rsidRDefault="009B707E" w:rsidP="00B9379C">
            <w:pPr>
              <w:pStyle w:val="-0"/>
              <w:ind w:start="5.90pt" w:end="5.90pt"/>
              <w:rPr>
                <w:lang w:eastAsia="zh-TW"/>
              </w:rPr>
            </w:pPr>
            <w:r w:rsidRPr="00F85728">
              <w:rPr>
                <w:lang w:eastAsia="zh-TW"/>
              </w:rPr>
              <w:t>US$ 2,62</w:t>
            </w:r>
            <w:r w:rsidRPr="00F85728">
              <w:rPr>
                <w:rFonts w:hint="eastAsia"/>
                <w:lang w:eastAsia="zh-TW"/>
              </w:rPr>
              <w:t>4</w:t>
            </w:r>
            <w:r w:rsidRPr="00F85728">
              <w:rPr>
                <w:rFonts w:hint="eastAsia"/>
                <w:lang w:eastAsia="zh-TW"/>
              </w:rPr>
              <w:t>億</w:t>
            </w:r>
            <w:r w:rsidRPr="00F85728">
              <w:rPr>
                <w:rFonts w:hint="eastAsia"/>
                <w:lang w:eastAsia="zh-TW"/>
              </w:rPr>
              <w:t>8</w:t>
            </w:r>
            <w:r w:rsidRPr="00F85728">
              <w:rPr>
                <w:lang w:eastAsia="zh-TW"/>
              </w:rPr>
              <w:t>,</w:t>
            </w:r>
            <w:r w:rsidRPr="00F85728">
              <w:rPr>
                <w:rFonts w:hint="eastAsia"/>
                <w:lang w:eastAsia="zh-TW"/>
              </w:rPr>
              <w:t>414</w:t>
            </w:r>
            <w:r w:rsidRPr="00F85728">
              <w:rPr>
                <w:rFonts w:hint="eastAsia"/>
                <w:lang w:eastAsia="zh-TW"/>
              </w:rPr>
              <w:t>萬（</w:t>
            </w:r>
            <w:r w:rsidRPr="00F85728">
              <w:rPr>
                <w:lang w:eastAsia="zh-TW"/>
              </w:rPr>
              <w:t>2024</w:t>
            </w:r>
            <w:r w:rsidRPr="00F85728">
              <w:rPr>
                <w:rFonts w:hint="eastAsia"/>
                <w:lang w:eastAsia="zh-TW"/>
              </w:rPr>
              <w:t>）</w:t>
            </w:r>
          </w:p>
          <w:p w14:paraId="5FB601BA" w14:textId="2AFE18D5" w:rsidR="00AF3324" w:rsidRPr="00F85728" w:rsidRDefault="00AF3324" w:rsidP="00B9379C">
            <w:pPr>
              <w:pStyle w:val="-0"/>
              <w:ind w:start="5.90pt" w:end="5.90pt"/>
              <w:rPr>
                <w:lang w:eastAsia="zh-TW"/>
              </w:rPr>
            </w:pPr>
            <w:r w:rsidRPr="00F85728">
              <w:rPr>
                <w:lang w:eastAsia="zh-TW"/>
              </w:rPr>
              <w:t>US$ 2,</w:t>
            </w:r>
            <w:r w:rsidRPr="00F85728">
              <w:rPr>
                <w:rFonts w:hint="eastAsia"/>
                <w:lang w:eastAsia="zh-TW"/>
              </w:rPr>
              <w:t>802</w:t>
            </w:r>
            <w:r w:rsidRPr="00F85728">
              <w:rPr>
                <w:rFonts w:hint="eastAsia"/>
                <w:lang w:eastAsia="zh-TW"/>
              </w:rPr>
              <w:t>億</w:t>
            </w:r>
            <w:r w:rsidRPr="00F85728">
              <w:rPr>
                <w:rFonts w:hint="eastAsia"/>
                <w:lang w:eastAsia="zh-TW"/>
              </w:rPr>
              <w:t>843</w:t>
            </w:r>
            <w:r w:rsidRPr="00F85728">
              <w:rPr>
                <w:rFonts w:hint="eastAsia"/>
                <w:lang w:eastAsia="zh-TW"/>
              </w:rPr>
              <w:t>萬（</w:t>
            </w:r>
            <w:r w:rsidRPr="00F85728">
              <w:rPr>
                <w:lang w:eastAsia="zh-TW"/>
              </w:rPr>
              <w:t>202</w:t>
            </w:r>
            <w:r w:rsidRPr="00F85728">
              <w:rPr>
                <w:rFonts w:hint="eastAsia"/>
                <w:lang w:eastAsia="zh-TW"/>
              </w:rPr>
              <w:t>5</w:t>
            </w:r>
            <w:r w:rsidRPr="00F85728">
              <w:rPr>
                <w:rFonts w:hint="eastAsia"/>
                <w:lang w:eastAsia="zh-TW"/>
              </w:rPr>
              <w:t>）</w:t>
            </w:r>
          </w:p>
        </w:tc>
      </w:tr>
      <w:tr w:rsidR="00737642" w:rsidRPr="00F85728" w14:paraId="566699C5" w14:textId="77777777" w:rsidTr="009B707E">
        <w:trPr>
          <w:trHeight w:val="680"/>
        </w:trPr>
        <w:tc>
          <w:tcPr>
            <w:tcW w:w="125.40pt" w:type="dxa"/>
            <w:vAlign w:val="center"/>
          </w:tcPr>
          <w:p w14:paraId="4A1DF381" w14:textId="5B75E42D" w:rsidR="009B707E" w:rsidRPr="00F85728" w:rsidRDefault="009B707E" w:rsidP="006A66E5">
            <w:pPr>
              <w:ind w:start="5.90pt" w:end="5.90pt" w:firstLineChars="0" w:firstLine="0pt"/>
              <w:jc w:val="distribute"/>
            </w:pPr>
            <w:r w:rsidRPr="00F85728">
              <w:lastRenderedPageBreak/>
              <w:t>主要進口產品</w:t>
            </w:r>
          </w:p>
        </w:tc>
        <w:tc>
          <w:tcPr>
            <w:tcW w:w="311.80pt" w:type="dxa"/>
            <w:vAlign w:val="center"/>
          </w:tcPr>
          <w:p w14:paraId="7A136DC2" w14:textId="1299CB08" w:rsidR="009B707E" w:rsidRPr="00F85728" w:rsidRDefault="00762F9F" w:rsidP="00B9379C">
            <w:pPr>
              <w:pStyle w:val="-0"/>
              <w:ind w:start="5.90pt" w:end="5.90pt"/>
              <w:rPr>
                <w:lang w:eastAsia="zh-TW"/>
              </w:rPr>
            </w:pPr>
            <w:r w:rsidRPr="00F85728">
              <w:rPr>
                <w:rFonts w:hint="eastAsia"/>
                <w:lang w:eastAsia="zh-TW"/>
              </w:rPr>
              <w:t>石</w:t>
            </w:r>
            <w:r w:rsidR="00AF3324" w:rsidRPr="00F85728">
              <w:rPr>
                <w:lang w:eastAsia="zh-TW"/>
              </w:rPr>
              <w:t>油或從瀝青礦物提取的油類</w:t>
            </w:r>
            <w:r w:rsidR="00737642" w:rsidRPr="00F85728">
              <w:rPr>
                <w:rFonts w:hint="eastAsia"/>
                <w:lang w:eastAsia="zh-TW"/>
              </w:rPr>
              <w:t>，</w:t>
            </w:r>
            <w:r w:rsidR="00AF3324" w:rsidRPr="00F85728">
              <w:rPr>
                <w:lang w:eastAsia="zh-TW"/>
              </w:rPr>
              <w:t>渦輪噴射發動機</w:t>
            </w:r>
            <w:r w:rsidR="00737642" w:rsidRPr="00F85728">
              <w:rPr>
                <w:rFonts w:hint="eastAsia"/>
                <w:lang w:eastAsia="zh-TW"/>
              </w:rPr>
              <w:t>，</w:t>
            </w:r>
            <w:r w:rsidR="00AF3324" w:rsidRPr="00F85728">
              <w:rPr>
                <w:lang w:eastAsia="zh-TW"/>
              </w:rPr>
              <w:t>8701</w:t>
            </w:r>
            <w:r w:rsidR="00AF3324" w:rsidRPr="00F85728">
              <w:rPr>
                <w:lang w:eastAsia="zh-TW"/>
              </w:rPr>
              <w:t>至</w:t>
            </w:r>
            <w:r w:rsidR="00AF3324" w:rsidRPr="00F85728">
              <w:rPr>
                <w:lang w:eastAsia="zh-TW"/>
              </w:rPr>
              <w:t>8705</w:t>
            </w:r>
            <w:r w:rsidR="00AF3324" w:rsidRPr="00F85728">
              <w:rPr>
                <w:lang w:eastAsia="zh-TW"/>
              </w:rPr>
              <w:t>項下機動車輛的零件及配件</w:t>
            </w:r>
            <w:r w:rsidR="00737642" w:rsidRPr="00F85728">
              <w:rPr>
                <w:rFonts w:hint="eastAsia"/>
                <w:lang w:eastAsia="zh-TW"/>
              </w:rPr>
              <w:t>，</w:t>
            </w:r>
            <w:r w:rsidR="00AF3324" w:rsidRPr="00F85728">
              <w:rPr>
                <w:lang w:eastAsia="zh-TW"/>
              </w:rPr>
              <w:t>主要用於載人的乘用車及其他機動車輛</w:t>
            </w:r>
            <w:r w:rsidR="00737642" w:rsidRPr="00F85728">
              <w:rPr>
                <w:rFonts w:hint="eastAsia"/>
                <w:lang w:eastAsia="zh-TW"/>
              </w:rPr>
              <w:t>，</w:t>
            </w:r>
            <w:r w:rsidR="00AF3324" w:rsidRPr="00F85728">
              <w:rPr>
                <w:lang w:eastAsia="zh-TW"/>
              </w:rPr>
              <w:t>用於治療或預防目的的混合或非混合藥品</w:t>
            </w:r>
            <w:r w:rsidR="00737642" w:rsidRPr="00F85728">
              <w:rPr>
                <w:rFonts w:hint="eastAsia"/>
                <w:lang w:eastAsia="zh-TW"/>
              </w:rPr>
              <w:t>、</w:t>
            </w:r>
            <w:r w:rsidR="00AF3324" w:rsidRPr="00F85728">
              <w:rPr>
                <w:lang w:eastAsia="zh-TW"/>
              </w:rPr>
              <w:t>原油或瀝青礦物</w:t>
            </w:r>
            <w:r w:rsidR="00737642" w:rsidRPr="00F85728">
              <w:rPr>
                <w:rFonts w:hint="eastAsia"/>
                <w:lang w:eastAsia="zh-TW"/>
              </w:rPr>
              <w:t>、</w:t>
            </w:r>
            <w:r w:rsidR="00AF3324" w:rsidRPr="00F85728">
              <w:rPr>
                <w:lang w:eastAsia="zh-TW"/>
              </w:rPr>
              <w:t>人血</w:t>
            </w:r>
            <w:r w:rsidR="00737642" w:rsidRPr="00F85728">
              <w:rPr>
                <w:rFonts w:hint="eastAsia"/>
                <w:lang w:eastAsia="zh-TW"/>
              </w:rPr>
              <w:t>、</w:t>
            </w:r>
            <w:r w:rsidR="00AF3324" w:rsidRPr="00F85728">
              <w:rPr>
                <w:lang w:eastAsia="zh-TW"/>
              </w:rPr>
              <w:t>殺蟲劑</w:t>
            </w:r>
            <w:r w:rsidR="00737642" w:rsidRPr="00F85728">
              <w:rPr>
                <w:rFonts w:hint="eastAsia"/>
                <w:lang w:eastAsia="zh-TW"/>
              </w:rPr>
              <w:t>、</w:t>
            </w:r>
            <w:r w:rsidR="00AF3324" w:rsidRPr="00F85728">
              <w:rPr>
                <w:lang w:eastAsia="zh-TW"/>
              </w:rPr>
              <w:t>積體電路和電子</w:t>
            </w:r>
            <w:proofErr w:type="gramStart"/>
            <w:r w:rsidR="00AF3324" w:rsidRPr="00F85728">
              <w:rPr>
                <w:lang w:eastAsia="zh-TW"/>
              </w:rPr>
              <w:t>微組件</w:t>
            </w:r>
            <w:proofErr w:type="gramEnd"/>
            <w:r w:rsidR="00737642" w:rsidRPr="00F85728">
              <w:rPr>
                <w:rFonts w:hint="eastAsia"/>
                <w:lang w:eastAsia="zh-TW"/>
              </w:rPr>
              <w:t>、</w:t>
            </w:r>
            <w:r w:rsidR="00AF3324" w:rsidRPr="00F85728">
              <w:rPr>
                <w:lang w:eastAsia="zh-TW"/>
              </w:rPr>
              <w:t>燈船</w:t>
            </w:r>
          </w:p>
        </w:tc>
      </w:tr>
      <w:tr w:rsidR="00B9379C" w:rsidRPr="00F85728" w14:paraId="5079A589" w14:textId="77777777" w:rsidTr="009B707E">
        <w:trPr>
          <w:cantSplit/>
          <w:trHeight w:val="680"/>
        </w:trPr>
        <w:tc>
          <w:tcPr>
            <w:tcW w:w="125.40pt" w:type="dxa"/>
            <w:vAlign w:val="center"/>
          </w:tcPr>
          <w:p w14:paraId="392602CB" w14:textId="0B0A2993" w:rsidR="009B707E" w:rsidRPr="00F85728" w:rsidRDefault="009B707E" w:rsidP="006A66E5">
            <w:pPr>
              <w:ind w:start="5.90pt" w:end="5.90pt" w:firstLineChars="0" w:firstLine="0pt"/>
              <w:jc w:val="distribute"/>
            </w:pPr>
            <w:r w:rsidRPr="00F85728">
              <w:t>主要進口國家</w:t>
            </w:r>
          </w:p>
        </w:tc>
        <w:tc>
          <w:tcPr>
            <w:tcW w:w="311.80pt" w:type="dxa"/>
            <w:vAlign w:val="center"/>
          </w:tcPr>
          <w:p w14:paraId="0245F2A0" w14:textId="7E38F082" w:rsidR="009B707E" w:rsidRPr="00F85728" w:rsidRDefault="00AF3324" w:rsidP="00B9379C">
            <w:pPr>
              <w:pStyle w:val="-0"/>
              <w:ind w:start="5.90pt" w:end="5.90pt"/>
              <w:rPr>
                <w:lang w:eastAsia="zh-TW"/>
              </w:rPr>
            </w:pPr>
            <w:r w:rsidRPr="00F85728">
              <w:rPr>
                <w:lang w:eastAsia="zh-TW"/>
              </w:rPr>
              <w:t>中國大陸</w:t>
            </w:r>
            <w:r w:rsidR="00737642" w:rsidRPr="00F85728">
              <w:rPr>
                <w:rFonts w:hint="eastAsia"/>
                <w:lang w:eastAsia="zh-TW"/>
              </w:rPr>
              <w:t>、</w:t>
            </w:r>
            <w:r w:rsidRPr="00F85728">
              <w:rPr>
                <w:lang w:eastAsia="zh-TW"/>
              </w:rPr>
              <w:t>美國</w:t>
            </w:r>
            <w:r w:rsidR="00737642" w:rsidRPr="00F85728">
              <w:rPr>
                <w:rFonts w:hint="eastAsia"/>
                <w:lang w:eastAsia="zh-TW"/>
              </w:rPr>
              <w:t>、</w:t>
            </w:r>
            <w:r w:rsidRPr="00F85728">
              <w:rPr>
                <w:lang w:eastAsia="zh-TW"/>
              </w:rPr>
              <w:t>德國</w:t>
            </w:r>
            <w:r w:rsidR="00737642" w:rsidRPr="00F85728">
              <w:rPr>
                <w:rFonts w:hint="eastAsia"/>
                <w:lang w:eastAsia="zh-TW"/>
              </w:rPr>
              <w:t>、</w:t>
            </w:r>
            <w:r w:rsidRPr="00F85728">
              <w:rPr>
                <w:lang w:eastAsia="zh-TW"/>
              </w:rPr>
              <w:t>阿根廷</w:t>
            </w:r>
            <w:r w:rsidR="00737642" w:rsidRPr="00F85728">
              <w:rPr>
                <w:rFonts w:hint="eastAsia"/>
                <w:lang w:eastAsia="zh-TW"/>
              </w:rPr>
              <w:t>、</w:t>
            </w:r>
            <w:r w:rsidRPr="00F85728">
              <w:rPr>
                <w:lang w:eastAsia="zh-TW"/>
              </w:rPr>
              <w:t>俄羅斯</w:t>
            </w:r>
            <w:r w:rsidR="00737642" w:rsidRPr="00F85728">
              <w:rPr>
                <w:rFonts w:hint="eastAsia"/>
                <w:lang w:eastAsia="zh-TW"/>
              </w:rPr>
              <w:t>、</w:t>
            </w:r>
            <w:r w:rsidRPr="00F85728">
              <w:rPr>
                <w:lang w:eastAsia="zh-TW"/>
              </w:rPr>
              <w:t>印度</w:t>
            </w:r>
            <w:r w:rsidR="00737642" w:rsidRPr="00F85728">
              <w:rPr>
                <w:rFonts w:hint="eastAsia"/>
                <w:lang w:eastAsia="zh-TW"/>
              </w:rPr>
              <w:t>、</w:t>
            </w:r>
            <w:r w:rsidRPr="00F85728">
              <w:rPr>
                <w:lang w:eastAsia="zh-TW"/>
              </w:rPr>
              <w:t>法國</w:t>
            </w:r>
            <w:r w:rsidR="00737642" w:rsidRPr="00F85728">
              <w:rPr>
                <w:rFonts w:hint="eastAsia"/>
                <w:lang w:eastAsia="zh-TW"/>
              </w:rPr>
              <w:t>、</w:t>
            </w:r>
            <w:r w:rsidRPr="00F85728">
              <w:rPr>
                <w:lang w:eastAsia="zh-TW"/>
              </w:rPr>
              <w:t>義大利</w:t>
            </w:r>
            <w:r w:rsidR="00737642" w:rsidRPr="00F85728">
              <w:rPr>
                <w:rFonts w:hint="eastAsia"/>
                <w:lang w:eastAsia="zh-TW"/>
              </w:rPr>
              <w:t>、</w:t>
            </w:r>
            <w:r w:rsidRPr="00F85728">
              <w:rPr>
                <w:lang w:eastAsia="zh-TW"/>
              </w:rPr>
              <w:t>墨西哥</w:t>
            </w:r>
            <w:r w:rsidR="00737642" w:rsidRPr="00F85728">
              <w:rPr>
                <w:rFonts w:hint="eastAsia"/>
                <w:lang w:eastAsia="zh-TW"/>
              </w:rPr>
              <w:t>、</w:t>
            </w:r>
            <w:r w:rsidRPr="00F85728">
              <w:rPr>
                <w:lang w:eastAsia="zh-TW"/>
              </w:rPr>
              <w:t>日本</w:t>
            </w:r>
            <w:r w:rsidR="00737642" w:rsidRPr="00F85728">
              <w:rPr>
                <w:lang w:eastAsia="zh-TW"/>
              </w:rPr>
              <w:t>（</w:t>
            </w:r>
            <w:r w:rsidRPr="00F85728">
              <w:rPr>
                <w:lang w:eastAsia="zh-TW"/>
              </w:rPr>
              <w:t>臺灣排名第</w:t>
            </w:r>
            <w:r w:rsidRPr="00F85728">
              <w:rPr>
                <w:lang w:eastAsia="zh-TW"/>
              </w:rPr>
              <w:t>22</w:t>
            </w:r>
            <w:r w:rsidRPr="00F85728">
              <w:rPr>
                <w:lang w:eastAsia="zh-TW"/>
              </w:rPr>
              <w:t>位，</w:t>
            </w:r>
            <w:r w:rsidRPr="00F85728">
              <w:rPr>
                <w:lang w:eastAsia="zh-TW"/>
              </w:rPr>
              <w:t>2025</w:t>
            </w:r>
            <w:r w:rsidRPr="00F85728">
              <w:rPr>
                <w:lang w:eastAsia="zh-TW"/>
              </w:rPr>
              <w:t>年</w:t>
            </w:r>
            <w:r w:rsidR="00737642" w:rsidRPr="00F85728">
              <w:rPr>
                <w:lang w:eastAsia="zh-TW"/>
              </w:rPr>
              <w:t>）</w:t>
            </w:r>
          </w:p>
        </w:tc>
      </w:tr>
    </w:tbl>
    <w:p w14:paraId="65D06890" w14:textId="77777777" w:rsidR="00A21E30" w:rsidRPr="00F85728" w:rsidRDefault="00A21E30" w:rsidP="00725CBB">
      <w:pPr>
        <w:ind w:start="10pt" w:firstLineChars="0" w:firstLine="0pt"/>
        <w:rPr>
          <w:lang w:eastAsia="zh-TW"/>
        </w:rPr>
      </w:pPr>
    </w:p>
    <w:p w14:paraId="07484D75" w14:textId="77777777" w:rsidR="00316BAE" w:rsidRPr="00F85728" w:rsidRDefault="00316BAE" w:rsidP="00725CBB">
      <w:pPr>
        <w:ind w:start="10pt" w:firstLineChars="0" w:firstLine="0pt"/>
        <w:rPr>
          <w:lang w:eastAsia="zh-TW"/>
        </w:rPr>
      </w:pPr>
    </w:p>
    <w:p w14:paraId="7BD03F9E" w14:textId="77777777" w:rsidR="00B76CE0" w:rsidRPr="00F85728" w:rsidRDefault="00B76CE0" w:rsidP="00725CBB">
      <w:pPr>
        <w:ind w:start="10pt" w:firstLineChars="0" w:firstLine="0pt"/>
        <w:rPr>
          <w:lang w:eastAsia="zh-TW"/>
        </w:rPr>
      </w:pPr>
    </w:p>
    <w:p w14:paraId="7F25807D" w14:textId="77777777" w:rsidR="00B76CE0" w:rsidRPr="00F85728" w:rsidRDefault="00B76CE0">
      <w:pPr>
        <w:widowControl/>
        <w:overflowPunct/>
        <w:autoSpaceDE/>
        <w:autoSpaceDN/>
        <w:ind w:firstLineChars="0" w:firstLine="0pt"/>
        <w:jc w:val="start"/>
        <w:rPr>
          <w:lang w:eastAsia="zh-TW"/>
        </w:rPr>
      </w:pPr>
    </w:p>
    <w:p w14:paraId="5CBF316C" w14:textId="77777777" w:rsidR="00015F19" w:rsidRPr="00F85728" w:rsidRDefault="00015F19">
      <w:pPr>
        <w:widowControl/>
        <w:overflowPunct/>
        <w:autoSpaceDE/>
        <w:autoSpaceDN/>
        <w:ind w:firstLineChars="0" w:firstLine="0pt"/>
        <w:jc w:val="start"/>
        <w:rPr>
          <w:lang w:eastAsia="zh-TW"/>
        </w:rPr>
      </w:pPr>
    </w:p>
    <w:p w14:paraId="2DD7D95F" w14:textId="77777777" w:rsidR="00B76CE0" w:rsidRPr="00F85728" w:rsidRDefault="00B76CE0" w:rsidP="00725CBB">
      <w:pPr>
        <w:ind w:start="10pt" w:firstLineChars="0" w:firstLine="0pt"/>
        <w:rPr>
          <w:lang w:eastAsia="zh-TW"/>
        </w:rPr>
        <w:sectPr w:rsidR="00B76CE0" w:rsidRPr="00F85728">
          <w:headerReference w:type="even" r:id="rId15"/>
          <w:headerReference w:type="default" r:id="rId16"/>
          <w:footerReference w:type="even" r:id="rId17"/>
          <w:footerReference w:type="default" r:id="rId18"/>
          <w:headerReference w:type="first" r:id="rId19"/>
          <w:footerReference w:type="first" r:id="rId20"/>
          <w:pgSz w:w="595.30pt" w:h="841.90pt"/>
          <w:pgMar w:top="113.40pt" w:right="85.05pt" w:bottom="85.05pt" w:left="85.05pt" w:header="56.70pt" w:footer="42.55pt" w:gutter="0pt"/>
          <w:cols w:space="36pt"/>
          <w:docGrid w:type="linesAndChars" w:linePitch="514" w:charSpace="-820"/>
        </w:sectPr>
      </w:pPr>
    </w:p>
    <w:p w14:paraId="4CBAE2E2" w14:textId="77777777" w:rsidR="009F5AA9" w:rsidRPr="00F85728" w:rsidRDefault="009F5AA9" w:rsidP="007F4856">
      <w:pPr>
        <w:pStyle w:val="ad"/>
        <w:spacing w:before="25.70pt" w:after="38.55pt"/>
        <w:rPr>
          <w:lang w:eastAsia="zh-TW"/>
        </w:rPr>
      </w:pPr>
      <w:bookmarkStart w:id="4" w:name="_Toc231360335"/>
      <w:r w:rsidRPr="00F85728">
        <w:rPr>
          <w:rFonts w:hint="eastAsia"/>
          <w:lang w:eastAsia="zh-TW"/>
        </w:rPr>
        <w:lastRenderedPageBreak/>
        <w:t>第壹章　自然人文環境</w:t>
      </w:r>
      <w:bookmarkEnd w:id="4"/>
    </w:p>
    <w:p w14:paraId="389EDBFB" w14:textId="77777777" w:rsidR="009F5AA9" w:rsidRPr="00F85728" w:rsidRDefault="009F5AA9" w:rsidP="00DE75B9">
      <w:pPr>
        <w:pStyle w:val="ae"/>
        <w:spacing w:before="12.85pt" w:after="12.85pt"/>
        <w:ind w:start="31.60pt" w:hanging="31.60pt"/>
      </w:pPr>
      <w:r w:rsidRPr="00F85728">
        <w:rPr>
          <w:rFonts w:hint="eastAsia"/>
        </w:rPr>
        <w:t>一、自然環境</w:t>
      </w:r>
    </w:p>
    <w:p w14:paraId="416A0AE5" w14:textId="2EA27170" w:rsidR="009F5AA9" w:rsidRPr="00F85728" w:rsidRDefault="00666006" w:rsidP="00666006">
      <w:pPr>
        <w:pStyle w:val="af"/>
        <w:ind w:start="47.20pt" w:hanging="35.40pt"/>
      </w:pPr>
      <w:r w:rsidRPr="00F85728">
        <w:rPr>
          <w:rFonts w:hint="eastAsia"/>
        </w:rPr>
        <w:t>（一）</w:t>
      </w:r>
      <w:r w:rsidR="009F5AA9" w:rsidRPr="00F85728">
        <w:rPr>
          <w:rFonts w:hint="eastAsia"/>
        </w:rPr>
        <w:t>地理位置</w:t>
      </w:r>
    </w:p>
    <w:p w14:paraId="287005FC" w14:textId="77777777" w:rsidR="009B707E" w:rsidRPr="00F85728" w:rsidRDefault="009B707E" w:rsidP="00B9379C">
      <w:pPr>
        <w:pStyle w:val="af3"/>
        <w:ind w:start="47.20pt" w:firstLine="23.60pt"/>
        <w:rPr>
          <w:lang w:eastAsia="zh-TW"/>
        </w:rPr>
      </w:pPr>
      <w:r w:rsidRPr="00F85728">
        <w:rPr>
          <w:lang w:eastAsia="zh-TW"/>
        </w:rPr>
        <w:t>巴西位於南美洲東北方，介於北緯</w:t>
      </w:r>
      <w:r w:rsidRPr="00F85728">
        <w:rPr>
          <w:lang w:eastAsia="zh-TW"/>
        </w:rPr>
        <w:t>5°16</w:t>
      </w:r>
      <w:proofErr w:type="gramStart"/>
      <w:r w:rsidRPr="00F85728">
        <w:rPr>
          <w:lang w:eastAsia="zh-TW"/>
        </w:rPr>
        <w:t>’</w:t>
      </w:r>
      <w:proofErr w:type="gramEnd"/>
      <w:r w:rsidRPr="00F85728">
        <w:rPr>
          <w:lang w:eastAsia="zh-TW"/>
        </w:rPr>
        <w:t>20</w:t>
      </w:r>
      <w:proofErr w:type="gramStart"/>
      <w:r w:rsidRPr="00F85728">
        <w:rPr>
          <w:lang w:eastAsia="zh-TW"/>
        </w:rPr>
        <w:t>”</w:t>
      </w:r>
      <w:proofErr w:type="gramEnd"/>
      <w:r w:rsidRPr="00F85728">
        <w:rPr>
          <w:lang w:eastAsia="zh-TW"/>
        </w:rPr>
        <w:t>與南緯</w:t>
      </w:r>
      <w:r w:rsidRPr="00F85728">
        <w:rPr>
          <w:lang w:eastAsia="zh-TW"/>
        </w:rPr>
        <w:t>33°44</w:t>
      </w:r>
      <w:proofErr w:type="gramStart"/>
      <w:r w:rsidRPr="00F85728">
        <w:rPr>
          <w:lang w:eastAsia="zh-TW"/>
        </w:rPr>
        <w:t>’</w:t>
      </w:r>
      <w:proofErr w:type="gramEnd"/>
      <w:r w:rsidRPr="00F85728">
        <w:rPr>
          <w:lang w:eastAsia="zh-TW"/>
        </w:rPr>
        <w:t>32</w:t>
      </w:r>
      <w:proofErr w:type="gramStart"/>
      <w:r w:rsidRPr="00F85728">
        <w:rPr>
          <w:lang w:eastAsia="zh-TW"/>
        </w:rPr>
        <w:t>”</w:t>
      </w:r>
      <w:proofErr w:type="gramEnd"/>
      <w:r w:rsidRPr="00F85728">
        <w:rPr>
          <w:lang w:eastAsia="zh-TW"/>
        </w:rPr>
        <w:t>間，及西經</w:t>
      </w:r>
      <w:r w:rsidRPr="00F85728">
        <w:rPr>
          <w:lang w:eastAsia="zh-TW"/>
        </w:rPr>
        <w:t>34°47</w:t>
      </w:r>
      <w:proofErr w:type="gramStart"/>
      <w:r w:rsidRPr="00F85728">
        <w:rPr>
          <w:lang w:eastAsia="zh-TW"/>
        </w:rPr>
        <w:t>’</w:t>
      </w:r>
      <w:proofErr w:type="gramEnd"/>
      <w:r w:rsidRPr="00F85728">
        <w:rPr>
          <w:lang w:eastAsia="zh-TW"/>
        </w:rPr>
        <w:t>30</w:t>
      </w:r>
      <w:proofErr w:type="gramStart"/>
      <w:r w:rsidRPr="00F85728">
        <w:rPr>
          <w:lang w:eastAsia="zh-TW"/>
        </w:rPr>
        <w:t>”</w:t>
      </w:r>
      <w:proofErr w:type="gramEnd"/>
      <w:r w:rsidRPr="00F85728">
        <w:rPr>
          <w:lang w:eastAsia="zh-TW"/>
        </w:rPr>
        <w:t>與</w:t>
      </w:r>
      <w:r w:rsidRPr="00F85728">
        <w:rPr>
          <w:lang w:eastAsia="zh-TW"/>
        </w:rPr>
        <w:t>7°59</w:t>
      </w:r>
      <w:proofErr w:type="gramStart"/>
      <w:r w:rsidRPr="00F85728">
        <w:rPr>
          <w:lang w:eastAsia="zh-TW"/>
        </w:rPr>
        <w:t>’</w:t>
      </w:r>
      <w:proofErr w:type="gramEnd"/>
      <w:r w:rsidRPr="00F85728">
        <w:rPr>
          <w:lang w:eastAsia="zh-TW"/>
        </w:rPr>
        <w:t>32</w:t>
      </w:r>
      <w:proofErr w:type="gramStart"/>
      <w:r w:rsidRPr="00F85728">
        <w:rPr>
          <w:lang w:eastAsia="zh-TW"/>
        </w:rPr>
        <w:t>”</w:t>
      </w:r>
      <w:proofErr w:type="gramEnd"/>
      <w:r w:rsidRPr="00F85728">
        <w:rPr>
          <w:lang w:eastAsia="zh-TW"/>
        </w:rPr>
        <w:t>間。東濱大西洋，海岸線長達</w:t>
      </w:r>
      <w:r w:rsidRPr="00F85728">
        <w:rPr>
          <w:lang w:eastAsia="zh-TW"/>
        </w:rPr>
        <w:t>7,408</w:t>
      </w:r>
      <w:r w:rsidRPr="00F85728">
        <w:rPr>
          <w:lang w:eastAsia="zh-TW"/>
        </w:rPr>
        <w:t>公里；西與秘魯、玻利維亞接壤；南與巴拉圭、烏拉圭及阿根廷為界；北與委內瑞拉、哥倫比亞、蘇利南、法屬圭亞那、蓋亞那為鄰。</w:t>
      </w:r>
    </w:p>
    <w:p w14:paraId="6CA26086" w14:textId="452916A8" w:rsidR="009B707E" w:rsidRPr="00F85728" w:rsidRDefault="00666006" w:rsidP="00666006">
      <w:pPr>
        <w:pStyle w:val="af"/>
        <w:ind w:start="47.20pt" w:hanging="35.40pt"/>
      </w:pPr>
      <w:r w:rsidRPr="00F85728">
        <w:t>（二）</w:t>
      </w:r>
      <w:r w:rsidR="009B707E" w:rsidRPr="00F85728">
        <w:t>面積</w:t>
      </w:r>
    </w:p>
    <w:p w14:paraId="2C5DD590" w14:textId="77777777" w:rsidR="009B707E" w:rsidRPr="00F85728" w:rsidRDefault="009B707E" w:rsidP="009B707E">
      <w:pPr>
        <w:pStyle w:val="af3"/>
        <w:ind w:start="47.20pt" w:firstLine="23.60pt"/>
        <w:rPr>
          <w:lang w:eastAsia="zh-TW"/>
        </w:rPr>
      </w:pPr>
      <w:r w:rsidRPr="00F85728">
        <w:rPr>
          <w:lang w:eastAsia="zh-TW"/>
        </w:rPr>
        <w:t>巴西土地面積廣達</w:t>
      </w:r>
      <w:r w:rsidRPr="00F85728">
        <w:rPr>
          <w:lang w:eastAsia="zh-TW"/>
        </w:rPr>
        <w:t>851</w:t>
      </w:r>
      <w:r w:rsidRPr="00F85728">
        <w:rPr>
          <w:lang w:eastAsia="zh-TW"/>
        </w:rPr>
        <w:t>萬</w:t>
      </w:r>
      <w:r w:rsidRPr="00F85728">
        <w:rPr>
          <w:lang w:eastAsia="zh-TW"/>
        </w:rPr>
        <w:t>0,820</w:t>
      </w:r>
      <w:r w:rsidRPr="00F85728">
        <w:rPr>
          <w:lang w:eastAsia="zh-TW"/>
        </w:rPr>
        <w:t>平方公里，為拉丁美洲第</w:t>
      </w:r>
      <w:r w:rsidRPr="00F85728">
        <w:rPr>
          <w:lang w:eastAsia="zh-TW"/>
        </w:rPr>
        <w:t>1</w:t>
      </w:r>
      <w:r w:rsidRPr="00F85728">
        <w:rPr>
          <w:lang w:eastAsia="zh-TW"/>
        </w:rPr>
        <w:t>大國；全世界第</w:t>
      </w:r>
      <w:r w:rsidRPr="00F85728">
        <w:rPr>
          <w:lang w:eastAsia="zh-TW"/>
        </w:rPr>
        <w:t>5</w:t>
      </w:r>
      <w:r w:rsidRPr="00F85728">
        <w:rPr>
          <w:lang w:eastAsia="zh-TW"/>
        </w:rPr>
        <w:t>大國，僅次於俄羅斯、加拿大、中國大陸及美國。全國分為：</w:t>
      </w:r>
      <w:proofErr w:type="gramStart"/>
      <w:r w:rsidRPr="00F85728">
        <w:rPr>
          <w:lang w:eastAsia="zh-TW"/>
        </w:rPr>
        <w:t>北部（</w:t>
      </w:r>
      <w:proofErr w:type="gramEnd"/>
      <w:r w:rsidRPr="00F85728">
        <w:rPr>
          <w:lang w:eastAsia="zh-TW"/>
        </w:rPr>
        <w:t>Norte</w:t>
      </w:r>
      <w:r w:rsidRPr="00F85728">
        <w:rPr>
          <w:lang w:eastAsia="zh-TW"/>
        </w:rPr>
        <w:t>）、東北部（</w:t>
      </w:r>
      <w:proofErr w:type="spellStart"/>
      <w:r w:rsidRPr="00F85728">
        <w:rPr>
          <w:lang w:eastAsia="zh-TW"/>
        </w:rPr>
        <w:t>Nordeste</w:t>
      </w:r>
      <w:proofErr w:type="spellEnd"/>
      <w:r w:rsidRPr="00F85728">
        <w:rPr>
          <w:lang w:eastAsia="zh-TW"/>
        </w:rPr>
        <w:t>）、中西部（</w:t>
      </w:r>
      <w:r w:rsidRPr="00F85728">
        <w:rPr>
          <w:lang w:eastAsia="zh-TW"/>
        </w:rPr>
        <w:t>Centro Oeste</w:t>
      </w:r>
      <w:r w:rsidRPr="00F85728">
        <w:rPr>
          <w:lang w:eastAsia="zh-TW"/>
        </w:rPr>
        <w:t>）、東南部（</w:t>
      </w:r>
      <w:proofErr w:type="spellStart"/>
      <w:r w:rsidRPr="00F85728">
        <w:rPr>
          <w:lang w:eastAsia="zh-TW"/>
        </w:rPr>
        <w:t>Sudeste</w:t>
      </w:r>
      <w:proofErr w:type="spellEnd"/>
      <w:r w:rsidRPr="00F85728">
        <w:rPr>
          <w:lang w:eastAsia="zh-TW"/>
        </w:rPr>
        <w:t>）及</w:t>
      </w:r>
      <w:proofErr w:type="gramStart"/>
      <w:r w:rsidRPr="00F85728">
        <w:rPr>
          <w:lang w:eastAsia="zh-TW"/>
        </w:rPr>
        <w:t>南部（</w:t>
      </w:r>
      <w:proofErr w:type="gramEnd"/>
      <w:r w:rsidRPr="00F85728">
        <w:rPr>
          <w:lang w:eastAsia="zh-TW"/>
        </w:rPr>
        <w:t>Sul</w:t>
      </w:r>
      <w:r w:rsidRPr="00F85728">
        <w:rPr>
          <w:lang w:eastAsia="zh-TW"/>
        </w:rPr>
        <w:t>）等</w:t>
      </w:r>
      <w:r w:rsidRPr="00F85728">
        <w:rPr>
          <w:lang w:eastAsia="zh-TW"/>
        </w:rPr>
        <w:t>5</w:t>
      </w:r>
      <w:r w:rsidRPr="00F85728">
        <w:rPr>
          <w:lang w:eastAsia="zh-TW"/>
        </w:rPr>
        <w:t>大地理區（</w:t>
      </w:r>
      <w:proofErr w:type="spellStart"/>
      <w:r w:rsidRPr="00F85728">
        <w:rPr>
          <w:lang w:eastAsia="zh-TW"/>
        </w:rPr>
        <w:t>Região</w:t>
      </w:r>
      <w:proofErr w:type="spellEnd"/>
      <w:r w:rsidRPr="00F85728">
        <w:rPr>
          <w:lang w:eastAsia="zh-TW"/>
        </w:rPr>
        <w:t>）。</w:t>
      </w:r>
    </w:p>
    <w:p w14:paraId="26D6C9E9" w14:textId="64810FD1" w:rsidR="009B707E" w:rsidRPr="00F85728" w:rsidRDefault="00666006" w:rsidP="00666006">
      <w:pPr>
        <w:pStyle w:val="af"/>
        <w:ind w:start="47.20pt" w:hanging="35.40pt"/>
      </w:pPr>
      <w:r w:rsidRPr="00F85728">
        <w:t>（三）</w:t>
      </w:r>
      <w:r w:rsidR="009B707E" w:rsidRPr="00F85728">
        <w:t>氣候</w:t>
      </w:r>
    </w:p>
    <w:p w14:paraId="190CA5E5" w14:textId="77777777" w:rsidR="009B707E" w:rsidRPr="00F85728" w:rsidRDefault="009B707E" w:rsidP="009B707E">
      <w:pPr>
        <w:pStyle w:val="af3"/>
        <w:ind w:start="47.20pt" w:firstLine="23.60pt"/>
        <w:rPr>
          <w:lang w:eastAsia="zh-TW"/>
        </w:rPr>
      </w:pPr>
      <w:r w:rsidRPr="00F85728">
        <w:rPr>
          <w:lang w:eastAsia="zh-TW"/>
        </w:rPr>
        <w:t>巴西全區氣候大致穩定良好、雨量豐沛、物產富饒，而且天然災害極少。全區氣候分屬：赤道型氣候（</w:t>
      </w:r>
      <w:r w:rsidRPr="00F85728">
        <w:rPr>
          <w:lang w:eastAsia="zh-TW"/>
        </w:rPr>
        <w:t>Equatorial</w:t>
      </w:r>
      <w:r w:rsidRPr="00F85728">
        <w:rPr>
          <w:lang w:eastAsia="zh-TW"/>
        </w:rPr>
        <w:t>）、熱帶型氣候（</w:t>
      </w:r>
      <w:r w:rsidRPr="00F85728">
        <w:rPr>
          <w:lang w:eastAsia="zh-TW"/>
        </w:rPr>
        <w:t>Tropical</w:t>
      </w:r>
      <w:r w:rsidRPr="00F85728">
        <w:rPr>
          <w:lang w:eastAsia="zh-TW"/>
        </w:rPr>
        <w:t>）和溫帶型氣候（</w:t>
      </w:r>
      <w:proofErr w:type="spellStart"/>
      <w:r w:rsidRPr="00F85728">
        <w:rPr>
          <w:lang w:eastAsia="zh-TW"/>
        </w:rPr>
        <w:t>Temperado</w:t>
      </w:r>
      <w:proofErr w:type="spellEnd"/>
      <w:r w:rsidRPr="00F85728">
        <w:rPr>
          <w:lang w:eastAsia="zh-TW"/>
        </w:rPr>
        <w:t>）。各地理區之氣候分別為：</w:t>
      </w:r>
    </w:p>
    <w:p w14:paraId="15450927" w14:textId="77777777" w:rsidR="009B707E" w:rsidRPr="00F85728" w:rsidRDefault="009B707E" w:rsidP="00B9379C">
      <w:pPr>
        <w:pStyle w:val="af4"/>
        <w:ind w:start="70.80pt" w:hanging="23.60pt"/>
      </w:pPr>
      <w:r w:rsidRPr="00F85728">
        <w:rPr>
          <w:lang w:eastAsia="zh-TW"/>
        </w:rPr>
        <w:t>１、</w:t>
      </w:r>
      <w:proofErr w:type="gramStart"/>
      <w:r w:rsidRPr="00F85728">
        <w:rPr>
          <w:lang w:eastAsia="zh-TW"/>
        </w:rPr>
        <w:t>北部（</w:t>
      </w:r>
      <w:proofErr w:type="gramEnd"/>
      <w:r w:rsidRPr="00F85728">
        <w:rPr>
          <w:lang w:eastAsia="zh-TW"/>
        </w:rPr>
        <w:t>Norte</w:t>
      </w:r>
      <w:r w:rsidRPr="00F85728">
        <w:rPr>
          <w:lang w:eastAsia="zh-TW"/>
        </w:rPr>
        <w:t>）：為熱帶型雨林氣候，赤道橫貫，本區有世界第</w:t>
      </w:r>
      <w:r w:rsidRPr="00F85728">
        <w:rPr>
          <w:lang w:eastAsia="zh-TW"/>
        </w:rPr>
        <w:t>2</w:t>
      </w:r>
      <w:r w:rsidRPr="00F85728">
        <w:rPr>
          <w:lang w:eastAsia="zh-TW"/>
        </w:rPr>
        <w:t>長河「亞馬遜河</w:t>
      </w:r>
      <w:r w:rsidRPr="00F85728">
        <w:t>」。</w:t>
      </w:r>
    </w:p>
    <w:p w14:paraId="147CD12C" w14:textId="77777777" w:rsidR="009B707E" w:rsidRPr="00F85728" w:rsidRDefault="009B707E" w:rsidP="00B9379C">
      <w:pPr>
        <w:pStyle w:val="af4"/>
        <w:ind w:start="70.80pt" w:hanging="23.60pt"/>
        <w:rPr>
          <w:lang w:eastAsia="zh-TW"/>
        </w:rPr>
      </w:pPr>
      <w:r w:rsidRPr="00F85728">
        <w:t>２、東北部（</w:t>
      </w:r>
      <w:r w:rsidRPr="00F85728">
        <w:t>Nordeste</w:t>
      </w:r>
      <w:r w:rsidRPr="00F85728">
        <w:t>）：海岸地區分乾、雨季，高溫多雨農業發達，內陸則高溫少</w:t>
      </w:r>
      <w:r w:rsidRPr="00F85728">
        <w:rPr>
          <w:lang w:eastAsia="zh-TW"/>
        </w:rPr>
        <w:t>雨，全年乾旱。</w:t>
      </w:r>
    </w:p>
    <w:p w14:paraId="13713AB6" w14:textId="77777777" w:rsidR="009B707E" w:rsidRPr="00F85728" w:rsidRDefault="009B707E" w:rsidP="009B707E">
      <w:pPr>
        <w:pStyle w:val="af4"/>
        <w:ind w:start="70.80pt" w:hanging="23.60pt"/>
        <w:rPr>
          <w:lang w:eastAsia="zh-TW"/>
        </w:rPr>
      </w:pPr>
    </w:p>
    <w:p w14:paraId="79E614A8" w14:textId="77777777" w:rsidR="009B707E" w:rsidRPr="00F85728" w:rsidRDefault="009B707E" w:rsidP="009B707E">
      <w:pPr>
        <w:pStyle w:val="af4"/>
        <w:ind w:start="70.80pt" w:hanging="23.60pt"/>
        <w:rPr>
          <w:lang w:eastAsia="zh-TW"/>
        </w:rPr>
      </w:pPr>
      <w:r w:rsidRPr="00F85728">
        <w:rPr>
          <w:lang w:eastAsia="zh-TW"/>
        </w:rPr>
        <w:lastRenderedPageBreak/>
        <w:t>３、中西部（</w:t>
      </w:r>
      <w:r w:rsidRPr="00F85728">
        <w:rPr>
          <w:lang w:eastAsia="zh-TW"/>
        </w:rPr>
        <w:t>Centro Oeste</w:t>
      </w:r>
      <w:r w:rsidRPr="00F85728">
        <w:rPr>
          <w:lang w:eastAsia="zh-TW"/>
        </w:rPr>
        <w:t>）：為熱帶型草原氣候，</w:t>
      </w:r>
      <w:proofErr w:type="gramStart"/>
      <w:r w:rsidRPr="00F85728">
        <w:rPr>
          <w:lang w:eastAsia="zh-TW"/>
        </w:rPr>
        <w:t>分乾</w:t>
      </w:r>
      <w:proofErr w:type="gramEnd"/>
      <w:r w:rsidRPr="00F85728">
        <w:rPr>
          <w:lang w:eastAsia="zh-TW"/>
        </w:rPr>
        <w:t>、雨季。每年</w:t>
      </w:r>
      <w:r w:rsidRPr="00F85728">
        <w:rPr>
          <w:lang w:eastAsia="zh-TW"/>
        </w:rPr>
        <w:t>7-10</w:t>
      </w:r>
      <w:r w:rsidRPr="00F85728">
        <w:rPr>
          <w:lang w:eastAsia="zh-TW"/>
        </w:rPr>
        <w:t>月為乾</w:t>
      </w:r>
      <w:proofErr w:type="gramStart"/>
      <w:r w:rsidRPr="00F85728">
        <w:rPr>
          <w:lang w:eastAsia="zh-TW"/>
        </w:rPr>
        <w:t>季少雨</w:t>
      </w:r>
      <w:proofErr w:type="gramEnd"/>
      <w:r w:rsidRPr="00F85728">
        <w:rPr>
          <w:lang w:eastAsia="zh-TW"/>
        </w:rPr>
        <w:t>，雨季時，氣候宜人。</w:t>
      </w:r>
    </w:p>
    <w:p w14:paraId="0AB3683F" w14:textId="77777777" w:rsidR="009B707E" w:rsidRPr="00F85728" w:rsidRDefault="009B707E" w:rsidP="009B707E">
      <w:pPr>
        <w:pStyle w:val="af4"/>
        <w:ind w:start="70.80pt" w:hanging="23.60pt"/>
        <w:rPr>
          <w:lang w:eastAsia="zh-TW"/>
        </w:rPr>
      </w:pPr>
      <w:r w:rsidRPr="00F85728">
        <w:rPr>
          <w:lang w:eastAsia="zh-TW"/>
        </w:rPr>
        <w:t>４、東南部（</w:t>
      </w:r>
      <w:proofErr w:type="spellStart"/>
      <w:r w:rsidRPr="00F85728">
        <w:rPr>
          <w:lang w:eastAsia="zh-TW"/>
        </w:rPr>
        <w:t>Sudeste</w:t>
      </w:r>
      <w:proofErr w:type="spellEnd"/>
      <w:r w:rsidRPr="00F85728">
        <w:rPr>
          <w:lang w:eastAsia="zh-TW"/>
        </w:rPr>
        <w:t>）：為亞熱帶型氣候，與臺灣類似。聖保羅州因較靠南部濕度較低，終年涼爽舒適。</w:t>
      </w:r>
    </w:p>
    <w:p w14:paraId="1FB2EC11" w14:textId="77777777" w:rsidR="009B707E" w:rsidRPr="00F85728" w:rsidRDefault="009B707E" w:rsidP="009B707E">
      <w:pPr>
        <w:pStyle w:val="af4"/>
        <w:ind w:start="70.80pt" w:hanging="23.60pt"/>
        <w:rPr>
          <w:lang w:eastAsia="zh-TW"/>
        </w:rPr>
      </w:pPr>
      <w:r w:rsidRPr="00F85728">
        <w:rPr>
          <w:lang w:eastAsia="zh-TW"/>
        </w:rPr>
        <w:t>５、</w:t>
      </w:r>
      <w:proofErr w:type="gramStart"/>
      <w:r w:rsidRPr="00F85728">
        <w:rPr>
          <w:lang w:eastAsia="zh-TW"/>
        </w:rPr>
        <w:t>南部（</w:t>
      </w:r>
      <w:proofErr w:type="gramEnd"/>
      <w:r w:rsidRPr="00F85728">
        <w:rPr>
          <w:lang w:eastAsia="zh-TW"/>
        </w:rPr>
        <w:t>Sul</w:t>
      </w:r>
      <w:r w:rsidRPr="00F85728">
        <w:rPr>
          <w:lang w:eastAsia="zh-TW"/>
        </w:rPr>
        <w:t>）：為溫帶型氣候，</w:t>
      </w:r>
      <w:r w:rsidRPr="00F85728">
        <w:rPr>
          <w:lang w:eastAsia="zh-TW"/>
        </w:rPr>
        <w:t>4</w:t>
      </w:r>
      <w:r w:rsidRPr="00F85728">
        <w:rPr>
          <w:lang w:eastAsia="zh-TW"/>
        </w:rPr>
        <w:t>季分明。冬季降霜，有時下雪。</w:t>
      </w:r>
    </w:p>
    <w:p w14:paraId="2E16FDFA" w14:textId="77777777" w:rsidR="009B707E" w:rsidRPr="00F85728" w:rsidRDefault="009B707E" w:rsidP="009B707E">
      <w:pPr>
        <w:pStyle w:val="ae"/>
        <w:spacing w:before="12.85pt" w:after="12.85pt"/>
        <w:ind w:start="31.60pt" w:hanging="31.60pt"/>
      </w:pPr>
      <w:r w:rsidRPr="00F85728">
        <w:t>二、人文及社會環境</w:t>
      </w:r>
    </w:p>
    <w:p w14:paraId="431A2355" w14:textId="3081D269" w:rsidR="009B707E" w:rsidRPr="00F85728" w:rsidRDefault="00666006" w:rsidP="00666006">
      <w:pPr>
        <w:pStyle w:val="af"/>
        <w:ind w:start="47.20pt" w:hanging="35.40pt"/>
      </w:pPr>
      <w:r w:rsidRPr="00F85728">
        <w:t>（一）</w:t>
      </w:r>
      <w:r w:rsidR="009B707E" w:rsidRPr="00F85728">
        <w:t>人口數及結構</w:t>
      </w:r>
    </w:p>
    <w:p w14:paraId="5CCA409B" w14:textId="331A6717" w:rsidR="009B707E" w:rsidRPr="00F85728" w:rsidRDefault="009B707E" w:rsidP="00CB1747">
      <w:pPr>
        <w:pStyle w:val="af3"/>
        <w:ind w:start="47.20pt" w:firstLine="23.60pt"/>
        <w:rPr>
          <w:lang w:eastAsia="zh-TW"/>
        </w:rPr>
      </w:pPr>
      <w:r w:rsidRPr="00F85728">
        <w:rPr>
          <w:lang w:eastAsia="zh-TW"/>
        </w:rPr>
        <w:t>依據巴西國家地理及統計局（</w:t>
      </w:r>
      <w:r w:rsidRPr="00F85728">
        <w:rPr>
          <w:lang w:eastAsia="zh-TW"/>
        </w:rPr>
        <w:t>IBGE</w:t>
      </w:r>
      <w:r w:rsidRPr="00F85728">
        <w:rPr>
          <w:lang w:eastAsia="zh-TW"/>
        </w:rPr>
        <w:t>）之人口普查資料，</w:t>
      </w:r>
      <w:r w:rsidRPr="00F85728">
        <w:rPr>
          <w:lang w:eastAsia="zh-TW"/>
        </w:rPr>
        <w:t>202</w:t>
      </w:r>
      <w:r w:rsidR="00736BDE" w:rsidRPr="00F85728">
        <w:rPr>
          <w:rFonts w:hint="eastAsia"/>
          <w:lang w:eastAsia="zh-TW"/>
        </w:rPr>
        <w:t>5</w:t>
      </w:r>
      <w:r w:rsidRPr="00F85728">
        <w:rPr>
          <w:lang w:eastAsia="zh-TW"/>
        </w:rPr>
        <w:t>年巴西人口總數為</w:t>
      </w:r>
      <w:r w:rsidRPr="00F85728">
        <w:rPr>
          <w:lang w:eastAsia="zh-TW"/>
        </w:rPr>
        <w:t>2</w:t>
      </w:r>
      <w:r w:rsidRPr="00F85728">
        <w:rPr>
          <w:lang w:eastAsia="zh-TW"/>
        </w:rPr>
        <w:t>億</w:t>
      </w:r>
      <w:r w:rsidRPr="00F85728">
        <w:rPr>
          <w:rFonts w:hint="eastAsia"/>
          <w:lang w:eastAsia="zh-TW"/>
        </w:rPr>
        <w:t>1</w:t>
      </w:r>
      <w:r w:rsidRPr="00F85728">
        <w:rPr>
          <w:lang w:eastAsia="zh-TW"/>
        </w:rPr>
        <w:t>,</w:t>
      </w:r>
      <w:r w:rsidR="00D60495" w:rsidRPr="00F85728">
        <w:rPr>
          <w:rFonts w:hint="eastAsia"/>
          <w:lang w:eastAsia="zh-TW"/>
        </w:rPr>
        <w:t>340</w:t>
      </w:r>
      <w:r w:rsidRPr="00F85728">
        <w:rPr>
          <w:lang w:eastAsia="zh-TW"/>
        </w:rPr>
        <w:t>萬人，結構如下：</w:t>
      </w:r>
    </w:p>
    <w:p w14:paraId="561D5426" w14:textId="252DEA7D" w:rsidR="009B707E" w:rsidRPr="00F85728" w:rsidRDefault="009B707E" w:rsidP="009B707E">
      <w:pPr>
        <w:pStyle w:val="af4"/>
        <w:ind w:start="70.80pt" w:hanging="23.60pt"/>
        <w:rPr>
          <w:lang w:eastAsia="zh-TW"/>
        </w:rPr>
      </w:pPr>
      <w:r w:rsidRPr="00F85728">
        <w:rPr>
          <w:lang w:eastAsia="zh-TW"/>
        </w:rPr>
        <w:t>１、</w:t>
      </w:r>
      <w:r w:rsidRPr="00F85728">
        <w:rPr>
          <w:lang w:eastAsia="zh-TW"/>
        </w:rPr>
        <w:t>8</w:t>
      </w:r>
      <w:r w:rsidR="0015202B" w:rsidRPr="00F85728">
        <w:rPr>
          <w:rFonts w:hint="eastAsia"/>
          <w:lang w:eastAsia="zh-TW"/>
        </w:rPr>
        <w:t>5</w:t>
      </w:r>
      <w:r w:rsidRPr="00F85728">
        <w:rPr>
          <w:lang w:eastAsia="zh-TW"/>
        </w:rPr>
        <w:t>%</w:t>
      </w:r>
      <w:r w:rsidRPr="00F85728">
        <w:rPr>
          <w:lang w:eastAsia="zh-TW"/>
        </w:rPr>
        <w:t>之巴西人口居住於城市（</w:t>
      </w:r>
      <w:r w:rsidRPr="00F85728">
        <w:rPr>
          <w:lang w:eastAsia="zh-TW"/>
        </w:rPr>
        <w:t>15%</w:t>
      </w:r>
      <w:r w:rsidRPr="00F85728">
        <w:rPr>
          <w:lang w:eastAsia="zh-TW"/>
        </w:rPr>
        <w:t>則居住於農村），較</w:t>
      </w:r>
      <w:r w:rsidRPr="00F85728">
        <w:rPr>
          <w:lang w:eastAsia="zh-TW"/>
        </w:rPr>
        <w:t>1991</w:t>
      </w:r>
      <w:r w:rsidRPr="00F85728">
        <w:rPr>
          <w:lang w:eastAsia="zh-TW"/>
        </w:rPr>
        <w:t>年之</w:t>
      </w:r>
      <w:r w:rsidRPr="00F85728">
        <w:rPr>
          <w:lang w:eastAsia="zh-TW"/>
        </w:rPr>
        <w:t>75.6%</w:t>
      </w:r>
      <w:r w:rsidRPr="00F85728">
        <w:rPr>
          <w:lang w:eastAsia="zh-TW"/>
        </w:rPr>
        <w:t>更呈集中都市化。</w:t>
      </w:r>
    </w:p>
    <w:p w14:paraId="3E32077A" w14:textId="3FFC01BE" w:rsidR="009B707E" w:rsidRPr="00F85728" w:rsidRDefault="009B707E" w:rsidP="00CB1747">
      <w:pPr>
        <w:pStyle w:val="af4"/>
        <w:ind w:start="70.80pt" w:hanging="23.60pt"/>
        <w:rPr>
          <w:lang w:eastAsia="zh-TW"/>
        </w:rPr>
      </w:pPr>
      <w:r w:rsidRPr="00F85728">
        <w:rPr>
          <w:lang w:eastAsia="zh-TW"/>
        </w:rPr>
        <w:t>２、</w:t>
      </w:r>
      <w:r w:rsidRPr="00F85728">
        <w:rPr>
          <w:lang w:eastAsia="zh-TW"/>
        </w:rPr>
        <w:t>202</w:t>
      </w:r>
      <w:r w:rsidR="0015202B" w:rsidRPr="00F85728">
        <w:rPr>
          <w:rFonts w:hint="eastAsia"/>
          <w:lang w:eastAsia="zh-TW"/>
        </w:rPr>
        <w:t>5</w:t>
      </w:r>
      <w:r w:rsidRPr="00F85728">
        <w:rPr>
          <w:lang w:eastAsia="zh-TW"/>
        </w:rPr>
        <w:t>年巴西人平均壽命為</w:t>
      </w:r>
      <w:r w:rsidRPr="00F85728">
        <w:rPr>
          <w:lang w:eastAsia="zh-TW"/>
        </w:rPr>
        <w:t>7</w:t>
      </w:r>
      <w:r w:rsidRPr="00F85728">
        <w:rPr>
          <w:rFonts w:hint="eastAsia"/>
          <w:lang w:eastAsia="zh-TW"/>
        </w:rPr>
        <w:t>6.</w:t>
      </w:r>
      <w:r w:rsidR="0015202B" w:rsidRPr="00F85728">
        <w:rPr>
          <w:rFonts w:hint="eastAsia"/>
          <w:lang w:eastAsia="zh-TW"/>
        </w:rPr>
        <w:t>8</w:t>
      </w:r>
      <w:r w:rsidRPr="00F85728">
        <w:rPr>
          <w:lang w:eastAsia="zh-TW"/>
        </w:rPr>
        <w:t>歲，其中女性</w:t>
      </w:r>
      <w:r w:rsidR="0015202B" w:rsidRPr="00F85728">
        <w:rPr>
          <w:rFonts w:hint="eastAsia"/>
          <w:lang w:eastAsia="zh-TW"/>
        </w:rPr>
        <w:t>80.2</w:t>
      </w:r>
      <w:r w:rsidRPr="00F85728">
        <w:rPr>
          <w:lang w:eastAsia="zh-TW"/>
        </w:rPr>
        <w:t>歲，男性</w:t>
      </w:r>
      <w:r w:rsidRPr="00F85728">
        <w:rPr>
          <w:lang w:eastAsia="zh-TW"/>
        </w:rPr>
        <w:t>7</w:t>
      </w:r>
      <w:r w:rsidRPr="00F85728">
        <w:rPr>
          <w:rFonts w:hint="eastAsia"/>
          <w:lang w:eastAsia="zh-TW"/>
        </w:rPr>
        <w:t>3.</w:t>
      </w:r>
      <w:r w:rsidR="0015202B" w:rsidRPr="00F85728">
        <w:rPr>
          <w:rFonts w:hint="eastAsia"/>
          <w:lang w:eastAsia="zh-TW"/>
        </w:rPr>
        <w:t>5</w:t>
      </w:r>
      <w:r w:rsidRPr="00F85728">
        <w:rPr>
          <w:lang w:eastAsia="zh-TW"/>
        </w:rPr>
        <w:t>歲。</w:t>
      </w:r>
    </w:p>
    <w:p w14:paraId="2055ACB6" w14:textId="638E7439" w:rsidR="009B707E" w:rsidRPr="00F85728" w:rsidRDefault="009B707E" w:rsidP="009B707E">
      <w:pPr>
        <w:pStyle w:val="af4"/>
        <w:ind w:start="70.80pt" w:hanging="23.60pt"/>
        <w:rPr>
          <w:lang w:eastAsia="zh-TW"/>
        </w:rPr>
      </w:pPr>
      <w:r w:rsidRPr="00F85728">
        <w:rPr>
          <w:lang w:eastAsia="zh-TW"/>
        </w:rPr>
        <w:t>３、巴西人口成長較快速地區</w:t>
      </w:r>
      <w:r w:rsidR="0015202B" w:rsidRPr="00F85728">
        <w:rPr>
          <w:rFonts w:hint="eastAsia"/>
          <w:lang w:eastAsia="zh-TW"/>
        </w:rPr>
        <w:t>由傳統大洲</w:t>
      </w:r>
      <w:r w:rsidRPr="00F85728">
        <w:rPr>
          <w:lang w:eastAsia="zh-TW"/>
        </w:rPr>
        <w:t>里約、聖保羅轉移至巴西</w:t>
      </w:r>
      <w:r w:rsidR="0015202B" w:rsidRPr="00F85728">
        <w:rPr>
          <w:rFonts w:hint="eastAsia"/>
          <w:lang w:eastAsia="zh-TW"/>
        </w:rPr>
        <w:t>中西部、</w:t>
      </w:r>
      <w:proofErr w:type="gramStart"/>
      <w:r w:rsidR="0015202B" w:rsidRPr="00F85728">
        <w:rPr>
          <w:rFonts w:hint="eastAsia"/>
          <w:lang w:eastAsia="zh-TW"/>
        </w:rPr>
        <w:t>北部</w:t>
      </w:r>
      <w:r w:rsidRPr="00F85728">
        <w:rPr>
          <w:lang w:eastAsia="zh-TW"/>
        </w:rPr>
        <w:t>、</w:t>
      </w:r>
      <w:r w:rsidR="0015202B" w:rsidRPr="00F85728">
        <w:rPr>
          <w:rFonts w:hint="eastAsia"/>
          <w:lang w:eastAsia="zh-TW"/>
        </w:rPr>
        <w:t>南部</w:t>
      </w:r>
      <w:r w:rsidR="00005E05" w:rsidRPr="00F85728">
        <w:rPr>
          <w:rFonts w:hint="eastAsia"/>
          <w:lang w:eastAsia="zh-TW"/>
        </w:rPr>
        <w:t>、</w:t>
      </w:r>
      <w:proofErr w:type="gramEnd"/>
      <w:r w:rsidR="0015202B" w:rsidRPr="00F85728">
        <w:rPr>
          <w:rFonts w:hint="eastAsia"/>
          <w:lang w:eastAsia="zh-TW"/>
        </w:rPr>
        <w:t>東北部</w:t>
      </w:r>
      <w:r w:rsidRPr="00F85728">
        <w:rPr>
          <w:lang w:eastAsia="zh-TW"/>
        </w:rPr>
        <w:t>及首都巴西利亞附近，</w:t>
      </w:r>
      <w:r w:rsidRPr="00F85728">
        <w:rPr>
          <w:lang w:eastAsia="zh-TW"/>
        </w:rPr>
        <w:t>202</w:t>
      </w:r>
      <w:r w:rsidR="00005E05" w:rsidRPr="00F85728">
        <w:rPr>
          <w:rFonts w:hint="eastAsia"/>
          <w:lang w:eastAsia="zh-TW"/>
        </w:rPr>
        <w:t>5</w:t>
      </w:r>
      <w:r w:rsidRPr="00F85728">
        <w:rPr>
          <w:lang w:eastAsia="zh-TW"/>
        </w:rPr>
        <w:t>年</w:t>
      </w:r>
      <w:r w:rsidR="00005E05" w:rsidRPr="00F85728">
        <w:rPr>
          <w:lang w:eastAsia="zh-TW"/>
        </w:rPr>
        <w:t>中西部地區</w:t>
      </w:r>
      <w:r w:rsidR="00005E05" w:rsidRPr="00F85728">
        <w:rPr>
          <w:rFonts w:hint="eastAsia"/>
          <w:lang w:eastAsia="zh-TW"/>
        </w:rPr>
        <w:t>人口成長</w:t>
      </w:r>
      <w:r w:rsidR="00005E05" w:rsidRPr="00F85728">
        <w:rPr>
          <w:lang w:eastAsia="zh-TW"/>
        </w:rPr>
        <w:t>1.2%</w:t>
      </w:r>
      <w:r w:rsidR="00005E05" w:rsidRPr="00F85728">
        <w:rPr>
          <w:lang w:eastAsia="zh-TW"/>
        </w:rPr>
        <w:t>；</w:t>
      </w:r>
      <w:r w:rsidRPr="00F85728">
        <w:rPr>
          <w:lang w:eastAsia="zh-TW"/>
        </w:rPr>
        <w:t>北部地區</w:t>
      </w:r>
      <w:r w:rsidRPr="00F85728">
        <w:rPr>
          <w:lang w:eastAsia="zh-TW"/>
        </w:rPr>
        <w:t>0.7%</w:t>
      </w:r>
      <w:r w:rsidRPr="00F85728">
        <w:rPr>
          <w:lang w:eastAsia="zh-TW"/>
        </w:rPr>
        <w:t>；</w:t>
      </w:r>
      <w:r w:rsidR="00005E05" w:rsidRPr="00F85728">
        <w:rPr>
          <w:lang w:eastAsia="zh-TW"/>
        </w:rPr>
        <w:t>南部地區</w:t>
      </w:r>
      <w:r w:rsidR="00005E05" w:rsidRPr="00F85728">
        <w:rPr>
          <w:lang w:eastAsia="zh-TW"/>
        </w:rPr>
        <w:t>0.7%</w:t>
      </w:r>
      <w:r w:rsidR="00005E05" w:rsidRPr="00F85728">
        <w:rPr>
          <w:lang w:eastAsia="zh-TW"/>
        </w:rPr>
        <w:t>；東南部地區</w:t>
      </w:r>
      <w:r w:rsidR="00005E05" w:rsidRPr="00F85728">
        <w:rPr>
          <w:lang w:eastAsia="zh-TW"/>
        </w:rPr>
        <w:t>0.4%</w:t>
      </w:r>
      <w:r w:rsidR="00005E05" w:rsidRPr="00F85728">
        <w:rPr>
          <w:lang w:eastAsia="zh-TW"/>
        </w:rPr>
        <w:t>及</w:t>
      </w:r>
      <w:r w:rsidRPr="00F85728">
        <w:rPr>
          <w:lang w:eastAsia="zh-TW"/>
        </w:rPr>
        <w:t>東北部地區</w:t>
      </w:r>
      <w:r w:rsidRPr="00F85728">
        <w:rPr>
          <w:lang w:eastAsia="zh-TW"/>
        </w:rPr>
        <w:t>0.2%</w:t>
      </w:r>
      <w:r w:rsidRPr="00F85728">
        <w:rPr>
          <w:lang w:eastAsia="zh-TW"/>
        </w:rPr>
        <w:t>。</w:t>
      </w:r>
    </w:p>
    <w:p w14:paraId="11CF9058" w14:textId="589FD543" w:rsidR="009B707E" w:rsidRPr="00F85728" w:rsidRDefault="009B707E" w:rsidP="009B707E">
      <w:pPr>
        <w:pStyle w:val="af4"/>
        <w:ind w:start="70.80pt" w:hanging="23.60pt"/>
        <w:rPr>
          <w:lang w:eastAsia="zh-TW"/>
        </w:rPr>
      </w:pPr>
      <w:r w:rsidRPr="00F85728">
        <w:rPr>
          <w:lang w:eastAsia="zh-TW"/>
        </w:rPr>
        <w:t>４、巴西女性人口多於男性人口，比率約為</w:t>
      </w:r>
      <w:r w:rsidRPr="00F85728">
        <w:rPr>
          <w:lang w:eastAsia="zh-TW"/>
        </w:rPr>
        <w:t>51.</w:t>
      </w:r>
      <w:r w:rsidR="00005E05" w:rsidRPr="00F85728">
        <w:rPr>
          <w:rFonts w:hint="eastAsia"/>
          <w:lang w:eastAsia="zh-TW"/>
        </w:rPr>
        <w:t>6</w:t>
      </w:r>
      <w:r w:rsidRPr="00F85728">
        <w:rPr>
          <w:lang w:eastAsia="zh-TW"/>
        </w:rPr>
        <w:t>：</w:t>
      </w:r>
      <w:r w:rsidRPr="00F85728">
        <w:rPr>
          <w:lang w:eastAsia="zh-TW"/>
        </w:rPr>
        <w:t>48.</w:t>
      </w:r>
      <w:r w:rsidR="00005E05" w:rsidRPr="00F85728">
        <w:rPr>
          <w:rFonts w:hint="eastAsia"/>
          <w:lang w:eastAsia="zh-TW"/>
        </w:rPr>
        <w:t>4</w:t>
      </w:r>
      <w:r w:rsidRPr="00F85728">
        <w:rPr>
          <w:lang w:eastAsia="zh-TW"/>
        </w:rPr>
        <w:t>。</w:t>
      </w:r>
    </w:p>
    <w:p w14:paraId="62E14BB8" w14:textId="00DCF24E" w:rsidR="009B707E" w:rsidRPr="00F85728" w:rsidRDefault="009B707E" w:rsidP="00CB1747">
      <w:pPr>
        <w:pStyle w:val="af4"/>
        <w:ind w:start="70.80pt" w:hanging="23.60pt"/>
        <w:rPr>
          <w:lang w:eastAsia="zh-TW"/>
        </w:rPr>
      </w:pPr>
      <w:r w:rsidRPr="00F85728">
        <w:rPr>
          <w:lang w:eastAsia="zh-TW"/>
        </w:rPr>
        <w:t>５、巴西首都巴西利亞地區人口</w:t>
      </w:r>
      <w:r w:rsidR="00005E05" w:rsidRPr="00F85728">
        <w:rPr>
          <w:rFonts w:hint="eastAsia"/>
          <w:lang w:eastAsia="zh-TW"/>
        </w:rPr>
        <w:t>305</w:t>
      </w:r>
      <w:r w:rsidRPr="00F85728">
        <w:rPr>
          <w:lang w:eastAsia="zh-TW"/>
        </w:rPr>
        <w:t>萬人，主要為北部農村人口被首都較佳之生活品質及就業機會吸引，</w:t>
      </w:r>
      <w:proofErr w:type="gramStart"/>
      <w:r w:rsidRPr="00F85728">
        <w:rPr>
          <w:lang w:eastAsia="zh-TW"/>
        </w:rPr>
        <w:t>紛</w:t>
      </w:r>
      <w:proofErr w:type="gramEnd"/>
      <w:r w:rsidRPr="00F85728">
        <w:rPr>
          <w:lang w:eastAsia="zh-TW"/>
        </w:rPr>
        <w:t>向首都近郊之衛星城遷徙。根據</w:t>
      </w:r>
      <w:r w:rsidRPr="00F85728">
        <w:rPr>
          <w:lang w:eastAsia="zh-TW"/>
        </w:rPr>
        <w:t>202</w:t>
      </w:r>
      <w:r w:rsidR="00005E05" w:rsidRPr="00F85728">
        <w:rPr>
          <w:rFonts w:hint="eastAsia"/>
          <w:lang w:eastAsia="zh-TW"/>
        </w:rPr>
        <w:t>5</w:t>
      </w:r>
      <w:r w:rsidRPr="00F85728">
        <w:rPr>
          <w:lang w:eastAsia="zh-TW"/>
        </w:rPr>
        <w:t>年人口普查，巴西人口最多的三個州是聖保羅州（</w:t>
      </w:r>
      <w:r w:rsidRPr="00F85728">
        <w:rPr>
          <w:lang w:eastAsia="zh-TW"/>
        </w:rPr>
        <w:t>4,</w:t>
      </w:r>
      <w:r w:rsidR="00005E05" w:rsidRPr="00F85728">
        <w:rPr>
          <w:rFonts w:hint="eastAsia"/>
          <w:lang w:eastAsia="zh-TW"/>
        </w:rPr>
        <w:t>600</w:t>
      </w:r>
      <w:r w:rsidRPr="00F85728">
        <w:rPr>
          <w:lang w:eastAsia="zh-TW"/>
        </w:rPr>
        <w:t>萬人）、大礦州（</w:t>
      </w:r>
      <w:r w:rsidRPr="00F85728">
        <w:rPr>
          <w:lang w:eastAsia="zh-TW"/>
        </w:rPr>
        <w:t>2,</w:t>
      </w:r>
      <w:r w:rsidRPr="00F85728">
        <w:rPr>
          <w:rFonts w:hint="eastAsia"/>
          <w:lang w:eastAsia="zh-TW"/>
        </w:rPr>
        <w:t>1</w:t>
      </w:r>
      <w:r w:rsidR="00005E05" w:rsidRPr="00F85728">
        <w:rPr>
          <w:rFonts w:hint="eastAsia"/>
          <w:lang w:eastAsia="zh-TW"/>
        </w:rPr>
        <w:t>40</w:t>
      </w:r>
      <w:r w:rsidRPr="00F85728">
        <w:rPr>
          <w:lang w:eastAsia="zh-TW"/>
        </w:rPr>
        <w:t>萬人）及里約州（</w:t>
      </w:r>
      <w:r w:rsidRPr="00F85728">
        <w:rPr>
          <w:lang w:eastAsia="zh-TW"/>
        </w:rPr>
        <w:t>1,</w:t>
      </w:r>
      <w:r w:rsidRPr="00F85728">
        <w:rPr>
          <w:rFonts w:hint="eastAsia"/>
          <w:lang w:eastAsia="zh-TW"/>
        </w:rPr>
        <w:t>7</w:t>
      </w:r>
      <w:r w:rsidR="00005E05" w:rsidRPr="00F85728">
        <w:rPr>
          <w:rFonts w:hint="eastAsia"/>
          <w:lang w:eastAsia="zh-TW"/>
        </w:rPr>
        <w:t>30</w:t>
      </w:r>
      <w:r w:rsidRPr="00F85728">
        <w:rPr>
          <w:lang w:eastAsia="zh-TW"/>
        </w:rPr>
        <w:t>萬人）。</w:t>
      </w:r>
    </w:p>
    <w:p w14:paraId="7822C42E" w14:textId="7FEC979F" w:rsidR="009B707E" w:rsidRPr="00F85728" w:rsidRDefault="009B707E" w:rsidP="00CB1747">
      <w:pPr>
        <w:pStyle w:val="af4"/>
        <w:ind w:start="70.80pt" w:hanging="23.60pt"/>
      </w:pPr>
      <w:r w:rsidRPr="00F85728">
        <w:t>６、巴西人口居全球第</w:t>
      </w:r>
      <w:r w:rsidRPr="00F85728">
        <w:rPr>
          <w:rFonts w:hint="eastAsia"/>
        </w:rPr>
        <w:t>7</w:t>
      </w:r>
      <w:r w:rsidRPr="00F85728">
        <w:t>位，僅次於中國大陸、印度、美國、印尼及巴基斯坦</w:t>
      </w:r>
      <w:r w:rsidRPr="00F85728">
        <w:rPr>
          <w:rFonts w:hint="eastAsia"/>
        </w:rPr>
        <w:t>及奈及利亞</w:t>
      </w:r>
      <w:r w:rsidRPr="00F85728">
        <w:t>；巴西占全南美洲人口之</w:t>
      </w:r>
      <w:r w:rsidRPr="00F85728">
        <w:t>48</w:t>
      </w:r>
      <w:r w:rsidR="00005E05" w:rsidRPr="00F85728">
        <w:rPr>
          <w:rFonts w:hint="eastAsia"/>
          <w:lang w:eastAsia="zh-TW"/>
        </w:rPr>
        <w:t>%~49</w:t>
      </w:r>
      <w:r w:rsidRPr="00F85728">
        <w:t>%</w:t>
      </w:r>
      <w:r w:rsidR="00005E05" w:rsidRPr="00F85728">
        <w:rPr>
          <w:rFonts w:hint="eastAsia"/>
          <w:lang w:eastAsia="zh-TW"/>
        </w:rPr>
        <w:t>之間</w:t>
      </w:r>
      <w:r w:rsidRPr="00F85728">
        <w:t>。</w:t>
      </w:r>
    </w:p>
    <w:p w14:paraId="73755C72" w14:textId="77777777" w:rsidR="00762F9F" w:rsidRPr="00F85728" w:rsidRDefault="00762F9F" w:rsidP="00666006">
      <w:pPr>
        <w:pStyle w:val="af"/>
        <w:ind w:start="47.20pt" w:hanging="35.40pt"/>
      </w:pPr>
    </w:p>
    <w:p w14:paraId="204FCE9A" w14:textId="697CCA9A" w:rsidR="009B707E" w:rsidRPr="00F85728" w:rsidRDefault="00666006" w:rsidP="00666006">
      <w:pPr>
        <w:pStyle w:val="af"/>
        <w:ind w:start="47.20pt" w:hanging="35.40pt"/>
      </w:pPr>
      <w:r w:rsidRPr="00F85728">
        <w:lastRenderedPageBreak/>
        <w:t>（二）</w:t>
      </w:r>
      <w:r w:rsidR="009B707E" w:rsidRPr="00F85728">
        <w:t>首都</w:t>
      </w:r>
    </w:p>
    <w:p w14:paraId="30B5A032" w14:textId="2B2E22D5" w:rsidR="009B707E" w:rsidRPr="00F85728" w:rsidRDefault="009B707E" w:rsidP="009B707E">
      <w:pPr>
        <w:pStyle w:val="af3"/>
        <w:ind w:start="47.20pt" w:firstLine="23.60pt"/>
        <w:rPr>
          <w:lang w:eastAsia="zh-TW"/>
        </w:rPr>
      </w:pPr>
      <w:r w:rsidRPr="00F85728">
        <w:rPr>
          <w:lang w:eastAsia="zh-TW"/>
        </w:rPr>
        <w:t>巴西利亞（</w:t>
      </w:r>
      <w:r w:rsidRPr="00F85728">
        <w:rPr>
          <w:lang w:eastAsia="zh-TW"/>
        </w:rPr>
        <w:t>Brasília</w:t>
      </w:r>
      <w:r w:rsidRPr="00F85728">
        <w:rPr>
          <w:lang w:eastAsia="zh-TW"/>
        </w:rPr>
        <w:t>）位於中西部，面積</w:t>
      </w:r>
      <w:r w:rsidRPr="00F85728">
        <w:rPr>
          <w:lang w:eastAsia="zh-TW"/>
        </w:rPr>
        <w:t>5,761</w:t>
      </w:r>
      <w:r w:rsidRPr="00F85728">
        <w:rPr>
          <w:lang w:eastAsia="zh-TW"/>
        </w:rPr>
        <w:t>平方公里。</w:t>
      </w:r>
      <w:r w:rsidRPr="00F85728">
        <w:rPr>
          <w:lang w:eastAsia="zh-TW"/>
        </w:rPr>
        <w:t>1960</w:t>
      </w:r>
      <w:r w:rsidRPr="00F85728">
        <w:rPr>
          <w:lang w:eastAsia="zh-TW"/>
        </w:rPr>
        <w:t>年由</w:t>
      </w:r>
      <w:proofErr w:type="spellStart"/>
      <w:r w:rsidRPr="00F85728">
        <w:rPr>
          <w:lang w:eastAsia="zh-TW"/>
        </w:rPr>
        <w:t>Juscelino</w:t>
      </w:r>
      <w:proofErr w:type="spellEnd"/>
      <w:r w:rsidRPr="00F85728">
        <w:rPr>
          <w:lang w:eastAsia="zh-TW"/>
        </w:rPr>
        <w:t xml:space="preserve"> Kubitschek</w:t>
      </w:r>
      <w:r w:rsidRPr="00F85728">
        <w:rPr>
          <w:lang w:eastAsia="zh-TW"/>
        </w:rPr>
        <w:t>總統設為聯邦特區（</w:t>
      </w:r>
      <w:r w:rsidRPr="00F85728">
        <w:rPr>
          <w:lang w:eastAsia="zh-TW"/>
        </w:rPr>
        <w:t>DF</w:t>
      </w:r>
      <w:r w:rsidRPr="00F85728">
        <w:rPr>
          <w:lang w:eastAsia="zh-TW"/>
        </w:rPr>
        <w:t>），為一透過完整設計及規劃之城市，旨在帶動巴西廣大內陸地區之發展。該市以依飛機外形設計的中心城（</w:t>
      </w:r>
      <w:r w:rsidRPr="00F85728">
        <w:rPr>
          <w:lang w:eastAsia="zh-TW"/>
        </w:rPr>
        <w:t>Plano Piloto</w:t>
      </w:r>
      <w:r w:rsidRPr="00F85728">
        <w:rPr>
          <w:lang w:eastAsia="zh-TW"/>
        </w:rPr>
        <w:t>）及數十個衛星城所組成，在行政等級劃分上，該特區</w:t>
      </w:r>
      <w:proofErr w:type="gramStart"/>
      <w:r w:rsidRPr="00F85728">
        <w:rPr>
          <w:lang w:eastAsia="zh-TW"/>
        </w:rPr>
        <w:t>相等於州</w:t>
      </w:r>
      <w:proofErr w:type="gramEnd"/>
      <w:r w:rsidRPr="00F85728">
        <w:rPr>
          <w:lang w:eastAsia="zh-TW"/>
        </w:rPr>
        <w:t>，因此特區行政首長稱為州長，得比照其他州選出</w:t>
      </w:r>
      <w:r w:rsidRPr="00F85728">
        <w:rPr>
          <w:lang w:eastAsia="zh-TW"/>
        </w:rPr>
        <w:t>3</w:t>
      </w:r>
      <w:r w:rsidRPr="00F85728">
        <w:rPr>
          <w:lang w:eastAsia="zh-TW"/>
        </w:rPr>
        <w:t>名聯邦參議員及依人口比例選出</w:t>
      </w:r>
      <w:r w:rsidRPr="00F85728">
        <w:rPr>
          <w:lang w:eastAsia="zh-TW"/>
        </w:rPr>
        <w:t>8</w:t>
      </w:r>
      <w:r w:rsidRPr="00F85728">
        <w:rPr>
          <w:lang w:eastAsia="zh-TW"/>
        </w:rPr>
        <w:t>名聯邦眾議員。本特區人口</w:t>
      </w:r>
      <w:r w:rsidR="00005E05" w:rsidRPr="00F85728">
        <w:rPr>
          <w:rFonts w:hint="eastAsia"/>
          <w:lang w:eastAsia="zh-TW"/>
        </w:rPr>
        <w:t>305</w:t>
      </w:r>
      <w:r w:rsidRPr="00F85728">
        <w:rPr>
          <w:lang w:eastAsia="zh-TW"/>
        </w:rPr>
        <w:t>萬人，係中央政府所在地，為巴西政治中心。</w:t>
      </w:r>
    </w:p>
    <w:p w14:paraId="42CF651F" w14:textId="6E105391" w:rsidR="009B707E" w:rsidRPr="00F85728" w:rsidRDefault="00666006" w:rsidP="00666006">
      <w:pPr>
        <w:pStyle w:val="af"/>
        <w:ind w:start="47.20pt" w:hanging="35.40pt"/>
      </w:pPr>
      <w:r w:rsidRPr="00F85728">
        <w:t>（三）</w:t>
      </w:r>
      <w:r w:rsidR="009B707E" w:rsidRPr="00F85728">
        <w:t>重要城市</w:t>
      </w:r>
    </w:p>
    <w:p w14:paraId="296730A0" w14:textId="77777777" w:rsidR="009B707E" w:rsidRPr="00F85728" w:rsidRDefault="009B707E" w:rsidP="009B707E">
      <w:pPr>
        <w:pStyle w:val="af3"/>
        <w:ind w:start="47.20pt" w:firstLine="23.60pt"/>
        <w:rPr>
          <w:lang w:eastAsia="zh-TW"/>
        </w:rPr>
      </w:pPr>
      <w:r w:rsidRPr="00F85728">
        <w:rPr>
          <w:lang w:eastAsia="zh-TW"/>
        </w:rPr>
        <w:t>巴西的工商重鎮大都集中在東南部及</w:t>
      </w:r>
      <w:proofErr w:type="gramStart"/>
      <w:r w:rsidRPr="00F85728">
        <w:rPr>
          <w:lang w:eastAsia="zh-TW"/>
        </w:rPr>
        <w:t>南部，</w:t>
      </w:r>
      <w:proofErr w:type="gramEnd"/>
      <w:r w:rsidRPr="00F85728">
        <w:rPr>
          <w:lang w:eastAsia="zh-TW"/>
        </w:rPr>
        <w:t>東北部或北部沿海地區雖也有些大城市，但因賴以繁榮的傳統經濟作物或礦物已逐漸式微，故現在大多轉以觀光事業為主。</w:t>
      </w:r>
    </w:p>
    <w:p w14:paraId="76C14635" w14:textId="77777777" w:rsidR="009B707E" w:rsidRPr="00F85728" w:rsidRDefault="009B707E" w:rsidP="009B707E">
      <w:pPr>
        <w:pStyle w:val="af3"/>
        <w:ind w:start="47.20pt" w:firstLine="23.60pt"/>
      </w:pPr>
      <w:r w:rsidRPr="00F85728">
        <w:t>東南部及南部之主要工商業中心為：聖保羅市（</w:t>
      </w:r>
      <w:r w:rsidRPr="00F85728">
        <w:t>São Paulo, SP</w:t>
      </w:r>
      <w:r w:rsidRPr="00F85728">
        <w:t>）、里約熱內廬（</w:t>
      </w:r>
      <w:proofErr w:type="spellStart"/>
      <w:r w:rsidRPr="00F85728">
        <w:t>Riode</w:t>
      </w:r>
      <w:proofErr w:type="spellEnd"/>
      <w:r w:rsidRPr="00F85728">
        <w:t xml:space="preserve"> Janeiro, RJ</w:t>
      </w:r>
      <w:r w:rsidRPr="00F85728">
        <w:t>）、美景市（</w:t>
      </w:r>
      <w:r w:rsidRPr="00F85728">
        <w:t>Belo Horizonte, MG</w:t>
      </w:r>
      <w:r w:rsidRPr="00F85728">
        <w:t>）、庫里奇巴市（</w:t>
      </w:r>
      <w:r w:rsidRPr="00F85728">
        <w:t>Curitiba, PA</w:t>
      </w:r>
      <w:r w:rsidRPr="00F85728">
        <w:t>）、愉港市（</w:t>
      </w:r>
      <w:r w:rsidRPr="00F85728">
        <w:t>Porto Alegre, RS</w:t>
      </w:r>
      <w:r w:rsidRPr="00F85728">
        <w:t>）、維多利亞市（</w:t>
      </w:r>
      <w:r w:rsidRPr="00F85728">
        <w:t>Vitória, ES</w:t>
      </w:r>
      <w:r w:rsidRPr="00F85728">
        <w:t>）、佛羅里安那波里市（</w:t>
      </w:r>
      <w:r w:rsidRPr="00F85728">
        <w:t>Florianópolis, SC</w:t>
      </w:r>
      <w:r w:rsidRPr="00F85728">
        <w:t>）及堪賓那斯市（</w:t>
      </w:r>
      <w:r w:rsidRPr="00F85728">
        <w:t>Campinas, SP</w:t>
      </w:r>
      <w:r w:rsidRPr="00F85728">
        <w:t>）等。</w:t>
      </w:r>
    </w:p>
    <w:p w14:paraId="6FAF6885" w14:textId="442F0216" w:rsidR="009B707E" w:rsidRPr="00F85728" w:rsidRDefault="009B707E" w:rsidP="009B707E">
      <w:pPr>
        <w:pStyle w:val="af3"/>
        <w:ind w:start="47.20pt" w:firstLine="23.60pt"/>
      </w:pPr>
      <w:r w:rsidRPr="00F85728">
        <w:t>東北部及北部之主要工商業中心為：薩爾瓦多市（</w:t>
      </w:r>
      <w:r w:rsidRPr="00F85728">
        <w:t>Salvador, BA</w:t>
      </w:r>
      <w:r w:rsidRPr="00F85728">
        <w:t>）、瑪瑙斯市（</w:t>
      </w:r>
      <w:r w:rsidRPr="00F85728">
        <w:t>Manaus, AM</w:t>
      </w:r>
      <w:r w:rsidRPr="00F85728">
        <w:t>）、佛塔雷莎市（</w:t>
      </w:r>
      <w:r w:rsidRPr="00F85728">
        <w:t>Fortaleza, CE</w:t>
      </w:r>
      <w:r w:rsidRPr="00F85728">
        <w:t>）、海息飛市（</w:t>
      </w:r>
      <w:r w:rsidRPr="00F85728">
        <w:t>Recife, PB</w:t>
      </w:r>
      <w:r w:rsidRPr="00F85728">
        <w:t>）及貝</w:t>
      </w:r>
      <w:r w:rsidR="00005E05" w:rsidRPr="00F85728">
        <w:rPr>
          <w:rFonts w:hint="eastAsia"/>
        </w:rPr>
        <w:t>倫</w:t>
      </w:r>
      <w:r w:rsidRPr="00F85728">
        <w:t>市（</w:t>
      </w:r>
      <w:r w:rsidRPr="00F85728">
        <w:t>Belém, PA</w:t>
      </w:r>
      <w:r w:rsidRPr="00F85728">
        <w:t>）等。</w:t>
      </w:r>
    </w:p>
    <w:p w14:paraId="3749AD87" w14:textId="64AC25BE" w:rsidR="009B707E" w:rsidRPr="00F85728" w:rsidRDefault="00666006" w:rsidP="00666006">
      <w:pPr>
        <w:pStyle w:val="af"/>
        <w:ind w:start="47.20pt" w:hanging="35.40pt"/>
      </w:pPr>
      <w:r w:rsidRPr="00F85728">
        <w:t>（四）</w:t>
      </w:r>
      <w:r w:rsidR="009B707E" w:rsidRPr="00F85728">
        <w:t>種族及主要語言</w:t>
      </w:r>
    </w:p>
    <w:p w14:paraId="2092ED96" w14:textId="77777777" w:rsidR="009B707E" w:rsidRPr="00F85728" w:rsidRDefault="009B707E" w:rsidP="00F558C3">
      <w:pPr>
        <w:pStyle w:val="af3"/>
        <w:ind w:start="47.20pt" w:firstLine="23.60pt"/>
        <w:rPr>
          <w:lang w:eastAsia="zh-TW"/>
        </w:rPr>
      </w:pPr>
      <w:r w:rsidRPr="00F85728">
        <w:rPr>
          <w:lang w:eastAsia="zh-TW"/>
        </w:rPr>
        <w:t>依日常生活經驗觀察，巴西基本上以咖啡色之混血種人（</w:t>
      </w:r>
      <w:r w:rsidRPr="00F85728">
        <w:rPr>
          <w:lang w:eastAsia="zh-TW"/>
        </w:rPr>
        <w:t>Morena</w:t>
      </w:r>
      <w:r w:rsidRPr="00F85728">
        <w:rPr>
          <w:lang w:eastAsia="zh-TW"/>
        </w:rPr>
        <w:t>，牛奶加咖啡的膚色）居大多數，其種族來源以白人、黑人、印地安人及日本人為主，膚色較淺的</w:t>
      </w:r>
      <w:r w:rsidRPr="00F85728">
        <w:rPr>
          <w:lang w:eastAsia="zh-TW"/>
        </w:rPr>
        <w:t>Morena</w:t>
      </w:r>
      <w:r w:rsidRPr="00F85728">
        <w:rPr>
          <w:lang w:eastAsia="zh-TW"/>
        </w:rPr>
        <w:t>稱為</w:t>
      </w:r>
      <w:proofErr w:type="spellStart"/>
      <w:r w:rsidRPr="00F85728">
        <w:rPr>
          <w:lang w:eastAsia="zh-TW"/>
        </w:rPr>
        <w:t>morena</w:t>
      </w:r>
      <w:proofErr w:type="spellEnd"/>
      <w:r w:rsidRPr="00F85728">
        <w:rPr>
          <w:lang w:eastAsia="zh-TW"/>
        </w:rPr>
        <w:t xml:space="preserve"> </w:t>
      </w:r>
      <w:proofErr w:type="spellStart"/>
      <w:r w:rsidRPr="00F85728">
        <w:rPr>
          <w:lang w:eastAsia="zh-TW"/>
        </w:rPr>
        <w:t>clara</w:t>
      </w:r>
      <w:proofErr w:type="spellEnd"/>
      <w:r w:rsidRPr="00F85728">
        <w:rPr>
          <w:lang w:eastAsia="zh-TW"/>
        </w:rPr>
        <w:t>；較深者，則稱為</w:t>
      </w:r>
      <w:proofErr w:type="spellStart"/>
      <w:r w:rsidRPr="00F85728">
        <w:rPr>
          <w:lang w:eastAsia="zh-TW"/>
        </w:rPr>
        <w:t>morena</w:t>
      </w:r>
      <w:proofErr w:type="spellEnd"/>
      <w:r w:rsidRPr="00F85728">
        <w:rPr>
          <w:lang w:eastAsia="zh-TW"/>
        </w:rPr>
        <w:t xml:space="preserve"> </w:t>
      </w:r>
      <w:proofErr w:type="spellStart"/>
      <w:r w:rsidRPr="00F85728">
        <w:rPr>
          <w:lang w:eastAsia="zh-TW"/>
        </w:rPr>
        <w:t>escura</w:t>
      </w:r>
      <w:proofErr w:type="spellEnd"/>
      <w:r w:rsidRPr="00F85728">
        <w:rPr>
          <w:lang w:eastAsia="zh-TW"/>
        </w:rPr>
        <w:t>，因此，巴西種族歧視情況較少。</w:t>
      </w:r>
    </w:p>
    <w:p w14:paraId="3FB1494B" w14:textId="77777777" w:rsidR="009B707E" w:rsidRPr="00F85728" w:rsidRDefault="009B707E" w:rsidP="00F558C3">
      <w:pPr>
        <w:pStyle w:val="af3"/>
        <w:ind w:start="47.20pt" w:firstLine="23.60pt"/>
        <w:rPr>
          <w:lang w:eastAsia="zh-TW"/>
        </w:rPr>
      </w:pPr>
      <w:r w:rsidRPr="00F85728">
        <w:rPr>
          <w:lang w:eastAsia="zh-TW"/>
        </w:rPr>
        <w:lastRenderedPageBreak/>
        <w:t>如以地區之分布而言：</w:t>
      </w:r>
      <w:proofErr w:type="gramStart"/>
      <w:r w:rsidRPr="00F85728">
        <w:rPr>
          <w:lang w:eastAsia="zh-TW"/>
        </w:rPr>
        <w:t>北部、</w:t>
      </w:r>
      <w:proofErr w:type="gramEnd"/>
      <w:r w:rsidRPr="00F85728">
        <w:rPr>
          <w:lang w:eastAsia="zh-TW"/>
        </w:rPr>
        <w:t>東北部以黑人為主，中西部、東南部以</w:t>
      </w:r>
      <w:r w:rsidRPr="00F85728">
        <w:rPr>
          <w:lang w:eastAsia="zh-TW"/>
        </w:rPr>
        <w:t>Morena</w:t>
      </w:r>
      <w:r w:rsidRPr="00F85728">
        <w:rPr>
          <w:lang w:eastAsia="zh-TW"/>
        </w:rPr>
        <w:t>人為主，南部則以白人為主。而華人主要集中在聖保羅市和里約市，約有</w:t>
      </w:r>
      <w:r w:rsidRPr="00F85728">
        <w:rPr>
          <w:lang w:eastAsia="zh-TW"/>
        </w:rPr>
        <w:t>10</w:t>
      </w:r>
      <w:r w:rsidRPr="00F85728">
        <w:rPr>
          <w:lang w:eastAsia="zh-TW"/>
        </w:rPr>
        <w:t>萬餘人。</w:t>
      </w:r>
    </w:p>
    <w:p w14:paraId="0F5585C3" w14:textId="77777777" w:rsidR="009B707E" w:rsidRPr="00F85728" w:rsidRDefault="009B707E" w:rsidP="009B707E">
      <w:pPr>
        <w:pStyle w:val="af3"/>
        <w:ind w:start="47.20pt" w:firstLine="23.60pt"/>
        <w:rPr>
          <w:lang w:eastAsia="zh-TW"/>
        </w:rPr>
      </w:pPr>
      <w:r w:rsidRPr="00F85728">
        <w:rPr>
          <w:lang w:eastAsia="zh-TW"/>
        </w:rPr>
        <w:t>語言方面葡萄牙語通行全境，只有少數受高等教育的人可說一些義大利語、西班牙語、法語、英語、德語及日語。</w:t>
      </w:r>
    </w:p>
    <w:p w14:paraId="5EF93034" w14:textId="45159FCB" w:rsidR="009B707E" w:rsidRPr="00F85728" w:rsidRDefault="009B707E" w:rsidP="009B707E">
      <w:pPr>
        <w:pStyle w:val="ae"/>
        <w:spacing w:before="12.85pt" w:after="12.85pt"/>
        <w:ind w:start="31.60pt" w:hanging="31.60pt"/>
      </w:pPr>
      <w:r w:rsidRPr="00F85728">
        <w:t>三、政治環境</w:t>
      </w:r>
    </w:p>
    <w:p w14:paraId="3F2328EC" w14:textId="4F3A51C0" w:rsidR="00F558C3" w:rsidRPr="00F85728" w:rsidRDefault="00666006" w:rsidP="00666006">
      <w:pPr>
        <w:pStyle w:val="af"/>
        <w:ind w:start="47.20pt" w:hanging="35.40pt"/>
      </w:pPr>
      <w:r w:rsidRPr="00F85728">
        <w:t>（一）</w:t>
      </w:r>
      <w:r w:rsidR="009B707E" w:rsidRPr="00F85728">
        <w:t>建國簡史</w:t>
      </w:r>
    </w:p>
    <w:p w14:paraId="5C171B9B" w14:textId="42E5AC18" w:rsidR="009B707E" w:rsidRPr="00F85728" w:rsidRDefault="009B707E" w:rsidP="00F558C3">
      <w:pPr>
        <w:pStyle w:val="af3"/>
        <w:ind w:start="47.20pt" w:firstLine="23.60pt"/>
        <w:rPr>
          <w:lang w:eastAsia="zh-TW"/>
        </w:rPr>
      </w:pPr>
      <w:r w:rsidRPr="00F85728">
        <w:rPr>
          <w:lang w:eastAsia="zh-TW"/>
        </w:rPr>
        <w:t>西元</w:t>
      </w:r>
      <w:r w:rsidRPr="00F85728">
        <w:rPr>
          <w:lang w:eastAsia="zh-TW"/>
        </w:rPr>
        <w:t>1500</w:t>
      </w:r>
      <w:r w:rsidRPr="00F85728">
        <w:rPr>
          <w:lang w:eastAsia="zh-TW"/>
        </w:rPr>
        <w:t>年</w:t>
      </w:r>
      <w:r w:rsidRPr="00F85728">
        <w:rPr>
          <w:lang w:eastAsia="zh-TW"/>
        </w:rPr>
        <w:t>4</w:t>
      </w:r>
      <w:r w:rsidRPr="00F85728">
        <w:rPr>
          <w:lang w:eastAsia="zh-TW"/>
        </w:rPr>
        <w:t>月</w:t>
      </w:r>
      <w:r w:rsidRPr="00F85728">
        <w:rPr>
          <w:lang w:eastAsia="zh-TW"/>
        </w:rPr>
        <w:t>22</w:t>
      </w:r>
      <w:r w:rsidRPr="00F85728">
        <w:rPr>
          <w:lang w:eastAsia="zh-TW"/>
        </w:rPr>
        <w:t>日葡萄牙遠征隊抵達南美洲東北方（即今</w:t>
      </w:r>
      <w:r w:rsidRPr="00F85728">
        <w:rPr>
          <w:lang w:eastAsia="zh-TW"/>
        </w:rPr>
        <w:t>Porto Seguro</w:t>
      </w:r>
      <w:r w:rsidRPr="00F85728">
        <w:rPr>
          <w:lang w:eastAsia="zh-TW"/>
        </w:rPr>
        <w:t>港），因其地盛產</w:t>
      </w:r>
      <w:r w:rsidRPr="00F85728">
        <w:rPr>
          <w:lang w:eastAsia="zh-TW"/>
        </w:rPr>
        <w:t>1</w:t>
      </w:r>
      <w:r w:rsidRPr="00F85728">
        <w:rPr>
          <w:lang w:eastAsia="zh-TW"/>
        </w:rPr>
        <w:t>種可作染料之紅色木材，稱為巴西（</w:t>
      </w:r>
      <w:r w:rsidRPr="00F85728">
        <w:rPr>
          <w:lang w:eastAsia="zh-TW"/>
        </w:rPr>
        <w:t>Brasil</w:t>
      </w:r>
      <w:r w:rsidRPr="00F85728">
        <w:rPr>
          <w:lang w:eastAsia="zh-TW"/>
        </w:rPr>
        <w:t>），故以名之。法國大革命後，葡萄牙本土被拿破</w:t>
      </w:r>
      <w:proofErr w:type="gramStart"/>
      <w:r w:rsidRPr="00F85728">
        <w:rPr>
          <w:lang w:eastAsia="zh-TW"/>
        </w:rPr>
        <w:t>侖</w:t>
      </w:r>
      <w:proofErr w:type="gramEnd"/>
      <w:r w:rsidRPr="00F85728">
        <w:rPr>
          <w:lang w:eastAsia="zh-TW"/>
        </w:rPr>
        <w:t>軍占領，葡</w:t>
      </w:r>
      <w:proofErr w:type="gramStart"/>
      <w:r w:rsidRPr="00F85728">
        <w:rPr>
          <w:lang w:eastAsia="zh-TW"/>
        </w:rPr>
        <w:t>后</w:t>
      </w:r>
      <w:proofErr w:type="gramEnd"/>
      <w:r w:rsidRPr="00F85728">
        <w:rPr>
          <w:lang w:eastAsia="zh-TW"/>
        </w:rPr>
        <w:t>瑪麗亞（</w:t>
      </w:r>
      <w:r w:rsidRPr="00F85728">
        <w:rPr>
          <w:lang w:eastAsia="zh-TW"/>
        </w:rPr>
        <w:t>Maria</w:t>
      </w:r>
      <w:r w:rsidRPr="00F85728">
        <w:rPr>
          <w:lang w:eastAsia="zh-TW"/>
        </w:rPr>
        <w:t>）及攝政王子約翰（</w:t>
      </w:r>
      <w:r w:rsidRPr="00F85728">
        <w:rPr>
          <w:lang w:eastAsia="zh-TW"/>
        </w:rPr>
        <w:t>Don João</w:t>
      </w:r>
      <w:r w:rsidRPr="00F85728">
        <w:rPr>
          <w:lang w:eastAsia="zh-TW"/>
        </w:rPr>
        <w:t>）於</w:t>
      </w:r>
      <w:r w:rsidRPr="00F85728">
        <w:rPr>
          <w:lang w:eastAsia="zh-TW"/>
        </w:rPr>
        <w:t>1808</w:t>
      </w:r>
      <w:r w:rsidRPr="00F85728">
        <w:rPr>
          <w:lang w:eastAsia="zh-TW"/>
        </w:rPr>
        <w:t>年避難巴西，</w:t>
      </w:r>
      <w:r w:rsidRPr="00F85728">
        <w:rPr>
          <w:lang w:eastAsia="zh-TW"/>
        </w:rPr>
        <w:t>1816</w:t>
      </w:r>
      <w:r w:rsidRPr="00F85728">
        <w:rPr>
          <w:lang w:eastAsia="zh-TW"/>
        </w:rPr>
        <w:t>年瑪麗亞逝世，約翰即被推為葡萄牙國王，</w:t>
      </w:r>
      <w:r w:rsidRPr="00F85728">
        <w:rPr>
          <w:lang w:eastAsia="zh-TW"/>
        </w:rPr>
        <w:t>1821</w:t>
      </w:r>
      <w:r w:rsidRPr="00F85728">
        <w:rPr>
          <w:lang w:eastAsia="zh-TW"/>
        </w:rPr>
        <w:t>年</w:t>
      </w:r>
      <w:proofErr w:type="gramStart"/>
      <w:r w:rsidRPr="00F85728">
        <w:rPr>
          <w:lang w:eastAsia="zh-TW"/>
        </w:rPr>
        <w:t>返葡就位</w:t>
      </w:r>
      <w:proofErr w:type="gramEnd"/>
      <w:r w:rsidRPr="00F85728">
        <w:rPr>
          <w:lang w:eastAsia="zh-TW"/>
        </w:rPr>
        <w:t>，王子彼得一世</w:t>
      </w:r>
      <w:proofErr w:type="gramStart"/>
      <w:r w:rsidRPr="00F85728">
        <w:rPr>
          <w:lang w:eastAsia="zh-TW"/>
        </w:rPr>
        <w:t>（</w:t>
      </w:r>
      <w:proofErr w:type="gramEnd"/>
      <w:r w:rsidRPr="00F85728">
        <w:rPr>
          <w:lang w:eastAsia="zh-TW"/>
        </w:rPr>
        <w:t>D. Pedro I</w:t>
      </w:r>
      <w:proofErr w:type="gramStart"/>
      <w:r w:rsidRPr="00F85728">
        <w:rPr>
          <w:lang w:eastAsia="zh-TW"/>
        </w:rPr>
        <w:t>）留巴攝政</w:t>
      </w:r>
      <w:proofErr w:type="gramEnd"/>
      <w:r w:rsidRPr="00F85728">
        <w:rPr>
          <w:lang w:eastAsia="zh-TW"/>
        </w:rPr>
        <w:t>。彼得一世於</w:t>
      </w:r>
      <w:r w:rsidRPr="00F85728">
        <w:rPr>
          <w:lang w:eastAsia="zh-TW"/>
        </w:rPr>
        <w:t>1822</w:t>
      </w:r>
      <w:r w:rsidRPr="00F85728">
        <w:rPr>
          <w:lang w:eastAsia="zh-TW"/>
        </w:rPr>
        <w:t>年</w:t>
      </w:r>
      <w:r w:rsidRPr="00F85728">
        <w:rPr>
          <w:lang w:eastAsia="zh-TW"/>
        </w:rPr>
        <w:t>9</w:t>
      </w:r>
      <w:r w:rsidRPr="00F85728">
        <w:rPr>
          <w:lang w:eastAsia="zh-TW"/>
        </w:rPr>
        <w:t>月</w:t>
      </w:r>
      <w:r w:rsidRPr="00F85728">
        <w:rPr>
          <w:lang w:eastAsia="zh-TW"/>
        </w:rPr>
        <w:t>7</w:t>
      </w:r>
      <w:r w:rsidRPr="00F85728">
        <w:rPr>
          <w:lang w:eastAsia="zh-TW"/>
        </w:rPr>
        <w:t>日宣布脫離葡萄牙獨立，之後又自封為巴西帝國皇帝。彼得一</w:t>
      </w:r>
      <w:proofErr w:type="gramStart"/>
      <w:r w:rsidRPr="00F85728">
        <w:rPr>
          <w:lang w:eastAsia="zh-TW"/>
        </w:rPr>
        <w:t>世傳位予其</w:t>
      </w:r>
      <w:proofErr w:type="gramEnd"/>
      <w:r w:rsidRPr="00F85728">
        <w:rPr>
          <w:lang w:eastAsia="zh-TW"/>
        </w:rPr>
        <w:t>子彼得二</w:t>
      </w:r>
      <w:proofErr w:type="gramStart"/>
      <w:r w:rsidRPr="00F85728">
        <w:rPr>
          <w:lang w:eastAsia="zh-TW"/>
        </w:rPr>
        <w:t>世</w:t>
      </w:r>
      <w:proofErr w:type="gramEnd"/>
      <w:r w:rsidRPr="00F85728">
        <w:rPr>
          <w:lang w:eastAsia="zh-TW"/>
        </w:rPr>
        <w:t>，直至</w:t>
      </w:r>
      <w:r w:rsidRPr="00F85728">
        <w:rPr>
          <w:lang w:eastAsia="zh-TW"/>
        </w:rPr>
        <w:t>1889</w:t>
      </w:r>
      <w:r w:rsidRPr="00F85728">
        <w:rPr>
          <w:lang w:eastAsia="zh-TW"/>
        </w:rPr>
        <w:t>年因革命而告結束，此一帝國總共延續</w:t>
      </w:r>
      <w:r w:rsidRPr="00F85728">
        <w:rPr>
          <w:lang w:eastAsia="zh-TW"/>
        </w:rPr>
        <w:t>67</w:t>
      </w:r>
      <w:r w:rsidRPr="00F85728">
        <w:rPr>
          <w:lang w:eastAsia="zh-TW"/>
        </w:rPr>
        <w:t>年之久。</w:t>
      </w:r>
      <w:r w:rsidRPr="00F85728">
        <w:rPr>
          <w:lang w:eastAsia="zh-TW"/>
        </w:rPr>
        <w:t>1889</w:t>
      </w:r>
      <w:r w:rsidRPr="00F85728">
        <w:rPr>
          <w:lang w:eastAsia="zh-TW"/>
        </w:rPr>
        <w:t>年</w:t>
      </w:r>
      <w:r w:rsidRPr="00F85728">
        <w:rPr>
          <w:lang w:eastAsia="zh-TW"/>
        </w:rPr>
        <w:t>11</w:t>
      </w:r>
      <w:r w:rsidRPr="00F85728">
        <w:rPr>
          <w:lang w:eastAsia="zh-TW"/>
        </w:rPr>
        <w:t>月</w:t>
      </w:r>
      <w:r w:rsidRPr="00F85728">
        <w:rPr>
          <w:lang w:eastAsia="zh-TW"/>
        </w:rPr>
        <w:t>15</w:t>
      </w:r>
      <w:r w:rsidRPr="00F85728">
        <w:rPr>
          <w:lang w:eastAsia="zh-TW"/>
        </w:rPr>
        <w:t>日巴西聯邦共和國（</w:t>
      </w:r>
      <w:r w:rsidRPr="00F85728">
        <w:rPr>
          <w:lang w:eastAsia="zh-TW"/>
        </w:rPr>
        <w:t xml:space="preserve">República </w:t>
      </w:r>
      <w:proofErr w:type="spellStart"/>
      <w:r w:rsidRPr="00F85728">
        <w:rPr>
          <w:lang w:eastAsia="zh-TW"/>
        </w:rPr>
        <w:t>Federativa</w:t>
      </w:r>
      <w:proofErr w:type="spellEnd"/>
      <w:r w:rsidRPr="00F85728">
        <w:rPr>
          <w:lang w:eastAsia="zh-TW"/>
        </w:rPr>
        <w:t xml:space="preserve"> do </w:t>
      </w:r>
      <w:proofErr w:type="spellStart"/>
      <w:r w:rsidRPr="00F85728">
        <w:rPr>
          <w:lang w:eastAsia="zh-TW"/>
        </w:rPr>
        <w:t>Brasil</w:t>
      </w:r>
      <w:proofErr w:type="spellEnd"/>
      <w:r w:rsidRPr="00F85728">
        <w:rPr>
          <w:lang w:eastAsia="zh-TW"/>
        </w:rPr>
        <w:t>, RFB</w:t>
      </w:r>
      <w:r w:rsidRPr="00F85728">
        <w:rPr>
          <w:lang w:eastAsia="zh-TW"/>
        </w:rPr>
        <w:t>）誕生，由馮賽加（</w:t>
      </w:r>
      <w:r w:rsidRPr="00F85728">
        <w:rPr>
          <w:lang w:eastAsia="zh-TW"/>
        </w:rPr>
        <w:t>Manuel Deodoro da Fonseca</w:t>
      </w:r>
      <w:r w:rsidRPr="00F85728">
        <w:rPr>
          <w:lang w:eastAsia="zh-TW"/>
        </w:rPr>
        <w:t>）元帥就任臨時總統。</w:t>
      </w:r>
    </w:p>
    <w:p w14:paraId="7D8AE2B2" w14:textId="5C1CAAF3" w:rsidR="009B707E" w:rsidRPr="00F85728" w:rsidRDefault="00666006" w:rsidP="00666006">
      <w:pPr>
        <w:pStyle w:val="af"/>
        <w:ind w:start="47.20pt" w:hanging="35.40pt"/>
      </w:pPr>
      <w:r w:rsidRPr="00F85728">
        <w:t>（二）</w:t>
      </w:r>
      <w:r w:rsidR="009B707E" w:rsidRPr="00F85728">
        <w:t>政治制度</w:t>
      </w:r>
    </w:p>
    <w:p w14:paraId="5427BB40" w14:textId="77777777" w:rsidR="009B707E" w:rsidRPr="00F85728" w:rsidRDefault="009B707E" w:rsidP="009B707E">
      <w:pPr>
        <w:pStyle w:val="af3"/>
        <w:ind w:start="47.20pt" w:firstLine="23.60pt"/>
        <w:rPr>
          <w:lang w:eastAsia="zh-TW"/>
        </w:rPr>
      </w:pPr>
      <w:r w:rsidRPr="00F85728">
        <w:rPr>
          <w:lang w:eastAsia="zh-TW"/>
        </w:rPr>
        <w:t>巴西現行政治制度主要根源於</w:t>
      </w:r>
      <w:r w:rsidRPr="00F85728">
        <w:rPr>
          <w:lang w:eastAsia="zh-TW"/>
        </w:rPr>
        <w:t>1988</w:t>
      </w:r>
      <w:r w:rsidRPr="00F85728">
        <w:rPr>
          <w:lang w:eastAsia="zh-TW"/>
        </w:rPr>
        <w:t>年之憲法，為</w:t>
      </w:r>
      <w:r w:rsidRPr="00F85728">
        <w:rPr>
          <w:lang w:eastAsia="zh-TW"/>
        </w:rPr>
        <w:t>3</w:t>
      </w:r>
      <w:r w:rsidRPr="00F85728">
        <w:rPr>
          <w:lang w:eastAsia="zh-TW"/>
        </w:rPr>
        <w:t>權分立之聯邦共和政體，</w:t>
      </w:r>
      <w:proofErr w:type="gramStart"/>
      <w:r w:rsidRPr="00F85728">
        <w:rPr>
          <w:lang w:eastAsia="zh-TW"/>
        </w:rPr>
        <w:t>採</w:t>
      </w:r>
      <w:proofErr w:type="gramEnd"/>
      <w:r w:rsidRPr="00F85728">
        <w:rPr>
          <w:lang w:eastAsia="zh-TW"/>
        </w:rPr>
        <w:t>總統制。</w:t>
      </w:r>
      <w:proofErr w:type="gramStart"/>
      <w:r w:rsidRPr="00F85728">
        <w:rPr>
          <w:lang w:eastAsia="zh-TW"/>
        </w:rPr>
        <w:t>今依行政</w:t>
      </w:r>
      <w:proofErr w:type="gramEnd"/>
      <w:r w:rsidRPr="00F85728">
        <w:rPr>
          <w:lang w:eastAsia="zh-TW"/>
        </w:rPr>
        <w:t>、立法、司法</w:t>
      </w:r>
      <w:r w:rsidRPr="00F85728">
        <w:rPr>
          <w:lang w:eastAsia="zh-TW"/>
        </w:rPr>
        <w:t>3</w:t>
      </w:r>
      <w:r w:rsidRPr="00F85728">
        <w:rPr>
          <w:lang w:eastAsia="zh-TW"/>
        </w:rPr>
        <w:t>權略述如下：</w:t>
      </w:r>
    </w:p>
    <w:p w14:paraId="1347785E" w14:textId="77777777" w:rsidR="009B707E" w:rsidRPr="00F85728" w:rsidRDefault="009B707E" w:rsidP="009B707E">
      <w:pPr>
        <w:pStyle w:val="af4"/>
        <w:ind w:start="70.80pt" w:hanging="23.60pt"/>
        <w:rPr>
          <w:lang w:eastAsia="zh-TW"/>
        </w:rPr>
      </w:pPr>
      <w:r w:rsidRPr="00F85728">
        <w:rPr>
          <w:lang w:eastAsia="zh-TW"/>
        </w:rPr>
        <w:t>１、行政權</w:t>
      </w:r>
    </w:p>
    <w:p w14:paraId="37E17A20" w14:textId="77777777" w:rsidR="009B707E" w:rsidRPr="00F85728" w:rsidRDefault="009B707E" w:rsidP="009B707E">
      <w:pPr>
        <w:pStyle w:val="af5"/>
        <w:ind w:start="70.80pt" w:firstLine="23.60pt"/>
        <w:rPr>
          <w:lang w:eastAsia="zh-TW"/>
        </w:rPr>
      </w:pPr>
      <w:r w:rsidRPr="00F85728">
        <w:rPr>
          <w:lang w:eastAsia="zh-TW"/>
        </w:rPr>
        <w:t>巴西總統、州長、市長等行政首長之選舉，均</w:t>
      </w:r>
      <w:proofErr w:type="gramStart"/>
      <w:r w:rsidRPr="00F85728">
        <w:rPr>
          <w:lang w:eastAsia="zh-TW"/>
        </w:rPr>
        <w:t>採</w:t>
      </w:r>
      <w:proofErr w:type="gramEnd"/>
      <w:r w:rsidRPr="00F85728">
        <w:rPr>
          <w:lang w:eastAsia="zh-TW"/>
        </w:rPr>
        <w:t>絕對多數之直接民選制。也就是說當選</w:t>
      </w:r>
      <w:proofErr w:type="gramStart"/>
      <w:r w:rsidRPr="00F85728">
        <w:rPr>
          <w:lang w:eastAsia="zh-TW"/>
        </w:rPr>
        <w:t>者均須獲得</w:t>
      </w:r>
      <w:proofErr w:type="gramEnd"/>
      <w:r w:rsidRPr="00F85728">
        <w:rPr>
          <w:lang w:eastAsia="zh-TW"/>
        </w:rPr>
        <w:t>過半數之選票；如第</w:t>
      </w:r>
      <w:r w:rsidRPr="00F85728">
        <w:rPr>
          <w:lang w:val="pt-BR" w:eastAsia="zh-TW"/>
        </w:rPr>
        <w:t>1</w:t>
      </w:r>
      <w:r w:rsidRPr="00F85728">
        <w:rPr>
          <w:lang w:eastAsia="zh-TW"/>
        </w:rPr>
        <w:t>輪</w:t>
      </w:r>
      <w:proofErr w:type="gramStart"/>
      <w:r w:rsidRPr="00F85728">
        <w:rPr>
          <w:lang w:eastAsia="zh-TW"/>
        </w:rPr>
        <w:t>計票無候選人</w:t>
      </w:r>
      <w:proofErr w:type="gramEnd"/>
      <w:r w:rsidRPr="00F85728">
        <w:rPr>
          <w:lang w:eastAsia="zh-TW"/>
        </w:rPr>
        <w:t>獲得過半數之選票，則由獲票前</w:t>
      </w:r>
      <w:r w:rsidRPr="00F85728">
        <w:rPr>
          <w:lang w:eastAsia="zh-TW"/>
        </w:rPr>
        <w:t>2</w:t>
      </w:r>
      <w:r w:rsidRPr="00F85728">
        <w:rPr>
          <w:lang w:eastAsia="zh-TW"/>
        </w:rPr>
        <w:t>名之候選人繼續競爭，擇期舉</w:t>
      </w:r>
      <w:r w:rsidRPr="00F85728">
        <w:rPr>
          <w:lang w:eastAsia="zh-TW"/>
        </w:rPr>
        <w:lastRenderedPageBreak/>
        <w:t>行第</w:t>
      </w:r>
      <w:r w:rsidRPr="00F85728">
        <w:rPr>
          <w:lang w:eastAsia="zh-TW"/>
        </w:rPr>
        <w:t>2</w:t>
      </w:r>
      <w:r w:rsidRPr="00F85728">
        <w:rPr>
          <w:lang w:eastAsia="zh-TW"/>
        </w:rPr>
        <w:t>輪之投票。行政首長之任期為</w:t>
      </w:r>
      <w:r w:rsidRPr="00F85728">
        <w:rPr>
          <w:lang w:eastAsia="zh-TW"/>
        </w:rPr>
        <w:t>4</w:t>
      </w:r>
      <w:r w:rsidRPr="00F85728">
        <w:rPr>
          <w:lang w:eastAsia="zh-TW"/>
        </w:rPr>
        <w:t>年（</w:t>
      </w:r>
      <w:r w:rsidRPr="00F85728">
        <w:rPr>
          <w:lang w:eastAsia="zh-TW"/>
        </w:rPr>
        <w:t>1994</w:t>
      </w:r>
      <w:r w:rsidRPr="00F85728">
        <w:rPr>
          <w:lang w:eastAsia="zh-TW"/>
        </w:rPr>
        <w:t>年修正），得連任</w:t>
      </w:r>
      <w:r w:rsidRPr="00F85728">
        <w:rPr>
          <w:lang w:eastAsia="zh-TW"/>
        </w:rPr>
        <w:t>1</w:t>
      </w:r>
      <w:r w:rsidRPr="00F85728">
        <w:rPr>
          <w:lang w:eastAsia="zh-TW"/>
        </w:rPr>
        <w:t>次（</w:t>
      </w:r>
      <w:r w:rsidRPr="00F85728">
        <w:rPr>
          <w:lang w:eastAsia="zh-TW"/>
        </w:rPr>
        <w:t>1997</w:t>
      </w:r>
      <w:r w:rsidRPr="00F85728">
        <w:rPr>
          <w:lang w:eastAsia="zh-TW"/>
        </w:rPr>
        <w:t>年修正）。</w:t>
      </w:r>
    </w:p>
    <w:p w14:paraId="6016FE81" w14:textId="77777777" w:rsidR="009B707E" w:rsidRPr="00F85728" w:rsidRDefault="009B707E" w:rsidP="009B707E">
      <w:pPr>
        <w:pStyle w:val="af5"/>
        <w:ind w:start="70.80pt" w:firstLine="23.60pt"/>
        <w:rPr>
          <w:lang w:eastAsia="zh-TW"/>
        </w:rPr>
      </w:pPr>
      <w:r w:rsidRPr="00F85728">
        <w:rPr>
          <w:lang w:eastAsia="zh-TW"/>
        </w:rPr>
        <w:t>巴西總統任命部長，無須經國會同意；總統對國會通過之法案有否決權，且該否決權得以法案之全部或部分為對象。總統亦得以行政命令方式，發布具有法律位階之臨時條例（</w:t>
      </w:r>
      <w:proofErr w:type="spellStart"/>
      <w:r w:rsidRPr="00F85728">
        <w:rPr>
          <w:lang w:eastAsia="zh-TW"/>
        </w:rPr>
        <w:t>Medida</w:t>
      </w:r>
      <w:proofErr w:type="spellEnd"/>
      <w:r w:rsidRPr="00F85728">
        <w:rPr>
          <w:lang w:eastAsia="zh-TW"/>
        </w:rPr>
        <w:t xml:space="preserve"> </w:t>
      </w:r>
      <w:proofErr w:type="spellStart"/>
      <w:r w:rsidRPr="00F85728">
        <w:rPr>
          <w:lang w:eastAsia="zh-TW"/>
        </w:rPr>
        <w:t>Provisória</w:t>
      </w:r>
      <w:proofErr w:type="spellEnd"/>
      <w:r w:rsidRPr="00F85728">
        <w:rPr>
          <w:lang w:eastAsia="zh-TW"/>
        </w:rPr>
        <w:t>, MP</w:t>
      </w:r>
      <w:r w:rsidRPr="00F85728">
        <w:rPr>
          <w:lang w:eastAsia="zh-TW"/>
        </w:rPr>
        <w:t>），</w:t>
      </w:r>
      <w:r w:rsidRPr="00F85728">
        <w:rPr>
          <w:lang w:eastAsia="zh-TW"/>
        </w:rPr>
        <w:t>MP</w:t>
      </w:r>
      <w:r w:rsidRPr="00F85728">
        <w:rPr>
          <w:lang w:eastAsia="zh-TW"/>
        </w:rPr>
        <w:t>之效期為</w:t>
      </w:r>
      <w:r w:rsidRPr="00F85728">
        <w:rPr>
          <w:lang w:eastAsia="zh-TW"/>
        </w:rPr>
        <w:t>60</w:t>
      </w:r>
      <w:r w:rsidRPr="00F85728">
        <w:rPr>
          <w:lang w:eastAsia="zh-TW"/>
        </w:rPr>
        <w:t>日，得延期</w:t>
      </w:r>
      <w:r w:rsidRPr="00F85728">
        <w:rPr>
          <w:lang w:eastAsia="zh-TW"/>
        </w:rPr>
        <w:t>60</w:t>
      </w:r>
      <w:r w:rsidRPr="00F85728">
        <w:rPr>
          <w:lang w:eastAsia="zh-TW"/>
        </w:rPr>
        <w:t>日。</w:t>
      </w:r>
    </w:p>
    <w:p w14:paraId="6D2E95BE" w14:textId="77777777" w:rsidR="009B707E" w:rsidRPr="00F85728" w:rsidRDefault="009B707E" w:rsidP="009B707E">
      <w:pPr>
        <w:pStyle w:val="af5"/>
        <w:ind w:start="70.80pt" w:firstLine="23.60pt"/>
        <w:rPr>
          <w:lang w:eastAsia="zh-TW"/>
        </w:rPr>
      </w:pPr>
      <w:r w:rsidRPr="00F85728">
        <w:rPr>
          <w:lang w:eastAsia="zh-TW"/>
        </w:rPr>
        <w:t>巴西全國分為</w:t>
      </w:r>
      <w:r w:rsidRPr="00F85728">
        <w:rPr>
          <w:lang w:eastAsia="zh-TW"/>
        </w:rPr>
        <w:t>26</w:t>
      </w:r>
      <w:r w:rsidRPr="00F85728">
        <w:rPr>
          <w:lang w:eastAsia="zh-TW"/>
        </w:rPr>
        <w:t>州及聯邦特區，聯邦特區之地位視同州，首長亦稱州長。依地理區劃分，各州由北向南之分配情形為：北部</w:t>
      </w:r>
      <w:r w:rsidRPr="00F85728">
        <w:rPr>
          <w:lang w:eastAsia="zh-TW"/>
        </w:rPr>
        <w:t>7</w:t>
      </w:r>
      <w:r w:rsidRPr="00F85728">
        <w:rPr>
          <w:lang w:eastAsia="zh-TW"/>
        </w:rPr>
        <w:t>州、東北部</w:t>
      </w:r>
      <w:r w:rsidRPr="00F85728">
        <w:rPr>
          <w:lang w:eastAsia="zh-TW"/>
        </w:rPr>
        <w:t>9</w:t>
      </w:r>
      <w:r w:rsidRPr="00F85728">
        <w:rPr>
          <w:lang w:eastAsia="zh-TW"/>
        </w:rPr>
        <w:t>州、中西部</w:t>
      </w:r>
      <w:r w:rsidRPr="00F85728">
        <w:rPr>
          <w:lang w:eastAsia="zh-TW"/>
        </w:rPr>
        <w:t>4</w:t>
      </w:r>
      <w:r w:rsidRPr="00F85728">
        <w:rPr>
          <w:lang w:eastAsia="zh-TW"/>
        </w:rPr>
        <w:t>州、東南部</w:t>
      </w:r>
      <w:r w:rsidRPr="00F85728">
        <w:rPr>
          <w:lang w:eastAsia="zh-TW"/>
        </w:rPr>
        <w:t>4</w:t>
      </w:r>
      <w:r w:rsidRPr="00F85728">
        <w:rPr>
          <w:lang w:eastAsia="zh-TW"/>
        </w:rPr>
        <w:t>州及南部</w:t>
      </w:r>
      <w:r w:rsidRPr="00F85728">
        <w:rPr>
          <w:lang w:eastAsia="zh-TW"/>
        </w:rPr>
        <w:t>3</w:t>
      </w:r>
      <w:r w:rsidRPr="00F85728">
        <w:rPr>
          <w:lang w:eastAsia="zh-TW"/>
        </w:rPr>
        <w:t>州。州長權限也很大，州長透過本州選出之聯邦議員，對聯邦政府施政之影響力亦不容忽視。</w:t>
      </w:r>
    </w:p>
    <w:p w14:paraId="2F339608" w14:textId="77777777" w:rsidR="009B707E" w:rsidRPr="00F85728" w:rsidRDefault="009B707E" w:rsidP="009B707E">
      <w:pPr>
        <w:pStyle w:val="af4"/>
        <w:ind w:start="70.80pt" w:hanging="23.60pt"/>
        <w:rPr>
          <w:lang w:eastAsia="zh-TW"/>
        </w:rPr>
      </w:pPr>
      <w:r w:rsidRPr="00F85728">
        <w:rPr>
          <w:lang w:eastAsia="zh-TW"/>
        </w:rPr>
        <w:t>２、立法權</w:t>
      </w:r>
    </w:p>
    <w:p w14:paraId="690F7C0F" w14:textId="77777777" w:rsidR="009B707E" w:rsidRPr="00F85728" w:rsidRDefault="009B707E" w:rsidP="009B707E">
      <w:pPr>
        <w:pStyle w:val="af5"/>
        <w:ind w:start="70.80pt" w:firstLine="23.60pt"/>
        <w:rPr>
          <w:lang w:eastAsia="zh-TW"/>
        </w:rPr>
      </w:pPr>
      <w:r w:rsidRPr="00F85728">
        <w:rPr>
          <w:lang w:eastAsia="zh-TW"/>
        </w:rPr>
        <w:t>聯邦議會為兩院制。其中參議院（</w:t>
      </w:r>
      <w:proofErr w:type="spellStart"/>
      <w:r w:rsidRPr="00F85728">
        <w:rPr>
          <w:lang w:eastAsia="zh-TW"/>
        </w:rPr>
        <w:t>Senado</w:t>
      </w:r>
      <w:proofErr w:type="spellEnd"/>
      <w:r w:rsidRPr="00F85728">
        <w:rPr>
          <w:lang w:eastAsia="zh-TW"/>
        </w:rPr>
        <w:t xml:space="preserve"> Federal</w:t>
      </w:r>
      <w:r w:rsidRPr="00F85728">
        <w:rPr>
          <w:lang w:eastAsia="zh-TW"/>
        </w:rPr>
        <w:t>）由</w:t>
      </w:r>
      <w:r w:rsidRPr="00F85728">
        <w:rPr>
          <w:lang w:eastAsia="zh-TW"/>
        </w:rPr>
        <w:t>81</w:t>
      </w:r>
      <w:r w:rsidRPr="00F85728">
        <w:rPr>
          <w:lang w:eastAsia="zh-TW"/>
        </w:rPr>
        <w:t>名參議員組成；每州選出</w:t>
      </w:r>
      <w:r w:rsidRPr="00F85728">
        <w:rPr>
          <w:lang w:eastAsia="zh-TW"/>
        </w:rPr>
        <w:t>3</w:t>
      </w:r>
      <w:r w:rsidRPr="00F85728">
        <w:rPr>
          <w:lang w:eastAsia="zh-TW"/>
        </w:rPr>
        <w:t>名，任期</w:t>
      </w:r>
      <w:r w:rsidRPr="00F85728">
        <w:rPr>
          <w:lang w:eastAsia="zh-TW"/>
        </w:rPr>
        <w:t>8</w:t>
      </w:r>
      <w:r w:rsidRPr="00F85728">
        <w:rPr>
          <w:lang w:eastAsia="zh-TW"/>
        </w:rPr>
        <w:t>年，每次改選</w:t>
      </w:r>
      <w:r w:rsidRPr="00F85728">
        <w:rPr>
          <w:lang w:eastAsia="zh-TW"/>
        </w:rPr>
        <w:t>1/3</w:t>
      </w:r>
      <w:r w:rsidRPr="00F85728">
        <w:rPr>
          <w:lang w:eastAsia="zh-TW"/>
        </w:rPr>
        <w:t>。眾議院（</w:t>
      </w:r>
      <w:r w:rsidRPr="00F85728">
        <w:rPr>
          <w:lang w:eastAsia="zh-TW"/>
        </w:rPr>
        <w:t xml:space="preserve">Câmara dos </w:t>
      </w:r>
      <w:proofErr w:type="spellStart"/>
      <w:r w:rsidRPr="00F85728">
        <w:rPr>
          <w:lang w:eastAsia="zh-TW"/>
        </w:rPr>
        <w:t>Deputados</w:t>
      </w:r>
      <w:proofErr w:type="spellEnd"/>
      <w:r w:rsidRPr="00F85728">
        <w:rPr>
          <w:lang w:eastAsia="zh-TW"/>
        </w:rPr>
        <w:t>）則由</w:t>
      </w:r>
      <w:r w:rsidRPr="00F85728">
        <w:rPr>
          <w:lang w:eastAsia="zh-TW"/>
        </w:rPr>
        <w:t>513</w:t>
      </w:r>
      <w:r w:rsidRPr="00F85728">
        <w:rPr>
          <w:lang w:eastAsia="zh-TW"/>
        </w:rPr>
        <w:t>名眾議員組成；依人口數比例選出，每州最多選出</w:t>
      </w:r>
      <w:r w:rsidRPr="00F85728">
        <w:rPr>
          <w:lang w:eastAsia="zh-TW"/>
        </w:rPr>
        <w:t>70</w:t>
      </w:r>
      <w:r w:rsidRPr="00F85728">
        <w:rPr>
          <w:lang w:eastAsia="zh-TW"/>
        </w:rPr>
        <w:t>名，最少</w:t>
      </w:r>
      <w:r w:rsidRPr="00F85728">
        <w:rPr>
          <w:lang w:eastAsia="zh-TW"/>
        </w:rPr>
        <w:t>8</w:t>
      </w:r>
      <w:r w:rsidRPr="00F85728">
        <w:rPr>
          <w:lang w:eastAsia="zh-TW"/>
        </w:rPr>
        <w:t>名，任期為</w:t>
      </w:r>
      <w:r w:rsidRPr="00F85728">
        <w:rPr>
          <w:lang w:eastAsia="zh-TW"/>
        </w:rPr>
        <w:t>4</w:t>
      </w:r>
      <w:r w:rsidRPr="00F85728">
        <w:rPr>
          <w:lang w:eastAsia="zh-TW"/>
        </w:rPr>
        <w:t>年。</w:t>
      </w:r>
    </w:p>
    <w:p w14:paraId="12172C69" w14:textId="77777777" w:rsidR="009B707E" w:rsidRPr="00F85728" w:rsidRDefault="009B707E" w:rsidP="009B707E">
      <w:pPr>
        <w:pStyle w:val="af5"/>
        <w:ind w:start="70.80pt" w:firstLine="23.60pt"/>
        <w:rPr>
          <w:lang w:eastAsia="zh-TW"/>
        </w:rPr>
      </w:pPr>
      <w:r w:rsidRPr="00F85728">
        <w:rPr>
          <w:lang w:eastAsia="zh-TW"/>
        </w:rPr>
        <w:t>巴西人口及經濟實力分布不均衡，</w:t>
      </w:r>
      <w:proofErr w:type="gramStart"/>
      <w:r w:rsidRPr="00F85728">
        <w:rPr>
          <w:lang w:eastAsia="zh-TW"/>
        </w:rPr>
        <w:t>北部、</w:t>
      </w:r>
      <w:proofErr w:type="gramEnd"/>
      <w:r w:rsidRPr="00F85728">
        <w:rPr>
          <w:lang w:eastAsia="zh-TW"/>
        </w:rPr>
        <w:t>東北部及中西部在行政劃分上，共占</w:t>
      </w:r>
      <w:r w:rsidRPr="00F85728">
        <w:rPr>
          <w:lang w:eastAsia="zh-TW"/>
        </w:rPr>
        <w:t>20</w:t>
      </w:r>
      <w:r w:rsidRPr="00F85728">
        <w:rPr>
          <w:lang w:eastAsia="zh-TW"/>
        </w:rPr>
        <w:t>州。各該州之人口及國民生產值（</w:t>
      </w:r>
      <w:r w:rsidRPr="00F85728">
        <w:rPr>
          <w:lang w:eastAsia="zh-TW"/>
        </w:rPr>
        <w:t>GDP</w:t>
      </w:r>
      <w:r w:rsidRPr="00F85728">
        <w:rPr>
          <w:lang w:eastAsia="zh-TW"/>
        </w:rPr>
        <w:t>）占全國之</w:t>
      </w:r>
      <w:proofErr w:type="gramStart"/>
      <w:r w:rsidRPr="00F85728">
        <w:rPr>
          <w:lang w:eastAsia="zh-TW"/>
        </w:rPr>
        <w:t>比率均甚低</w:t>
      </w:r>
      <w:proofErr w:type="gramEnd"/>
      <w:r w:rsidRPr="00F85728">
        <w:rPr>
          <w:lang w:eastAsia="zh-TW"/>
        </w:rPr>
        <w:t>，卻因聯邦議員人數分配方式，在聯邦議會占有甚高之代表性，形成政治上居舉足輕重之地位。</w:t>
      </w:r>
    </w:p>
    <w:p w14:paraId="1E0F6D45" w14:textId="77777777" w:rsidR="009B707E" w:rsidRPr="00F85728" w:rsidRDefault="009B707E" w:rsidP="009B707E">
      <w:pPr>
        <w:pStyle w:val="af4"/>
        <w:ind w:start="70.80pt" w:hanging="23.60pt"/>
        <w:rPr>
          <w:lang w:eastAsia="zh-TW"/>
        </w:rPr>
      </w:pPr>
      <w:r w:rsidRPr="00F85728">
        <w:rPr>
          <w:lang w:eastAsia="zh-TW"/>
        </w:rPr>
        <w:t>３、司法權</w:t>
      </w:r>
    </w:p>
    <w:p w14:paraId="50DFC196" w14:textId="77777777" w:rsidR="009B707E" w:rsidRPr="00F85728" w:rsidRDefault="009B707E" w:rsidP="009B707E">
      <w:pPr>
        <w:pStyle w:val="af5"/>
        <w:ind w:start="70.80pt" w:firstLine="23.60pt"/>
        <w:rPr>
          <w:lang w:eastAsia="zh-TW"/>
        </w:rPr>
      </w:pPr>
      <w:r w:rsidRPr="00F85728">
        <w:rPr>
          <w:lang w:eastAsia="zh-TW"/>
        </w:rPr>
        <w:t>司法系統在聯邦或州，基本上均</w:t>
      </w:r>
      <w:proofErr w:type="gramStart"/>
      <w:r w:rsidRPr="00F85728">
        <w:rPr>
          <w:lang w:eastAsia="zh-TW"/>
        </w:rPr>
        <w:t>採</w:t>
      </w:r>
      <w:proofErr w:type="gramEnd"/>
      <w:r w:rsidRPr="00F85728">
        <w:rPr>
          <w:lang w:eastAsia="zh-TW"/>
        </w:rPr>
        <w:t>3</w:t>
      </w:r>
      <w:r w:rsidRPr="00F85728">
        <w:rPr>
          <w:lang w:eastAsia="zh-TW"/>
        </w:rPr>
        <w:t>級</w:t>
      </w:r>
      <w:r w:rsidRPr="00F85728">
        <w:rPr>
          <w:lang w:eastAsia="zh-TW"/>
        </w:rPr>
        <w:t>3</w:t>
      </w:r>
      <w:r w:rsidRPr="00F85728">
        <w:rPr>
          <w:lang w:eastAsia="zh-TW"/>
        </w:rPr>
        <w:t>審制。聯邦另設有勞工、選舉及軍事等專業法庭。最高法院由</w:t>
      </w:r>
      <w:r w:rsidRPr="00F85728">
        <w:rPr>
          <w:lang w:eastAsia="zh-TW"/>
        </w:rPr>
        <w:t>11</w:t>
      </w:r>
      <w:r w:rsidRPr="00F85728">
        <w:rPr>
          <w:lang w:eastAsia="zh-TW"/>
        </w:rPr>
        <w:t>名大法官組成，大法官則由總統提名，經參議院絕對多數同意後任命，無任期年限，</w:t>
      </w:r>
      <w:proofErr w:type="gramStart"/>
      <w:r w:rsidRPr="00F85728">
        <w:rPr>
          <w:lang w:eastAsia="zh-TW"/>
        </w:rPr>
        <w:t>惟屆齡退休年齡</w:t>
      </w:r>
      <w:proofErr w:type="gramEnd"/>
      <w:r w:rsidRPr="00F85728">
        <w:rPr>
          <w:lang w:eastAsia="zh-TW"/>
        </w:rPr>
        <w:t>為</w:t>
      </w:r>
      <w:r w:rsidRPr="00F85728">
        <w:rPr>
          <w:lang w:eastAsia="zh-TW"/>
        </w:rPr>
        <w:t>75</w:t>
      </w:r>
      <w:r w:rsidRPr="00F85728">
        <w:rPr>
          <w:lang w:eastAsia="zh-TW"/>
        </w:rPr>
        <w:t>歲。州法院判決案件，得上訴聯邦高等法院及最高法院。</w:t>
      </w:r>
    </w:p>
    <w:p w14:paraId="3312894F" w14:textId="77777777" w:rsidR="009B707E" w:rsidRPr="00F85728" w:rsidRDefault="009B707E" w:rsidP="009B707E">
      <w:pPr>
        <w:pStyle w:val="af5"/>
        <w:ind w:start="70.80pt" w:firstLine="23.60pt"/>
        <w:rPr>
          <w:lang w:eastAsia="zh-TW"/>
        </w:rPr>
      </w:pPr>
      <w:r w:rsidRPr="00F85728">
        <w:rPr>
          <w:lang w:eastAsia="zh-TW"/>
        </w:rPr>
        <w:t>傳統上，巴西因行政系統獨大，加上賦予之政治利益較多，因</w:t>
      </w:r>
      <w:r w:rsidRPr="00F85728">
        <w:rPr>
          <w:lang w:eastAsia="zh-TW"/>
        </w:rPr>
        <w:lastRenderedPageBreak/>
        <w:t>此，立法對行政監督的有效性及司法的超然獨立性等，均存在待改善之空間。</w:t>
      </w:r>
    </w:p>
    <w:p w14:paraId="692A722A" w14:textId="5BFF25A9" w:rsidR="009B707E" w:rsidRPr="00F85728" w:rsidRDefault="00666006" w:rsidP="00666006">
      <w:pPr>
        <w:pStyle w:val="af"/>
        <w:ind w:start="47.20pt" w:hanging="35.40pt"/>
      </w:pPr>
      <w:r w:rsidRPr="00F85728">
        <w:t>（三）</w:t>
      </w:r>
      <w:r w:rsidR="009B707E" w:rsidRPr="00F85728">
        <w:t>政黨</w:t>
      </w:r>
    </w:p>
    <w:p w14:paraId="1C6AA6A0" w14:textId="77777777" w:rsidR="009B707E" w:rsidRPr="00F85728" w:rsidRDefault="009B707E" w:rsidP="009B707E">
      <w:pPr>
        <w:pStyle w:val="af3"/>
        <w:ind w:start="47.20pt" w:firstLine="23.60pt"/>
        <w:rPr>
          <w:lang w:eastAsia="zh-TW"/>
        </w:rPr>
      </w:pPr>
      <w:r w:rsidRPr="00F85728">
        <w:rPr>
          <w:lang w:eastAsia="zh-TW"/>
        </w:rPr>
        <w:t>巴西因貧富懸殊，教育不夠</w:t>
      </w:r>
      <w:proofErr w:type="gramStart"/>
      <w:r w:rsidRPr="00F85728">
        <w:rPr>
          <w:lang w:eastAsia="zh-TW"/>
        </w:rPr>
        <w:t>普及，</w:t>
      </w:r>
      <w:proofErr w:type="gramEnd"/>
      <w:r w:rsidRPr="00F85728">
        <w:rPr>
          <w:lang w:eastAsia="zh-TW"/>
        </w:rPr>
        <w:t>社會上存在諸多不公平現象，政治意識大都傾向社會主義。不過巴西政黨林立，各政黨之黨章政見在抽象概念上少有差別，故政黨意識薄弱、黨員向心力不強；</w:t>
      </w:r>
      <w:proofErr w:type="gramStart"/>
      <w:r w:rsidRPr="00F85728">
        <w:rPr>
          <w:lang w:eastAsia="zh-TW"/>
        </w:rPr>
        <w:t>一般均以實際</w:t>
      </w:r>
      <w:proofErr w:type="gramEnd"/>
      <w:r w:rsidRPr="00F85728">
        <w:rPr>
          <w:lang w:eastAsia="zh-TW"/>
        </w:rPr>
        <w:t>利益作為政治結合之主要考量因素。有鑒於此，政黨如</w:t>
      </w:r>
      <w:proofErr w:type="gramStart"/>
      <w:r w:rsidRPr="00F85728">
        <w:rPr>
          <w:lang w:eastAsia="zh-TW"/>
        </w:rPr>
        <w:t>採</w:t>
      </w:r>
      <w:proofErr w:type="gramEnd"/>
      <w:r w:rsidRPr="00F85728">
        <w:rPr>
          <w:lang w:eastAsia="zh-TW"/>
        </w:rPr>
        <w:t>親政府之立場，因可分配之利益較多，較易結合黨員；而黨員因私利取向，在政黨間跳來跳去之現象，亦頗為普遍。</w:t>
      </w:r>
    </w:p>
    <w:p w14:paraId="42871B25" w14:textId="018EFCCA" w:rsidR="009B707E" w:rsidRPr="00F85728" w:rsidRDefault="00666006" w:rsidP="00666006">
      <w:pPr>
        <w:pStyle w:val="af"/>
        <w:ind w:start="47.20pt" w:hanging="35.40pt"/>
      </w:pPr>
      <w:r w:rsidRPr="00F85728">
        <w:t>（四）</w:t>
      </w:r>
      <w:r w:rsidR="009B707E" w:rsidRPr="00F85728">
        <w:t>政治現況</w:t>
      </w:r>
    </w:p>
    <w:p w14:paraId="54293E2C" w14:textId="62E121DD" w:rsidR="009B707E" w:rsidRPr="00F85728" w:rsidRDefault="009B707E" w:rsidP="009B707E">
      <w:pPr>
        <w:pStyle w:val="af3"/>
        <w:ind w:start="47.20pt" w:firstLine="23.60pt"/>
        <w:rPr>
          <w:lang w:eastAsia="zh-TW"/>
        </w:rPr>
      </w:pPr>
      <w:r w:rsidRPr="00F85728">
        <w:rPr>
          <w:lang w:eastAsia="zh-TW"/>
        </w:rPr>
        <w:t>巴西總統魯拉於</w:t>
      </w:r>
      <w:r w:rsidRPr="00F85728">
        <w:rPr>
          <w:lang w:eastAsia="zh-TW"/>
        </w:rPr>
        <w:t>2023</w:t>
      </w:r>
      <w:r w:rsidRPr="00F85728">
        <w:rPr>
          <w:lang w:eastAsia="zh-TW"/>
        </w:rPr>
        <w:t>年</w:t>
      </w:r>
      <w:r w:rsidRPr="00F85728">
        <w:rPr>
          <w:lang w:eastAsia="zh-TW"/>
        </w:rPr>
        <w:t>1</w:t>
      </w:r>
      <w:r w:rsidRPr="00F85728">
        <w:rPr>
          <w:lang w:eastAsia="zh-TW"/>
        </w:rPr>
        <w:t>月</w:t>
      </w:r>
      <w:r w:rsidRPr="00F85728">
        <w:rPr>
          <w:lang w:eastAsia="zh-TW"/>
        </w:rPr>
        <w:t>1</w:t>
      </w:r>
      <w:r w:rsidRPr="00F85728">
        <w:rPr>
          <w:lang w:eastAsia="zh-TW"/>
        </w:rPr>
        <w:t>日就職，此為魯拉</w:t>
      </w:r>
      <w:r w:rsidR="00283A18" w:rsidRPr="00F85728">
        <w:rPr>
          <w:rFonts w:hint="eastAsia"/>
          <w:lang w:eastAsia="zh-TW"/>
        </w:rPr>
        <w:t>總統</w:t>
      </w:r>
      <w:r w:rsidRPr="00F85728">
        <w:rPr>
          <w:lang w:eastAsia="zh-TW"/>
        </w:rPr>
        <w:t>第</w:t>
      </w:r>
      <w:r w:rsidRPr="00F85728">
        <w:rPr>
          <w:lang w:eastAsia="zh-TW"/>
        </w:rPr>
        <w:t>3</w:t>
      </w:r>
      <w:r w:rsidRPr="00F85728">
        <w:rPr>
          <w:lang w:eastAsia="zh-TW"/>
        </w:rPr>
        <w:t>度出任巴西總統。渠誓言要維護、捍衛及遵守憲法，在經濟方面表示將進行稅制改革、巴西國家石油公司的定價政策，對燃料重新徵稅，家庭補助金、解決各州財政狀況等。</w:t>
      </w:r>
    </w:p>
    <w:p w14:paraId="4D42EEC2" w14:textId="61B29B9E" w:rsidR="009B707E" w:rsidRPr="00F85728" w:rsidRDefault="009B707E" w:rsidP="00652094">
      <w:pPr>
        <w:pStyle w:val="af3"/>
        <w:ind w:start="47.20pt" w:firstLine="23.60pt"/>
        <w:rPr>
          <w:lang w:eastAsia="zh-TW"/>
        </w:rPr>
      </w:pPr>
      <w:r w:rsidRPr="00F85728">
        <w:rPr>
          <w:rFonts w:hint="eastAsia"/>
          <w:lang w:eastAsia="zh-TW"/>
        </w:rPr>
        <w:t>魯拉總統希望打破前總統波索納洛執政</w:t>
      </w:r>
      <w:r w:rsidRPr="00F85728">
        <w:rPr>
          <w:lang w:eastAsia="zh-TW"/>
        </w:rPr>
        <w:t>4</w:t>
      </w:r>
      <w:r w:rsidRPr="00F85728">
        <w:rPr>
          <w:rFonts w:hint="eastAsia"/>
          <w:lang w:eastAsia="zh-TW"/>
        </w:rPr>
        <w:t>年期間的國際孤立，宣</w:t>
      </w:r>
      <w:r w:rsidR="00B9379C" w:rsidRPr="00F85728">
        <w:rPr>
          <w:rFonts w:hint="eastAsia"/>
          <w:lang w:eastAsia="zh-TW"/>
        </w:rPr>
        <w:t>布</w:t>
      </w:r>
      <w:r w:rsidRPr="00F85728">
        <w:rPr>
          <w:rFonts w:hint="eastAsia"/>
          <w:lang w:eastAsia="zh-TW"/>
        </w:rPr>
        <w:t>巴西在全球的新角色，要恢復「南美洲整合」，重返國際社會，並重建「與美國、歐洲社會及</w:t>
      </w:r>
      <w:r w:rsidR="00B9379C" w:rsidRPr="00F85728">
        <w:rPr>
          <w:rFonts w:hint="eastAsia"/>
          <w:lang w:eastAsia="zh-TW"/>
        </w:rPr>
        <w:t>中國大陸</w:t>
      </w:r>
      <w:r w:rsidRPr="00F85728">
        <w:rPr>
          <w:rFonts w:hint="eastAsia"/>
          <w:lang w:eastAsia="zh-TW"/>
        </w:rPr>
        <w:t>的高度與積極對話」。魯拉總統對外政策為積極爭取聯合國常任理事國席位及引導經貿發展逐步走向開放為主軸，積極吸引外資投資巴西，並與多國進行自由貿易協定之磋商。</w:t>
      </w:r>
      <w:r w:rsidR="00283A18" w:rsidRPr="00F85728">
        <w:rPr>
          <w:rFonts w:hint="eastAsia"/>
          <w:lang w:eastAsia="zh-TW"/>
        </w:rPr>
        <w:t>巴西魯拉總統已於</w:t>
      </w:r>
      <w:r w:rsidR="00283A18" w:rsidRPr="00F85728">
        <w:rPr>
          <w:rFonts w:hint="eastAsia"/>
          <w:lang w:eastAsia="zh-TW"/>
        </w:rPr>
        <w:t>2026</w:t>
      </w:r>
      <w:r w:rsidR="00283A18" w:rsidRPr="00F85728">
        <w:rPr>
          <w:rFonts w:hint="eastAsia"/>
          <w:lang w:eastAsia="zh-TW"/>
        </w:rPr>
        <w:t>年</w:t>
      </w:r>
      <w:r w:rsidR="00283A18" w:rsidRPr="00F85728">
        <w:rPr>
          <w:rFonts w:hint="eastAsia"/>
          <w:lang w:eastAsia="zh-TW"/>
        </w:rPr>
        <w:t>4</w:t>
      </w:r>
      <w:r w:rsidR="00283A18" w:rsidRPr="00F85728">
        <w:rPr>
          <w:rFonts w:hint="eastAsia"/>
          <w:lang w:eastAsia="zh-TW"/>
        </w:rPr>
        <w:t>月</w:t>
      </w:r>
      <w:r w:rsidR="00283A18" w:rsidRPr="00F85728">
        <w:rPr>
          <w:rFonts w:hint="eastAsia"/>
          <w:lang w:eastAsia="zh-TW"/>
        </w:rPr>
        <w:t>28</w:t>
      </w:r>
      <w:r w:rsidR="00283A18" w:rsidRPr="00F85728">
        <w:rPr>
          <w:rFonts w:hint="eastAsia"/>
          <w:lang w:eastAsia="zh-TW"/>
        </w:rPr>
        <w:t>日簽署</w:t>
      </w:r>
      <w:proofErr w:type="gramStart"/>
      <w:r w:rsidR="00283A18" w:rsidRPr="00F85728">
        <w:rPr>
          <w:rFonts w:hint="eastAsia"/>
          <w:lang w:eastAsia="zh-TW"/>
        </w:rPr>
        <w:t>南方共市與</w:t>
      </w:r>
      <w:proofErr w:type="gramEnd"/>
      <w:r w:rsidR="00283A18" w:rsidRPr="00F85728">
        <w:rPr>
          <w:rFonts w:hint="eastAsia"/>
          <w:lang w:eastAsia="zh-TW"/>
        </w:rPr>
        <w:t>歐盟自由貿易協定之頒布令，並已於本年</w:t>
      </w:r>
      <w:r w:rsidR="00283A18" w:rsidRPr="00F85728">
        <w:rPr>
          <w:rFonts w:hint="eastAsia"/>
          <w:lang w:eastAsia="zh-TW"/>
        </w:rPr>
        <w:t>5</w:t>
      </w:r>
      <w:r w:rsidR="00283A18" w:rsidRPr="00F85728">
        <w:rPr>
          <w:rFonts w:hint="eastAsia"/>
          <w:lang w:eastAsia="zh-TW"/>
        </w:rPr>
        <w:t>月</w:t>
      </w:r>
      <w:r w:rsidR="00283A18" w:rsidRPr="00F85728">
        <w:rPr>
          <w:rFonts w:hint="eastAsia"/>
          <w:lang w:eastAsia="zh-TW"/>
        </w:rPr>
        <w:t>1</w:t>
      </w:r>
      <w:r w:rsidR="00283A18" w:rsidRPr="00F85728">
        <w:rPr>
          <w:rFonts w:hint="eastAsia"/>
          <w:lang w:eastAsia="zh-TW"/>
        </w:rPr>
        <w:t>日正式生效。</w:t>
      </w:r>
    </w:p>
    <w:p w14:paraId="1BCE5AFA" w14:textId="708DFED6" w:rsidR="009B707E" w:rsidRPr="00F85728" w:rsidRDefault="009B707E" w:rsidP="00652094">
      <w:pPr>
        <w:pStyle w:val="af3"/>
        <w:ind w:start="47.20pt" w:firstLine="23.60pt"/>
        <w:rPr>
          <w:lang w:eastAsia="zh-TW"/>
        </w:rPr>
      </w:pPr>
      <w:r w:rsidRPr="00F85728">
        <w:rPr>
          <w:rFonts w:hint="eastAsia"/>
          <w:lang w:eastAsia="zh-TW"/>
        </w:rPr>
        <w:t>魯拉總統近期表示，現階段重要的是要執行政府的施政工作項目並有成果，建立財政穩定及減少政府赤字為核心目標。</w:t>
      </w:r>
      <w:proofErr w:type="gramStart"/>
      <w:r w:rsidRPr="00F85728">
        <w:rPr>
          <w:rFonts w:hint="eastAsia"/>
          <w:lang w:eastAsia="zh-TW"/>
        </w:rPr>
        <w:t>此外，</w:t>
      </w:r>
      <w:proofErr w:type="gramEnd"/>
      <w:r w:rsidRPr="00F85728">
        <w:rPr>
          <w:rFonts w:hint="eastAsia"/>
          <w:lang w:eastAsia="zh-TW"/>
        </w:rPr>
        <w:t>魯拉表示將投資振興巴西經濟的公共建設，致力於增加就業和人民收入，以創造一個</w:t>
      </w:r>
      <w:proofErr w:type="gramStart"/>
      <w:r w:rsidRPr="00F85728">
        <w:rPr>
          <w:rFonts w:hint="eastAsia"/>
          <w:lang w:eastAsia="zh-TW"/>
        </w:rPr>
        <w:t>人民均富的</w:t>
      </w:r>
      <w:proofErr w:type="gramEnd"/>
      <w:r w:rsidRPr="00F85728">
        <w:rPr>
          <w:rFonts w:hint="eastAsia"/>
          <w:lang w:eastAsia="zh-TW"/>
        </w:rPr>
        <w:t>國家。針對投資的行業有：家庭農業及畜牧業，</w:t>
      </w:r>
      <w:r w:rsidRPr="00F85728">
        <w:rPr>
          <w:lang w:eastAsia="zh-TW"/>
        </w:rPr>
        <w:t xml:space="preserve"> </w:t>
      </w:r>
      <w:r w:rsidRPr="00F85728">
        <w:rPr>
          <w:rFonts w:hint="eastAsia"/>
          <w:lang w:eastAsia="zh-TW"/>
        </w:rPr>
        <w:t>將以現代化生產</w:t>
      </w:r>
      <w:r w:rsidRPr="00F85728">
        <w:rPr>
          <w:rFonts w:hint="eastAsia"/>
          <w:lang w:eastAsia="zh-TW"/>
        </w:rPr>
        <w:lastRenderedPageBreak/>
        <w:t>以創造更大產出，進而降低巴西食品價格，並使家庭農業成為國內市場的主要供應者、透過「巴西新工業」計畫使製造業獲得各種鼓勵誘因增加生產，及推動永續發展，</w:t>
      </w:r>
      <w:r w:rsidRPr="00F85728">
        <w:rPr>
          <w:lang w:eastAsia="zh-TW"/>
        </w:rPr>
        <w:t xml:space="preserve"> </w:t>
      </w:r>
      <w:r w:rsidR="00283A18" w:rsidRPr="00F85728">
        <w:rPr>
          <w:rFonts w:hint="eastAsia"/>
          <w:lang w:eastAsia="zh-TW"/>
        </w:rPr>
        <w:t>刺激</w:t>
      </w:r>
      <w:r w:rsidRPr="00F85728">
        <w:rPr>
          <w:rFonts w:hint="eastAsia"/>
          <w:lang w:eastAsia="zh-TW"/>
        </w:rPr>
        <w:t>巴西生產</w:t>
      </w:r>
      <w:r w:rsidR="00283A18" w:rsidRPr="00F85728">
        <w:rPr>
          <w:rFonts w:hint="eastAsia"/>
          <w:lang w:eastAsia="zh-TW"/>
        </w:rPr>
        <w:t>與製造邁向</w:t>
      </w:r>
      <w:r w:rsidRPr="00F85728">
        <w:rPr>
          <w:rFonts w:hint="eastAsia"/>
          <w:lang w:eastAsia="zh-TW"/>
        </w:rPr>
        <w:t>永續發展</w:t>
      </w:r>
      <w:r w:rsidR="00283A18" w:rsidRPr="00F85728">
        <w:rPr>
          <w:rFonts w:hint="eastAsia"/>
          <w:lang w:eastAsia="zh-TW"/>
        </w:rPr>
        <w:t>進程</w:t>
      </w:r>
      <w:r w:rsidRPr="00F85728">
        <w:rPr>
          <w:rFonts w:hint="eastAsia"/>
          <w:lang w:eastAsia="zh-TW"/>
        </w:rPr>
        <w:t>。</w:t>
      </w:r>
    </w:p>
    <w:p w14:paraId="5684DBC5" w14:textId="5C0A0219" w:rsidR="009B707E" w:rsidRPr="00F85728" w:rsidRDefault="00666006" w:rsidP="00652094">
      <w:pPr>
        <w:pStyle w:val="af"/>
        <w:ind w:start="47.20pt" w:hanging="35.40pt"/>
      </w:pPr>
      <w:r w:rsidRPr="00F85728">
        <w:t>（五）</w:t>
      </w:r>
      <w:r w:rsidR="009B707E" w:rsidRPr="00F85728">
        <w:t>與各國關係</w:t>
      </w:r>
    </w:p>
    <w:p w14:paraId="271ADBE7" w14:textId="3FD24032" w:rsidR="00283A18" w:rsidRPr="00F85728" w:rsidRDefault="00283A18" w:rsidP="00283A18">
      <w:pPr>
        <w:pStyle w:val="af3"/>
        <w:ind w:start="47.20pt" w:firstLine="23.60pt"/>
        <w:rPr>
          <w:lang w:eastAsia="zh-TW"/>
        </w:rPr>
      </w:pPr>
      <w:r w:rsidRPr="00F85728">
        <w:rPr>
          <w:lang w:eastAsia="zh-TW"/>
        </w:rPr>
        <w:t>Luiz Inácio Lula da Silva</w:t>
      </w:r>
      <w:r w:rsidRPr="00F85728">
        <w:rPr>
          <w:lang w:eastAsia="zh-TW"/>
        </w:rPr>
        <w:t>第三任期（</w:t>
      </w:r>
      <w:r w:rsidRPr="00F85728">
        <w:rPr>
          <w:lang w:eastAsia="zh-TW"/>
        </w:rPr>
        <w:t>2023</w:t>
      </w:r>
      <w:r w:rsidRPr="00F85728">
        <w:rPr>
          <w:lang w:eastAsia="zh-TW"/>
        </w:rPr>
        <w:t>年起）延續其一貫多邊主義與戰略自主外交理念，致力於將巴西重新定位為全球地緣政治重要角色。相較前任政府較為單一且意識形態導向之外交路線，魯拉政府強調務實平衡，透過重建與主要國際夥伴關係，逐步恢復巴西在國際體系中的影響力。其核心目標包括爭取進入聯合國安全理事會常任理事國席位、提升全球南方國家代表性，以及促進國內經濟發展與吸引外資。在政策執行上，魯拉</w:t>
      </w:r>
      <w:r w:rsidRPr="00F85728">
        <w:rPr>
          <w:rFonts w:hint="eastAsia"/>
          <w:lang w:eastAsia="zh-TW"/>
        </w:rPr>
        <w:t>總統</w:t>
      </w:r>
      <w:r w:rsidRPr="00F85728">
        <w:rPr>
          <w:lang w:eastAsia="zh-TW"/>
        </w:rPr>
        <w:t>已由「外交回歸」邁入「制度化深化」，強調透過經貿合作與國際參與並行，提升國家整體戰略地位。</w:t>
      </w:r>
    </w:p>
    <w:p w14:paraId="4C72F287" w14:textId="477FBC0C" w:rsidR="00283A18" w:rsidRPr="00F85728" w:rsidRDefault="00283A18" w:rsidP="00283A18">
      <w:pPr>
        <w:pStyle w:val="af3"/>
        <w:ind w:start="47.20pt" w:firstLine="23.60pt"/>
        <w:rPr>
          <w:lang w:eastAsia="zh-TW"/>
        </w:rPr>
      </w:pPr>
      <w:r w:rsidRPr="00F85728">
        <w:rPr>
          <w:lang w:eastAsia="zh-TW"/>
        </w:rPr>
        <w:t>在區域與多邊機制方面，魯拉政府將南美洲整合作為優先政策，持續強化南方共同市場之功能與影響力，並積極</w:t>
      </w:r>
      <w:r w:rsidRPr="00F85728">
        <w:rPr>
          <w:rFonts w:hint="eastAsia"/>
          <w:lang w:eastAsia="zh-TW"/>
        </w:rPr>
        <w:t>落實</w:t>
      </w:r>
      <w:r w:rsidRPr="00F85728">
        <w:rPr>
          <w:lang w:eastAsia="zh-TW"/>
        </w:rPr>
        <w:t>與歐洲聯盟之自由貿易協定，以擴大出口市場與促進產業升級。同時，巴西亦透過金磚國家機制深化與新興經濟體之合作，推動本幣結算與開發金融體系，降低對傳統西方金融架構之依賴。此一多邊布局不僅有助於提升巴西在全球南方之領導地位，亦使其在國際經濟治理中擁有更大話語權。</w:t>
      </w:r>
    </w:p>
    <w:p w14:paraId="70CEF510" w14:textId="4623ED13" w:rsidR="00283A18" w:rsidRPr="00F85728" w:rsidRDefault="00283A18" w:rsidP="00283A18">
      <w:pPr>
        <w:pStyle w:val="af3"/>
        <w:ind w:start="47.20pt" w:firstLine="23.60pt"/>
        <w:rPr>
          <w:lang w:eastAsia="zh-TW"/>
        </w:rPr>
      </w:pPr>
      <w:r w:rsidRPr="00F85728">
        <w:rPr>
          <w:lang w:eastAsia="zh-TW"/>
        </w:rPr>
        <w:t>在雙邊關係上，巴西採取平衡策略。對美國維持合作與競爭並存關係，在氣候變遷、能源轉型及民主治理等領域深化合作，但在貿易與產業政策上仍存分歧。對</w:t>
      </w:r>
      <w:r w:rsidR="00737642" w:rsidRPr="00F85728">
        <w:rPr>
          <w:rFonts w:hint="eastAsia"/>
          <w:lang w:eastAsia="zh-TW"/>
        </w:rPr>
        <w:t>中國大陸</w:t>
      </w:r>
      <w:r w:rsidRPr="00F85728">
        <w:rPr>
          <w:lang w:eastAsia="zh-TW"/>
        </w:rPr>
        <w:t>則持續強化全面戰略夥伴關係，</w:t>
      </w:r>
      <w:r w:rsidR="00737642" w:rsidRPr="00F85728">
        <w:rPr>
          <w:lang w:eastAsia="zh-TW"/>
        </w:rPr>
        <w:t>中國大陸</w:t>
      </w:r>
      <w:r w:rsidRPr="00F85728">
        <w:rPr>
          <w:lang w:eastAsia="zh-TW"/>
        </w:rPr>
        <w:t>為巴西最大貿易夥伴，雙方在農產品、礦產及基礎建設投資方面合作密切，並推動本幣結算機制。對歐洲方面，巴西積極推進與歐盟之經貿合作，但亦須回應環境與永續標準等議題。</w:t>
      </w:r>
      <w:proofErr w:type="gramStart"/>
      <w:r w:rsidRPr="00F85728">
        <w:rPr>
          <w:lang w:eastAsia="zh-TW"/>
        </w:rPr>
        <w:t>此外，</w:t>
      </w:r>
      <w:proofErr w:type="gramEnd"/>
      <w:r w:rsidRPr="00F85728">
        <w:rPr>
          <w:lang w:eastAsia="zh-TW"/>
        </w:rPr>
        <w:t>巴西亦加強與非洲、中東及東南亞等全球南方國家合作，拓展市場與外交空間。</w:t>
      </w:r>
    </w:p>
    <w:p w14:paraId="4E9C66B7" w14:textId="015B97AA" w:rsidR="00283A18" w:rsidRPr="00F85728" w:rsidRDefault="00283A18" w:rsidP="00283A18">
      <w:pPr>
        <w:pStyle w:val="af3"/>
        <w:ind w:start="47.20pt" w:firstLine="23.60pt"/>
        <w:rPr>
          <w:lang w:eastAsia="zh-TW"/>
        </w:rPr>
      </w:pPr>
      <w:r w:rsidRPr="00F85728">
        <w:rPr>
          <w:lang w:eastAsia="zh-TW"/>
        </w:rPr>
        <w:lastRenderedPageBreak/>
        <w:t>整體而言，魯拉政府對外政策已由單純「重返國際社會」轉為「輸出制度影響力」，透過多邊機制與經貿外交並進，塑造巴西為全球南方關鍵樞紐。在美中競爭加劇背景下，巴西採取雙軌外交以維持戰略自主，既深化對中經貿合作，又維持與西方國家制度性連結。未來隨</w:t>
      </w:r>
      <w:proofErr w:type="spellStart"/>
      <w:r w:rsidRPr="00F85728">
        <w:rPr>
          <w:lang w:eastAsia="zh-TW"/>
        </w:rPr>
        <w:t>Mercosu</w:t>
      </w:r>
      <w:r w:rsidRPr="00F85728">
        <w:rPr>
          <w:rFonts w:hint="eastAsia"/>
          <w:lang w:eastAsia="zh-TW"/>
        </w:rPr>
        <w:t>l</w:t>
      </w:r>
      <w:proofErr w:type="spellEnd"/>
      <w:proofErr w:type="gramStart"/>
      <w:r w:rsidRPr="00F85728">
        <w:rPr>
          <w:lang w:eastAsia="zh-TW"/>
        </w:rPr>
        <w:t>–</w:t>
      </w:r>
      <w:proofErr w:type="gramEnd"/>
      <w:r w:rsidRPr="00F85728">
        <w:rPr>
          <w:lang w:eastAsia="zh-TW"/>
        </w:rPr>
        <w:t>EU</w:t>
      </w:r>
      <w:r w:rsidRPr="00F85728">
        <w:rPr>
          <w:lang w:eastAsia="zh-TW"/>
        </w:rPr>
        <w:t>自由貿易協定逐步落實，巴西市場開放程度將提升，對外貿易結構亦將調整。對我而言，巴西此一政策走向提供以技術合作、產業對接及智慧城市等領域切入之契機</w:t>
      </w:r>
      <w:r w:rsidR="00CC5939" w:rsidRPr="00F85728">
        <w:rPr>
          <w:rFonts w:hint="eastAsia"/>
          <w:lang w:eastAsia="zh-TW"/>
        </w:rPr>
        <w:t>。</w:t>
      </w:r>
    </w:p>
    <w:p w14:paraId="41F00230" w14:textId="03DF4305" w:rsidR="009B707E" w:rsidRPr="00F85728" w:rsidRDefault="009B707E" w:rsidP="009B707E">
      <w:pPr>
        <w:pStyle w:val="af3"/>
        <w:ind w:start="47.20pt" w:firstLine="23.60pt"/>
        <w:rPr>
          <w:lang w:eastAsia="zh-TW"/>
        </w:rPr>
      </w:pPr>
    </w:p>
    <w:p w14:paraId="2A34BF6C" w14:textId="77777777" w:rsidR="00C21B64" w:rsidRPr="00F85728" w:rsidRDefault="00C21B64" w:rsidP="00B857E1">
      <w:pPr>
        <w:pStyle w:val="af3"/>
        <w:ind w:start="47.20pt" w:firstLine="23.60pt"/>
        <w:rPr>
          <w:lang w:eastAsia="zh-TW"/>
        </w:rPr>
      </w:pPr>
    </w:p>
    <w:p w14:paraId="44A06674" w14:textId="78686DD5" w:rsidR="00C21B64" w:rsidRPr="00F85728" w:rsidRDefault="00C21B64">
      <w:pPr>
        <w:widowControl/>
        <w:overflowPunct/>
        <w:autoSpaceDE/>
        <w:autoSpaceDN/>
        <w:ind w:firstLineChars="0" w:firstLine="0pt"/>
        <w:jc w:val="start"/>
        <w:rPr>
          <w:lang w:eastAsia="zh-TW"/>
        </w:rPr>
      </w:pPr>
    </w:p>
    <w:p w14:paraId="767B1935" w14:textId="77777777" w:rsidR="00C21B64" w:rsidRPr="00F85728" w:rsidRDefault="00C21B64" w:rsidP="00B857E1">
      <w:pPr>
        <w:pStyle w:val="af3"/>
        <w:ind w:start="47.20pt" w:firstLine="23.60pt"/>
        <w:rPr>
          <w:lang w:eastAsia="zh-TW"/>
        </w:rPr>
      </w:pPr>
    </w:p>
    <w:p w14:paraId="618CB1A0" w14:textId="77777777" w:rsidR="00C21B64" w:rsidRPr="00F85728" w:rsidRDefault="00C21B64" w:rsidP="00B857E1">
      <w:pPr>
        <w:pStyle w:val="af3"/>
        <w:ind w:start="47.20pt" w:firstLine="23.60pt"/>
        <w:rPr>
          <w:lang w:eastAsia="zh-TW"/>
        </w:rPr>
      </w:pPr>
    </w:p>
    <w:p w14:paraId="2565291F" w14:textId="34E75857" w:rsidR="00C21B64" w:rsidRPr="00F85728" w:rsidRDefault="00C21B64" w:rsidP="00C21B64">
      <w:pPr>
        <w:ind w:start="23.60pt" w:firstLineChars="0" w:firstLine="0pt"/>
        <w:rPr>
          <w:lang w:eastAsia="zh-TW"/>
        </w:rPr>
        <w:sectPr w:rsidR="00C21B64" w:rsidRPr="00F85728" w:rsidSect="00C21B64">
          <w:headerReference w:type="even" r:id="rId21"/>
          <w:headerReference w:type="default" r:id="rId22"/>
          <w:footerReference w:type="even" r:id="rId23"/>
          <w:footerReference w:type="default" r:id="rId24"/>
          <w:pgSz w:w="595.30pt" w:h="841.90pt"/>
          <w:pgMar w:top="113.40pt" w:right="85.05pt" w:bottom="85.05pt" w:left="85.05pt" w:header="56.70pt" w:footer="42.55pt" w:gutter="0pt"/>
          <w:pgNumType w:start="1"/>
          <w:cols w:space="36pt"/>
          <w:docGrid w:type="linesAndChars" w:linePitch="514" w:charSpace="-820"/>
        </w:sectPr>
      </w:pPr>
    </w:p>
    <w:p w14:paraId="51EFDDC0" w14:textId="115FDB1A" w:rsidR="009F5AA9" w:rsidRPr="00F85728" w:rsidRDefault="009F5AA9" w:rsidP="008C5AE4">
      <w:pPr>
        <w:pStyle w:val="ad"/>
        <w:spacing w:before="25.70pt" w:after="38.55pt"/>
        <w:rPr>
          <w:lang w:eastAsia="zh-TW"/>
        </w:rPr>
      </w:pPr>
      <w:bookmarkStart w:id="5" w:name="_Toc231360336"/>
      <w:r w:rsidRPr="00F85728">
        <w:rPr>
          <w:rFonts w:hint="eastAsia"/>
          <w:lang w:eastAsia="zh-TW"/>
        </w:rPr>
        <w:lastRenderedPageBreak/>
        <w:t>第貳章　經濟環境</w:t>
      </w:r>
      <w:bookmarkEnd w:id="5"/>
    </w:p>
    <w:p w14:paraId="7A1AE72A" w14:textId="77777777" w:rsidR="009F5AA9" w:rsidRPr="00F85728" w:rsidRDefault="009F5AA9" w:rsidP="00DE75B9">
      <w:pPr>
        <w:pStyle w:val="ae"/>
        <w:spacing w:before="12.85pt" w:after="12.85pt"/>
        <w:ind w:start="31.60pt" w:hanging="31.60pt"/>
      </w:pPr>
      <w:r w:rsidRPr="00F85728">
        <w:rPr>
          <w:rFonts w:hint="eastAsia"/>
        </w:rPr>
        <w:t>一、經濟概況</w:t>
      </w:r>
    </w:p>
    <w:p w14:paraId="796A3A73" w14:textId="77777777" w:rsidR="009B707E" w:rsidRPr="00F85728" w:rsidRDefault="009B707E" w:rsidP="00762F9F">
      <w:pPr>
        <w:ind w:firstLine="23.60pt"/>
        <w:rPr>
          <w:lang w:eastAsia="zh-TW"/>
        </w:rPr>
      </w:pPr>
      <w:r w:rsidRPr="00F85728">
        <w:rPr>
          <w:lang w:val="zh-TW" w:eastAsia="zh-TW"/>
        </w:rPr>
        <w:t>觀察巴西總體經濟現象，巴西經濟具有下列特性：</w:t>
      </w:r>
    </w:p>
    <w:p w14:paraId="64D7282F" w14:textId="7AA63D00" w:rsidR="00CC5939" w:rsidRPr="00F85728" w:rsidRDefault="00737642" w:rsidP="00762F9F">
      <w:pPr>
        <w:pStyle w:val="af"/>
        <w:ind w:start="47.20pt" w:hanging="35.40pt"/>
      </w:pPr>
      <w:r w:rsidRPr="00F85728">
        <w:rPr>
          <w:rFonts w:hint="eastAsia"/>
        </w:rPr>
        <w:t>（</w:t>
      </w:r>
      <w:r w:rsidR="00CC5939" w:rsidRPr="00F85728">
        <w:t>一</w:t>
      </w:r>
      <w:r w:rsidRPr="00F85728">
        <w:rPr>
          <w:rFonts w:hint="eastAsia"/>
        </w:rPr>
        <w:t>）</w:t>
      </w:r>
      <w:r w:rsidR="00CC5939" w:rsidRPr="00F85728">
        <w:t>內需導向經濟轉型為開放與區域整合並進</w:t>
      </w:r>
    </w:p>
    <w:p w14:paraId="2D2D6D24" w14:textId="315001DC" w:rsidR="00CC5939" w:rsidRPr="00F85728" w:rsidRDefault="00CC5939" w:rsidP="00762F9F">
      <w:pPr>
        <w:pStyle w:val="af3"/>
        <w:ind w:start="47.20pt" w:firstLine="23.60pt"/>
      </w:pPr>
      <w:r w:rsidRPr="00F85728">
        <w:t>觀察巴西總體經濟現況，其發展模式仍以內需為核心，惟已逐步轉向對外開放與區域整合並行之結構。巴西為拉丁美洲最大經濟體，私人消費占</w:t>
      </w:r>
      <w:r w:rsidRPr="00F85728">
        <w:t>GDP</w:t>
      </w:r>
      <w:r w:rsidRPr="00F85728">
        <w:t>比重逾六成，顯示其市場高度仰賴內需支撐。過去政府為保護本國產業，對外資採較多限制措施，然自</w:t>
      </w:r>
      <w:r w:rsidRPr="00F85728">
        <w:t>1990</w:t>
      </w:r>
      <w:r w:rsidRPr="00F85728">
        <w:t>年代以來逐步推動經濟自由化，近年更透過降低關稅、鬆綁投資規範及產業政策引導外資進入高附加價值領域。尤其在南方共同市場架構下，巴西不僅享有區域市場優勢，亦積極推動與歐洲聯盟之自由貿易協定，顯示其經濟策略正由單一內需導向轉為「內需與外貿並重」，逐步朝向更具國際競爭力之經濟體發展。</w:t>
      </w:r>
    </w:p>
    <w:p w14:paraId="42C0BE4B" w14:textId="65AA7517" w:rsidR="00CC5939" w:rsidRPr="00F85728" w:rsidRDefault="00737642" w:rsidP="00762F9F">
      <w:pPr>
        <w:pStyle w:val="af"/>
        <w:ind w:start="47.20pt" w:hanging="35.40pt"/>
      </w:pPr>
      <w:r w:rsidRPr="00F85728">
        <w:rPr>
          <w:rFonts w:hint="eastAsia"/>
        </w:rPr>
        <w:t>（</w:t>
      </w:r>
      <w:r w:rsidR="00CC5939" w:rsidRPr="00F85728">
        <w:t>二</w:t>
      </w:r>
      <w:r w:rsidRPr="00F85728">
        <w:rPr>
          <w:rFonts w:hint="eastAsia"/>
        </w:rPr>
        <w:t>）</w:t>
      </w:r>
      <w:r w:rsidR="00CC5939" w:rsidRPr="00F85728">
        <w:t>所得分配</w:t>
      </w:r>
      <w:proofErr w:type="gramStart"/>
      <w:r w:rsidR="00CC5939" w:rsidRPr="00F85728">
        <w:t>不均仍存</w:t>
      </w:r>
      <w:proofErr w:type="gramEnd"/>
      <w:r w:rsidR="00CC5939" w:rsidRPr="00F85728">
        <w:t>結構性問題</w:t>
      </w:r>
    </w:p>
    <w:p w14:paraId="77511045" w14:textId="545DD346" w:rsidR="00CC5939" w:rsidRPr="00F85728" w:rsidRDefault="00CC5939" w:rsidP="00762F9F">
      <w:pPr>
        <w:pStyle w:val="af3"/>
        <w:ind w:start="47.20pt" w:firstLine="23.60pt"/>
      </w:pPr>
      <w:r w:rsidRPr="00F85728">
        <w:t>在所得分配方面，巴西長期存在結構性不均問題，雖近年略有改善，惟差距仍然顯著。依據巴西國家地理及統計局資料，</w:t>
      </w:r>
      <w:r w:rsidRPr="00F85728">
        <w:t>2025</w:t>
      </w:r>
      <w:r w:rsidRPr="00F85728">
        <w:t>年平均月收入約為</w:t>
      </w:r>
      <w:r w:rsidRPr="00F85728">
        <w:t>3,300</w:t>
      </w:r>
      <w:r w:rsidRPr="00F85728">
        <w:t>至</w:t>
      </w:r>
      <w:r w:rsidRPr="00F85728">
        <w:t>3,400</w:t>
      </w:r>
      <w:r w:rsidR="001F05B8" w:rsidRPr="00F85728">
        <w:rPr>
          <w:rFonts w:hint="eastAsia"/>
        </w:rPr>
        <w:t>巴幣</w:t>
      </w:r>
      <w:r w:rsidR="00737642" w:rsidRPr="00F85728">
        <w:rPr>
          <w:rFonts w:hint="eastAsia"/>
        </w:rPr>
        <w:t>（</w:t>
      </w:r>
      <w:r w:rsidR="001F05B8" w:rsidRPr="00F85728">
        <w:rPr>
          <w:rFonts w:hint="eastAsia"/>
        </w:rPr>
        <w:t>約</w:t>
      </w:r>
      <w:r w:rsidR="001F05B8" w:rsidRPr="00F85728">
        <w:rPr>
          <w:rFonts w:hint="eastAsia"/>
        </w:rPr>
        <w:t>660~680</w:t>
      </w:r>
      <w:r w:rsidR="001F05B8" w:rsidRPr="00F85728">
        <w:rPr>
          <w:rFonts w:hint="eastAsia"/>
        </w:rPr>
        <w:t>美元</w:t>
      </w:r>
      <w:r w:rsidR="00737642" w:rsidRPr="00F85728">
        <w:rPr>
          <w:rFonts w:hint="eastAsia"/>
        </w:rPr>
        <w:t>）</w:t>
      </w:r>
      <w:r w:rsidRPr="00F85728">
        <w:t>，人均收入約</w:t>
      </w:r>
      <w:r w:rsidRPr="00F85728">
        <w:t>2,100</w:t>
      </w:r>
      <w:r w:rsidR="001F05B8" w:rsidRPr="00F85728">
        <w:rPr>
          <w:rFonts w:hint="eastAsia"/>
        </w:rPr>
        <w:t>巴幣</w:t>
      </w:r>
      <w:r w:rsidR="00737642" w:rsidRPr="00F85728">
        <w:rPr>
          <w:rFonts w:hint="eastAsia"/>
        </w:rPr>
        <w:t>（</w:t>
      </w:r>
      <w:r w:rsidR="001F05B8" w:rsidRPr="00F85728">
        <w:rPr>
          <w:rFonts w:hint="eastAsia"/>
        </w:rPr>
        <w:t>約</w:t>
      </w:r>
      <w:r w:rsidR="001F05B8" w:rsidRPr="00F85728">
        <w:rPr>
          <w:rFonts w:hint="eastAsia"/>
        </w:rPr>
        <w:t>420</w:t>
      </w:r>
      <w:r w:rsidR="001F05B8" w:rsidRPr="00F85728">
        <w:rPr>
          <w:rFonts w:hint="eastAsia"/>
        </w:rPr>
        <w:t>美元</w:t>
      </w:r>
      <w:r w:rsidR="00737642" w:rsidRPr="00F85728">
        <w:rPr>
          <w:rFonts w:hint="eastAsia"/>
        </w:rPr>
        <w:t>）</w:t>
      </w:r>
      <w:r w:rsidRPr="00F85728">
        <w:t>，惟收入分布呈現高度集中現象，約半數人口收入仍低於平均水準，高收入族群比例有限。儘管吉尼係數近年略有下降，反映社會政策與最低工資調整帶來一定效果，但區域差距與教育資源不均仍深刻影響收入結構，尤其東南部與南部地區明顯優於北部及東北部。此種所得分配不均，不僅限制內需市場進一步擴張，亦對社會穩定及長期經濟發展構成潛在風</w:t>
      </w:r>
      <w:r w:rsidRPr="00F85728">
        <w:lastRenderedPageBreak/>
        <w:t>險。</w:t>
      </w:r>
    </w:p>
    <w:p w14:paraId="7BEA1CC7" w14:textId="57D69B48" w:rsidR="00CC5939" w:rsidRPr="00F85728" w:rsidRDefault="00737642" w:rsidP="00762F9F">
      <w:pPr>
        <w:pStyle w:val="af"/>
        <w:ind w:start="47.20pt" w:hanging="35.40pt"/>
      </w:pPr>
      <w:r w:rsidRPr="00F85728">
        <w:rPr>
          <w:rFonts w:hint="eastAsia"/>
        </w:rPr>
        <w:t>（</w:t>
      </w:r>
      <w:r w:rsidR="00CC5939" w:rsidRPr="00F85728">
        <w:t>三</w:t>
      </w:r>
      <w:r w:rsidRPr="00F85728">
        <w:rPr>
          <w:rFonts w:hint="eastAsia"/>
        </w:rPr>
        <w:t>）</w:t>
      </w:r>
      <w:r w:rsidR="00CC5939" w:rsidRPr="00F85728">
        <w:t>債信評級改善帶動資金環境穩定</w:t>
      </w:r>
    </w:p>
    <w:p w14:paraId="5F5EE5EB" w14:textId="77777777" w:rsidR="00CC5939" w:rsidRPr="00F85728" w:rsidRDefault="00CC5939" w:rsidP="00762F9F">
      <w:pPr>
        <w:pStyle w:val="af3"/>
        <w:ind w:start="47.20pt" w:firstLine="23.60pt"/>
      </w:pPr>
      <w:r w:rsidRPr="00F85728">
        <w:t>在債信與財政方面，巴西政府長期面臨高債務負擔，公共債務占</w:t>
      </w:r>
      <w:r w:rsidRPr="00F85728">
        <w:t>GDP</w:t>
      </w:r>
      <w:r w:rsidRPr="00F85728">
        <w:t>比重約</w:t>
      </w:r>
      <w:r w:rsidRPr="00F85728">
        <w:t>75%</w:t>
      </w:r>
      <w:r w:rsidRPr="00F85728">
        <w:t>至</w:t>
      </w:r>
      <w:r w:rsidRPr="00F85728">
        <w:t>80%</w:t>
      </w:r>
      <w:r w:rsidRPr="00F85728">
        <w:t>，為經濟發展重要制約因素。然而近年在財政紀律與經濟成長穩定帶動下，國際評等機構對巴西信用評價逐步改善。</w:t>
      </w:r>
      <w:r w:rsidRPr="00F85728">
        <w:t>Moody's</w:t>
      </w:r>
      <w:r w:rsidRPr="00F85728">
        <w:t>於</w:t>
      </w:r>
      <w:r w:rsidRPr="00F85728">
        <w:t>2024</w:t>
      </w:r>
      <w:r w:rsidRPr="00F85728">
        <w:t>年</w:t>
      </w:r>
      <w:r w:rsidRPr="00F85728">
        <w:t>10</w:t>
      </w:r>
      <w:r w:rsidRPr="00F85728">
        <w:t>月將巴西主權評等由</w:t>
      </w:r>
      <w:r w:rsidRPr="00F85728">
        <w:t>Ba2</w:t>
      </w:r>
      <w:r w:rsidRPr="00F85728">
        <w:t>調升至</w:t>
      </w:r>
      <w:r w:rsidRPr="00F85728">
        <w:t>Ba1</w:t>
      </w:r>
      <w:r w:rsidRPr="00F85728">
        <w:t>，並維持正向展望，顯示市場對其財政改革與成長前景持審慎樂觀態度。巴西內債主要由國內金融機構持有，資金來源多為民間存款，降低對外部融資依賴，亦使其在全球金融波動中具一定韌性。隨著信用評等逐步接近投資等級，未來有助降低融資成本並吸引更多外資流入。</w:t>
      </w:r>
    </w:p>
    <w:p w14:paraId="56A74A4D" w14:textId="0442B749" w:rsidR="00CC5939" w:rsidRPr="00F85728" w:rsidRDefault="00737642" w:rsidP="00762F9F">
      <w:pPr>
        <w:pStyle w:val="af"/>
        <w:ind w:start="47.20pt" w:hanging="35.40pt"/>
      </w:pPr>
      <w:r w:rsidRPr="00F85728">
        <w:rPr>
          <w:rFonts w:hint="eastAsia"/>
        </w:rPr>
        <w:t>（</w:t>
      </w:r>
      <w:r w:rsidR="00CC5939" w:rsidRPr="00F85728">
        <w:t>四</w:t>
      </w:r>
      <w:r w:rsidRPr="00F85728">
        <w:rPr>
          <w:rFonts w:hint="eastAsia"/>
        </w:rPr>
        <w:t>）</w:t>
      </w:r>
      <w:r w:rsidR="00CC5939" w:rsidRPr="00F85728">
        <w:t>地下經濟規模仍大但逐步收斂</w:t>
      </w:r>
    </w:p>
    <w:p w14:paraId="6ADA5552" w14:textId="401DA4D5" w:rsidR="00CC5939" w:rsidRPr="00F85728" w:rsidRDefault="00CC5939" w:rsidP="00762F9F">
      <w:pPr>
        <w:pStyle w:val="af3"/>
        <w:ind w:start="47.20pt" w:firstLine="23.60pt"/>
      </w:pPr>
      <w:r w:rsidRPr="00F85728">
        <w:t>此外，巴西地下經濟活動仍具一定規模，惟在數位化與稅制改革推動下已逐步收斂。目前地下經濟占</w:t>
      </w:r>
      <w:r w:rsidRPr="00F85728">
        <w:t>GDP</w:t>
      </w:r>
      <w:r w:rsidRPr="00F85728">
        <w:t>比重約</w:t>
      </w:r>
      <w:r w:rsidRPr="00F85728">
        <w:t>16%</w:t>
      </w:r>
      <w:r w:rsidRPr="00F85728">
        <w:t>至</w:t>
      </w:r>
      <w:r w:rsidRPr="00F85728">
        <w:t>18%</w:t>
      </w:r>
      <w:r w:rsidRPr="00F85728">
        <w:t>，較過往顯著下降，但非正式勞動、未開發票交易及灰色進口等現象仍普遍存在。政府透過電子發票制度及即時支付系統（如</w:t>
      </w:r>
      <w:r w:rsidRPr="00F85728">
        <w:t>Pix</w:t>
      </w:r>
      <w:r w:rsidRPr="00F85728">
        <w:t>）強化稅務監管，有效提升交易透明度。然而，由於稅制複雜與勞動市場彈性不足，</w:t>
      </w:r>
      <w:r w:rsidRPr="00F85728">
        <w:rPr>
          <w:rFonts w:hint="eastAsia"/>
        </w:rPr>
        <w:t>地下經濟</w:t>
      </w:r>
      <w:r w:rsidRPr="00F85728">
        <w:t>仍為企業經營需考量之重要因素。整體而言，巴西經濟正處於由內需驅動轉向開放與結構調整之過渡階段，未來發展潛力仍大，但亦需持續關注其財政壓力、所得分配不均及制度性挑戰。</w:t>
      </w:r>
    </w:p>
    <w:p w14:paraId="64900650" w14:textId="77777777" w:rsidR="0039546D" w:rsidRPr="00F85728" w:rsidRDefault="009B707E" w:rsidP="0039546D">
      <w:pPr>
        <w:pStyle w:val="ae"/>
        <w:spacing w:before="12.85pt" w:after="12.85pt"/>
        <w:ind w:start="31.60pt" w:hanging="31.60pt"/>
      </w:pPr>
      <w:r w:rsidRPr="00F85728">
        <w:t>二、天然資源</w:t>
      </w:r>
    </w:p>
    <w:p w14:paraId="1EFE75B5" w14:textId="14CEACF6" w:rsidR="0039546D" w:rsidRPr="00F85728" w:rsidRDefault="00737642" w:rsidP="00762F9F">
      <w:pPr>
        <w:pStyle w:val="af"/>
        <w:ind w:start="47.20pt" w:hanging="35.40pt"/>
      </w:pPr>
      <w:r w:rsidRPr="00F85728">
        <w:rPr>
          <w:rFonts w:hint="eastAsia"/>
        </w:rPr>
        <w:t>（</w:t>
      </w:r>
      <w:r w:rsidR="0039546D" w:rsidRPr="00F85728">
        <w:rPr>
          <w:rFonts w:hint="eastAsia"/>
        </w:rPr>
        <w:t>一</w:t>
      </w:r>
      <w:r w:rsidRPr="00F85728">
        <w:rPr>
          <w:rFonts w:hint="eastAsia"/>
        </w:rPr>
        <w:t>）</w:t>
      </w:r>
      <w:r w:rsidR="0039546D" w:rsidRPr="00F85728">
        <w:t>自然條件優勢與資源基礎</w:t>
      </w:r>
    </w:p>
    <w:p w14:paraId="2D7E9E08" w14:textId="77777777" w:rsidR="0039546D" w:rsidRPr="00F85728" w:rsidRDefault="0039546D" w:rsidP="00762F9F">
      <w:pPr>
        <w:pStyle w:val="af3"/>
        <w:ind w:start="47.20pt" w:firstLine="23.60pt"/>
        <w:rPr>
          <w:lang w:eastAsia="zh-TW"/>
        </w:rPr>
      </w:pPr>
      <w:r w:rsidRPr="00F85728">
        <w:rPr>
          <w:lang w:eastAsia="zh-TW"/>
        </w:rPr>
        <w:t>巴西自然資源豐富，國土廣大且氣候</w:t>
      </w:r>
      <w:proofErr w:type="gramStart"/>
      <w:r w:rsidRPr="00F85728">
        <w:rPr>
          <w:lang w:eastAsia="zh-TW"/>
        </w:rPr>
        <w:t>多樣，</w:t>
      </w:r>
      <w:proofErr w:type="gramEnd"/>
      <w:r w:rsidRPr="00F85728">
        <w:rPr>
          <w:lang w:eastAsia="zh-TW"/>
        </w:rPr>
        <w:t>除東北部半乾旱地區外，多數土地具備高度農業生產潛力。隨著灌溉與農業科技發展，過去受限地區之生產能力已有所改善。整體而言，巴西在耕地、水資源及生物多樣性</w:t>
      </w:r>
      <w:r w:rsidRPr="00F85728">
        <w:rPr>
          <w:lang w:eastAsia="zh-TW"/>
        </w:rPr>
        <w:lastRenderedPageBreak/>
        <w:t>方面仍居全球領先地位，為其農業與能源發展奠定堅實基礎。巴西擁有全球約</w:t>
      </w:r>
      <w:r w:rsidRPr="00F85728">
        <w:rPr>
          <w:lang w:eastAsia="zh-TW"/>
        </w:rPr>
        <w:t>12%</w:t>
      </w:r>
      <w:r w:rsidRPr="00F85728">
        <w:rPr>
          <w:lang w:eastAsia="zh-TW"/>
        </w:rPr>
        <w:t>的淡水資源，並為世界重要農業與能源供應國之一，顯示其「資源型經濟體」特質仍然鮮明。</w:t>
      </w:r>
    </w:p>
    <w:p w14:paraId="1608FBCB" w14:textId="06D17B94" w:rsidR="0039546D" w:rsidRPr="00F85728" w:rsidRDefault="0039546D" w:rsidP="00762F9F">
      <w:pPr>
        <w:pStyle w:val="af"/>
        <w:ind w:start="47.20pt" w:hanging="35.40pt"/>
      </w:pPr>
      <w:r w:rsidRPr="00F85728">
        <w:t>（二）農業生產與出口競爭力持續領先</w:t>
      </w:r>
    </w:p>
    <w:p w14:paraId="71B04C45" w14:textId="77777777" w:rsidR="0039546D" w:rsidRPr="00F85728" w:rsidRDefault="0039546D" w:rsidP="00762F9F">
      <w:pPr>
        <w:pStyle w:val="af3"/>
        <w:ind w:start="47.20pt" w:firstLine="23.60pt"/>
        <w:rPr>
          <w:lang w:eastAsia="zh-TW"/>
        </w:rPr>
      </w:pPr>
      <w:r w:rsidRPr="00F85728">
        <w:rPr>
          <w:lang w:eastAsia="zh-TW"/>
        </w:rPr>
        <w:t>巴西仍為全球主要農業生產與出口大國，除小麥等少數溫帶作物外，多數農產品具高度自給能力並大量出口。依最新統計，巴西在多項農產品持續位居世界前列：</w:t>
      </w:r>
    </w:p>
    <w:p w14:paraId="136AF5BF" w14:textId="4DFC58FF" w:rsidR="0039546D" w:rsidRPr="00F85728" w:rsidRDefault="00762F9F" w:rsidP="00762F9F">
      <w:pPr>
        <w:pStyle w:val="af4"/>
        <w:ind w:start="70.80pt" w:hanging="23.60pt"/>
      </w:pPr>
      <w:r w:rsidRPr="00F85728">
        <w:t>●</w:t>
      </w:r>
      <w:r w:rsidRPr="00F85728">
        <w:rPr>
          <w:lang w:eastAsia="zh-TW"/>
        </w:rPr>
        <w:tab/>
      </w:r>
      <w:r w:rsidR="0039546D" w:rsidRPr="00F85728">
        <w:t>大豆、咖啡、蔗糖產量及出口量均居全球前段（大豆與咖啡多為世界第</w:t>
      </w:r>
      <w:r w:rsidR="0039546D" w:rsidRPr="00F85728">
        <w:t>1</w:t>
      </w:r>
      <w:r w:rsidR="0039546D" w:rsidRPr="00F85728">
        <w:t>）</w:t>
      </w:r>
    </w:p>
    <w:p w14:paraId="09624B79" w14:textId="16391498" w:rsidR="0039546D" w:rsidRPr="00F85728" w:rsidRDefault="00762F9F" w:rsidP="00762F9F">
      <w:pPr>
        <w:pStyle w:val="af4"/>
        <w:ind w:start="70.80pt" w:hanging="23.60pt"/>
      </w:pPr>
      <w:r w:rsidRPr="00F85728">
        <w:t>●</w:t>
      </w:r>
      <w:r w:rsidRPr="00F85728">
        <w:rPr>
          <w:lang w:eastAsia="zh-TW"/>
        </w:rPr>
        <w:tab/>
      </w:r>
      <w:r w:rsidR="0039546D" w:rsidRPr="00F85728">
        <w:t>玉米產量穩居全球第</w:t>
      </w:r>
      <w:r w:rsidR="0039546D" w:rsidRPr="00F85728">
        <w:t>2</w:t>
      </w:r>
      <w:r w:rsidR="0039546D" w:rsidRPr="00F85728">
        <w:t>至第</w:t>
      </w:r>
      <w:r w:rsidR="0039546D" w:rsidRPr="00F85728">
        <w:t>3</w:t>
      </w:r>
    </w:p>
    <w:p w14:paraId="1AF62572" w14:textId="26D7C3CB" w:rsidR="0039546D" w:rsidRPr="00F85728" w:rsidRDefault="00762F9F" w:rsidP="00762F9F">
      <w:pPr>
        <w:pStyle w:val="af4"/>
        <w:ind w:start="70.80pt" w:hanging="23.60pt"/>
      </w:pPr>
      <w:r w:rsidRPr="00F85728">
        <w:t>●</w:t>
      </w:r>
      <w:r w:rsidRPr="00F85728">
        <w:rPr>
          <w:lang w:eastAsia="zh-TW"/>
        </w:rPr>
        <w:tab/>
      </w:r>
      <w:r w:rsidR="0039546D" w:rsidRPr="00F85728">
        <w:t>棉花產量居全球前</w:t>
      </w:r>
      <w:r w:rsidR="0039546D" w:rsidRPr="00F85728">
        <w:t>4</w:t>
      </w:r>
      <w:r w:rsidR="0039546D" w:rsidRPr="00F85728">
        <w:t>名</w:t>
      </w:r>
    </w:p>
    <w:p w14:paraId="07C1A60E" w14:textId="77777777" w:rsidR="0039546D" w:rsidRPr="00F85728" w:rsidRDefault="0039546D" w:rsidP="00762F9F">
      <w:pPr>
        <w:pStyle w:val="af3"/>
        <w:ind w:start="47.20pt" w:firstLine="23.60pt"/>
        <w:rPr>
          <w:lang w:eastAsia="zh-TW"/>
        </w:rPr>
      </w:pPr>
      <w:r w:rsidRPr="00F85728">
        <w:rPr>
          <w:lang w:eastAsia="zh-TW"/>
        </w:rPr>
        <w:t>畜牧業方面，巴西為全球最大牛肉出口國之一，並在雞肉出口長期排名世界第</w:t>
      </w:r>
      <w:r w:rsidRPr="00F85728">
        <w:rPr>
          <w:lang w:eastAsia="zh-TW"/>
        </w:rPr>
        <w:t>1</w:t>
      </w:r>
      <w:r w:rsidRPr="00F85728">
        <w:rPr>
          <w:lang w:eastAsia="zh-TW"/>
        </w:rPr>
        <w:t>，豬肉亦居全球主要出口國行列。近年農業發展已由傳統「產量導向」轉向「科技農業與永續生產」，結合精</w:t>
      </w:r>
      <w:proofErr w:type="gramStart"/>
      <w:r w:rsidRPr="00F85728">
        <w:rPr>
          <w:lang w:eastAsia="zh-TW"/>
        </w:rPr>
        <w:t>準</w:t>
      </w:r>
      <w:proofErr w:type="gramEnd"/>
      <w:r w:rsidRPr="00F85728">
        <w:rPr>
          <w:lang w:eastAsia="zh-TW"/>
        </w:rPr>
        <w:t>農業、基因改良與物流基礎建設，使其國際競爭力持續提升。</w:t>
      </w:r>
    </w:p>
    <w:p w14:paraId="151A77CD" w14:textId="248B1C19" w:rsidR="0039546D" w:rsidRPr="00F85728" w:rsidRDefault="0039546D" w:rsidP="00762F9F">
      <w:pPr>
        <w:pStyle w:val="af"/>
        <w:ind w:start="47.20pt" w:hanging="35.40pt"/>
      </w:pPr>
      <w:r w:rsidRPr="00F85728">
        <w:t>（三）礦產資源豐富並具戰略價值</w:t>
      </w:r>
    </w:p>
    <w:p w14:paraId="74666B57" w14:textId="77777777" w:rsidR="0039546D" w:rsidRPr="00F85728" w:rsidRDefault="0039546D" w:rsidP="00762F9F">
      <w:pPr>
        <w:pStyle w:val="af3"/>
        <w:ind w:start="47.20pt" w:firstLine="23.60pt"/>
        <w:rPr>
          <w:lang w:eastAsia="zh-TW"/>
        </w:rPr>
      </w:pPr>
      <w:r w:rsidRPr="00F85728">
        <w:rPr>
          <w:lang w:eastAsia="zh-TW"/>
        </w:rPr>
        <w:t>巴西礦產資源種類齊全且儲量豐富，為全球重要礦產供應國。鐵礦石為其最具競爭力之資源之一，已探明儲量約達</w:t>
      </w:r>
      <w:r w:rsidRPr="00F85728">
        <w:rPr>
          <w:lang w:eastAsia="zh-TW"/>
        </w:rPr>
        <w:t>400</w:t>
      </w:r>
      <w:r w:rsidRPr="00F85728">
        <w:rPr>
          <w:lang w:eastAsia="zh-TW"/>
        </w:rPr>
        <w:t>億至</w:t>
      </w:r>
      <w:r w:rsidRPr="00F85728">
        <w:rPr>
          <w:lang w:eastAsia="zh-TW"/>
        </w:rPr>
        <w:t>450</w:t>
      </w:r>
      <w:r w:rsidRPr="00F85728">
        <w:rPr>
          <w:lang w:eastAsia="zh-TW"/>
        </w:rPr>
        <w:t>億公噸，占全球約</w:t>
      </w:r>
      <w:r w:rsidRPr="00F85728">
        <w:rPr>
          <w:lang w:eastAsia="zh-TW"/>
        </w:rPr>
        <w:t>7%</w:t>
      </w:r>
      <w:r w:rsidRPr="00F85728">
        <w:rPr>
          <w:lang w:eastAsia="zh-TW"/>
        </w:rPr>
        <w:t>至</w:t>
      </w:r>
      <w:r w:rsidRPr="00F85728">
        <w:rPr>
          <w:lang w:eastAsia="zh-TW"/>
        </w:rPr>
        <w:t>8%</w:t>
      </w:r>
      <w:r w:rsidRPr="00F85728">
        <w:rPr>
          <w:lang w:eastAsia="zh-TW"/>
        </w:rPr>
        <w:t>，且品位高、開採成本具優勢。巴西同時為全球主要鐵礦出口國及重要粗鋼生產國之</w:t>
      </w:r>
      <w:proofErr w:type="gramStart"/>
      <w:r w:rsidRPr="00F85728">
        <w:rPr>
          <w:lang w:eastAsia="zh-TW"/>
        </w:rPr>
        <w:t>一</w:t>
      </w:r>
      <w:proofErr w:type="gramEnd"/>
      <w:r w:rsidRPr="00F85728">
        <w:rPr>
          <w:lang w:eastAsia="zh-TW"/>
        </w:rPr>
        <w:t>。除鐵礦外，錳、鋁土礦、鎳、金、銅等資源亦具規模開發。近年特別值得關注的是稀土與關鍵礦產（如釹、</w:t>
      </w:r>
      <w:proofErr w:type="gramStart"/>
      <w:r w:rsidRPr="00F85728">
        <w:rPr>
          <w:lang w:eastAsia="zh-TW"/>
        </w:rPr>
        <w:t>鏑</w:t>
      </w:r>
      <w:proofErr w:type="gramEnd"/>
      <w:r w:rsidRPr="00F85728">
        <w:rPr>
          <w:lang w:eastAsia="zh-TW"/>
        </w:rPr>
        <w:t>、</w:t>
      </w:r>
      <w:proofErr w:type="gramStart"/>
      <w:r w:rsidRPr="00F85728">
        <w:rPr>
          <w:lang w:eastAsia="zh-TW"/>
        </w:rPr>
        <w:t>鋱</w:t>
      </w:r>
      <w:proofErr w:type="gramEnd"/>
      <w:r w:rsidRPr="00F85728">
        <w:rPr>
          <w:lang w:eastAsia="zh-TW"/>
        </w:rPr>
        <w:t>等）之開採潛力，使巴西在全球能源轉型與高科技產業供應鏈中之戰略地位顯著提升。</w:t>
      </w:r>
      <w:proofErr w:type="gramStart"/>
      <w:r w:rsidRPr="00F85728">
        <w:rPr>
          <w:lang w:eastAsia="zh-TW"/>
        </w:rPr>
        <w:t>此外，</w:t>
      </w:r>
      <w:proofErr w:type="gramEnd"/>
      <w:r w:rsidRPr="00F85728">
        <w:rPr>
          <w:lang w:eastAsia="zh-TW"/>
        </w:rPr>
        <w:t>寶石與建材礦產亦具出口價值，形成多元礦業結構。</w:t>
      </w:r>
    </w:p>
    <w:p w14:paraId="73869A25" w14:textId="6E8160AB" w:rsidR="0039546D" w:rsidRPr="00F85728" w:rsidRDefault="0039546D" w:rsidP="00762F9F">
      <w:pPr>
        <w:pStyle w:val="af"/>
        <w:ind w:start="47.20pt" w:hanging="35.40pt"/>
      </w:pPr>
      <w:r w:rsidRPr="00F85728">
        <w:t>（四）能源資源充足且水力發電具優勢</w:t>
      </w:r>
    </w:p>
    <w:p w14:paraId="79E0800E" w14:textId="7B84E17A" w:rsidR="009B707E" w:rsidRPr="00F85728" w:rsidRDefault="0039546D" w:rsidP="00762F9F">
      <w:pPr>
        <w:pStyle w:val="af3"/>
        <w:ind w:start="47.20pt" w:firstLine="23.60pt"/>
        <w:rPr>
          <w:lang w:eastAsia="zh-TW"/>
        </w:rPr>
      </w:pPr>
      <w:r w:rsidRPr="00F85728">
        <w:rPr>
          <w:lang w:eastAsia="zh-TW"/>
        </w:rPr>
        <w:t>巴西能源資源多元，其中石油與天然氣儲量持續增加。依最新估計，</w:t>
      </w:r>
      <w:r w:rsidRPr="00F85728">
        <w:rPr>
          <w:lang w:eastAsia="zh-TW"/>
        </w:rPr>
        <w:lastRenderedPageBreak/>
        <w:t>巴西已探明原油儲量約</w:t>
      </w:r>
      <w:r w:rsidRPr="00F85728">
        <w:rPr>
          <w:lang w:eastAsia="zh-TW"/>
        </w:rPr>
        <w:t>200</w:t>
      </w:r>
      <w:r w:rsidRPr="00F85728">
        <w:rPr>
          <w:lang w:eastAsia="zh-TW"/>
        </w:rPr>
        <w:t>億桶以上，天然氣儲量逾</w:t>
      </w:r>
      <w:r w:rsidRPr="00F85728">
        <w:rPr>
          <w:lang w:eastAsia="zh-TW"/>
        </w:rPr>
        <w:t>4,000</w:t>
      </w:r>
      <w:r w:rsidRPr="00F85728">
        <w:rPr>
          <w:lang w:eastAsia="zh-TW"/>
        </w:rPr>
        <w:t>億立方公尺，主要集中於離岸「鹽</w:t>
      </w:r>
      <w:proofErr w:type="gramStart"/>
      <w:r w:rsidRPr="00F85728">
        <w:rPr>
          <w:lang w:eastAsia="zh-TW"/>
        </w:rPr>
        <w:t>下層」</w:t>
      </w:r>
      <w:proofErr w:type="gramEnd"/>
      <w:r w:rsidRPr="00F85728">
        <w:rPr>
          <w:lang w:eastAsia="zh-TW"/>
        </w:rPr>
        <w:t>（</w:t>
      </w:r>
      <w:r w:rsidRPr="00F85728">
        <w:rPr>
          <w:lang w:eastAsia="zh-TW"/>
        </w:rPr>
        <w:t>pre-salt</w:t>
      </w:r>
      <w:r w:rsidRPr="00F85728">
        <w:rPr>
          <w:lang w:eastAsia="zh-TW"/>
        </w:rPr>
        <w:t>）油田，為近年能源發展重點。再生能源方面，巴西為全球水力發電大國，電力結構中水電占比仍高（約</w:t>
      </w:r>
      <w:r w:rsidRPr="00F85728">
        <w:rPr>
          <w:lang w:eastAsia="zh-TW"/>
        </w:rPr>
        <w:t>50%</w:t>
      </w:r>
      <w:r w:rsidRPr="00F85728">
        <w:rPr>
          <w:lang w:eastAsia="zh-TW"/>
        </w:rPr>
        <w:t>以上）。位於巴西與巴拉圭邊境之伊泰普水電站長期為全球最大水力發電設施之一。除水電外，</w:t>
      </w:r>
      <w:proofErr w:type="gramStart"/>
      <w:r w:rsidRPr="00F85728">
        <w:rPr>
          <w:lang w:eastAsia="zh-TW"/>
        </w:rPr>
        <w:t>風電與</w:t>
      </w:r>
      <w:proofErr w:type="gramEnd"/>
      <w:r w:rsidRPr="00F85728">
        <w:rPr>
          <w:lang w:eastAsia="zh-TW"/>
        </w:rPr>
        <w:t>太陽能近年快速發展，使巴西成為全球少數電力結構高度低碳之國家之</w:t>
      </w:r>
      <w:proofErr w:type="gramStart"/>
      <w:r w:rsidRPr="00F85728">
        <w:rPr>
          <w:lang w:eastAsia="zh-TW"/>
        </w:rPr>
        <w:t>一</w:t>
      </w:r>
      <w:proofErr w:type="gramEnd"/>
      <w:r w:rsidRPr="00F85728">
        <w:rPr>
          <w:lang w:eastAsia="zh-TW"/>
        </w:rPr>
        <w:t>。整體而言，巴西在能源安全</w:t>
      </w:r>
      <w:proofErr w:type="gramStart"/>
      <w:r w:rsidRPr="00F85728">
        <w:rPr>
          <w:lang w:eastAsia="zh-TW"/>
        </w:rPr>
        <w:t>與綠能轉型</w:t>
      </w:r>
      <w:proofErr w:type="gramEnd"/>
      <w:r w:rsidRPr="00F85728">
        <w:rPr>
          <w:lang w:eastAsia="zh-TW"/>
        </w:rPr>
        <w:t>方面具備顯著優勢。</w:t>
      </w:r>
    </w:p>
    <w:p w14:paraId="349D8EB9" w14:textId="77777777" w:rsidR="009B707E" w:rsidRPr="00F85728" w:rsidRDefault="009B707E" w:rsidP="0034403A">
      <w:pPr>
        <w:pStyle w:val="ae"/>
        <w:spacing w:before="12.85pt" w:after="12.85pt"/>
        <w:ind w:start="31.60pt" w:hanging="31.60pt"/>
      </w:pPr>
      <w:r w:rsidRPr="00F85728">
        <w:t>三、產業概況</w:t>
      </w:r>
    </w:p>
    <w:p w14:paraId="39CDB293" w14:textId="77777777" w:rsidR="00346EE6" w:rsidRPr="00F85728" w:rsidRDefault="00346EE6" w:rsidP="00762F9F">
      <w:pPr>
        <w:ind w:firstLine="23.60pt"/>
        <w:rPr>
          <w:lang w:val="pt-BR"/>
        </w:rPr>
      </w:pPr>
      <w:bookmarkStart w:id="6" w:name="_Hlk196491025"/>
      <w:r w:rsidRPr="00F85728">
        <w:rPr>
          <w:lang w:val="pt-BR"/>
        </w:rPr>
        <w:t>巴西主要產業包括電子電器、機械、紡織、汽車、汽車零組件及機車等，主要產業概況如下：</w:t>
      </w:r>
    </w:p>
    <w:p w14:paraId="23489715" w14:textId="7859B700" w:rsidR="00346EE6" w:rsidRPr="00F85728" w:rsidRDefault="00737642" w:rsidP="00762F9F">
      <w:pPr>
        <w:pStyle w:val="af"/>
        <w:ind w:start="47.20pt" w:hanging="35.40pt"/>
        <w:rPr>
          <w:lang w:val="pt-BR"/>
        </w:rPr>
      </w:pPr>
      <w:r w:rsidRPr="00F85728">
        <w:rPr>
          <w:lang w:val="pt-BR"/>
        </w:rPr>
        <w:t>（</w:t>
      </w:r>
      <w:r w:rsidR="00346EE6" w:rsidRPr="00F85728">
        <w:rPr>
          <w:lang w:val="pt-BR"/>
        </w:rPr>
        <w:t>一</w:t>
      </w:r>
      <w:r w:rsidRPr="00F85728">
        <w:rPr>
          <w:lang w:val="pt-BR"/>
        </w:rPr>
        <w:t>）</w:t>
      </w:r>
      <w:r w:rsidR="00346EE6" w:rsidRPr="00F85728">
        <w:rPr>
          <w:lang w:val="pt-BR"/>
        </w:rPr>
        <w:t>電子電器業</w:t>
      </w:r>
    </w:p>
    <w:p w14:paraId="32D8C6C3" w14:textId="3087FA41" w:rsidR="00346EE6" w:rsidRPr="00F85728" w:rsidRDefault="00346EE6" w:rsidP="00762F9F">
      <w:pPr>
        <w:pStyle w:val="af3"/>
        <w:ind w:start="47.20pt" w:firstLine="23.60pt"/>
        <w:rPr>
          <w:lang w:val="pt-BR"/>
        </w:rPr>
      </w:pPr>
      <w:r w:rsidRPr="00F85728">
        <w:rPr>
          <w:lang w:val="pt-BR"/>
        </w:rPr>
        <w:t>根據巴西電子電器業同業公會</w:t>
      </w:r>
      <w:r w:rsidR="00737642" w:rsidRPr="00F85728">
        <w:rPr>
          <w:lang w:val="pt-BR"/>
        </w:rPr>
        <w:t>（</w:t>
      </w:r>
      <w:r w:rsidRPr="00F85728">
        <w:rPr>
          <w:lang w:val="pt-BR"/>
        </w:rPr>
        <w:t>Associação Brasileira da Indústria Eletrica e Eletronica-ABINEE</w:t>
      </w:r>
      <w:r w:rsidR="00737642" w:rsidRPr="00F85728">
        <w:rPr>
          <w:lang w:val="pt-BR"/>
        </w:rPr>
        <w:t>）</w:t>
      </w:r>
      <w:r w:rsidRPr="00F85728">
        <w:rPr>
          <w:lang w:val="pt-BR"/>
        </w:rPr>
        <w:t>公布資料顯示，該產業</w:t>
      </w:r>
      <w:r w:rsidRPr="00F85728">
        <w:rPr>
          <w:lang w:val="pt-BR"/>
        </w:rPr>
        <w:t>2025</w:t>
      </w:r>
      <w:r w:rsidRPr="00F85728">
        <w:rPr>
          <w:lang w:val="pt-BR"/>
        </w:rPr>
        <w:t>年營業額約為</w:t>
      </w:r>
      <w:r w:rsidRPr="00F85728">
        <w:rPr>
          <w:lang w:val="pt-BR"/>
        </w:rPr>
        <w:t>2,708</w:t>
      </w:r>
      <w:r w:rsidRPr="00F85728">
        <w:rPr>
          <w:lang w:val="pt-BR"/>
        </w:rPr>
        <w:t>億元巴幣，較</w:t>
      </w:r>
      <w:r w:rsidRPr="00F85728">
        <w:rPr>
          <w:lang w:val="pt-BR"/>
        </w:rPr>
        <w:t>2024</w:t>
      </w:r>
      <w:r w:rsidRPr="00F85728">
        <w:rPr>
          <w:lang w:val="pt-BR"/>
        </w:rPr>
        <w:t>年營業額約為</w:t>
      </w:r>
      <w:r w:rsidRPr="00F85728">
        <w:rPr>
          <w:lang w:val="pt-BR"/>
        </w:rPr>
        <w:t>2,497</w:t>
      </w:r>
      <w:r w:rsidRPr="00F85728">
        <w:rPr>
          <w:lang w:val="pt-BR"/>
        </w:rPr>
        <w:t>億元巴幣成長</w:t>
      </w:r>
      <w:r w:rsidRPr="00F85728">
        <w:rPr>
          <w:lang w:val="pt-BR"/>
        </w:rPr>
        <w:t>8%</w:t>
      </w:r>
      <w:r w:rsidRPr="00F85728">
        <w:rPr>
          <w:lang w:val="pt-BR"/>
        </w:rPr>
        <w:t>。該產業僱用的員工人數</w:t>
      </w:r>
      <w:r w:rsidRPr="00F85728">
        <w:rPr>
          <w:lang w:val="pt-BR"/>
        </w:rPr>
        <w:t>2025</w:t>
      </w:r>
      <w:r w:rsidRPr="00F85728">
        <w:rPr>
          <w:lang w:val="pt-BR"/>
        </w:rPr>
        <w:t>年</w:t>
      </w:r>
      <w:r w:rsidRPr="00F85728">
        <w:rPr>
          <w:lang w:val="pt-BR"/>
        </w:rPr>
        <w:t>12</w:t>
      </w:r>
      <w:r w:rsidRPr="00F85728">
        <w:rPr>
          <w:lang w:val="pt-BR"/>
        </w:rPr>
        <w:t>月為</w:t>
      </w:r>
      <w:r w:rsidRPr="00F85728">
        <w:rPr>
          <w:lang w:val="pt-BR"/>
        </w:rPr>
        <w:t>28</w:t>
      </w:r>
      <w:r w:rsidRPr="00F85728">
        <w:rPr>
          <w:lang w:val="pt-BR"/>
        </w:rPr>
        <w:t>萬</w:t>
      </w:r>
      <w:r w:rsidRPr="00F85728">
        <w:rPr>
          <w:lang w:val="pt-BR"/>
        </w:rPr>
        <w:t>8,000</w:t>
      </w:r>
      <w:r w:rsidRPr="00F85728">
        <w:rPr>
          <w:lang w:val="pt-BR"/>
        </w:rPr>
        <w:t>人，而</w:t>
      </w:r>
      <w:r w:rsidRPr="00F85728">
        <w:rPr>
          <w:lang w:val="pt-BR"/>
        </w:rPr>
        <w:t>2024</w:t>
      </w:r>
      <w:r w:rsidRPr="00F85728">
        <w:rPr>
          <w:lang w:val="pt-BR"/>
        </w:rPr>
        <w:t>年</w:t>
      </w:r>
      <w:r w:rsidRPr="00F85728">
        <w:rPr>
          <w:lang w:val="pt-BR"/>
        </w:rPr>
        <w:t>12</w:t>
      </w:r>
      <w:r w:rsidRPr="00F85728">
        <w:rPr>
          <w:lang w:val="pt-BR"/>
        </w:rPr>
        <w:t>月為</w:t>
      </w:r>
      <w:r w:rsidRPr="00F85728">
        <w:rPr>
          <w:lang w:val="pt-BR"/>
        </w:rPr>
        <w:t>28</w:t>
      </w:r>
      <w:r w:rsidRPr="00F85728">
        <w:rPr>
          <w:lang w:val="pt-BR"/>
        </w:rPr>
        <w:t>萬</w:t>
      </w:r>
      <w:r w:rsidRPr="00F85728">
        <w:rPr>
          <w:lang w:val="pt-BR"/>
        </w:rPr>
        <w:t>4,500</w:t>
      </w:r>
      <w:r w:rsidRPr="00F85728">
        <w:rPr>
          <w:lang w:val="pt-BR"/>
        </w:rPr>
        <w:t>人，相當於增加了</w:t>
      </w:r>
      <w:r w:rsidRPr="00F85728">
        <w:rPr>
          <w:lang w:val="pt-BR"/>
        </w:rPr>
        <w:t>3,500</w:t>
      </w:r>
      <w:r w:rsidRPr="00F85728">
        <w:rPr>
          <w:lang w:val="pt-BR"/>
        </w:rPr>
        <w:t>個職缺。產能使用率</w:t>
      </w:r>
      <w:r w:rsidRPr="00F85728">
        <w:rPr>
          <w:lang w:val="pt-BR"/>
        </w:rPr>
        <w:t>2025</w:t>
      </w:r>
      <w:r w:rsidRPr="00F85728">
        <w:rPr>
          <w:lang w:val="pt-BR"/>
        </w:rPr>
        <w:t>年</w:t>
      </w:r>
      <w:r w:rsidRPr="00F85728">
        <w:rPr>
          <w:lang w:val="pt-BR"/>
        </w:rPr>
        <w:t>12</w:t>
      </w:r>
      <w:r w:rsidRPr="00F85728">
        <w:rPr>
          <w:lang w:val="pt-BR"/>
        </w:rPr>
        <w:t>月與</w:t>
      </w:r>
      <w:r w:rsidRPr="00F85728">
        <w:rPr>
          <w:lang w:val="pt-BR"/>
        </w:rPr>
        <w:t>2024</w:t>
      </w:r>
      <w:r w:rsidRPr="00F85728">
        <w:rPr>
          <w:lang w:val="pt-BR"/>
        </w:rPr>
        <w:t>年相同為的</w:t>
      </w:r>
      <w:r w:rsidRPr="00F85728">
        <w:rPr>
          <w:lang w:val="pt-BR"/>
        </w:rPr>
        <w:t>73%</w:t>
      </w:r>
      <w:r w:rsidRPr="00F85728">
        <w:rPr>
          <w:lang w:val="pt-BR"/>
        </w:rPr>
        <w:t>上升到</w:t>
      </w:r>
      <w:r w:rsidRPr="00F85728">
        <w:rPr>
          <w:lang w:val="pt-BR"/>
        </w:rPr>
        <w:t>2024</w:t>
      </w:r>
      <w:r w:rsidRPr="00F85728">
        <w:rPr>
          <w:lang w:val="pt-BR"/>
        </w:rPr>
        <w:t>年底的</w:t>
      </w:r>
      <w:r w:rsidRPr="00F85728">
        <w:rPr>
          <w:lang w:val="pt-BR"/>
        </w:rPr>
        <w:t>78%</w:t>
      </w:r>
      <w:r w:rsidRPr="00F85728">
        <w:rPr>
          <w:lang w:val="pt-BR"/>
        </w:rPr>
        <w:t>。</w:t>
      </w:r>
    </w:p>
    <w:p w14:paraId="414E0147" w14:textId="25EB3EEB" w:rsidR="00346EE6" w:rsidRPr="00F85728" w:rsidRDefault="00346EE6" w:rsidP="00346EE6">
      <w:pPr>
        <w:pStyle w:val="af"/>
        <w:ind w:startChars="400" w:start="47.20pt" w:firstLineChars="0" w:firstLine="0pt"/>
        <w:rPr>
          <w:rFonts w:cs="Times New Roman"/>
          <w:lang w:val="pt-BR"/>
        </w:rPr>
      </w:pPr>
      <w:r w:rsidRPr="00F85728">
        <w:rPr>
          <w:rFonts w:cs="Times New Roman"/>
          <w:lang w:val="pt-BR"/>
        </w:rPr>
        <w:t>2025</w:t>
      </w:r>
      <w:r w:rsidRPr="00F85728">
        <w:rPr>
          <w:rFonts w:cs="Times New Roman"/>
          <w:lang w:val="pt-BR"/>
        </w:rPr>
        <w:t>年，巴西電子電器業進口總額達</w:t>
      </w:r>
      <w:r w:rsidRPr="00F85728">
        <w:rPr>
          <w:rFonts w:cs="Times New Roman"/>
          <w:lang w:val="pt-BR"/>
        </w:rPr>
        <w:t>487</w:t>
      </w:r>
      <w:r w:rsidRPr="00F85728">
        <w:rPr>
          <w:rFonts w:cs="Times New Roman"/>
          <w:lang w:val="pt-BR"/>
        </w:rPr>
        <w:t>億美元，比</w:t>
      </w:r>
      <w:r w:rsidRPr="00F85728">
        <w:rPr>
          <w:rFonts w:cs="Times New Roman"/>
          <w:lang w:val="pt-BR"/>
        </w:rPr>
        <w:t>2024</w:t>
      </w:r>
      <w:r w:rsidRPr="00F85728">
        <w:rPr>
          <w:rFonts w:cs="Times New Roman"/>
          <w:lang w:val="pt-BR"/>
        </w:rPr>
        <w:t>年（</w:t>
      </w:r>
      <w:r w:rsidRPr="00F85728">
        <w:rPr>
          <w:rFonts w:cs="Times New Roman"/>
          <w:lang w:val="pt-BR"/>
        </w:rPr>
        <w:t>478</w:t>
      </w:r>
      <w:r w:rsidRPr="00F85728">
        <w:rPr>
          <w:rFonts w:cs="Times New Roman"/>
          <w:lang w:val="pt-BR"/>
        </w:rPr>
        <w:t>億美元）增加</w:t>
      </w:r>
      <w:r w:rsidRPr="00F85728">
        <w:rPr>
          <w:rFonts w:cs="Times New Roman"/>
          <w:lang w:val="pt-BR"/>
        </w:rPr>
        <w:t>2%</w:t>
      </w:r>
      <w:r w:rsidRPr="00F85728">
        <w:rPr>
          <w:rFonts w:cs="Times New Roman"/>
          <w:lang w:val="pt-BR"/>
        </w:rPr>
        <w:t>。其中增幅最高的進口產品分別是資訊科技產品的</w:t>
      </w:r>
      <w:r w:rsidRPr="00F85728">
        <w:rPr>
          <w:rFonts w:cs="Times New Roman"/>
          <w:lang w:val="pt-BR"/>
        </w:rPr>
        <w:t>22.4%</w:t>
      </w:r>
      <w:r w:rsidRPr="00F85728">
        <w:rPr>
          <w:rFonts w:cs="Times New Roman"/>
          <w:lang w:val="pt-BR"/>
        </w:rPr>
        <w:t>、工業自動化產品</w:t>
      </w:r>
      <w:r w:rsidRPr="00F85728">
        <w:rPr>
          <w:rFonts w:cs="Times New Roman"/>
          <w:lang w:val="pt-BR"/>
        </w:rPr>
        <w:t>14.3%</w:t>
      </w:r>
      <w:r w:rsidRPr="00F85728">
        <w:rPr>
          <w:rFonts w:cs="Times New Roman"/>
          <w:lang w:val="pt-BR"/>
        </w:rPr>
        <w:t>和電信產品</w:t>
      </w:r>
      <w:r w:rsidRPr="00F85728">
        <w:rPr>
          <w:rFonts w:cs="Times New Roman"/>
          <w:lang w:val="pt-BR"/>
        </w:rPr>
        <w:t>13.4%</w:t>
      </w:r>
      <w:r w:rsidRPr="00F85728">
        <w:rPr>
          <w:rFonts w:cs="Times New Roman"/>
          <w:lang w:val="pt-BR"/>
        </w:rPr>
        <w:t>，資訊科技產品中資料處理設備成長</w:t>
      </w:r>
      <w:r w:rsidRPr="00F85728">
        <w:rPr>
          <w:rFonts w:cs="Times New Roman"/>
          <w:lang w:val="pt-BR"/>
        </w:rPr>
        <w:t>54%</w:t>
      </w:r>
      <w:r w:rsidRPr="00F85728">
        <w:rPr>
          <w:rFonts w:cs="Times New Roman"/>
          <w:lang w:val="pt-BR"/>
        </w:rPr>
        <w:t>、工業自動化產品測中量儀器成長</w:t>
      </w:r>
      <w:r w:rsidRPr="00F85728">
        <w:rPr>
          <w:rFonts w:cs="Times New Roman"/>
          <w:lang w:val="pt-BR"/>
        </w:rPr>
        <w:t>17%</w:t>
      </w:r>
      <w:r w:rsidRPr="00F85728">
        <w:rPr>
          <w:rFonts w:cs="Times New Roman"/>
          <w:lang w:val="pt-BR"/>
        </w:rPr>
        <w:t>和電信產品中行動電話成長</w:t>
      </w:r>
      <w:r w:rsidRPr="00F85728">
        <w:rPr>
          <w:rFonts w:cs="Times New Roman"/>
          <w:lang w:val="pt-BR"/>
        </w:rPr>
        <w:t>21%</w:t>
      </w:r>
      <w:r w:rsidRPr="00F85728">
        <w:rPr>
          <w:rFonts w:cs="Times New Roman"/>
          <w:lang w:val="pt-BR"/>
        </w:rPr>
        <w:t>。在巴西電子電器業的進口項目中，電子零組件的進口成長率雖低於上</w:t>
      </w:r>
      <w:proofErr w:type="gramStart"/>
      <w:r w:rsidRPr="00F85728">
        <w:rPr>
          <w:rFonts w:cs="Times New Roman"/>
          <w:lang w:val="pt-BR"/>
        </w:rPr>
        <w:t>迣</w:t>
      </w:r>
      <w:proofErr w:type="gramEnd"/>
      <w:r w:rsidRPr="00F85728">
        <w:rPr>
          <w:rFonts w:cs="Times New Roman"/>
          <w:lang w:val="pt-BR"/>
        </w:rPr>
        <w:t>三項產品，只有</w:t>
      </w:r>
      <w:r w:rsidRPr="00F85728">
        <w:rPr>
          <w:rFonts w:cs="Times New Roman"/>
          <w:lang w:val="pt-BR"/>
        </w:rPr>
        <w:t>0.5%</w:t>
      </w:r>
      <w:r w:rsidRPr="00F85728">
        <w:rPr>
          <w:rFonts w:cs="Times New Roman"/>
          <w:lang w:val="pt-BR"/>
        </w:rPr>
        <w:t>，但進口金額卻最高，達</w:t>
      </w:r>
      <w:r w:rsidRPr="00F85728">
        <w:rPr>
          <w:rFonts w:cs="Times New Roman"/>
          <w:lang w:val="pt-BR"/>
        </w:rPr>
        <w:t>235</w:t>
      </w:r>
      <w:r w:rsidRPr="00F85728">
        <w:rPr>
          <w:rFonts w:cs="Times New Roman"/>
          <w:lang w:val="pt-BR"/>
        </w:rPr>
        <w:t>億</w:t>
      </w:r>
      <w:r w:rsidRPr="00F85728">
        <w:rPr>
          <w:rFonts w:cs="Times New Roman"/>
          <w:lang w:val="pt-BR"/>
        </w:rPr>
        <w:t>3</w:t>
      </w:r>
      <w:r w:rsidRPr="00F85728">
        <w:rPr>
          <w:rFonts w:cs="Times New Roman" w:hint="eastAsia"/>
          <w:lang w:val="pt-BR"/>
        </w:rPr>
        <w:t>,</w:t>
      </w:r>
      <w:r w:rsidRPr="00F85728">
        <w:rPr>
          <w:rFonts w:cs="Times New Roman"/>
          <w:lang w:val="pt-BR"/>
        </w:rPr>
        <w:t>790</w:t>
      </w:r>
      <w:r w:rsidRPr="00F85728">
        <w:rPr>
          <w:rFonts w:cs="Times New Roman"/>
          <w:lang w:val="pt-BR"/>
        </w:rPr>
        <w:t>萬美元，其中又以半導體為主，進口金額達</w:t>
      </w:r>
      <w:r w:rsidRPr="00F85728">
        <w:rPr>
          <w:rFonts w:cs="Times New Roman"/>
          <w:lang w:val="pt-BR"/>
        </w:rPr>
        <w:t>60</w:t>
      </w:r>
      <w:r w:rsidRPr="00F85728">
        <w:rPr>
          <w:rFonts w:cs="Times New Roman"/>
          <w:lang w:val="pt-BR"/>
        </w:rPr>
        <w:t>億美元，資通訊產零組件和嵌入式電子</w:t>
      </w:r>
      <w:r w:rsidRPr="00F85728">
        <w:rPr>
          <w:rFonts w:cs="Times New Roman"/>
          <w:lang w:val="pt-BR"/>
        </w:rPr>
        <w:lastRenderedPageBreak/>
        <w:t>產品分别以</w:t>
      </w:r>
      <w:r w:rsidRPr="00F85728">
        <w:rPr>
          <w:rFonts w:cs="Times New Roman"/>
          <w:lang w:val="pt-BR"/>
        </w:rPr>
        <w:t>33</w:t>
      </w:r>
      <w:r w:rsidRPr="00F85728">
        <w:rPr>
          <w:rFonts w:cs="Times New Roman"/>
          <w:lang w:val="pt-BR"/>
        </w:rPr>
        <w:t>億美元進口金額排居次。巴西電子電器業進口主要來源地仍是亞洲國家（不包括中東），進口額達</w:t>
      </w:r>
      <w:r w:rsidRPr="00F85728">
        <w:rPr>
          <w:rFonts w:cs="Times New Roman"/>
          <w:lang w:val="pt-BR"/>
        </w:rPr>
        <w:t>328</w:t>
      </w:r>
      <w:r w:rsidRPr="00F85728">
        <w:rPr>
          <w:rFonts w:cs="Times New Roman"/>
          <w:lang w:val="pt-BR"/>
        </w:rPr>
        <w:t>億美元，</w:t>
      </w:r>
      <w:r w:rsidR="00737642" w:rsidRPr="00F85728">
        <w:rPr>
          <w:rFonts w:cs="Times New Roman"/>
          <w:lang w:val="pt-BR"/>
        </w:rPr>
        <w:t>占</w:t>
      </w:r>
      <w:r w:rsidRPr="00F85728">
        <w:rPr>
          <w:rFonts w:cs="Times New Roman"/>
          <w:lang w:val="pt-BR"/>
        </w:rPr>
        <w:t>總數的</w:t>
      </w:r>
      <w:r w:rsidRPr="00F85728">
        <w:rPr>
          <w:rFonts w:cs="Times New Roman"/>
          <w:lang w:val="pt-BR"/>
        </w:rPr>
        <w:t>67%</w:t>
      </w:r>
      <w:r w:rsidRPr="00F85728">
        <w:rPr>
          <w:rFonts w:cs="Times New Roman"/>
          <w:lang w:val="pt-BR"/>
        </w:rPr>
        <w:t>。其中，</w:t>
      </w:r>
      <w:r w:rsidRPr="00F85728">
        <w:rPr>
          <w:rFonts w:cs="Times New Roman"/>
          <w:lang w:val="pt-BR"/>
        </w:rPr>
        <w:t>218</w:t>
      </w:r>
      <w:r w:rsidRPr="00F85728">
        <w:rPr>
          <w:rFonts w:cs="Times New Roman"/>
          <w:lang w:val="pt-BR"/>
        </w:rPr>
        <w:t>億美元來自中國大陸，</w:t>
      </w:r>
      <w:r w:rsidR="00737642" w:rsidRPr="00F85728">
        <w:rPr>
          <w:rFonts w:cs="Times New Roman"/>
          <w:lang w:val="pt-BR"/>
        </w:rPr>
        <w:t>占</w:t>
      </w:r>
      <w:r w:rsidRPr="00F85728">
        <w:rPr>
          <w:rFonts w:cs="Times New Roman"/>
          <w:lang w:val="pt-BR"/>
        </w:rPr>
        <w:t>該產業進口總額的</w:t>
      </w:r>
      <w:r w:rsidRPr="00F85728">
        <w:rPr>
          <w:rFonts w:cs="Times New Roman"/>
          <w:lang w:val="pt-BR"/>
        </w:rPr>
        <w:t>45%</w:t>
      </w:r>
      <w:r w:rsidRPr="00F85728">
        <w:rPr>
          <w:rFonts w:cs="Times New Roman"/>
          <w:lang w:val="pt-BR"/>
        </w:rPr>
        <w:t>，但較</w:t>
      </w:r>
      <w:r w:rsidRPr="00F85728">
        <w:rPr>
          <w:rFonts w:cs="Times New Roman"/>
          <w:lang w:val="pt-BR"/>
        </w:rPr>
        <w:t>2024</w:t>
      </w:r>
      <w:r w:rsidRPr="00F85728">
        <w:rPr>
          <w:rFonts w:cs="Times New Roman"/>
          <w:lang w:val="pt-BR"/>
        </w:rPr>
        <w:t>年的</w:t>
      </w:r>
      <w:r w:rsidRPr="00F85728">
        <w:rPr>
          <w:rFonts w:cs="Times New Roman"/>
          <w:lang w:val="pt-BR"/>
        </w:rPr>
        <w:t>48%</w:t>
      </w:r>
      <w:r w:rsidRPr="00F85728">
        <w:rPr>
          <w:rFonts w:cs="Times New Roman"/>
          <w:lang w:val="pt-BR"/>
        </w:rPr>
        <w:t>，下降了</w:t>
      </w:r>
      <w:r w:rsidRPr="00F85728">
        <w:rPr>
          <w:rFonts w:cs="Times New Roman"/>
          <w:lang w:val="pt-BR"/>
        </w:rPr>
        <w:t>3%</w:t>
      </w:r>
      <w:r w:rsidRPr="00F85728">
        <w:rPr>
          <w:rFonts w:cs="Times New Roman"/>
          <w:lang w:val="pt-BR"/>
        </w:rPr>
        <w:t>。其他亞洲國家（不包括中國大陸）在該產業進口總額中的份額從</w:t>
      </w:r>
      <w:r w:rsidRPr="00F85728">
        <w:rPr>
          <w:rFonts w:cs="Times New Roman"/>
          <w:lang w:val="pt-BR"/>
        </w:rPr>
        <w:t>2024</w:t>
      </w:r>
      <w:r w:rsidRPr="00F85728">
        <w:rPr>
          <w:rFonts w:cs="Times New Roman"/>
          <w:lang w:val="pt-BR"/>
        </w:rPr>
        <w:t>年的</w:t>
      </w:r>
      <w:r w:rsidRPr="00F85728">
        <w:rPr>
          <w:rFonts w:cs="Times New Roman"/>
          <w:lang w:val="pt-BR"/>
        </w:rPr>
        <w:t>23%</w:t>
      </w:r>
      <w:r w:rsidRPr="00F85728">
        <w:rPr>
          <w:rFonts w:cs="Times New Roman"/>
          <w:lang w:val="pt-BR"/>
        </w:rPr>
        <w:t>下降到</w:t>
      </w:r>
      <w:r w:rsidRPr="00F85728">
        <w:rPr>
          <w:rFonts w:cs="Times New Roman"/>
          <w:lang w:val="pt-BR"/>
        </w:rPr>
        <w:t>2025</w:t>
      </w:r>
      <w:r w:rsidRPr="00F85728">
        <w:rPr>
          <w:rFonts w:cs="Times New Roman"/>
          <w:lang w:val="pt-BR"/>
        </w:rPr>
        <w:t>年的</w:t>
      </w:r>
      <w:r w:rsidRPr="00F85728">
        <w:rPr>
          <w:rFonts w:cs="Times New Roman"/>
          <w:lang w:val="pt-BR"/>
        </w:rPr>
        <w:t>22%</w:t>
      </w:r>
      <w:r w:rsidRPr="00F85728">
        <w:rPr>
          <w:rFonts w:cs="Times New Roman"/>
          <w:lang w:val="pt-BR"/>
        </w:rPr>
        <w:t>。</w:t>
      </w:r>
    </w:p>
    <w:p w14:paraId="6893E3D9" w14:textId="099ACC74" w:rsidR="00346EE6" w:rsidRPr="00F85728" w:rsidRDefault="00346EE6" w:rsidP="00762F9F">
      <w:pPr>
        <w:pStyle w:val="af3"/>
        <w:ind w:start="47.20pt" w:firstLine="23.60pt"/>
        <w:rPr>
          <w:lang w:val="pt-BR"/>
        </w:rPr>
      </w:pPr>
      <w:r w:rsidRPr="00F85728">
        <w:rPr>
          <w:lang w:val="pt-BR"/>
        </w:rPr>
        <w:t>2025</w:t>
      </w:r>
      <w:r w:rsidRPr="00F85728">
        <w:rPr>
          <w:lang w:val="pt-BR"/>
        </w:rPr>
        <w:t>年，巴西電子電器業出口金額達</w:t>
      </w:r>
      <w:r w:rsidRPr="00F85728">
        <w:rPr>
          <w:lang w:val="pt-BR"/>
        </w:rPr>
        <w:t>81</w:t>
      </w:r>
      <w:r w:rsidRPr="00F85728">
        <w:rPr>
          <w:lang w:val="pt-BR"/>
        </w:rPr>
        <w:t>億美元，較</w:t>
      </w:r>
      <w:r w:rsidRPr="00F85728">
        <w:rPr>
          <w:lang w:val="pt-BR"/>
        </w:rPr>
        <w:t>2024</w:t>
      </w:r>
      <w:r w:rsidRPr="00F85728">
        <w:rPr>
          <w:lang w:val="pt-BR"/>
        </w:rPr>
        <w:t>年成長</w:t>
      </w:r>
      <w:r w:rsidRPr="00F85728">
        <w:rPr>
          <w:lang w:val="pt-BR"/>
        </w:rPr>
        <w:t>6%</w:t>
      </w:r>
      <w:r w:rsidRPr="00F85728">
        <w:rPr>
          <w:lang w:val="pt-BR"/>
        </w:rPr>
        <w:t>。以個別產品來區分，電信（</w:t>
      </w:r>
      <w:r w:rsidRPr="00F85728">
        <w:rPr>
          <w:lang w:val="pt-BR"/>
        </w:rPr>
        <w:t>+20.8%</w:t>
      </w:r>
      <w:r w:rsidRPr="00F85728">
        <w:rPr>
          <w:lang w:val="pt-BR"/>
        </w:rPr>
        <w:t>）和家用電器（</w:t>
      </w:r>
      <w:r w:rsidRPr="00F85728">
        <w:rPr>
          <w:lang w:val="pt-BR"/>
        </w:rPr>
        <w:t>+20%</w:t>
      </w:r>
      <w:r w:rsidRPr="00F85728">
        <w:rPr>
          <w:lang w:val="pt-BR"/>
        </w:rPr>
        <w:t>）產品的出口成長率最高。電信產品出口中，無線電基地台出口成長</w:t>
      </w:r>
      <w:r w:rsidRPr="00F85728">
        <w:rPr>
          <w:lang w:val="pt-BR"/>
        </w:rPr>
        <w:t>72%</w:t>
      </w:r>
      <w:r w:rsidRPr="00F85728">
        <w:rPr>
          <w:lang w:val="pt-BR"/>
        </w:rPr>
        <w:t>，表現特別突出；家用電器產品出口中，冰箱出口額成長</w:t>
      </w:r>
      <w:r w:rsidRPr="00F85728">
        <w:rPr>
          <w:lang w:val="pt-BR"/>
        </w:rPr>
        <w:t>67%</w:t>
      </w:r>
      <w:r w:rsidRPr="00F85728">
        <w:rPr>
          <w:lang w:val="pt-BR"/>
        </w:rPr>
        <w:t>。電子電氣元件出口總額達</w:t>
      </w:r>
      <w:r w:rsidRPr="00F85728">
        <w:rPr>
          <w:lang w:val="pt-BR"/>
        </w:rPr>
        <w:t>30</w:t>
      </w:r>
      <w:r w:rsidRPr="00F85728">
        <w:rPr>
          <w:lang w:val="pt-BR"/>
        </w:rPr>
        <w:t>億美元，比</w:t>
      </w:r>
      <w:r w:rsidRPr="00F85728">
        <w:rPr>
          <w:lang w:val="pt-BR"/>
        </w:rPr>
        <w:t>2024</w:t>
      </w:r>
      <w:r w:rsidRPr="00F85728">
        <w:rPr>
          <w:lang w:val="pt-BR"/>
        </w:rPr>
        <w:t>年成長</w:t>
      </w:r>
      <w:r w:rsidRPr="00F85728">
        <w:rPr>
          <w:lang w:val="pt-BR"/>
        </w:rPr>
        <w:t>8.7%</w:t>
      </w:r>
      <w:r w:rsidRPr="00F85728">
        <w:rPr>
          <w:lang w:val="pt-BR"/>
        </w:rPr>
        <w:t>。其中，嵌入式電子產品出口達</w:t>
      </w:r>
      <w:r w:rsidRPr="00F85728">
        <w:rPr>
          <w:lang w:val="pt-BR"/>
        </w:rPr>
        <w:t>8.55</w:t>
      </w:r>
      <w:r w:rsidRPr="00F85728">
        <w:rPr>
          <w:lang w:val="pt-BR"/>
        </w:rPr>
        <w:t>億美元，位居該產業出口產品之首。巴西電子電器業主要出口目的地為美國，</w:t>
      </w:r>
      <w:r w:rsidRPr="00F85728">
        <w:rPr>
          <w:lang w:val="pt-BR"/>
        </w:rPr>
        <w:t>2025</w:t>
      </w:r>
      <w:r w:rsidRPr="00F85728">
        <w:rPr>
          <w:lang w:val="pt-BR"/>
        </w:rPr>
        <w:t>年出口總額達</w:t>
      </w:r>
      <w:r w:rsidRPr="00F85728">
        <w:rPr>
          <w:lang w:val="pt-BR"/>
        </w:rPr>
        <w:t>21</w:t>
      </w:r>
      <w:r w:rsidRPr="00F85728">
        <w:rPr>
          <w:lang w:val="pt-BR"/>
        </w:rPr>
        <w:t>億美元，較</w:t>
      </w:r>
      <w:r w:rsidRPr="00F85728">
        <w:rPr>
          <w:lang w:val="pt-BR"/>
        </w:rPr>
        <w:t>2024</w:t>
      </w:r>
      <w:r w:rsidRPr="00F85728">
        <w:rPr>
          <w:lang w:val="pt-BR"/>
        </w:rPr>
        <w:t>年成長</w:t>
      </w:r>
      <w:r w:rsidRPr="00F85728">
        <w:rPr>
          <w:lang w:val="pt-BR"/>
        </w:rPr>
        <w:t>9.4%</w:t>
      </w:r>
      <w:r w:rsidRPr="00F85728">
        <w:rPr>
          <w:lang w:val="pt-BR"/>
        </w:rPr>
        <w:t>，因此，北美市場</w:t>
      </w:r>
      <w:r w:rsidR="00737642" w:rsidRPr="00F85728">
        <w:rPr>
          <w:lang w:val="pt-BR"/>
        </w:rPr>
        <w:t>占</w:t>
      </w:r>
      <w:r w:rsidRPr="00F85728">
        <w:rPr>
          <w:lang w:val="pt-BR"/>
        </w:rPr>
        <w:t>巴西電子電器業出口率成長了</w:t>
      </w:r>
      <w:r w:rsidRPr="00F85728">
        <w:rPr>
          <w:lang w:val="pt-BR"/>
        </w:rPr>
        <w:t>1%</w:t>
      </w:r>
      <w:r w:rsidRPr="00F85728">
        <w:rPr>
          <w:lang w:val="pt-BR"/>
        </w:rPr>
        <w:t>，從</w:t>
      </w:r>
      <w:r w:rsidRPr="00F85728">
        <w:rPr>
          <w:lang w:val="pt-BR"/>
        </w:rPr>
        <w:t>2024</w:t>
      </w:r>
      <w:r w:rsidRPr="00F85728">
        <w:rPr>
          <w:lang w:val="pt-BR"/>
        </w:rPr>
        <w:t>年的</w:t>
      </w:r>
      <w:r w:rsidRPr="00F85728">
        <w:rPr>
          <w:lang w:val="pt-BR"/>
        </w:rPr>
        <w:t>25%</w:t>
      </w:r>
      <w:r w:rsidRPr="00F85728">
        <w:rPr>
          <w:lang w:val="pt-BR"/>
        </w:rPr>
        <w:t>增至</w:t>
      </w:r>
      <w:r w:rsidRPr="00F85728">
        <w:rPr>
          <w:lang w:val="pt-BR"/>
        </w:rPr>
        <w:t>2025</w:t>
      </w:r>
      <w:r w:rsidRPr="00F85728">
        <w:rPr>
          <w:lang w:val="pt-BR"/>
        </w:rPr>
        <w:t>年的</w:t>
      </w:r>
      <w:r w:rsidRPr="00F85728">
        <w:rPr>
          <w:lang w:val="pt-BR"/>
        </w:rPr>
        <w:t>26%</w:t>
      </w:r>
      <w:r w:rsidRPr="00F85728">
        <w:rPr>
          <w:lang w:val="pt-BR"/>
        </w:rPr>
        <w:t>。</w:t>
      </w:r>
    </w:p>
    <w:p w14:paraId="5F07B09E" w14:textId="4D2E7066" w:rsidR="00346EE6" w:rsidRPr="00F85728" w:rsidRDefault="00762F9F" w:rsidP="00762F9F">
      <w:pPr>
        <w:pStyle w:val="af"/>
        <w:ind w:start="47.20pt" w:hanging="35.40pt"/>
        <w:rPr>
          <w:lang w:val="pt-BR"/>
        </w:rPr>
      </w:pPr>
      <w:r w:rsidRPr="00F85728">
        <w:rPr>
          <w:rFonts w:hint="eastAsia"/>
          <w:lang w:val="pt-BR"/>
        </w:rPr>
        <w:t>（二）</w:t>
      </w:r>
      <w:r w:rsidR="00346EE6" w:rsidRPr="00F85728">
        <w:rPr>
          <w:lang w:val="pt-BR"/>
        </w:rPr>
        <w:t>機械業</w:t>
      </w:r>
    </w:p>
    <w:p w14:paraId="450F99B4" w14:textId="1D0C31A9" w:rsidR="00346EE6" w:rsidRPr="00F85728" w:rsidRDefault="00346EE6" w:rsidP="00762F9F">
      <w:pPr>
        <w:pStyle w:val="af3"/>
        <w:ind w:start="47.20pt" w:firstLine="23.60pt"/>
        <w:rPr>
          <w:lang w:val="pt-BR"/>
        </w:rPr>
      </w:pPr>
      <w:r w:rsidRPr="00F85728">
        <w:rPr>
          <w:lang w:val="pt-BR"/>
        </w:rPr>
        <w:t>巴西機械業同業公會</w:t>
      </w:r>
      <w:r w:rsidR="00737642" w:rsidRPr="00F85728">
        <w:rPr>
          <w:lang w:val="pt-BR"/>
        </w:rPr>
        <w:t>（</w:t>
      </w:r>
      <w:r w:rsidRPr="00F85728">
        <w:rPr>
          <w:lang w:val="pt-BR"/>
        </w:rPr>
        <w:t>Associação Brasileira da Indústria de Maquinas e Equipamentos-ABIMAQ</w:t>
      </w:r>
      <w:r w:rsidR="00737642" w:rsidRPr="00F85728">
        <w:rPr>
          <w:lang w:val="pt-BR"/>
        </w:rPr>
        <w:t>）</w:t>
      </w:r>
      <w:r w:rsidRPr="00F85728">
        <w:rPr>
          <w:lang w:val="pt-BR"/>
        </w:rPr>
        <w:t>表示</w:t>
      </w:r>
      <w:r w:rsidRPr="00F85728">
        <w:rPr>
          <w:lang w:val="pt-BR"/>
        </w:rPr>
        <w:t>2025</w:t>
      </w:r>
      <w:r w:rsidRPr="00F85728">
        <w:rPr>
          <w:lang w:val="pt-BR"/>
        </w:rPr>
        <w:t>年巴西機械設備產業營收達</w:t>
      </w:r>
      <w:r w:rsidRPr="00F85728">
        <w:rPr>
          <w:lang w:val="pt-BR"/>
        </w:rPr>
        <w:t>2,989</w:t>
      </w:r>
      <w:r w:rsidRPr="00F85728">
        <w:rPr>
          <w:lang w:val="pt-BR"/>
        </w:rPr>
        <w:t>億巴幣，年增</w:t>
      </w:r>
      <w:r w:rsidRPr="00F85728">
        <w:rPr>
          <w:lang w:val="pt-BR"/>
        </w:rPr>
        <w:t>7.3%</w:t>
      </w:r>
      <w:r w:rsidRPr="00F85728">
        <w:rPr>
          <w:lang w:val="pt-BR"/>
        </w:rPr>
        <w:t>。這一業績的主要驅動力是國內市場。即使貨幣政策對投資構成壓力，但在農業、採礦、基礎設施等產業推動下，機器採購大增。該產業預計</w:t>
      </w:r>
      <w:r w:rsidRPr="00F85728">
        <w:rPr>
          <w:lang w:val="pt-BR"/>
        </w:rPr>
        <w:t>2026</w:t>
      </w:r>
      <w:r w:rsidRPr="00F85728">
        <w:rPr>
          <w:lang w:val="pt-BR"/>
        </w:rPr>
        <w:t>年投資額將達到</w:t>
      </w:r>
      <w:r w:rsidRPr="00F85728">
        <w:rPr>
          <w:lang w:val="pt-BR"/>
        </w:rPr>
        <w:t>100</w:t>
      </w:r>
      <w:r w:rsidRPr="00F85728">
        <w:rPr>
          <w:lang w:val="pt-BR"/>
        </w:rPr>
        <w:t>億巴幣。</w:t>
      </w:r>
      <w:r w:rsidRPr="00F85728">
        <w:rPr>
          <w:lang w:val="pt-BR"/>
        </w:rPr>
        <w:t>2025</w:t>
      </w:r>
      <w:r w:rsidRPr="00F85728">
        <w:rPr>
          <w:lang w:val="pt-BR"/>
        </w:rPr>
        <w:t>年對於巴西機械設備產業而言，既充滿挑戰，也展現出強大的韌性。</w:t>
      </w:r>
      <w:r w:rsidRPr="00F85728">
        <w:rPr>
          <w:lang w:val="pt-BR"/>
        </w:rPr>
        <w:t>2025</w:t>
      </w:r>
      <w:r w:rsidRPr="00F85728">
        <w:rPr>
          <w:lang w:val="pt-BR"/>
        </w:rPr>
        <w:t>年上半年成長強勁，隨後成長放緩。</w:t>
      </w:r>
      <w:r w:rsidRPr="00F85728">
        <w:rPr>
          <w:lang w:val="pt-BR"/>
        </w:rPr>
        <w:t>2026</w:t>
      </w:r>
      <w:r w:rsidRPr="00F85728">
        <w:rPr>
          <w:lang w:val="pt-BR"/>
        </w:rPr>
        <w:t>年市場將再次成長，但成長速度將有所放緩。預計成長</w:t>
      </w:r>
      <w:r w:rsidRPr="00F85728">
        <w:rPr>
          <w:lang w:val="pt-BR"/>
        </w:rPr>
        <w:t>4%</w:t>
      </w:r>
      <w:r w:rsidRPr="00F85728">
        <w:rPr>
          <w:lang w:val="pt-BR"/>
        </w:rPr>
        <w:t>，出口預計將保持穩定。</w:t>
      </w:r>
    </w:p>
    <w:p w14:paraId="02887559" w14:textId="293561F2" w:rsidR="00346EE6" w:rsidRPr="00F85728" w:rsidRDefault="00346EE6" w:rsidP="00762F9F">
      <w:pPr>
        <w:pStyle w:val="af3"/>
        <w:ind w:start="47.20pt" w:firstLine="23.60pt"/>
        <w:rPr>
          <w:lang w:val="pt-BR"/>
        </w:rPr>
      </w:pPr>
      <w:r w:rsidRPr="00F85728">
        <w:rPr>
          <w:lang w:val="pt-BR"/>
        </w:rPr>
        <w:t>2025</w:t>
      </w:r>
      <w:r w:rsidRPr="00F85728">
        <w:rPr>
          <w:lang w:val="pt-BR"/>
        </w:rPr>
        <w:t>年西機械設備出口總額達</w:t>
      </w:r>
      <w:r w:rsidRPr="00F85728">
        <w:rPr>
          <w:lang w:val="pt-BR"/>
        </w:rPr>
        <w:t>138</w:t>
      </w:r>
      <w:r w:rsidRPr="00F85728">
        <w:rPr>
          <w:lang w:val="pt-BR"/>
        </w:rPr>
        <w:t>億美元，較</w:t>
      </w:r>
      <w:r w:rsidRPr="00F85728">
        <w:rPr>
          <w:lang w:val="pt-BR"/>
        </w:rPr>
        <w:t>2026</w:t>
      </w:r>
      <w:r w:rsidRPr="00F85728">
        <w:rPr>
          <w:lang w:val="pt-BR"/>
        </w:rPr>
        <w:t>年成長</w:t>
      </w:r>
      <w:r w:rsidRPr="00F85728">
        <w:rPr>
          <w:lang w:val="pt-BR"/>
        </w:rPr>
        <w:t>5%</w:t>
      </w:r>
      <w:r w:rsidRPr="00F85728">
        <w:rPr>
          <w:lang w:val="pt-BR"/>
        </w:rPr>
        <w:t>。</w:t>
      </w:r>
      <w:r w:rsidRPr="00F85728">
        <w:rPr>
          <w:lang w:val="pt-BR"/>
        </w:rPr>
        <w:t>12</w:t>
      </w:r>
      <w:r w:rsidRPr="00F85728">
        <w:rPr>
          <w:lang w:val="pt-BR"/>
        </w:rPr>
        <w:t>月份出口總額達</w:t>
      </w:r>
      <w:r w:rsidRPr="00F85728">
        <w:rPr>
          <w:lang w:val="pt-BR"/>
        </w:rPr>
        <w:t>14</w:t>
      </w:r>
      <w:r w:rsidRPr="00F85728">
        <w:rPr>
          <w:lang w:val="pt-BR"/>
        </w:rPr>
        <w:t>億美元，較</w:t>
      </w:r>
      <w:r w:rsidRPr="00F85728">
        <w:rPr>
          <w:lang w:val="pt-BR"/>
        </w:rPr>
        <w:t>11</w:t>
      </w:r>
      <w:r w:rsidRPr="00F85728">
        <w:rPr>
          <w:lang w:val="pt-BR"/>
        </w:rPr>
        <w:t>月成長</w:t>
      </w:r>
      <w:r w:rsidRPr="00F85728">
        <w:rPr>
          <w:lang w:val="pt-BR"/>
        </w:rPr>
        <w:t>12.6%</w:t>
      </w:r>
      <w:r w:rsidRPr="00F85728">
        <w:rPr>
          <w:lang w:val="pt-BR"/>
        </w:rPr>
        <w:t>，較</w:t>
      </w:r>
      <w:r w:rsidRPr="00F85728">
        <w:rPr>
          <w:lang w:val="pt-BR"/>
        </w:rPr>
        <w:t>2024</w:t>
      </w:r>
      <w:r w:rsidRPr="00F85728">
        <w:rPr>
          <w:lang w:val="pt-BR"/>
        </w:rPr>
        <w:t>年同期成長</w:t>
      </w:r>
      <w:r w:rsidRPr="00F85728">
        <w:rPr>
          <w:lang w:val="pt-BR"/>
        </w:rPr>
        <w:t>30.2%</w:t>
      </w:r>
      <w:r w:rsidRPr="00F85728">
        <w:rPr>
          <w:lang w:val="pt-BR"/>
        </w:rPr>
        <w:t>。</w:t>
      </w:r>
      <w:r w:rsidRPr="00F85728">
        <w:rPr>
          <w:lang w:val="pt-BR"/>
        </w:rPr>
        <w:t>2025</w:t>
      </w:r>
      <w:r w:rsidRPr="00F85728">
        <w:rPr>
          <w:lang w:val="pt-BR"/>
        </w:rPr>
        <w:t>年出口額成長顯著的產業包括基礎設施機械、農業機械和石油開採零</w:t>
      </w:r>
      <w:r w:rsidRPr="00F85728">
        <w:rPr>
          <w:lang w:val="pt-BR"/>
        </w:rPr>
        <w:lastRenderedPageBreak/>
        <w:t>件製造商。另一方面，製造業設備（熔爐、模具、焊接設備、品質控制設備等）的出口下降。儘管受到美國上調巴西機械進口稅率，對美國的銷售額下降了</w:t>
      </w:r>
      <w:r w:rsidRPr="00F85728">
        <w:rPr>
          <w:lang w:val="pt-BR"/>
        </w:rPr>
        <w:t>9.1%</w:t>
      </w:r>
      <w:r w:rsidRPr="00F85728">
        <w:rPr>
          <w:lang w:val="pt-BR"/>
        </w:rPr>
        <w:t>，但對阿根廷、新加坡、智利和秘魯的出口分別增長了</w:t>
      </w:r>
      <w:r w:rsidRPr="00F85728">
        <w:rPr>
          <w:lang w:val="pt-BR"/>
        </w:rPr>
        <w:t>38.4%</w:t>
      </w:r>
      <w:r w:rsidRPr="00F85728">
        <w:rPr>
          <w:lang w:val="pt-BR"/>
        </w:rPr>
        <w:t>、</w:t>
      </w:r>
      <w:r w:rsidRPr="00F85728">
        <w:rPr>
          <w:lang w:val="pt-BR"/>
        </w:rPr>
        <w:t>74.3%</w:t>
      </w:r>
      <w:r w:rsidRPr="00F85728">
        <w:rPr>
          <w:lang w:val="pt-BR"/>
        </w:rPr>
        <w:t>、</w:t>
      </w:r>
      <w:r w:rsidRPr="00F85728">
        <w:rPr>
          <w:lang w:val="pt-BR"/>
        </w:rPr>
        <w:t>17%</w:t>
      </w:r>
      <w:r w:rsidRPr="00F85728">
        <w:rPr>
          <w:lang w:val="pt-BR"/>
        </w:rPr>
        <w:t>和</w:t>
      </w:r>
      <w:r w:rsidRPr="00F85728">
        <w:rPr>
          <w:lang w:val="pt-BR"/>
        </w:rPr>
        <w:t>22.5%</w:t>
      </w:r>
      <w:r w:rsidRPr="00F85728">
        <w:rPr>
          <w:lang w:val="pt-BR"/>
        </w:rPr>
        <w:t>，最終實現了出口增長。</w:t>
      </w:r>
    </w:p>
    <w:p w14:paraId="55095511" w14:textId="48AEC400" w:rsidR="00346EE6" w:rsidRPr="00F85728" w:rsidRDefault="00346EE6" w:rsidP="00762F9F">
      <w:pPr>
        <w:pStyle w:val="af3"/>
        <w:ind w:start="47.20pt" w:firstLine="23.60pt"/>
        <w:rPr>
          <w:lang w:val="pt-BR"/>
        </w:rPr>
      </w:pPr>
      <w:r w:rsidRPr="00F85728">
        <w:rPr>
          <w:lang w:val="pt-BR"/>
        </w:rPr>
        <w:t>在進口方面，</w:t>
      </w:r>
      <w:r w:rsidRPr="00F85728">
        <w:rPr>
          <w:lang w:val="pt-BR"/>
        </w:rPr>
        <w:t>2025</w:t>
      </w:r>
      <w:r w:rsidRPr="00F85728">
        <w:rPr>
          <w:lang w:val="pt-BR"/>
        </w:rPr>
        <w:t>年進口總額達</w:t>
      </w:r>
      <w:r w:rsidRPr="00F85728">
        <w:rPr>
          <w:lang w:val="pt-BR"/>
        </w:rPr>
        <w:t>321</w:t>
      </w:r>
      <w:r w:rsidRPr="00F85728">
        <w:rPr>
          <w:lang w:val="pt-BR"/>
        </w:rPr>
        <w:t>億美元，較</w:t>
      </w:r>
      <w:r w:rsidRPr="00F85728">
        <w:rPr>
          <w:lang w:val="pt-BR"/>
        </w:rPr>
        <w:t>2024</w:t>
      </w:r>
      <w:r w:rsidRPr="00F85728">
        <w:rPr>
          <w:lang w:val="pt-BR"/>
        </w:rPr>
        <w:t>年成長</w:t>
      </w:r>
      <w:r w:rsidRPr="00F85728">
        <w:rPr>
          <w:lang w:val="pt-BR"/>
        </w:rPr>
        <w:t>8.3%</w:t>
      </w:r>
      <w:r w:rsidRPr="00F85728">
        <w:rPr>
          <w:lang w:val="pt-BR"/>
        </w:rPr>
        <w:t>，創歷史新高。</w:t>
      </w:r>
      <w:r w:rsidRPr="00F85728">
        <w:rPr>
          <w:lang w:val="pt-BR"/>
        </w:rPr>
        <w:t>2025</w:t>
      </w:r>
      <w:r w:rsidRPr="00F85728">
        <w:rPr>
          <w:lang w:val="pt-BR"/>
        </w:rPr>
        <w:t>年</w:t>
      </w:r>
      <w:r w:rsidRPr="00F85728">
        <w:rPr>
          <w:lang w:val="pt-BR"/>
        </w:rPr>
        <w:t>12</w:t>
      </w:r>
      <w:r w:rsidRPr="00F85728">
        <w:rPr>
          <w:lang w:val="pt-BR"/>
        </w:rPr>
        <w:t>月，進口總額達</w:t>
      </w:r>
      <w:r w:rsidRPr="00F85728">
        <w:rPr>
          <w:lang w:val="pt-BR"/>
        </w:rPr>
        <w:t>29</w:t>
      </w:r>
      <w:r w:rsidRPr="00F85728">
        <w:rPr>
          <w:lang w:val="pt-BR"/>
        </w:rPr>
        <w:t>億美元，較</w:t>
      </w:r>
      <w:r w:rsidRPr="00F85728">
        <w:rPr>
          <w:lang w:val="pt-BR"/>
        </w:rPr>
        <w:t>11</w:t>
      </w:r>
      <w:r w:rsidRPr="00F85728">
        <w:rPr>
          <w:lang w:val="pt-BR"/>
        </w:rPr>
        <w:t>月成長</w:t>
      </w:r>
      <w:r w:rsidRPr="00F85728">
        <w:rPr>
          <w:lang w:val="pt-BR"/>
        </w:rPr>
        <w:t>19%</w:t>
      </w:r>
      <w:r w:rsidRPr="00F85728">
        <w:rPr>
          <w:lang w:val="pt-BR"/>
        </w:rPr>
        <w:t>，較</w:t>
      </w:r>
      <w:r w:rsidRPr="00F85728">
        <w:rPr>
          <w:lang w:val="pt-BR"/>
        </w:rPr>
        <w:t>2024</w:t>
      </w:r>
      <w:r w:rsidRPr="00F85728">
        <w:rPr>
          <w:lang w:val="pt-BR"/>
        </w:rPr>
        <w:t>年同期成長</w:t>
      </w:r>
      <w:r w:rsidRPr="00F85728">
        <w:rPr>
          <w:lang w:val="pt-BR"/>
        </w:rPr>
        <w:t>12.2%</w:t>
      </w:r>
      <w:r w:rsidRPr="00F85728">
        <w:rPr>
          <w:lang w:val="pt-BR"/>
        </w:rPr>
        <w:t>。經歷了</w:t>
      </w:r>
      <w:r w:rsidRPr="00F85728">
        <w:rPr>
          <w:lang w:val="pt-BR"/>
        </w:rPr>
        <w:t>2015-2016</w:t>
      </w:r>
      <w:r w:rsidRPr="00F85728">
        <w:rPr>
          <w:lang w:val="pt-BR"/>
        </w:rPr>
        <w:t>年的危機和</w:t>
      </w:r>
      <w:r w:rsidRPr="00F85728">
        <w:rPr>
          <w:lang w:val="pt-BR"/>
        </w:rPr>
        <w:t>2020</w:t>
      </w:r>
      <w:r w:rsidRPr="00F85728">
        <w:rPr>
          <w:lang w:val="pt-BR"/>
        </w:rPr>
        <w:t>年的</w:t>
      </w:r>
      <w:r w:rsidR="00737642" w:rsidRPr="00F85728">
        <w:rPr>
          <w:lang w:val="pt-BR"/>
        </w:rPr>
        <w:t>「嚴重特殊傳染性肺炎」（</w:t>
      </w:r>
      <w:r w:rsidR="00737642" w:rsidRPr="00F85728">
        <w:rPr>
          <w:lang w:val="pt-BR"/>
        </w:rPr>
        <w:t>COVID-19</w:t>
      </w:r>
      <w:r w:rsidR="00737642" w:rsidRPr="00F85728">
        <w:rPr>
          <w:lang w:val="pt-BR"/>
        </w:rPr>
        <w:t>）</w:t>
      </w:r>
      <w:r w:rsidRPr="00F85728">
        <w:rPr>
          <w:lang w:val="pt-BR"/>
        </w:rPr>
        <w:t>疫情之後，以進口商品取代國內生產的趨勢愈演愈烈。此一趨勢導致該國機械設備貿易逆差從同期平均</w:t>
      </w:r>
      <w:r w:rsidRPr="00F85728">
        <w:rPr>
          <w:lang w:val="pt-BR"/>
        </w:rPr>
        <w:t>80</w:t>
      </w:r>
      <w:r w:rsidRPr="00F85728">
        <w:rPr>
          <w:lang w:val="pt-BR"/>
        </w:rPr>
        <w:t>億美元增加至</w:t>
      </w:r>
      <w:r w:rsidRPr="00F85728">
        <w:rPr>
          <w:lang w:val="pt-BR"/>
        </w:rPr>
        <w:t>2025</w:t>
      </w:r>
      <w:r w:rsidRPr="00F85728">
        <w:rPr>
          <w:lang w:val="pt-BR"/>
        </w:rPr>
        <w:t>年的</w:t>
      </w:r>
      <w:r w:rsidRPr="00F85728">
        <w:rPr>
          <w:lang w:val="pt-BR"/>
        </w:rPr>
        <w:t>180</w:t>
      </w:r>
      <w:r w:rsidRPr="00F85728">
        <w:rPr>
          <w:lang w:val="pt-BR"/>
        </w:rPr>
        <w:t>億美元以上，</w:t>
      </w:r>
      <w:r w:rsidRPr="00F85728">
        <w:rPr>
          <w:lang w:val="pt-BR"/>
        </w:rPr>
        <w:t>15</w:t>
      </w:r>
      <w:r w:rsidRPr="00F85728">
        <w:rPr>
          <w:lang w:val="pt-BR"/>
        </w:rPr>
        <w:t>年間成長超過</w:t>
      </w:r>
      <w:r w:rsidRPr="00F85728">
        <w:rPr>
          <w:lang w:val="pt-BR"/>
        </w:rPr>
        <w:t>120%</w:t>
      </w:r>
      <w:r w:rsidRPr="00F85728">
        <w:rPr>
          <w:lang w:val="pt-BR"/>
        </w:rPr>
        <w:t>。僅考慮過去兩年（</w:t>
      </w:r>
      <w:r w:rsidRPr="00F85728">
        <w:rPr>
          <w:lang w:val="pt-BR"/>
        </w:rPr>
        <w:t>2024-2025</w:t>
      </w:r>
      <w:r w:rsidRPr="00F85728">
        <w:rPr>
          <w:lang w:val="pt-BR"/>
        </w:rPr>
        <w:t>年），貿易逆差惡化幅度接近</w:t>
      </w:r>
      <w:r w:rsidRPr="00F85728">
        <w:rPr>
          <w:lang w:val="pt-BR"/>
        </w:rPr>
        <w:t>45%</w:t>
      </w:r>
      <w:r w:rsidRPr="00F85728">
        <w:rPr>
          <w:lang w:val="pt-BR"/>
        </w:rPr>
        <w:t>。</w:t>
      </w:r>
      <w:r w:rsidRPr="00F85728">
        <w:rPr>
          <w:lang w:val="pt-BR"/>
        </w:rPr>
        <w:t>2025</w:t>
      </w:r>
      <w:r w:rsidRPr="00F85728">
        <w:rPr>
          <w:lang w:val="pt-BR"/>
        </w:rPr>
        <w:t>年基礎設施機械、消費品和製造業機械的進口成長尤為顯著。</w:t>
      </w:r>
      <w:r w:rsidRPr="00F85728">
        <w:rPr>
          <w:lang w:val="pt-BR"/>
        </w:rPr>
        <w:t>2025</w:t>
      </w:r>
      <w:r w:rsidRPr="00F85728">
        <w:rPr>
          <w:lang w:val="pt-BR"/>
        </w:rPr>
        <w:t>年，機械設備進口額</w:t>
      </w:r>
      <w:r w:rsidR="00737642" w:rsidRPr="00F85728">
        <w:rPr>
          <w:lang w:val="pt-BR"/>
        </w:rPr>
        <w:t>占</w:t>
      </w:r>
      <w:r w:rsidRPr="00F85728">
        <w:rPr>
          <w:lang w:val="pt-BR"/>
        </w:rPr>
        <w:t>全國消費總額的</w:t>
      </w:r>
      <w:r w:rsidRPr="00F85728">
        <w:rPr>
          <w:lang w:val="pt-BR"/>
        </w:rPr>
        <w:t>46%</w:t>
      </w:r>
      <w:r w:rsidRPr="00F85728">
        <w:rPr>
          <w:lang w:val="pt-BR"/>
        </w:rPr>
        <w:t>，與</w:t>
      </w:r>
      <w:r w:rsidRPr="00F85728">
        <w:rPr>
          <w:lang w:val="pt-BR"/>
        </w:rPr>
        <w:t>2024</w:t>
      </w:r>
      <w:r w:rsidRPr="00F85728">
        <w:rPr>
          <w:lang w:val="pt-BR"/>
        </w:rPr>
        <w:t>年的比例相近，但幾乎是</w:t>
      </w:r>
      <w:r w:rsidRPr="00F85728">
        <w:rPr>
          <w:lang w:val="pt-BR"/>
        </w:rPr>
        <w:t>2014</w:t>
      </w:r>
      <w:r w:rsidRPr="00F85728">
        <w:rPr>
          <w:lang w:val="pt-BR"/>
        </w:rPr>
        <w:t>年之前比例的兩倍。中國大陸在巴西進口總額中所</w:t>
      </w:r>
      <w:r w:rsidR="00737642" w:rsidRPr="00F85728">
        <w:rPr>
          <w:lang w:val="pt-BR"/>
        </w:rPr>
        <w:t>占</w:t>
      </w:r>
      <w:r w:rsidRPr="00F85728">
        <w:rPr>
          <w:lang w:val="pt-BR"/>
        </w:rPr>
        <w:t>比例高達</w:t>
      </w:r>
      <w:r w:rsidRPr="00F85728">
        <w:rPr>
          <w:lang w:val="pt-BR"/>
        </w:rPr>
        <w:t>32.5%</w:t>
      </w:r>
      <w:r w:rsidRPr="00F85728">
        <w:rPr>
          <w:lang w:val="pt-BR"/>
        </w:rPr>
        <w:t>。與</w:t>
      </w:r>
      <w:r w:rsidRPr="00F85728">
        <w:rPr>
          <w:lang w:val="pt-BR"/>
        </w:rPr>
        <w:t>2024</w:t>
      </w:r>
      <w:r w:rsidRPr="00F85728">
        <w:rPr>
          <w:lang w:val="pt-BR"/>
        </w:rPr>
        <w:t>年相比，來自中國大陸的進口額成長了</w:t>
      </w:r>
      <w:r w:rsidRPr="00F85728">
        <w:rPr>
          <w:lang w:val="pt-BR"/>
        </w:rPr>
        <w:t>12.1%</w:t>
      </w:r>
      <w:r w:rsidRPr="00F85728">
        <w:rPr>
          <w:lang w:val="pt-BR"/>
        </w:rPr>
        <w:t>。</w:t>
      </w:r>
    </w:p>
    <w:p w14:paraId="6211473D" w14:textId="7EF491E4" w:rsidR="00346EE6" w:rsidRPr="00F85728" w:rsidRDefault="00737642" w:rsidP="00762F9F">
      <w:pPr>
        <w:pStyle w:val="af"/>
        <w:ind w:start="47.20pt" w:hanging="35.40pt"/>
      </w:pPr>
      <w:r w:rsidRPr="00F85728">
        <w:rPr>
          <w:lang w:val="pt-BR"/>
        </w:rPr>
        <w:t>（</w:t>
      </w:r>
      <w:r w:rsidR="00346EE6" w:rsidRPr="00F85728">
        <w:rPr>
          <w:lang w:val="pt-BR"/>
        </w:rPr>
        <w:t>三</w:t>
      </w:r>
      <w:r w:rsidRPr="00F85728">
        <w:rPr>
          <w:lang w:val="pt-BR"/>
        </w:rPr>
        <w:t>）</w:t>
      </w:r>
      <w:r w:rsidR="00346EE6" w:rsidRPr="00F85728">
        <w:rPr>
          <w:lang w:val="pt-BR"/>
        </w:rPr>
        <w:t>紡織業</w:t>
      </w:r>
    </w:p>
    <w:p w14:paraId="4BE6D5BD" w14:textId="77777777" w:rsidR="00346EE6" w:rsidRPr="00F85728" w:rsidRDefault="00346EE6" w:rsidP="00762F9F">
      <w:pPr>
        <w:pStyle w:val="af3"/>
        <w:ind w:start="47.20pt" w:firstLine="23.60pt"/>
        <w:rPr>
          <w:lang w:val="pt-BR"/>
        </w:rPr>
      </w:pPr>
      <w:r w:rsidRPr="00F85728">
        <w:rPr>
          <w:lang w:val="pt-BR"/>
        </w:rPr>
        <w:t>面對高利率、外部競爭激烈及全球經濟高度不確定的影響下，儘管成長放緩，巴西紡織服裝業在</w:t>
      </w:r>
      <w:r w:rsidRPr="00F85728">
        <w:rPr>
          <w:lang w:val="pt-BR"/>
        </w:rPr>
        <w:t>2025</w:t>
      </w:r>
      <w:r w:rsidRPr="00F85728">
        <w:rPr>
          <w:lang w:val="pt-BR"/>
        </w:rPr>
        <w:t>年底仍展現出正面的進展。</w:t>
      </w:r>
      <w:r w:rsidRPr="00F85728">
        <w:rPr>
          <w:lang w:val="pt-BR"/>
        </w:rPr>
        <w:t>2026</w:t>
      </w:r>
      <w:r w:rsidRPr="00F85728">
        <w:rPr>
          <w:lang w:val="pt-BR"/>
        </w:rPr>
        <w:t>年該產業增速較</w:t>
      </w:r>
      <w:r w:rsidRPr="00F85728">
        <w:rPr>
          <w:lang w:val="pt-BR"/>
        </w:rPr>
        <w:t>2025</w:t>
      </w:r>
      <w:r w:rsidRPr="00F85728">
        <w:rPr>
          <w:lang w:val="pt-BR"/>
        </w:rPr>
        <w:t>年初有所放緩，主要是面臨著諸多結構性挑戰，尤其是在競爭力和國際貿易方面。</w:t>
      </w:r>
    </w:p>
    <w:p w14:paraId="71A280AF" w14:textId="667B667E" w:rsidR="00346EE6" w:rsidRPr="00F85728" w:rsidRDefault="00346EE6" w:rsidP="00762F9F">
      <w:pPr>
        <w:pStyle w:val="af3"/>
        <w:ind w:start="47.20pt" w:firstLine="23.60pt"/>
        <w:rPr>
          <w:lang w:val="pt-BR"/>
        </w:rPr>
      </w:pPr>
      <w:r w:rsidRPr="00F85728">
        <w:rPr>
          <w:lang w:val="pt-BR"/>
        </w:rPr>
        <w:t>2025</w:t>
      </w:r>
      <w:r w:rsidRPr="00F85728">
        <w:rPr>
          <w:lang w:val="pt-BR"/>
        </w:rPr>
        <w:t>年巴西紡織服裝業綜合數據顯示，與</w:t>
      </w:r>
      <w:r w:rsidRPr="00F85728">
        <w:rPr>
          <w:lang w:val="pt-BR"/>
        </w:rPr>
        <w:t>2024</w:t>
      </w:r>
      <w:r w:rsidRPr="00F85728">
        <w:rPr>
          <w:lang w:val="pt-BR"/>
        </w:rPr>
        <w:t>年去年同期相比，</w:t>
      </w:r>
      <w:r w:rsidRPr="00F85728">
        <w:rPr>
          <w:lang w:val="pt-BR"/>
        </w:rPr>
        <w:t>1</w:t>
      </w:r>
      <w:r w:rsidRPr="00F85728">
        <w:rPr>
          <w:lang w:val="pt-BR"/>
        </w:rPr>
        <w:t>月至</w:t>
      </w:r>
      <w:r w:rsidRPr="00F85728">
        <w:rPr>
          <w:lang w:val="pt-BR"/>
        </w:rPr>
        <w:t>11</w:t>
      </w:r>
      <w:r w:rsidRPr="00F85728">
        <w:rPr>
          <w:lang w:val="pt-BR"/>
        </w:rPr>
        <w:t>月紡織品產量增加</w:t>
      </w:r>
      <w:r w:rsidRPr="00F85728">
        <w:rPr>
          <w:lang w:val="pt-BR"/>
        </w:rPr>
        <w:t>6.8%</w:t>
      </w:r>
      <w:r w:rsidRPr="00F85728">
        <w:rPr>
          <w:lang w:val="pt-BR"/>
        </w:rPr>
        <w:t>，服裝產量僅成長</w:t>
      </w:r>
      <w:r w:rsidRPr="00F85728">
        <w:rPr>
          <w:lang w:val="pt-BR"/>
        </w:rPr>
        <w:t>0.7%</w:t>
      </w:r>
      <w:r w:rsidRPr="00F85728">
        <w:rPr>
          <w:lang w:val="pt-BR"/>
        </w:rPr>
        <w:t>。服飾零售業的銷售額年增</w:t>
      </w:r>
      <w:r w:rsidRPr="00F85728">
        <w:rPr>
          <w:lang w:val="pt-BR"/>
        </w:rPr>
        <w:t>2%</w:t>
      </w:r>
      <w:r w:rsidRPr="00F85728">
        <w:rPr>
          <w:lang w:val="pt-BR"/>
        </w:rPr>
        <w:t>，反映出家庭購買力的逐步恢復和通膨環境的趨於溫和。勞動市場也遵循了這一發展軌跡。</w:t>
      </w:r>
      <w:r w:rsidRPr="00F85728">
        <w:rPr>
          <w:lang w:val="pt-BR"/>
        </w:rPr>
        <w:t>2025</w:t>
      </w:r>
      <w:r w:rsidRPr="00F85728">
        <w:rPr>
          <w:lang w:val="pt-BR"/>
        </w:rPr>
        <w:t>年</w:t>
      </w:r>
      <w:r w:rsidRPr="00F85728">
        <w:rPr>
          <w:lang w:val="pt-BR"/>
        </w:rPr>
        <w:t>1</w:t>
      </w:r>
      <w:r w:rsidRPr="00F85728">
        <w:rPr>
          <w:lang w:val="pt-BR"/>
        </w:rPr>
        <w:t>月至</w:t>
      </w:r>
      <w:r w:rsidRPr="00F85728">
        <w:rPr>
          <w:lang w:val="pt-BR"/>
        </w:rPr>
        <w:t>11</w:t>
      </w:r>
      <w:r w:rsidRPr="00F85728">
        <w:rPr>
          <w:lang w:val="pt-BR"/>
        </w:rPr>
        <w:t>月，紡織服裝業新增了</w:t>
      </w:r>
      <w:r w:rsidRPr="00F85728">
        <w:rPr>
          <w:lang w:val="pt-BR"/>
        </w:rPr>
        <w:t>21,900</w:t>
      </w:r>
      <w:r w:rsidRPr="00F85728">
        <w:rPr>
          <w:lang w:val="pt-BR"/>
        </w:rPr>
        <w:t>個正式就業機會。</w:t>
      </w:r>
      <w:r w:rsidRPr="00F85728">
        <w:rPr>
          <w:lang w:val="pt-BR"/>
        </w:rPr>
        <w:t>2026</w:t>
      </w:r>
      <w:r w:rsidRPr="00F85728">
        <w:rPr>
          <w:lang w:val="pt-BR"/>
        </w:rPr>
        <w:t>年市場預期保持謹慎。任何生產成長將視巴</w:t>
      </w:r>
      <w:r w:rsidRPr="00F85728">
        <w:rPr>
          <w:lang w:val="pt-BR"/>
        </w:rPr>
        <w:lastRenderedPageBreak/>
        <w:t>西國內信貸的逐步復甦、利率的緩慢下降以及更可控的通膨環境等影響。另一方面，一些重要的結構性限制仍然存在影響生產成長，例如高昂的資本成本，這阻礙了新的生產性投資的加速，尤其加劇了外部競爭，特別是來自亞洲（特別是中國大陸）進口產品的競爭。</w:t>
      </w:r>
    </w:p>
    <w:p w14:paraId="022FAF4A" w14:textId="77777777" w:rsidR="00346EE6" w:rsidRPr="00F85728" w:rsidRDefault="00346EE6" w:rsidP="00762F9F">
      <w:pPr>
        <w:pStyle w:val="af3"/>
        <w:ind w:start="47.20pt" w:firstLine="23.60pt"/>
        <w:rPr>
          <w:lang w:val="pt-BR"/>
        </w:rPr>
      </w:pPr>
      <w:r w:rsidRPr="00F85728">
        <w:rPr>
          <w:lang w:val="pt-BR"/>
        </w:rPr>
        <w:t>2025</w:t>
      </w:r>
      <w:r w:rsidRPr="00F85728">
        <w:rPr>
          <w:lang w:val="pt-BR"/>
        </w:rPr>
        <w:t>年紡織服飾業的貿易收支仍維持逆差。儘管出口成長，金額為</w:t>
      </w:r>
      <w:r w:rsidRPr="00F85728">
        <w:rPr>
          <w:lang w:val="pt-BR"/>
        </w:rPr>
        <w:t>9.51</w:t>
      </w:r>
      <w:r w:rsidRPr="00F85728">
        <w:rPr>
          <w:lang w:val="pt-BR"/>
        </w:rPr>
        <w:t>億美元，進口總額為</w:t>
      </w:r>
      <w:r w:rsidRPr="00F85728">
        <w:rPr>
          <w:lang w:val="pt-BR"/>
        </w:rPr>
        <w:t>68.1</w:t>
      </w:r>
      <w:r w:rsidRPr="00F85728">
        <w:rPr>
          <w:lang w:val="pt-BR"/>
        </w:rPr>
        <w:t>億美元，導致貿易逆差達</w:t>
      </w:r>
      <w:r w:rsidRPr="00F85728">
        <w:rPr>
          <w:lang w:val="pt-BR"/>
        </w:rPr>
        <w:t>58.6</w:t>
      </w:r>
      <w:r w:rsidRPr="00F85728">
        <w:rPr>
          <w:lang w:val="pt-BR"/>
        </w:rPr>
        <w:t>億美元。與</w:t>
      </w:r>
      <w:r w:rsidRPr="00F85728">
        <w:rPr>
          <w:lang w:val="pt-BR"/>
        </w:rPr>
        <w:t>2024</w:t>
      </w:r>
      <w:r w:rsidRPr="00F85728">
        <w:rPr>
          <w:lang w:val="pt-BR"/>
        </w:rPr>
        <w:t>年相比，出口成長了</w:t>
      </w:r>
      <w:r w:rsidRPr="00F85728">
        <w:rPr>
          <w:lang w:val="pt-BR"/>
        </w:rPr>
        <w:t>8%</w:t>
      </w:r>
      <w:r w:rsidRPr="00F85728">
        <w:rPr>
          <w:lang w:val="pt-BR"/>
        </w:rPr>
        <w:t>，主要集中在阿根廷、巴拉圭、烏拉圭等區域市場以及美國。進口成長</w:t>
      </w:r>
      <w:r w:rsidRPr="00F85728">
        <w:rPr>
          <w:lang w:val="pt-BR"/>
        </w:rPr>
        <w:t>5.2%</w:t>
      </w:r>
      <w:r w:rsidRPr="00F85728">
        <w:rPr>
          <w:lang w:val="pt-BR"/>
        </w:rPr>
        <w:t>，其中服裝進口量（噸）成長</w:t>
      </w:r>
      <w:r w:rsidRPr="00F85728">
        <w:rPr>
          <w:lang w:val="pt-BR"/>
        </w:rPr>
        <w:t>13.1%</w:t>
      </w:r>
      <w:r w:rsidRPr="00F85728">
        <w:rPr>
          <w:lang w:val="pt-BR"/>
        </w:rPr>
        <w:t>，主要受亞洲產品（尤其是中國大陸、印度、孟加拉和越南）的影響。顯示巴西市場一直在吸收部分亞洲（尤其是中國大陸）的過剩產量。</w:t>
      </w:r>
    </w:p>
    <w:p w14:paraId="7A646B24" w14:textId="77777777" w:rsidR="00346EE6" w:rsidRPr="00F85728" w:rsidRDefault="00346EE6" w:rsidP="00762F9F">
      <w:pPr>
        <w:pStyle w:val="af3"/>
        <w:ind w:start="47.20pt" w:firstLine="23.60pt"/>
        <w:rPr>
          <w:lang w:val="pt-BR"/>
        </w:rPr>
      </w:pPr>
      <w:r w:rsidRPr="00F85728">
        <w:rPr>
          <w:lang w:val="pt-BR"/>
        </w:rPr>
        <w:t>面對國際競爭，巴西紡織公會認為必須著力降低</w:t>
      </w:r>
      <w:r w:rsidRPr="00F85728">
        <w:rPr>
          <w:lang w:val="pt-BR"/>
        </w:rPr>
        <w:t>“</w:t>
      </w:r>
      <w:r w:rsidRPr="00F85728">
        <w:rPr>
          <w:lang w:val="pt-BR"/>
        </w:rPr>
        <w:t>巴西成本</w:t>
      </w:r>
      <w:r w:rsidRPr="00F85728">
        <w:rPr>
          <w:lang w:val="pt-BR"/>
        </w:rPr>
        <w:t>”</w:t>
      </w:r>
      <w:r w:rsidRPr="00F85728">
        <w:rPr>
          <w:lang w:val="pt-BR"/>
        </w:rPr>
        <w:t>，追求財政平衡，推動利率持續下降，政府須加強支持產業的政策。</w:t>
      </w:r>
    </w:p>
    <w:p w14:paraId="796F4C4C" w14:textId="658914F7" w:rsidR="00346EE6" w:rsidRPr="00F85728" w:rsidRDefault="00737642" w:rsidP="00346EE6">
      <w:pPr>
        <w:pStyle w:val="af"/>
        <w:ind w:start="47.20pt" w:hanging="35.40pt"/>
        <w:rPr>
          <w:rFonts w:cs="Times New Roman"/>
          <w:lang w:val="pt-BR"/>
        </w:rPr>
      </w:pPr>
      <w:r w:rsidRPr="00F85728">
        <w:rPr>
          <w:rFonts w:cs="Times New Roman"/>
          <w:lang w:val="pt-BR"/>
        </w:rPr>
        <w:t>（</w:t>
      </w:r>
      <w:r w:rsidR="00346EE6" w:rsidRPr="00F85728">
        <w:rPr>
          <w:rFonts w:cs="Times New Roman"/>
          <w:lang w:val="pt-BR"/>
        </w:rPr>
        <w:t>四</w:t>
      </w:r>
      <w:r w:rsidRPr="00F85728">
        <w:rPr>
          <w:rFonts w:cs="Times New Roman"/>
          <w:lang w:val="pt-BR"/>
        </w:rPr>
        <w:t>）</w:t>
      </w:r>
      <w:r w:rsidR="00346EE6" w:rsidRPr="00F85728">
        <w:rPr>
          <w:rFonts w:cs="Times New Roman"/>
          <w:lang w:val="pt-BR"/>
        </w:rPr>
        <w:t>汽車業</w:t>
      </w:r>
    </w:p>
    <w:p w14:paraId="3DCEF912" w14:textId="14566CB6" w:rsidR="00346EE6" w:rsidRPr="00F85728" w:rsidRDefault="00346EE6" w:rsidP="00762F9F">
      <w:pPr>
        <w:pStyle w:val="af3"/>
        <w:ind w:start="47.20pt" w:firstLine="23.60pt"/>
        <w:rPr>
          <w:lang w:val="pt-BR"/>
        </w:rPr>
      </w:pPr>
      <w:r w:rsidRPr="00F85728">
        <w:rPr>
          <w:lang w:val="pt-BR"/>
        </w:rPr>
        <w:t>依據巴西汽車裝配商同業公會</w:t>
      </w:r>
      <w:r w:rsidR="00737642" w:rsidRPr="00F85728">
        <w:rPr>
          <w:lang w:val="pt-BR"/>
        </w:rPr>
        <w:t>（</w:t>
      </w:r>
      <w:r w:rsidRPr="00F85728">
        <w:rPr>
          <w:lang w:val="pt-BR"/>
        </w:rPr>
        <w:t>Associação Nacional dos Fabricantes de Veículos de Veiculos Automotores</w:t>
      </w:r>
      <w:r w:rsidRPr="00F85728">
        <w:rPr>
          <w:lang w:val="pt-BR"/>
        </w:rPr>
        <w:t>，簡稱</w:t>
      </w:r>
      <w:r w:rsidRPr="00F85728">
        <w:rPr>
          <w:lang w:val="pt-BR"/>
        </w:rPr>
        <w:t>ANFAVEA</w:t>
      </w:r>
      <w:r w:rsidR="00737642" w:rsidRPr="00F85728">
        <w:rPr>
          <w:lang w:val="pt-BR"/>
        </w:rPr>
        <w:t>）</w:t>
      </w:r>
      <w:r w:rsidRPr="00F85728">
        <w:rPr>
          <w:lang w:val="pt-BR"/>
        </w:rPr>
        <w:t>公布統計資料顯示，巴西</w:t>
      </w:r>
      <w:r w:rsidRPr="00F85728">
        <w:rPr>
          <w:lang w:val="pt-BR"/>
        </w:rPr>
        <w:t>2025</w:t>
      </w:r>
      <w:r w:rsidRPr="00F85728">
        <w:rPr>
          <w:lang w:val="pt-BR"/>
        </w:rPr>
        <w:t>年小型汽車</w:t>
      </w:r>
      <w:r w:rsidR="00737642" w:rsidRPr="00F85728">
        <w:rPr>
          <w:lang w:val="pt-BR"/>
        </w:rPr>
        <w:t>（</w:t>
      </w:r>
      <w:r w:rsidRPr="00F85728">
        <w:rPr>
          <w:lang w:val="pt-BR"/>
        </w:rPr>
        <w:t>含轎車及商用車</w:t>
      </w:r>
      <w:r w:rsidR="00737642" w:rsidRPr="00F85728">
        <w:rPr>
          <w:lang w:val="pt-BR"/>
        </w:rPr>
        <w:t>）</w:t>
      </w:r>
      <w:r w:rsidRPr="00F85728">
        <w:rPr>
          <w:lang w:val="pt-BR"/>
        </w:rPr>
        <w:t>、巴士及卡車的產量共計</w:t>
      </w:r>
      <w:r w:rsidRPr="00F85728">
        <w:rPr>
          <w:lang w:val="pt-BR"/>
        </w:rPr>
        <w:t>264</w:t>
      </w:r>
      <w:r w:rsidRPr="00F85728">
        <w:rPr>
          <w:lang w:val="pt-BR"/>
        </w:rPr>
        <w:t>萬輛，較</w:t>
      </w:r>
      <w:r w:rsidRPr="00F85728">
        <w:rPr>
          <w:lang w:val="pt-BR"/>
        </w:rPr>
        <w:t>2024</w:t>
      </w:r>
      <w:r w:rsidRPr="00F85728">
        <w:rPr>
          <w:lang w:val="pt-BR"/>
        </w:rPr>
        <w:t>年的</w:t>
      </w:r>
      <w:r w:rsidRPr="00F85728">
        <w:rPr>
          <w:lang w:val="pt-BR"/>
        </w:rPr>
        <w:t>255</w:t>
      </w:r>
      <w:r w:rsidRPr="00F85728">
        <w:rPr>
          <w:lang w:val="pt-BR"/>
        </w:rPr>
        <w:t>萬輛產量增加</w:t>
      </w:r>
      <w:r w:rsidRPr="00F85728">
        <w:rPr>
          <w:lang w:val="pt-BR"/>
        </w:rPr>
        <w:t>3.5%</w:t>
      </w:r>
      <w:r w:rsidRPr="00F85728">
        <w:rPr>
          <w:lang w:val="pt-BR"/>
        </w:rPr>
        <w:t>。</w:t>
      </w:r>
      <w:r w:rsidRPr="00F85728">
        <w:rPr>
          <w:lang w:val="pt-BR"/>
        </w:rPr>
        <w:t>ANFAVEA</w:t>
      </w:r>
      <w:r w:rsidRPr="00F85728">
        <w:rPr>
          <w:lang w:val="pt-BR"/>
        </w:rPr>
        <w:t>得資料亦顯示，巴西</w:t>
      </w:r>
      <w:r w:rsidRPr="00F85728">
        <w:rPr>
          <w:lang w:val="pt-BR"/>
        </w:rPr>
        <w:t>2024</w:t>
      </w:r>
      <w:r w:rsidRPr="00F85728">
        <w:rPr>
          <w:lang w:val="pt-BR"/>
        </w:rPr>
        <w:t>年小型汽車、卡車及巴士產量各為</w:t>
      </w:r>
      <w:r w:rsidRPr="00F85728">
        <w:rPr>
          <w:lang w:val="pt-BR"/>
        </w:rPr>
        <w:t>249</w:t>
      </w:r>
      <w:r w:rsidRPr="00F85728">
        <w:rPr>
          <w:lang w:val="pt-BR"/>
        </w:rPr>
        <w:t>萬</w:t>
      </w:r>
      <w:r w:rsidRPr="00F85728">
        <w:rPr>
          <w:lang w:val="pt-BR"/>
        </w:rPr>
        <w:t>1,747</w:t>
      </w:r>
      <w:r w:rsidRPr="00F85728">
        <w:rPr>
          <w:lang w:val="pt-BR"/>
        </w:rPr>
        <w:t>輛，</w:t>
      </w:r>
      <w:r w:rsidRPr="00F85728">
        <w:rPr>
          <w:lang w:val="pt-BR"/>
        </w:rPr>
        <w:t>12</w:t>
      </w:r>
      <w:r w:rsidRPr="00F85728">
        <w:rPr>
          <w:lang w:val="pt-BR"/>
        </w:rPr>
        <w:t>萬</w:t>
      </w:r>
      <w:r w:rsidRPr="00F85728">
        <w:rPr>
          <w:lang w:val="pt-BR"/>
        </w:rPr>
        <w:t>4,116</w:t>
      </w:r>
      <w:r w:rsidRPr="00F85728">
        <w:rPr>
          <w:lang w:val="pt-BR"/>
        </w:rPr>
        <w:t>輛及</w:t>
      </w:r>
      <w:r w:rsidRPr="00F85728">
        <w:rPr>
          <w:lang w:val="pt-BR"/>
        </w:rPr>
        <w:t>2</w:t>
      </w:r>
      <w:r w:rsidRPr="00F85728">
        <w:rPr>
          <w:lang w:val="pt-BR"/>
        </w:rPr>
        <w:t>萬</w:t>
      </w:r>
      <w:r w:rsidRPr="00F85728">
        <w:rPr>
          <w:lang w:val="pt-BR"/>
        </w:rPr>
        <w:t>8,191</w:t>
      </w:r>
      <w:r w:rsidRPr="00F85728">
        <w:rPr>
          <w:lang w:val="pt-BR"/>
        </w:rPr>
        <w:t>輛，分別較</w:t>
      </w:r>
      <w:r w:rsidRPr="00F85728">
        <w:rPr>
          <w:lang w:val="pt-BR"/>
        </w:rPr>
        <w:t>2024</w:t>
      </w:r>
      <w:r w:rsidRPr="00F85728">
        <w:rPr>
          <w:lang w:val="pt-BR"/>
        </w:rPr>
        <w:t>年的</w:t>
      </w:r>
      <w:r w:rsidRPr="00F85728">
        <w:rPr>
          <w:lang w:val="pt-BR"/>
        </w:rPr>
        <w:t>238</w:t>
      </w:r>
      <w:r w:rsidRPr="00F85728">
        <w:rPr>
          <w:lang w:val="pt-BR"/>
        </w:rPr>
        <w:t>萬</w:t>
      </w:r>
      <w:r w:rsidRPr="00F85728">
        <w:rPr>
          <w:lang w:val="pt-BR"/>
        </w:rPr>
        <w:t>4,868</w:t>
      </w:r>
      <w:r w:rsidRPr="00F85728">
        <w:rPr>
          <w:lang w:val="pt-BR"/>
        </w:rPr>
        <w:t>輛，</w:t>
      </w:r>
      <w:r w:rsidRPr="00F85728">
        <w:rPr>
          <w:lang w:val="pt-BR"/>
        </w:rPr>
        <w:t>14</w:t>
      </w:r>
      <w:r w:rsidRPr="00F85728">
        <w:rPr>
          <w:lang w:val="pt-BR"/>
        </w:rPr>
        <w:t>萬</w:t>
      </w:r>
      <w:r w:rsidRPr="00F85728">
        <w:rPr>
          <w:lang w:val="pt-BR"/>
        </w:rPr>
        <w:t>1,252</w:t>
      </w:r>
      <w:r w:rsidRPr="00F85728">
        <w:rPr>
          <w:lang w:val="pt-BR"/>
        </w:rPr>
        <w:t>輛及</w:t>
      </w:r>
      <w:r w:rsidRPr="00F85728">
        <w:rPr>
          <w:lang w:val="pt-BR"/>
        </w:rPr>
        <w:t>2</w:t>
      </w:r>
      <w:r w:rsidRPr="00F85728">
        <w:rPr>
          <w:lang w:val="pt-BR"/>
        </w:rPr>
        <w:t>萬</w:t>
      </w:r>
      <w:r w:rsidRPr="00F85728">
        <w:rPr>
          <w:lang w:val="pt-BR"/>
        </w:rPr>
        <w:t>7,749</w:t>
      </w:r>
      <w:r w:rsidRPr="00F85728">
        <w:rPr>
          <w:lang w:val="pt-BR"/>
        </w:rPr>
        <w:t>輛，顯示巴西</w:t>
      </w:r>
      <w:r w:rsidRPr="00F85728">
        <w:rPr>
          <w:lang w:val="pt-BR"/>
        </w:rPr>
        <w:t>2025</w:t>
      </w:r>
      <w:r w:rsidRPr="00F85728">
        <w:rPr>
          <w:lang w:val="pt-BR"/>
        </w:rPr>
        <w:t>年小型汽車及巴士產量均有增加。</w:t>
      </w:r>
    </w:p>
    <w:p w14:paraId="57A99CE5" w14:textId="1D7B7BF3" w:rsidR="00346EE6" w:rsidRPr="00F85728" w:rsidRDefault="00346EE6" w:rsidP="00762F9F">
      <w:pPr>
        <w:pStyle w:val="af3"/>
        <w:ind w:start="47.20pt" w:firstLine="23.60pt"/>
        <w:rPr>
          <w:lang w:val="pt-BR"/>
        </w:rPr>
      </w:pPr>
      <w:r w:rsidRPr="00F85728">
        <w:rPr>
          <w:lang w:val="pt-BR"/>
        </w:rPr>
        <w:t>在對外貿易方面，</w:t>
      </w:r>
      <w:r w:rsidRPr="00F85728">
        <w:rPr>
          <w:lang w:val="pt-BR"/>
        </w:rPr>
        <w:t>2024</w:t>
      </w:r>
      <w:r w:rsidRPr="00F85728">
        <w:rPr>
          <w:lang w:val="pt-BR"/>
        </w:rPr>
        <w:t>年巴西進口車數量達</w:t>
      </w:r>
      <w:r w:rsidRPr="00F85728">
        <w:rPr>
          <w:lang w:val="pt-BR"/>
        </w:rPr>
        <w:t>497,765</w:t>
      </w:r>
      <w:r w:rsidRPr="00F85728">
        <w:rPr>
          <w:lang w:val="pt-BR"/>
        </w:rPr>
        <w:t>輛，創下</w:t>
      </w:r>
      <w:r w:rsidRPr="00F85728">
        <w:rPr>
          <w:lang w:val="pt-BR"/>
        </w:rPr>
        <w:t>2014</w:t>
      </w:r>
      <w:r w:rsidRPr="00F85728">
        <w:rPr>
          <w:lang w:val="pt-BR"/>
        </w:rPr>
        <w:t>年以來的最佳成績，較</w:t>
      </w:r>
      <w:r w:rsidRPr="00F85728">
        <w:rPr>
          <w:lang w:val="pt-BR"/>
        </w:rPr>
        <w:t>2024</w:t>
      </w:r>
      <w:r w:rsidRPr="00F85728">
        <w:rPr>
          <w:lang w:val="pt-BR"/>
        </w:rPr>
        <w:t>年成長</w:t>
      </w:r>
      <w:r w:rsidRPr="00F85728">
        <w:rPr>
          <w:lang w:val="pt-BR"/>
        </w:rPr>
        <w:t>6.6%</w:t>
      </w:r>
      <w:r w:rsidRPr="00F85728">
        <w:rPr>
          <w:lang w:val="pt-BR"/>
        </w:rPr>
        <w:t>，其中來自南方共同市場</w:t>
      </w:r>
      <w:r w:rsidRPr="00F85728">
        <w:rPr>
          <w:lang w:val="pt-BR"/>
        </w:rPr>
        <w:t>/</w:t>
      </w:r>
      <w:r w:rsidRPr="00F85728">
        <w:rPr>
          <w:lang w:val="pt-BR"/>
        </w:rPr>
        <w:t>墨西哥的車輛</w:t>
      </w:r>
      <w:r w:rsidR="00737642" w:rsidRPr="00F85728">
        <w:rPr>
          <w:lang w:val="pt-BR"/>
        </w:rPr>
        <w:t>占</w:t>
      </w:r>
      <w:r w:rsidRPr="00F85728">
        <w:rPr>
          <w:lang w:val="pt-BR"/>
        </w:rPr>
        <w:t>50.2%</w:t>
      </w:r>
      <w:r w:rsidRPr="00F85728">
        <w:rPr>
          <w:lang w:val="pt-BR"/>
        </w:rPr>
        <w:t>，而</w:t>
      </w:r>
      <w:r w:rsidR="00737642" w:rsidRPr="00F85728">
        <w:rPr>
          <w:lang w:val="pt-BR"/>
        </w:rPr>
        <w:t>中國大陸</w:t>
      </w:r>
      <w:r w:rsidRPr="00F85728">
        <w:rPr>
          <w:lang w:val="pt-BR"/>
        </w:rPr>
        <w:t>則</w:t>
      </w:r>
      <w:r w:rsidR="00737642" w:rsidRPr="00F85728">
        <w:rPr>
          <w:lang w:val="pt-BR"/>
        </w:rPr>
        <w:t>占</w:t>
      </w:r>
      <w:r w:rsidRPr="00F85728">
        <w:rPr>
          <w:lang w:val="pt-BR"/>
        </w:rPr>
        <w:t>37.6%</w:t>
      </w:r>
      <w:r w:rsidRPr="00F85728">
        <w:rPr>
          <w:lang w:val="pt-BR"/>
        </w:rPr>
        <w:t>。</w:t>
      </w:r>
      <w:r w:rsidRPr="00F85728">
        <w:rPr>
          <w:lang w:val="pt-BR"/>
        </w:rPr>
        <w:t>2025</w:t>
      </w:r>
      <w:r w:rsidRPr="00F85728">
        <w:rPr>
          <w:lang w:val="pt-BR"/>
        </w:rPr>
        <w:t>年小型汽車</w:t>
      </w:r>
      <w:r w:rsidR="00737642" w:rsidRPr="00F85728">
        <w:rPr>
          <w:lang w:val="pt-BR"/>
        </w:rPr>
        <w:t>（</w:t>
      </w:r>
      <w:r w:rsidRPr="00F85728">
        <w:rPr>
          <w:lang w:val="pt-BR"/>
        </w:rPr>
        <w:t>含轎車及商用車</w:t>
      </w:r>
      <w:r w:rsidR="00737642" w:rsidRPr="00F85728">
        <w:rPr>
          <w:lang w:val="pt-BR"/>
        </w:rPr>
        <w:t>）</w:t>
      </w:r>
      <w:r w:rsidRPr="00F85728">
        <w:rPr>
          <w:lang w:val="pt-BR"/>
        </w:rPr>
        <w:t>、巴士及卡車的出口數量達</w:t>
      </w:r>
      <w:r w:rsidRPr="00F85728">
        <w:rPr>
          <w:lang w:val="pt-BR"/>
        </w:rPr>
        <w:t>52</w:t>
      </w:r>
      <w:r w:rsidRPr="00F85728">
        <w:rPr>
          <w:lang w:val="pt-BR"/>
        </w:rPr>
        <w:t>萬</w:t>
      </w:r>
      <w:r w:rsidRPr="00F85728">
        <w:rPr>
          <w:lang w:val="pt-BR"/>
        </w:rPr>
        <w:t>8,827</w:t>
      </w:r>
      <w:r w:rsidRPr="00F85728">
        <w:rPr>
          <w:lang w:val="pt-BR"/>
        </w:rPr>
        <w:t>輛，</w:t>
      </w:r>
      <w:r w:rsidRPr="00F85728">
        <w:rPr>
          <w:lang w:val="pt-BR"/>
        </w:rPr>
        <w:t>2024</w:t>
      </w:r>
      <w:r w:rsidRPr="00F85728">
        <w:rPr>
          <w:lang w:val="pt-BR"/>
        </w:rPr>
        <w:t>年同期</w:t>
      </w:r>
      <w:r w:rsidRPr="00F85728">
        <w:rPr>
          <w:lang w:val="pt-BR"/>
        </w:rPr>
        <w:t>40</w:t>
      </w:r>
      <w:r w:rsidRPr="00F85728">
        <w:rPr>
          <w:lang w:val="pt-BR"/>
        </w:rPr>
        <w:t>萬</w:t>
      </w:r>
      <w:r w:rsidRPr="00F85728">
        <w:rPr>
          <w:lang w:val="pt-BR"/>
        </w:rPr>
        <w:t>238</w:t>
      </w:r>
      <w:r w:rsidRPr="00F85728">
        <w:rPr>
          <w:lang w:val="pt-BR"/>
        </w:rPr>
        <w:t>輛增加</w:t>
      </w:r>
      <w:r w:rsidRPr="00F85728">
        <w:rPr>
          <w:lang w:val="pt-BR"/>
        </w:rPr>
        <w:t>32.12%</w:t>
      </w:r>
      <w:r w:rsidRPr="00F85728">
        <w:rPr>
          <w:lang w:val="pt-BR"/>
        </w:rPr>
        <w:t>。此外，巴西</w:t>
      </w:r>
      <w:r w:rsidRPr="00F85728">
        <w:rPr>
          <w:lang w:val="pt-BR"/>
        </w:rPr>
        <w:t>2025</w:t>
      </w:r>
      <w:r w:rsidRPr="00F85728">
        <w:rPr>
          <w:lang w:val="pt-BR"/>
        </w:rPr>
        <w:t>年新車領牌數量為</w:t>
      </w:r>
      <w:r w:rsidRPr="00F85728">
        <w:rPr>
          <w:lang w:val="pt-BR"/>
        </w:rPr>
        <w:t>268</w:t>
      </w:r>
      <w:r w:rsidRPr="00F85728">
        <w:rPr>
          <w:lang w:val="pt-BR"/>
        </w:rPr>
        <w:t>萬輛，較</w:t>
      </w:r>
      <w:r w:rsidRPr="00F85728">
        <w:rPr>
          <w:lang w:val="pt-BR"/>
        </w:rPr>
        <w:t>2024</w:t>
      </w:r>
      <w:r w:rsidRPr="00F85728">
        <w:rPr>
          <w:lang w:val="pt-BR"/>
        </w:rPr>
        <w:t>年</w:t>
      </w:r>
      <w:r w:rsidRPr="00F85728">
        <w:rPr>
          <w:lang w:val="pt-BR"/>
        </w:rPr>
        <w:t>216</w:t>
      </w:r>
      <w:r w:rsidRPr="00F85728">
        <w:rPr>
          <w:lang w:val="pt-BR"/>
        </w:rPr>
        <w:t>萬輛</w:t>
      </w:r>
      <w:r w:rsidRPr="00F85728">
        <w:rPr>
          <w:lang w:val="pt-BR"/>
        </w:rPr>
        <w:lastRenderedPageBreak/>
        <w:t>為多。</w:t>
      </w:r>
      <w:r w:rsidRPr="00F85728">
        <w:rPr>
          <w:lang w:val="pt-BR"/>
        </w:rPr>
        <w:t>ANFAVEA</w:t>
      </w:r>
      <w:r w:rsidRPr="00F85728">
        <w:rPr>
          <w:lang w:val="pt-BR"/>
        </w:rPr>
        <w:t>公布的資料亦顯示，</w:t>
      </w:r>
      <w:r w:rsidRPr="00F85728">
        <w:rPr>
          <w:lang w:val="pt-BR"/>
        </w:rPr>
        <w:t>2025</w:t>
      </w:r>
      <w:r w:rsidRPr="00F85728">
        <w:rPr>
          <w:lang w:val="pt-BR"/>
        </w:rPr>
        <w:t>年</w:t>
      </w:r>
      <w:r w:rsidRPr="00F85728">
        <w:rPr>
          <w:lang w:val="pt-BR"/>
        </w:rPr>
        <w:t>12</w:t>
      </w:r>
      <w:r w:rsidRPr="00F85728">
        <w:rPr>
          <w:lang w:val="pt-BR"/>
        </w:rPr>
        <w:t>月該產業僱用的員工人數為</w:t>
      </w:r>
      <w:r w:rsidRPr="00F85728">
        <w:rPr>
          <w:lang w:val="pt-BR"/>
        </w:rPr>
        <w:t>10</w:t>
      </w:r>
      <w:r w:rsidRPr="00F85728">
        <w:rPr>
          <w:lang w:val="pt-BR"/>
        </w:rPr>
        <w:t>萬</w:t>
      </w:r>
      <w:r w:rsidRPr="00F85728">
        <w:rPr>
          <w:lang w:val="pt-BR"/>
        </w:rPr>
        <w:t>9,668</w:t>
      </w:r>
      <w:r w:rsidRPr="00F85728">
        <w:rPr>
          <w:lang w:val="pt-BR"/>
        </w:rPr>
        <w:t>人，較</w:t>
      </w:r>
      <w:r w:rsidRPr="00F85728">
        <w:rPr>
          <w:lang w:val="pt-BR"/>
        </w:rPr>
        <w:t>2024</w:t>
      </w:r>
      <w:r w:rsidRPr="00F85728">
        <w:rPr>
          <w:lang w:val="pt-BR"/>
        </w:rPr>
        <w:t>年</w:t>
      </w:r>
      <w:r w:rsidRPr="00F85728">
        <w:rPr>
          <w:lang w:val="pt-BR"/>
        </w:rPr>
        <w:t>12</w:t>
      </w:r>
      <w:r w:rsidRPr="00F85728">
        <w:rPr>
          <w:lang w:val="pt-BR"/>
        </w:rPr>
        <w:t>月僱用的員工人數</w:t>
      </w:r>
      <w:r w:rsidRPr="00F85728">
        <w:rPr>
          <w:lang w:val="pt-BR"/>
        </w:rPr>
        <w:t>10</w:t>
      </w:r>
      <w:r w:rsidRPr="00F85728">
        <w:rPr>
          <w:lang w:val="pt-BR"/>
        </w:rPr>
        <w:t>萬</w:t>
      </w:r>
      <w:r w:rsidRPr="00F85728">
        <w:rPr>
          <w:lang w:val="pt-BR"/>
        </w:rPr>
        <w:t>7,173</w:t>
      </w:r>
      <w:r w:rsidRPr="00F85728">
        <w:rPr>
          <w:lang w:val="pt-BR"/>
        </w:rPr>
        <w:t>人為高。</w:t>
      </w:r>
    </w:p>
    <w:p w14:paraId="20F4F24E" w14:textId="3D8C3787" w:rsidR="00346EE6" w:rsidRPr="00F85728" w:rsidRDefault="00737642" w:rsidP="00762F9F">
      <w:pPr>
        <w:pStyle w:val="af"/>
        <w:ind w:start="47.20pt" w:hanging="35.40pt"/>
        <w:rPr>
          <w:lang w:val="pt-BR"/>
        </w:rPr>
      </w:pPr>
      <w:r w:rsidRPr="00F85728">
        <w:rPr>
          <w:lang w:val="pt-BR"/>
        </w:rPr>
        <w:t>（</w:t>
      </w:r>
      <w:r w:rsidR="00346EE6" w:rsidRPr="00F85728">
        <w:rPr>
          <w:lang w:val="pt-BR"/>
        </w:rPr>
        <w:t>五</w:t>
      </w:r>
      <w:r w:rsidRPr="00F85728">
        <w:rPr>
          <w:lang w:val="pt-BR"/>
        </w:rPr>
        <w:t>）</w:t>
      </w:r>
      <w:r w:rsidR="00346EE6" w:rsidRPr="00F85728">
        <w:rPr>
          <w:lang w:val="pt-BR"/>
        </w:rPr>
        <w:t>汽車零組件業</w:t>
      </w:r>
    </w:p>
    <w:p w14:paraId="70007080" w14:textId="214FDB0F" w:rsidR="00346EE6" w:rsidRPr="00F85728" w:rsidRDefault="00346EE6" w:rsidP="00762F9F">
      <w:pPr>
        <w:pStyle w:val="af3"/>
        <w:ind w:start="47.20pt" w:firstLine="23.60pt"/>
        <w:rPr>
          <w:lang w:val="pt-BR"/>
        </w:rPr>
      </w:pPr>
      <w:r w:rsidRPr="00F85728">
        <w:rPr>
          <w:lang w:val="pt-BR"/>
        </w:rPr>
        <w:t>巴西汽車零組件業同業公會</w:t>
      </w:r>
      <w:r w:rsidR="00737642" w:rsidRPr="00F85728">
        <w:rPr>
          <w:lang w:val="pt-BR"/>
        </w:rPr>
        <w:t>（</w:t>
      </w:r>
      <w:r w:rsidRPr="00F85728">
        <w:rPr>
          <w:lang w:val="pt-BR"/>
        </w:rPr>
        <w:t>Sindicato Nacional da Indústria de Componentes para Veíiculos Automotores</w:t>
      </w:r>
      <w:r w:rsidRPr="00F85728">
        <w:rPr>
          <w:lang w:val="pt-BR"/>
        </w:rPr>
        <w:t>，簡稱</w:t>
      </w:r>
      <w:r w:rsidRPr="00F85728">
        <w:rPr>
          <w:lang w:val="pt-BR"/>
        </w:rPr>
        <w:t>Sindipecas</w:t>
      </w:r>
      <w:r w:rsidR="00737642" w:rsidRPr="00F85728">
        <w:rPr>
          <w:lang w:val="pt-BR"/>
        </w:rPr>
        <w:t>）</w:t>
      </w:r>
      <w:r w:rsidRPr="00F85728">
        <w:rPr>
          <w:lang w:val="pt-BR"/>
        </w:rPr>
        <w:t>公布統計資料顯示，巴西</w:t>
      </w:r>
      <w:r w:rsidRPr="00F85728">
        <w:rPr>
          <w:lang w:val="pt-BR"/>
        </w:rPr>
        <w:t>2025</w:t>
      </w:r>
      <w:r w:rsidRPr="00F85728">
        <w:rPr>
          <w:lang w:val="pt-BR"/>
        </w:rPr>
        <w:t>年汽車零組件的貿易逆差預估為</w:t>
      </w:r>
      <w:r w:rsidRPr="00F85728">
        <w:rPr>
          <w:lang w:val="pt-BR"/>
        </w:rPr>
        <w:t>150</w:t>
      </w:r>
      <w:r w:rsidRPr="00F85728">
        <w:rPr>
          <w:lang w:val="pt-BR"/>
        </w:rPr>
        <w:t>億美元，較前一年成長</w:t>
      </w:r>
      <w:r w:rsidRPr="00F85728">
        <w:rPr>
          <w:lang w:val="pt-BR"/>
        </w:rPr>
        <w:t>14.5%</w:t>
      </w:r>
      <w:r w:rsidRPr="00F85728">
        <w:rPr>
          <w:lang w:val="pt-BR"/>
        </w:rPr>
        <w:t>。進口額為</w:t>
      </w:r>
      <w:r w:rsidRPr="00F85728">
        <w:rPr>
          <w:lang w:val="pt-BR"/>
        </w:rPr>
        <w:t>235</w:t>
      </w:r>
      <w:r w:rsidRPr="00F85728">
        <w:rPr>
          <w:lang w:val="pt-BR"/>
        </w:rPr>
        <w:t>億美元，成長</w:t>
      </w:r>
      <w:r w:rsidRPr="00F85728">
        <w:rPr>
          <w:lang w:val="pt-BR"/>
        </w:rPr>
        <w:t>12.1%</w:t>
      </w:r>
      <w:r w:rsidRPr="00F85728">
        <w:rPr>
          <w:lang w:val="pt-BR"/>
        </w:rPr>
        <w:t>。其中，從中國大陸的進口額成長</w:t>
      </w:r>
      <w:r w:rsidRPr="00F85728">
        <w:rPr>
          <w:lang w:val="pt-BR"/>
        </w:rPr>
        <w:t>15.1%</w:t>
      </w:r>
      <w:r w:rsidRPr="00F85728">
        <w:rPr>
          <w:lang w:val="pt-BR"/>
        </w:rPr>
        <w:t>，達到</w:t>
      </w:r>
      <w:r w:rsidRPr="00F85728">
        <w:rPr>
          <w:lang w:val="pt-BR"/>
        </w:rPr>
        <w:t>45</w:t>
      </w:r>
      <w:r w:rsidRPr="00F85728">
        <w:rPr>
          <w:lang w:val="pt-BR"/>
        </w:rPr>
        <w:t>億美元。出口總額約</w:t>
      </w:r>
      <w:r w:rsidRPr="00F85728">
        <w:rPr>
          <w:lang w:val="pt-BR"/>
        </w:rPr>
        <w:t>85</w:t>
      </w:r>
      <w:r w:rsidRPr="00F85728">
        <w:rPr>
          <w:lang w:val="pt-BR"/>
        </w:rPr>
        <w:t>億美元，銷往</w:t>
      </w:r>
      <w:r w:rsidRPr="00F85728">
        <w:rPr>
          <w:lang w:val="pt-BR"/>
        </w:rPr>
        <w:t>199</w:t>
      </w:r>
      <w:r w:rsidRPr="00F85728">
        <w:rPr>
          <w:lang w:val="pt-BR"/>
        </w:rPr>
        <w:t>個市場，成長</w:t>
      </w:r>
      <w:r w:rsidRPr="00F85728">
        <w:rPr>
          <w:lang w:val="pt-BR"/>
        </w:rPr>
        <w:t>8.2%</w:t>
      </w:r>
      <w:r w:rsidRPr="00F85728">
        <w:rPr>
          <w:lang w:val="pt-BR"/>
        </w:rPr>
        <w:t>。</w:t>
      </w:r>
    </w:p>
    <w:p w14:paraId="5BE8DA5B" w14:textId="5E9B5EEF" w:rsidR="00346EE6" w:rsidRPr="00F85728" w:rsidRDefault="00346EE6" w:rsidP="00762F9F">
      <w:pPr>
        <w:pStyle w:val="af3"/>
        <w:ind w:start="47.20pt" w:firstLine="23.60pt"/>
        <w:rPr>
          <w:lang w:val="pt-BR"/>
        </w:rPr>
      </w:pPr>
      <w:r w:rsidRPr="00F85728">
        <w:rPr>
          <w:lang w:val="pt-BR"/>
        </w:rPr>
        <w:t>中國大陸仍是巴西汽車零件的主要來源國，</w:t>
      </w:r>
      <w:r w:rsidR="00737642" w:rsidRPr="00F85728">
        <w:rPr>
          <w:lang w:val="pt-BR"/>
        </w:rPr>
        <w:t>占</w:t>
      </w:r>
      <w:r w:rsidRPr="00F85728">
        <w:rPr>
          <w:lang w:val="pt-BR"/>
        </w:rPr>
        <w:t>巴西進口總額的</w:t>
      </w:r>
      <w:r w:rsidRPr="00F85728">
        <w:rPr>
          <w:lang w:val="pt-BR"/>
        </w:rPr>
        <w:t>19%</w:t>
      </w:r>
      <w:r w:rsidRPr="00F85728">
        <w:rPr>
          <w:lang w:val="pt-BR"/>
        </w:rPr>
        <w:t>，年增率為</w:t>
      </w:r>
      <w:r w:rsidRPr="00F85728">
        <w:rPr>
          <w:lang w:val="pt-BR"/>
        </w:rPr>
        <w:t>15.1%</w:t>
      </w:r>
      <w:r w:rsidRPr="00F85728">
        <w:rPr>
          <w:lang w:val="pt-BR"/>
        </w:rPr>
        <w:t>。其次是美國（</w:t>
      </w:r>
      <w:r w:rsidR="00737642" w:rsidRPr="00F85728">
        <w:rPr>
          <w:lang w:val="pt-BR"/>
        </w:rPr>
        <w:t>占</w:t>
      </w:r>
      <w:r w:rsidRPr="00F85728">
        <w:rPr>
          <w:lang w:val="pt-BR"/>
        </w:rPr>
        <w:t>11%</w:t>
      </w:r>
      <w:r w:rsidRPr="00F85728">
        <w:rPr>
          <w:lang w:val="pt-BR"/>
        </w:rPr>
        <w:t>，成長率為</w:t>
      </w:r>
      <w:r w:rsidRPr="00F85728">
        <w:rPr>
          <w:lang w:val="pt-BR"/>
        </w:rPr>
        <w:t>9.6%</w:t>
      </w:r>
      <w:r w:rsidRPr="00F85728">
        <w:rPr>
          <w:lang w:val="pt-BR"/>
        </w:rPr>
        <w:t>）、日本（</w:t>
      </w:r>
      <w:r w:rsidR="00737642" w:rsidRPr="00F85728">
        <w:rPr>
          <w:lang w:val="pt-BR"/>
        </w:rPr>
        <w:t>占</w:t>
      </w:r>
      <w:r w:rsidRPr="00F85728">
        <w:rPr>
          <w:lang w:val="pt-BR"/>
        </w:rPr>
        <w:t>9.2%</w:t>
      </w:r>
      <w:r w:rsidRPr="00F85728">
        <w:rPr>
          <w:lang w:val="pt-BR"/>
        </w:rPr>
        <w:t>，成長率為</w:t>
      </w:r>
      <w:r w:rsidRPr="00F85728">
        <w:rPr>
          <w:lang w:val="pt-BR"/>
        </w:rPr>
        <w:t>24.6%</w:t>
      </w:r>
      <w:r w:rsidRPr="00F85728">
        <w:rPr>
          <w:lang w:val="pt-BR"/>
        </w:rPr>
        <w:t>）和德國（</w:t>
      </w:r>
      <w:r w:rsidR="00737642" w:rsidRPr="00F85728">
        <w:rPr>
          <w:lang w:val="pt-BR"/>
        </w:rPr>
        <w:t>占</w:t>
      </w:r>
      <w:r w:rsidRPr="00F85728">
        <w:rPr>
          <w:lang w:val="pt-BR"/>
        </w:rPr>
        <w:t>8.7%</w:t>
      </w:r>
      <w:r w:rsidRPr="00F85728">
        <w:rPr>
          <w:lang w:val="pt-BR"/>
        </w:rPr>
        <w:t>，成長率為</w:t>
      </w:r>
      <w:r w:rsidRPr="00F85728">
        <w:rPr>
          <w:lang w:val="pt-BR"/>
        </w:rPr>
        <w:t>8.1%</w:t>
      </w:r>
      <w:r w:rsidRPr="00F85728">
        <w:rPr>
          <w:lang w:val="pt-BR"/>
        </w:rPr>
        <w:t>）。</w:t>
      </w:r>
      <w:r w:rsidRPr="00F85728">
        <w:rPr>
          <w:lang w:val="pt-BR"/>
        </w:rPr>
        <w:t xml:space="preserve"> </w:t>
      </w:r>
    </w:p>
    <w:p w14:paraId="0F0DB8A4" w14:textId="77777777" w:rsidR="00346EE6" w:rsidRPr="00F85728" w:rsidRDefault="00346EE6" w:rsidP="00762F9F">
      <w:pPr>
        <w:pStyle w:val="af3"/>
        <w:ind w:start="47.20pt" w:firstLine="23.60pt"/>
        <w:rPr>
          <w:lang w:val="pt-BR"/>
        </w:rPr>
      </w:pPr>
      <w:r w:rsidRPr="00F85728">
        <w:rPr>
          <w:lang w:val="pt-BR"/>
        </w:rPr>
        <w:t>2025</w:t>
      </w:r>
      <w:r w:rsidRPr="00F85728">
        <w:rPr>
          <w:lang w:val="pt-BR"/>
        </w:rPr>
        <w:t>年，出口總額達</w:t>
      </w:r>
      <w:r w:rsidRPr="00F85728">
        <w:rPr>
          <w:lang w:val="pt-BR"/>
        </w:rPr>
        <w:t>85</w:t>
      </w:r>
      <w:r w:rsidRPr="00F85728">
        <w:rPr>
          <w:lang w:val="pt-BR"/>
        </w:rPr>
        <w:t>億美元，年增率為</w:t>
      </w:r>
      <w:r w:rsidRPr="00F85728">
        <w:rPr>
          <w:lang w:val="pt-BR"/>
        </w:rPr>
        <w:t>8.2%</w:t>
      </w:r>
      <w:r w:rsidRPr="00F85728">
        <w:rPr>
          <w:lang w:val="pt-BR"/>
        </w:rPr>
        <w:t>，但這成長率不足以彌補</w:t>
      </w:r>
      <w:r w:rsidRPr="00F85728">
        <w:rPr>
          <w:lang w:val="pt-BR"/>
        </w:rPr>
        <w:t>2024</w:t>
      </w:r>
      <w:r w:rsidRPr="00F85728">
        <w:rPr>
          <w:lang w:val="pt-BR"/>
        </w:rPr>
        <w:t>年海外銷售衰退</w:t>
      </w:r>
      <w:r w:rsidRPr="00F85728">
        <w:rPr>
          <w:lang w:val="pt-BR"/>
        </w:rPr>
        <w:t>12.9%</w:t>
      </w:r>
      <w:r w:rsidRPr="00F85728">
        <w:rPr>
          <w:lang w:val="pt-BR"/>
        </w:rPr>
        <w:t>的影響。難然如此，</w:t>
      </w:r>
      <w:r w:rsidRPr="00F85728">
        <w:rPr>
          <w:lang w:val="pt-BR"/>
        </w:rPr>
        <w:t>2025</w:t>
      </w:r>
      <w:r w:rsidRPr="00F85728">
        <w:rPr>
          <w:lang w:val="pt-BR"/>
        </w:rPr>
        <w:t>年是自</w:t>
      </w:r>
      <w:r w:rsidRPr="00F85728">
        <w:rPr>
          <w:lang w:val="pt-BR"/>
        </w:rPr>
        <w:t>2013</w:t>
      </w:r>
      <w:r w:rsidRPr="00F85728">
        <w:rPr>
          <w:lang w:val="pt-BR"/>
        </w:rPr>
        <w:t>年以來的最佳業績，當年海外銷售額達到</w:t>
      </w:r>
      <w:r w:rsidRPr="00F85728">
        <w:rPr>
          <w:lang w:val="pt-BR"/>
        </w:rPr>
        <w:t>99</w:t>
      </w:r>
      <w:r w:rsidRPr="00F85728">
        <w:rPr>
          <w:lang w:val="pt-BR"/>
        </w:rPr>
        <w:t>億美元。儘管美國加徵關稅，但經濟復甦主要由阿根廷推動，其採購額增加了</w:t>
      </w:r>
      <w:r w:rsidRPr="00F85728">
        <w:rPr>
          <w:lang w:val="pt-BR"/>
        </w:rPr>
        <w:t>12.5%</w:t>
      </w:r>
      <w:r w:rsidRPr="00F85728">
        <w:rPr>
          <w:lang w:val="pt-BR"/>
        </w:rPr>
        <w:t>，占出口總額的</w:t>
      </w:r>
      <w:r w:rsidRPr="00F85728">
        <w:rPr>
          <w:lang w:val="pt-BR"/>
        </w:rPr>
        <w:t>36%</w:t>
      </w:r>
      <w:r w:rsidRPr="00F85728">
        <w:rPr>
          <w:lang w:val="pt-BR"/>
        </w:rPr>
        <w:t>。</w:t>
      </w:r>
    </w:p>
    <w:p w14:paraId="1C712E6B" w14:textId="3F4A895F" w:rsidR="00346EE6" w:rsidRPr="00F85728" w:rsidRDefault="00737642" w:rsidP="00346EE6">
      <w:pPr>
        <w:pStyle w:val="af"/>
        <w:ind w:start="47.20pt" w:hanging="35.40pt"/>
        <w:rPr>
          <w:rFonts w:cs="Times New Roman"/>
          <w:lang w:val="pt-BR"/>
        </w:rPr>
      </w:pPr>
      <w:r w:rsidRPr="00F85728">
        <w:rPr>
          <w:rFonts w:cs="Times New Roman"/>
          <w:lang w:val="pt-BR"/>
        </w:rPr>
        <w:t>（</w:t>
      </w:r>
      <w:r w:rsidR="00346EE6" w:rsidRPr="00F85728">
        <w:rPr>
          <w:rFonts w:cs="Times New Roman"/>
          <w:lang w:val="pt-BR"/>
        </w:rPr>
        <w:t>六</w:t>
      </w:r>
      <w:r w:rsidRPr="00F85728">
        <w:rPr>
          <w:rFonts w:cs="Times New Roman"/>
          <w:lang w:val="pt-BR"/>
        </w:rPr>
        <w:t>）</w:t>
      </w:r>
      <w:r w:rsidR="00346EE6" w:rsidRPr="00F85728">
        <w:rPr>
          <w:rFonts w:cs="Times New Roman"/>
          <w:lang w:val="pt-BR"/>
        </w:rPr>
        <w:t>機車業</w:t>
      </w:r>
    </w:p>
    <w:p w14:paraId="25F70485" w14:textId="7ED09571" w:rsidR="009B707E" w:rsidRPr="00F85728" w:rsidRDefault="00346EE6" w:rsidP="00762F9F">
      <w:pPr>
        <w:pStyle w:val="af3"/>
        <w:ind w:start="47.20pt" w:firstLine="23.60pt"/>
        <w:rPr>
          <w:lang w:val="pt-BR"/>
        </w:rPr>
      </w:pPr>
      <w:bookmarkStart w:id="7" w:name="_gjdgxs" w:colFirst="0" w:colLast="0"/>
      <w:bookmarkEnd w:id="7"/>
      <w:r w:rsidRPr="00F85728">
        <w:rPr>
          <w:lang w:val="pt-BR"/>
        </w:rPr>
        <w:t>巴西雙輪車業同業公會</w:t>
      </w:r>
      <w:r w:rsidR="00737642" w:rsidRPr="00F85728">
        <w:rPr>
          <w:lang w:val="pt-BR"/>
        </w:rPr>
        <w:t>（</w:t>
      </w:r>
      <w:r w:rsidRPr="00F85728">
        <w:rPr>
          <w:lang w:val="pt-BR"/>
        </w:rPr>
        <w:t>Associação Brasileira dos Fabricantes de Motocicletas, Ciclomotores, Motonetas, Bicicletas e Similares</w:t>
      </w:r>
      <w:r w:rsidRPr="00F85728">
        <w:rPr>
          <w:lang w:val="pt-BR"/>
        </w:rPr>
        <w:t>，簡稱</w:t>
      </w:r>
      <w:r w:rsidRPr="00F85728">
        <w:rPr>
          <w:lang w:val="pt-BR"/>
        </w:rPr>
        <w:t>Abraciclo</w:t>
      </w:r>
      <w:r w:rsidR="00737642" w:rsidRPr="00F85728">
        <w:rPr>
          <w:lang w:val="pt-BR"/>
        </w:rPr>
        <w:t>）</w:t>
      </w:r>
      <w:r w:rsidRPr="00F85728">
        <w:rPr>
          <w:lang w:val="pt-BR"/>
        </w:rPr>
        <w:t>公布統計資料顯示，</w:t>
      </w:r>
      <w:r w:rsidRPr="00F85728">
        <w:rPr>
          <w:lang w:val="pt-BR"/>
        </w:rPr>
        <w:t>2025</w:t>
      </w:r>
      <w:r w:rsidRPr="00F85728">
        <w:rPr>
          <w:lang w:val="pt-BR"/>
        </w:rPr>
        <w:t>年產量為</w:t>
      </w:r>
      <w:r w:rsidRPr="00F85728">
        <w:rPr>
          <w:lang w:val="pt-BR"/>
        </w:rPr>
        <w:t>198</w:t>
      </w:r>
      <w:r w:rsidRPr="00F85728">
        <w:rPr>
          <w:lang w:val="pt-BR"/>
        </w:rPr>
        <w:t>萬</w:t>
      </w:r>
      <w:r w:rsidRPr="00F85728">
        <w:rPr>
          <w:lang w:val="pt-BR"/>
        </w:rPr>
        <w:t>5,000</w:t>
      </w:r>
      <w:r w:rsidRPr="00F85728">
        <w:rPr>
          <w:lang w:val="pt-BR"/>
        </w:rPr>
        <w:t>輛，較</w:t>
      </w:r>
      <w:r w:rsidRPr="00F85728">
        <w:rPr>
          <w:lang w:val="pt-BR"/>
        </w:rPr>
        <w:t>2024</w:t>
      </w:r>
      <w:r w:rsidRPr="00F85728">
        <w:rPr>
          <w:lang w:val="pt-BR"/>
        </w:rPr>
        <w:t>年</w:t>
      </w:r>
      <w:r w:rsidRPr="00F85728">
        <w:rPr>
          <w:lang w:val="pt-BR"/>
        </w:rPr>
        <w:t>174</w:t>
      </w:r>
      <w:r w:rsidRPr="00F85728">
        <w:rPr>
          <w:lang w:val="pt-BR"/>
        </w:rPr>
        <w:t>萬</w:t>
      </w:r>
      <w:r w:rsidRPr="00F85728">
        <w:rPr>
          <w:lang w:val="pt-BR"/>
        </w:rPr>
        <w:t>8,317</w:t>
      </w:r>
      <w:r w:rsidRPr="00F85728">
        <w:rPr>
          <w:lang w:val="pt-BR"/>
        </w:rPr>
        <w:t>輛增加</w:t>
      </w:r>
      <w:r w:rsidRPr="00F85728">
        <w:rPr>
          <w:lang w:val="pt-BR"/>
        </w:rPr>
        <w:t>13.53%</w:t>
      </w:r>
      <w:r w:rsidRPr="00F85728">
        <w:rPr>
          <w:lang w:val="pt-BR"/>
        </w:rPr>
        <w:t>，而</w:t>
      </w:r>
      <w:r w:rsidRPr="00F85728">
        <w:rPr>
          <w:lang w:val="pt-BR"/>
        </w:rPr>
        <w:t>2025</w:t>
      </w:r>
      <w:r w:rsidRPr="00F85728">
        <w:rPr>
          <w:lang w:val="pt-BR"/>
        </w:rPr>
        <w:t>年巴西機車銷量創下歷史新高，超過</w:t>
      </w:r>
      <w:r w:rsidRPr="00F85728">
        <w:rPr>
          <w:lang w:val="pt-BR"/>
        </w:rPr>
        <w:t>210</w:t>
      </w:r>
      <w:r w:rsidRPr="00F85728">
        <w:rPr>
          <w:lang w:val="pt-BR"/>
        </w:rPr>
        <w:t>萬輛，比</w:t>
      </w:r>
      <w:r w:rsidRPr="00F85728">
        <w:rPr>
          <w:lang w:val="pt-BR"/>
        </w:rPr>
        <w:t>2024</w:t>
      </w:r>
      <w:r w:rsidRPr="00F85728">
        <w:rPr>
          <w:lang w:val="pt-BR"/>
        </w:rPr>
        <w:t>年成長超過</w:t>
      </w:r>
      <w:r w:rsidRPr="00F85728">
        <w:rPr>
          <w:lang w:val="pt-BR"/>
        </w:rPr>
        <w:t>17%</w:t>
      </w:r>
      <w:r w:rsidRPr="00F85728">
        <w:rPr>
          <w:lang w:val="pt-BR"/>
        </w:rPr>
        <w:t>，取得近</w:t>
      </w:r>
      <w:r w:rsidRPr="00F85728">
        <w:rPr>
          <w:lang w:val="pt-BR"/>
        </w:rPr>
        <w:t>22</w:t>
      </w:r>
      <w:r w:rsidRPr="00F85728">
        <w:rPr>
          <w:lang w:val="pt-BR"/>
        </w:rPr>
        <w:t>年來最佳成績。成長的主因在於城市交通需求、專業用途（送貨）、對經濟型車輛的追求以及產量激增（馬瑙斯產量超過</w:t>
      </w:r>
      <w:r w:rsidRPr="00F85728">
        <w:rPr>
          <w:lang w:val="pt-BR"/>
        </w:rPr>
        <w:t xml:space="preserve">190 </w:t>
      </w:r>
      <w:r w:rsidRPr="00F85728">
        <w:rPr>
          <w:lang w:val="pt-BR"/>
        </w:rPr>
        <w:t>萬輛）。</w:t>
      </w:r>
      <w:r w:rsidRPr="00F85728">
        <w:rPr>
          <w:lang w:val="pt-BR"/>
        </w:rPr>
        <w:t>Honda</w:t>
      </w:r>
      <w:r w:rsidRPr="00F85728">
        <w:rPr>
          <w:lang w:val="pt-BR"/>
        </w:rPr>
        <w:t>仍然是巴西機車市場銷售主要供應商，市占率高達</w:t>
      </w:r>
      <w:r w:rsidRPr="00F85728">
        <w:rPr>
          <w:lang w:val="pt-BR"/>
        </w:rPr>
        <w:t>67%</w:t>
      </w:r>
      <w:r w:rsidRPr="00F85728">
        <w:rPr>
          <w:lang w:val="pt-BR"/>
        </w:rPr>
        <w:t>，排名第二的</w:t>
      </w:r>
      <w:r w:rsidRPr="00F85728">
        <w:rPr>
          <w:lang w:val="pt-BR"/>
        </w:rPr>
        <w:t>Yamaha</w:t>
      </w:r>
      <w:r w:rsidRPr="00F85728">
        <w:rPr>
          <w:lang w:val="pt-BR"/>
        </w:rPr>
        <w:t>市占率為</w:t>
      </w:r>
      <w:r w:rsidRPr="00F85728">
        <w:rPr>
          <w:lang w:val="pt-BR"/>
        </w:rPr>
        <w:t>14.38%</w:t>
      </w:r>
      <w:r w:rsidRPr="00F85728">
        <w:rPr>
          <w:lang w:val="pt-BR"/>
        </w:rPr>
        <w:t>，</w:t>
      </w:r>
      <w:r w:rsidRPr="00F85728">
        <w:rPr>
          <w:lang w:val="pt-BR"/>
        </w:rPr>
        <w:t>Shineray</w:t>
      </w:r>
      <w:r w:rsidRPr="00F85728">
        <w:rPr>
          <w:lang w:val="pt-BR"/>
        </w:rPr>
        <w:t>和</w:t>
      </w:r>
      <w:r w:rsidRPr="00F85728">
        <w:rPr>
          <w:lang w:val="pt-BR"/>
        </w:rPr>
        <w:lastRenderedPageBreak/>
        <w:t>Mottu</w:t>
      </w:r>
      <w:r w:rsidRPr="00F85728">
        <w:rPr>
          <w:lang w:val="pt-BR"/>
        </w:rPr>
        <w:t>分別以</w:t>
      </w:r>
      <w:r w:rsidRPr="00F85728">
        <w:rPr>
          <w:lang w:val="pt-BR"/>
        </w:rPr>
        <w:t>5.9%</w:t>
      </w:r>
      <w:r w:rsidRPr="00F85728">
        <w:rPr>
          <w:lang w:val="pt-BR"/>
        </w:rPr>
        <w:t>和</w:t>
      </w:r>
      <w:r w:rsidRPr="00F85728">
        <w:rPr>
          <w:lang w:val="pt-BR"/>
        </w:rPr>
        <w:t>4.45%</w:t>
      </w:r>
      <w:r w:rsidRPr="00F85728">
        <w:rPr>
          <w:lang w:val="pt-BR"/>
        </w:rPr>
        <w:t>排名第三及四位。在外銷方面，巴西機車</w:t>
      </w:r>
      <w:r w:rsidRPr="00F85728">
        <w:rPr>
          <w:lang w:val="pt-BR"/>
        </w:rPr>
        <w:t>2025</w:t>
      </w:r>
      <w:r w:rsidRPr="00F85728">
        <w:rPr>
          <w:lang w:val="pt-BR"/>
        </w:rPr>
        <w:t>年出口數量為</w:t>
      </w:r>
      <w:r w:rsidRPr="00F85728">
        <w:rPr>
          <w:lang w:val="pt-BR"/>
        </w:rPr>
        <w:t>4</w:t>
      </w:r>
      <w:r w:rsidRPr="00F85728">
        <w:rPr>
          <w:lang w:val="pt-BR"/>
        </w:rPr>
        <w:t>萬</w:t>
      </w:r>
      <w:r w:rsidRPr="00F85728">
        <w:rPr>
          <w:lang w:val="pt-BR"/>
        </w:rPr>
        <w:t>3,117</w:t>
      </w:r>
      <w:r w:rsidRPr="00F85728">
        <w:rPr>
          <w:lang w:val="pt-BR"/>
        </w:rPr>
        <w:t>輛，較</w:t>
      </w:r>
      <w:r w:rsidRPr="00F85728">
        <w:rPr>
          <w:lang w:val="pt-BR"/>
        </w:rPr>
        <w:t>2024</w:t>
      </w:r>
      <w:r w:rsidRPr="00F85728">
        <w:rPr>
          <w:lang w:val="pt-BR"/>
        </w:rPr>
        <w:t>年增加了</w:t>
      </w:r>
      <w:r w:rsidRPr="00F85728">
        <w:rPr>
          <w:lang w:val="pt-BR"/>
        </w:rPr>
        <w:t>39.1%</w:t>
      </w:r>
      <w:r w:rsidRPr="00F85728">
        <w:rPr>
          <w:lang w:val="pt-BR"/>
        </w:rPr>
        <w:t>。</w:t>
      </w:r>
    </w:p>
    <w:bookmarkEnd w:id="6"/>
    <w:p w14:paraId="1075351E" w14:textId="628DAB59" w:rsidR="009B707E" w:rsidRPr="00F85728" w:rsidRDefault="009B707E" w:rsidP="0034403A">
      <w:pPr>
        <w:pStyle w:val="af"/>
        <w:ind w:start="47.20pt" w:hanging="35.40pt"/>
      </w:pPr>
      <w:r w:rsidRPr="00F85728">
        <w:t>（</w:t>
      </w:r>
      <w:r w:rsidR="0034403A" w:rsidRPr="00F85728">
        <w:rPr>
          <w:rFonts w:hint="eastAsia"/>
          <w:lang w:val="pt-BR" w:eastAsia="zh-HK"/>
        </w:rPr>
        <w:t>七</w:t>
      </w:r>
      <w:r w:rsidRPr="00F85728">
        <w:t>）</w:t>
      </w:r>
      <w:r w:rsidRPr="00F85728">
        <w:rPr>
          <w:lang w:val="pt-BR"/>
        </w:rPr>
        <w:t>鋼鐵</w:t>
      </w:r>
      <w:r w:rsidRPr="00F85728">
        <w:t>業</w:t>
      </w:r>
    </w:p>
    <w:p w14:paraId="7B476E8E" w14:textId="32D1EF31" w:rsidR="009B707E" w:rsidRPr="00F85728" w:rsidRDefault="00346EE6" w:rsidP="00762F9F">
      <w:pPr>
        <w:pStyle w:val="af3"/>
        <w:ind w:start="47.20pt" w:firstLine="23.60pt"/>
        <w:rPr>
          <w:szCs w:val="26"/>
          <w:lang w:eastAsia="zh-TW"/>
        </w:rPr>
      </w:pPr>
      <w:r w:rsidRPr="00F85728">
        <w:rPr>
          <w:lang w:eastAsia="zh-TW"/>
        </w:rPr>
        <w:t>2025</w:t>
      </w:r>
      <w:r w:rsidRPr="00F85728">
        <w:rPr>
          <w:lang w:eastAsia="zh-TW"/>
        </w:rPr>
        <w:t>年巴西鋼鐵產業維持溫和成長。依據巴西鋼鐵協會資料推估，粗鋼產量約</w:t>
      </w:r>
      <w:r w:rsidRPr="00F85728">
        <w:rPr>
          <w:lang w:eastAsia="zh-TW"/>
        </w:rPr>
        <w:t>3,400</w:t>
      </w:r>
      <w:r w:rsidRPr="00F85728">
        <w:rPr>
          <w:lang w:eastAsia="zh-TW"/>
        </w:rPr>
        <w:t>萬噸左右，較</w:t>
      </w:r>
      <w:r w:rsidRPr="00F85728">
        <w:rPr>
          <w:lang w:eastAsia="zh-TW"/>
        </w:rPr>
        <w:t>2024</w:t>
      </w:r>
      <w:r w:rsidRPr="00F85728">
        <w:rPr>
          <w:lang w:eastAsia="zh-TW"/>
        </w:rPr>
        <w:t>年小幅增加。內需受建築與基礎建設帶動而回升，惟進口鋼材仍維持高檔，對本地業者形成競爭壓力。產業主要集中於聖保羅州及米納斯吉拉斯州，由大型企業主導。整體而言，巴西鋼鐵業仍具資源與市場優勢，但需面對全球價格競爭與產能過剩挑戰。</w:t>
      </w:r>
    </w:p>
    <w:p w14:paraId="7E693565" w14:textId="77777777" w:rsidR="009B707E" w:rsidRPr="00F85728" w:rsidRDefault="009B707E" w:rsidP="0034403A">
      <w:pPr>
        <w:pStyle w:val="ae"/>
        <w:spacing w:before="12.85pt" w:after="12.85pt"/>
        <w:ind w:start="31.60pt" w:hanging="31.60pt"/>
      </w:pPr>
      <w:r w:rsidRPr="00F85728">
        <w:t>四、經濟回顧與展望</w:t>
      </w:r>
    </w:p>
    <w:p w14:paraId="25324E9E" w14:textId="271AF07B" w:rsidR="009B707E" w:rsidRPr="00F85728" w:rsidRDefault="00666006" w:rsidP="00762F9F">
      <w:pPr>
        <w:pStyle w:val="af"/>
        <w:ind w:start="47.20pt" w:hanging="35.40pt"/>
      </w:pPr>
      <w:r w:rsidRPr="00F85728">
        <w:t>（一）</w:t>
      </w:r>
      <w:r w:rsidR="009B707E" w:rsidRPr="00F85728">
        <w:t>202</w:t>
      </w:r>
      <w:r w:rsidR="00346EE6" w:rsidRPr="00F85728">
        <w:rPr>
          <w:rFonts w:hint="eastAsia"/>
        </w:rPr>
        <w:t>5</w:t>
      </w:r>
      <w:r w:rsidR="009B707E" w:rsidRPr="00F85728">
        <w:t>年經濟回顧</w:t>
      </w:r>
    </w:p>
    <w:p w14:paraId="07CBDF37" w14:textId="40DCDBF9" w:rsidR="007056F6" w:rsidRPr="00F85728" w:rsidRDefault="00762F9F" w:rsidP="00762F9F">
      <w:pPr>
        <w:pStyle w:val="af4"/>
        <w:ind w:start="70.80pt" w:hanging="23.60pt"/>
        <w:rPr>
          <w:rFonts w:cs="標楷體"/>
        </w:rPr>
      </w:pPr>
      <w:r w:rsidRPr="00F85728">
        <w:rPr>
          <w:rFonts w:hint="eastAsia"/>
        </w:rPr>
        <w:t>１、</w:t>
      </w:r>
      <w:r w:rsidR="007056F6" w:rsidRPr="00F85728">
        <w:t>經濟成長與產業結構</w:t>
      </w:r>
    </w:p>
    <w:p w14:paraId="333F03BE" w14:textId="77777777" w:rsidR="007056F6" w:rsidRPr="00F85728" w:rsidRDefault="007056F6" w:rsidP="00762F9F">
      <w:pPr>
        <w:pStyle w:val="af5"/>
        <w:ind w:start="70.80pt" w:firstLine="23.60pt"/>
        <w:rPr>
          <w:rFonts w:cstheme="minorBidi"/>
        </w:rPr>
      </w:pPr>
      <w:r w:rsidRPr="00F85728">
        <w:t>2025</w:t>
      </w:r>
      <w:r w:rsidRPr="00F85728">
        <w:t>年巴西經濟成長率為</w:t>
      </w:r>
      <w:r w:rsidRPr="00F85728">
        <w:t>2.3%</w:t>
      </w:r>
      <w:r w:rsidRPr="00F85728">
        <w:t>，較</w:t>
      </w:r>
      <w:r w:rsidRPr="00F85728">
        <w:t>2024</w:t>
      </w:r>
      <w:r w:rsidRPr="00F85728">
        <w:t>年呈現放緩，主要原因為通膨壓力與貨幣政策緊縮導致利率上升，進而影響投資與消費動能。巴西中央銀行為控制通膨，自</w:t>
      </w:r>
      <w:r w:rsidRPr="00F85728">
        <w:t>2024</w:t>
      </w:r>
      <w:r w:rsidRPr="00F85728">
        <w:t>年底開始升息，並於</w:t>
      </w:r>
      <w:r w:rsidRPr="00F85728">
        <w:t>2025</w:t>
      </w:r>
      <w:r w:rsidRPr="00F85728">
        <w:t>年將基準利率（</w:t>
      </w:r>
      <w:r w:rsidRPr="00F85728">
        <w:t>Selic</w:t>
      </w:r>
      <w:r w:rsidRPr="00F85728">
        <w:t>）提高至</w:t>
      </w:r>
      <w:r w:rsidRPr="00F85728">
        <w:t>15%</w:t>
      </w:r>
      <w:r w:rsidRPr="00F85728">
        <w:t>，為近二十年來最高水準。高利率環境雖有助於抑制通膨與穩定匯率，但同時也提高企業融資成本並降低家庭信貸需求，使經濟成長動能減弱。此外，全球經濟成長放緩、國際金融市場波動及地緣政治風險增加，亦對巴西出口、投資與資本流動造成影響。產業結構方面，農業仍為巴西經濟成長主要動力，</w:t>
      </w:r>
      <w:r w:rsidRPr="00F85728">
        <w:t>2025</w:t>
      </w:r>
      <w:r w:rsidRPr="00F85728">
        <w:t>年農業成長</w:t>
      </w:r>
      <w:r w:rsidRPr="00F85728">
        <w:t>11.7%</w:t>
      </w:r>
      <w:r w:rsidRPr="00F85728">
        <w:t>，主要受惠於玉米與黃豆產量增加與出口需求強勁，顯示巴西在全球糧食供應體系中仍具有重要地位。服務業成長</w:t>
      </w:r>
      <w:r w:rsidRPr="00F85728">
        <w:t>1.8%</w:t>
      </w:r>
      <w:r w:rsidRPr="00F85728">
        <w:t>，資訊通信、金融服務、物流運輸及房地產活動均呈現成長，顯示內需市場仍具有一定支撐力。工業部門成長</w:t>
      </w:r>
      <w:r w:rsidRPr="00F85728">
        <w:t>1.4%</w:t>
      </w:r>
      <w:r w:rsidRPr="00F85728">
        <w:t>，其中石油與天然氣產業表現突出，顯示能源產業為巴西工業成長重要支柱。整體</w:t>
      </w:r>
      <w:r w:rsidRPr="00F85728">
        <w:lastRenderedPageBreak/>
        <w:t>而言，巴西經濟結構仍以農業、礦業與服務業為主，製造業占</w:t>
      </w:r>
      <w:r w:rsidRPr="00F85728">
        <w:t>GDP</w:t>
      </w:r>
      <w:r w:rsidRPr="00F85728">
        <w:t>比重仍偏低，經濟仍具初級產品出口導向特性。為改善產業結構與提升經濟競爭力，巴西政府持續推動再工業化政策、科技創新政策與基礎建設投資，希望提高製造業比重、增加工業附加價值並降低對原物料出口依賴，以促進經濟長期穩定發展。</w:t>
      </w:r>
    </w:p>
    <w:p w14:paraId="19243F6F" w14:textId="4DF4E50D" w:rsidR="007056F6" w:rsidRPr="00F85728" w:rsidRDefault="00762F9F" w:rsidP="00762F9F">
      <w:pPr>
        <w:pStyle w:val="af4"/>
        <w:ind w:start="70.80pt" w:hanging="23.60pt"/>
        <w:rPr>
          <w:b/>
          <w:bCs/>
        </w:rPr>
      </w:pPr>
      <w:r w:rsidRPr="00F85728">
        <w:rPr>
          <w:rFonts w:hint="eastAsia"/>
        </w:rPr>
        <w:t>２、</w:t>
      </w:r>
      <w:r w:rsidR="007056F6" w:rsidRPr="00F85728">
        <w:t>對外貿易與出口結構</w:t>
      </w:r>
    </w:p>
    <w:p w14:paraId="1EA25341" w14:textId="3B3B9D4A" w:rsidR="007056F6" w:rsidRPr="00F85728" w:rsidRDefault="007056F6" w:rsidP="00762F9F">
      <w:pPr>
        <w:pStyle w:val="af5"/>
        <w:ind w:start="70.80pt" w:firstLine="23.60pt"/>
      </w:pPr>
      <w:r w:rsidRPr="00F85728">
        <w:t>2025</w:t>
      </w:r>
      <w:r w:rsidRPr="00F85728">
        <w:t>年巴西對外貿易持續成長，全年貿易總額達</w:t>
      </w:r>
      <w:r w:rsidRPr="00F85728">
        <w:t>6,291</w:t>
      </w:r>
      <w:r w:rsidRPr="00F85728">
        <w:t>億美元，較</w:t>
      </w:r>
      <w:r w:rsidRPr="00F85728">
        <w:t>2024</w:t>
      </w:r>
      <w:r w:rsidRPr="00F85728">
        <w:t>年增加約</w:t>
      </w:r>
      <w:r w:rsidRPr="00F85728">
        <w:t>4.9%</w:t>
      </w:r>
      <w:r w:rsidRPr="00F85728">
        <w:t>，顯示巴西在全球經濟成長放緩情況下仍維持貿易擴張。出口總額約</w:t>
      </w:r>
      <w:r w:rsidRPr="00F85728">
        <w:t>3,487</w:t>
      </w:r>
      <w:r w:rsidRPr="00F85728">
        <w:t>億美元，進口總額約</w:t>
      </w:r>
      <w:r w:rsidRPr="00F85728">
        <w:t>2,804</w:t>
      </w:r>
      <w:r w:rsidRPr="00F85728">
        <w:t>億美元，巴西仍維持貿易順差，顯示其外貿部門仍為經濟重要支撐來源。出口成長主要來自農業、礦業與石油產品，其中鐵礦石與石油出口量創歷史新高，顯示巴西在全球原物料與能源供應鏈中仍具有重要地位。出口市場方面，</w:t>
      </w:r>
      <w:r w:rsidR="00737642" w:rsidRPr="00F85728">
        <w:t>中國大陸</w:t>
      </w:r>
      <w:r w:rsidRPr="00F85728">
        <w:t>仍為巴西最大貿易夥伴，其次為美國、阿根廷與歐洲市場。巴西對</w:t>
      </w:r>
      <w:r w:rsidR="00737642" w:rsidRPr="00F85728">
        <w:t>中國大陸</w:t>
      </w:r>
      <w:r w:rsidRPr="00F85728">
        <w:t>出口主要為黃豆、鐵礦石與肉類產品，對美國出口則以鋼鐵、石油、飛機零組件與部分工業產品為主。出口產品仍以農產品與礦產產品為主，工業製品出口占比仍相對有限，顯示巴西出口結構仍偏向初級產品出口導向型經濟。進口方面，巴西主要進口來源國為</w:t>
      </w:r>
      <w:r w:rsidR="00737642" w:rsidRPr="00F85728">
        <w:t>中國大陸</w:t>
      </w:r>
      <w:r w:rsidRPr="00F85728">
        <w:t>、美國、德國、阿根廷及俄羅斯，進口產品以機械設備、電子產品、燃料、汽車零件、藥品及化肥為主，顯示巴西製造業與科技產業仍高度依賴進口設備與技術。整體而言，巴西貿易結構呈現典型「出口原物料、進口工業製品」之發展中國家貿易模式，未來若要提升經濟發展水平與產業競爭力，仍需加強工業化與科技產業發展，提升製造業與高附加價值產品出口比重，以改善貿易結構並降低對大宗商品價格波動之依賴。</w:t>
      </w:r>
    </w:p>
    <w:p w14:paraId="5460947E" w14:textId="77777777" w:rsidR="007056F6" w:rsidRPr="00F85728" w:rsidRDefault="007056F6" w:rsidP="00762F9F">
      <w:pPr>
        <w:pStyle w:val="af4"/>
        <w:ind w:start="70.80pt" w:hanging="23.60pt"/>
      </w:pPr>
    </w:p>
    <w:p w14:paraId="182D823D" w14:textId="3AE87B45" w:rsidR="007056F6" w:rsidRPr="00F85728" w:rsidRDefault="00762F9F" w:rsidP="00762F9F">
      <w:pPr>
        <w:pStyle w:val="af4"/>
        <w:ind w:start="70.80pt" w:hanging="23.60pt"/>
      </w:pPr>
      <w:r w:rsidRPr="00F85728">
        <w:rPr>
          <w:rFonts w:hint="eastAsia"/>
          <w:lang w:eastAsia="zh-TW"/>
        </w:rPr>
        <w:lastRenderedPageBreak/>
        <w:t>３、</w:t>
      </w:r>
      <w:r w:rsidR="007056F6" w:rsidRPr="00F85728">
        <w:t>外國直接投資與投資環境</w:t>
      </w:r>
    </w:p>
    <w:p w14:paraId="24EA172F" w14:textId="280F816F" w:rsidR="007056F6" w:rsidRPr="00F85728" w:rsidRDefault="007056F6" w:rsidP="00762F9F">
      <w:pPr>
        <w:pStyle w:val="af5"/>
        <w:ind w:start="70.80pt" w:firstLine="23.60pt"/>
      </w:pPr>
      <w:r w:rsidRPr="00F85728">
        <w:t>2025</w:t>
      </w:r>
      <w:r w:rsidRPr="00F85728">
        <w:t>年巴西外國直接投資持續增加，全年外資流入約達</w:t>
      </w:r>
      <w:r w:rsidRPr="00F85728">
        <w:t>840</w:t>
      </w:r>
      <w:r w:rsidRPr="00F85728">
        <w:t>億美元，為近十年來最高水準之一，顯示巴西仍為全球重要投資目的地。外資投資領域主要集中於能源、基礎建設、製造業、科技服務及農業物流等產業，其中能源產業尤其是石油、天然氣與再生能源為最大投資領域，顯示巴西能源資源與能源轉型潛力吸引大量外資。基礎建設投資則集中於交通、港口、鐵路、物流及衛生工程，顯示巴西政府積極改善基礎建設以提升經濟競爭力與降低物流成本。製造業投資集中於汽車、食品加工與化學產業，而科技產業則以金融科技、電子商務與數位平台為主，顯示巴西數位經濟與電子商務市場快速成長。投資來源方面，美國與歐盟仍為主要投資來源，其次為</w:t>
      </w:r>
      <w:r w:rsidR="00737642" w:rsidRPr="00F85728">
        <w:t>中國大陸</w:t>
      </w:r>
      <w:r w:rsidRPr="00F85728">
        <w:t>、日本與韓國等亞洲國家。亞洲資金多集中於農業、礦業與能源產業，顯示亞洲國家對巴西原物料與能源供應具有高度需求。巴西政府透過「新工業巴西計畫」推動再工業化與技術創新，並鼓勵外資參與高科技與製造業投資，以提升產業競爭力與加入全球供應鏈。整體而言，巴西市場規模大、資源豐富、能源轉型機會多，加上內需市場龐大，使其仍具有高度投資吸引力，但同時仍存在稅制複雜、基礎建設不足與行政效率問題等投資環境挑戰。</w:t>
      </w:r>
    </w:p>
    <w:p w14:paraId="589958C3" w14:textId="1B8E60E5" w:rsidR="007056F6" w:rsidRPr="00F85728" w:rsidRDefault="00762F9F" w:rsidP="00762F9F">
      <w:pPr>
        <w:pStyle w:val="af4"/>
        <w:ind w:start="70.80pt" w:hanging="23.60pt"/>
      </w:pPr>
      <w:r w:rsidRPr="00F85728">
        <w:rPr>
          <w:rFonts w:hint="eastAsia"/>
        </w:rPr>
        <w:t>４、</w:t>
      </w:r>
      <w:r w:rsidR="007056F6" w:rsidRPr="00F85728">
        <w:t>利率政策、通膨與就業市場</w:t>
      </w:r>
    </w:p>
    <w:p w14:paraId="0DEF1ACB" w14:textId="77777777" w:rsidR="007056F6" w:rsidRPr="00F85728" w:rsidRDefault="007056F6" w:rsidP="00762F9F">
      <w:pPr>
        <w:pStyle w:val="af5"/>
        <w:ind w:start="70.80pt" w:firstLine="23.60pt"/>
      </w:pPr>
      <w:r w:rsidRPr="00F85728">
        <w:t>2025</w:t>
      </w:r>
      <w:r w:rsidRPr="00F85728">
        <w:t>年巴西貨幣政策維持緊縮，基準利率維持在</w:t>
      </w:r>
      <w:r w:rsidRPr="00F85728">
        <w:t>15%</w:t>
      </w:r>
      <w:r w:rsidRPr="00F85728">
        <w:t>高水準，主要目的為控制通膨與穩定匯率。高利率政策雖抑制投資與消費，但也有助於吸引外資並維持金融市場穩定。</w:t>
      </w:r>
      <w:r w:rsidRPr="00F85728">
        <w:t>2025</w:t>
      </w:r>
      <w:r w:rsidRPr="00F85728">
        <w:t>年巴西通膨仍高於政策目標，食品與能源價格為主要通膨來源，顯示供給面因素仍影響物價。另一方面，巴西勞動市場表現良好，</w:t>
      </w:r>
      <w:r w:rsidRPr="00F85728">
        <w:t>2025</w:t>
      </w:r>
      <w:r w:rsidRPr="00F85728">
        <w:t>年失業率降至</w:t>
      </w:r>
      <w:r w:rsidRPr="00F85728">
        <w:t>5.6%</w:t>
      </w:r>
      <w:r w:rsidRPr="00F85728">
        <w:t>，為歷史最低水準，就業人口約達</w:t>
      </w:r>
      <w:r w:rsidRPr="00F85728">
        <w:t>1.03</w:t>
      </w:r>
      <w:r w:rsidRPr="00F85728">
        <w:t>億人。就業增加主要來自服務業、建</w:t>
      </w:r>
      <w:r w:rsidRPr="00F85728">
        <w:lastRenderedPageBreak/>
        <w:t>築業、製造業及商業活動成長，顯示內需市場仍具有一定支撐力。政府透過提高最低工資、增加信貸、推動基礎建設投資及社會福利政策刺激內需，帶動就業增加。此外，政府推動產業政策與基礎建設投資亦創造大量工作機會。雖然失業率下降，但巴西仍面臨非正式就業比例高、勞動生產力不足與教育水準差距等結構性問題。整體而言，巴西經濟呈現高利率但就業市場穩定之情況，顯示內需與勞動市場為經濟成長重要支撐因素之一，但高利率仍可能限制投資與經濟長期成長動能。</w:t>
      </w:r>
    </w:p>
    <w:p w14:paraId="3C5B53FC" w14:textId="7BC805A9" w:rsidR="007056F6" w:rsidRPr="00F85728" w:rsidRDefault="00762F9F" w:rsidP="00762F9F">
      <w:pPr>
        <w:pStyle w:val="af4"/>
        <w:ind w:start="70.80pt" w:hanging="23.60pt"/>
      </w:pPr>
      <w:r w:rsidRPr="00F85728">
        <w:rPr>
          <w:rFonts w:hint="eastAsia"/>
        </w:rPr>
        <w:t>５、</w:t>
      </w:r>
      <w:r w:rsidR="007056F6" w:rsidRPr="00F85728">
        <w:t>社會政策、所得分配與內需消費</w:t>
      </w:r>
    </w:p>
    <w:p w14:paraId="3B9CE916" w14:textId="6089B546" w:rsidR="007056F6" w:rsidRPr="00F85728" w:rsidRDefault="007056F6" w:rsidP="00762F9F">
      <w:pPr>
        <w:pStyle w:val="af5"/>
        <w:ind w:start="70.80pt" w:firstLine="23.60pt"/>
        <w:rPr>
          <w:rFonts w:eastAsia="MS Mincho"/>
        </w:rPr>
      </w:pPr>
      <w:r w:rsidRPr="00F85728">
        <w:t>巴西政府於</w:t>
      </w:r>
      <w:r w:rsidRPr="00F85728">
        <w:t>2025</w:t>
      </w:r>
      <w:r w:rsidRPr="00F85728">
        <w:t>年持續推動大規模社會福利與所得移轉政策，以減少貧窮並促進內需消費。其中最重要政策包括</w:t>
      </w:r>
      <w:r w:rsidRPr="00F85728">
        <w:t>Bolsa Família</w:t>
      </w:r>
      <w:r w:rsidRPr="00F85728">
        <w:t>家庭補助計畫、持續給付福利（</w:t>
      </w:r>
      <w:r w:rsidRPr="00F85728">
        <w:t>BPC</w:t>
      </w:r>
      <w:r w:rsidRPr="00F85728">
        <w:t>）、瓦斯補助計畫及社會救助體系（</w:t>
      </w:r>
      <w:r w:rsidRPr="00F85728">
        <w:t>SUAS</w:t>
      </w:r>
      <w:r w:rsidRPr="00F85728">
        <w:t>）。</w:t>
      </w:r>
      <w:r w:rsidRPr="00F85728">
        <w:t>Bolsa Família</w:t>
      </w:r>
      <w:r w:rsidRPr="00F85728">
        <w:t>計畫每月補助約</w:t>
      </w:r>
      <w:r w:rsidRPr="00F85728">
        <w:t>1,800</w:t>
      </w:r>
      <w:r w:rsidRPr="00F85728">
        <w:t>萬至</w:t>
      </w:r>
      <w:r w:rsidRPr="00F85728">
        <w:t>2,000</w:t>
      </w:r>
      <w:r w:rsidRPr="00F85728">
        <w:t>萬戶家庭，政府每月支出約</w:t>
      </w:r>
      <w:r w:rsidRPr="00F85728">
        <w:t>127</w:t>
      </w:r>
      <w:r w:rsidRPr="00F85728">
        <w:t>億至</w:t>
      </w:r>
      <w:r w:rsidRPr="00F85728">
        <w:t>136</w:t>
      </w:r>
      <w:r w:rsidRPr="00F85728">
        <w:t>億</w:t>
      </w:r>
      <w:r w:rsidR="00BA6B05" w:rsidRPr="00F85728">
        <w:rPr>
          <w:rFonts w:hint="eastAsia"/>
        </w:rPr>
        <w:t>巴幣</w:t>
      </w:r>
      <w:r w:rsidRPr="00F85728">
        <w:t>，對低收入家庭消費具有重要影響。</w:t>
      </w:r>
      <w:r w:rsidRPr="00F85728">
        <w:t>BPC</w:t>
      </w:r>
      <w:r w:rsidRPr="00F85728">
        <w:t>計畫則提供老年人與身障者最低工資補助，受益人超過</w:t>
      </w:r>
      <w:r w:rsidRPr="00F85728">
        <w:t>600</w:t>
      </w:r>
      <w:r w:rsidRPr="00F85728">
        <w:t>萬人。此外，政府推動瓦斯補助與食品補助政策，以降低生活成本與控制通膨。這些政策除了降低貧窮率外，也增加低收入族群消費能力，進而刺激零售、服務與食品市場需求，對內需市場與服務業發展具有重要支撐作用。巴西經濟成長中相當部分來自內需消費，因此社會福利政策不僅為社會政策，亦為經濟政策之一部分。透過所得分配政策刺激消費與經濟活動，成為支撐經濟成長的重要因素之一，亦為巴西內需市場保持穩定的重要原因。整體而言，巴西經濟政策具有社會政策與經濟政策結合之特性，政府透過社會福利政策維持社會穩定並促進內需市場發展。</w:t>
      </w:r>
    </w:p>
    <w:p w14:paraId="768D876E" w14:textId="77777777" w:rsidR="00762F9F" w:rsidRPr="00F85728" w:rsidRDefault="00762F9F" w:rsidP="00762F9F">
      <w:pPr>
        <w:pStyle w:val="af5"/>
        <w:ind w:start="70.80pt" w:firstLine="23.60pt"/>
        <w:rPr>
          <w:rFonts w:eastAsia="MS Mincho"/>
        </w:rPr>
      </w:pPr>
    </w:p>
    <w:p w14:paraId="0DA6D0FB" w14:textId="63C03A4E" w:rsidR="007056F6" w:rsidRPr="00F85728" w:rsidRDefault="00762F9F" w:rsidP="00762F9F">
      <w:pPr>
        <w:pStyle w:val="af4"/>
        <w:ind w:start="70.80pt" w:hanging="23.60pt"/>
      </w:pPr>
      <w:r w:rsidRPr="00F85728">
        <w:rPr>
          <w:rFonts w:hint="eastAsia"/>
          <w:lang w:eastAsia="zh-TW"/>
        </w:rPr>
        <w:lastRenderedPageBreak/>
        <w:t>６、</w:t>
      </w:r>
      <w:r w:rsidR="007056F6" w:rsidRPr="00F85728">
        <w:t>美國關稅措施對巴西經濟影響</w:t>
      </w:r>
    </w:p>
    <w:p w14:paraId="53ABD472" w14:textId="77777777" w:rsidR="007056F6" w:rsidRPr="00F85728" w:rsidRDefault="007056F6" w:rsidP="00762F9F">
      <w:pPr>
        <w:pStyle w:val="af5"/>
        <w:ind w:start="70.80pt" w:firstLine="23.60pt"/>
      </w:pPr>
      <w:r w:rsidRPr="00F85728">
        <w:t>2025</w:t>
      </w:r>
      <w:r w:rsidRPr="00F85728">
        <w:t>年美國對部分巴西產品課徵額外關稅，稅率介於</w:t>
      </w:r>
      <w:r w:rsidRPr="00F85728">
        <w:t>10%</w:t>
      </w:r>
      <w:r w:rsidRPr="00F85728">
        <w:t>至</w:t>
      </w:r>
      <w:r w:rsidRPr="00F85728">
        <w:t>50%</w:t>
      </w:r>
      <w:r w:rsidRPr="00F85728">
        <w:t>之間，影響約</w:t>
      </w:r>
      <w:r w:rsidRPr="00F85728">
        <w:t>35%</w:t>
      </w:r>
      <w:r w:rsidRPr="00F85728">
        <w:t>至</w:t>
      </w:r>
      <w:r w:rsidRPr="00F85728">
        <w:t>40%</w:t>
      </w:r>
      <w:r w:rsidRPr="00F85728">
        <w:t>巴西對美出口產品，對巴西出口產業造成一定壓力。受影響產業主要包括農產品（如咖啡與牛肉）、鋼鐵產品、金屬製品及部分工業產品。該措施不僅影響出口企業競爭力，也可能影響巴西經濟成長與貿易順差。巴西政府對此採取外交與貿易措施，包括啟動報復性關稅程序、向世界貿易組織提出申訴，以及推動支持受影響產業之國內政策。此外，巴西政府亦透過外交談判與美國政府協商，以減少關稅影響。整體而言，美國關稅措施顯示國際貿易環境不確定性增加，亦顯示巴西在國際貿易體系中仍面臨貿易摩擦風險。該事件亦促使巴西政府更加重視貿易市場多元化與自由貿易協定談判，以降低對單一市場依賴並分散貿易風險。</w:t>
      </w:r>
    </w:p>
    <w:p w14:paraId="20E64A64" w14:textId="44AC0B29" w:rsidR="007056F6" w:rsidRPr="00F85728" w:rsidRDefault="00762F9F" w:rsidP="00762F9F">
      <w:pPr>
        <w:pStyle w:val="af4"/>
        <w:ind w:start="70.80pt" w:hanging="23.60pt"/>
      </w:pPr>
      <w:r w:rsidRPr="00F85728">
        <w:rPr>
          <w:rFonts w:hint="eastAsia"/>
        </w:rPr>
        <w:t>７、</w:t>
      </w:r>
      <w:r w:rsidR="007056F6" w:rsidRPr="00F85728">
        <w:t>出口企業增加與貿易結構變化</w:t>
      </w:r>
    </w:p>
    <w:p w14:paraId="4D95B2AA" w14:textId="3DC095DA" w:rsidR="009B707E" w:rsidRPr="00F85728" w:rsidRDefault="007056F6" w:rsidP="00762F9F">
      <w:pPr>
        <w:pStyle w:val="af5"/>
        <w:ind w:start="70.80pt" w:firstLine="23.60pt"/>
      </w:pPr>
      <w:r w:rsidRPr="00F85728">
        <w:t>2025</w:t>
      </w:r>
      <w:r w:rsidRPr="00F85728">
        <w:t>年巴西出口企業數量達</w:t>
      </w:r>
      <w:r w:rsidRPr="00F85728">
        <w:t>29,818</w:t>
      </w:r>
      <w:r w:rsidRPr="00F85728">
        <w:t>家，創歷史新高，較</w:t>
      </w:r>
      <w:r w:rsidRPr="00F85728">
        <w:t>2024</w:t>
      </w:r>
      <w:r w:rsidRPr="00F85728">
        <w:t>年增加約</w:t>
      </w:r>
      <w:r w:rsidRPr="00F85728">
        <w:t>3.4%</w:t>
      </w:r>
      <w:r w:rsidRPr="00F85728">
        <w:t>，顯示巴西企業國際化程度提高與政府外貿政策逐漸產生成果。新增出口企業多為中型與大型企業，但中小企業出口數量亦持續增加，顯示巴西出口結構逐漸多元化。政府透過出口融資、貿易便利化與市場開拓政策協助企業拓展海外市場，使更多企業進入國際市場。此外，電子商務與跨境電商發展亦促使中小企業更容易參與出口貿易。出口企業增加有助於提升出口產品多樣化與降低出口集中度，對經濟穩定具有正面影響。整體而言，出口企業數量增加顯示巴西出口能力與企業國際競爭力逐漸提升，亦顯示政府推動出口政策與貿易便利化措施產生效果，對未來貿易發展具有正面意義。</w:t>
      </w:r>
    </w:p>
    <w:p w14:paraId="1FC1AA98" w14:textId="77777777" w:rsidR="00762F9F" w:rsidRPr="00F85728" w:rsidRDefault="00762F9F">
      <w:pPr>
        <w:widowControl/>
        <w:overflowPunct/>
        <w:autoSpaceDE/>
        <w:autoSpaceDN/>
        <w:ind w:firstLineChars="0" w:firstLine="0pt"/>
        <w:jc w:val="start"/>
        <w:rPr>
          <w:rFonts w:cs="標楷體"/>
          <w:szCs w:val="26"/>
          <w:lang w:eastAsia="zh-TW"/>
        </w:rPr>
      </w:pPr>
      <w:r w:rsidRPr="00F85728">
        <w:br w:type="page"/>
      </w:r>
    </w:p>
    <w:p w14:paraId="02F3FB81" w14:textId="2E9185AB" w:rsidR="009B707E" w:rsidRPr="00F85728" w:rsidRDefault="00666006" w:rsidP="00762F9F">
      <w:pPr>
        <w:pStyle w:val="af"/>
        <w:ind w:start="47.20pt" w:hanging="35.40pt"/>
      </w:pPr>
      <w:r w:rsidRPr="00F85728">
        <w:lastRenderedPageBreak/>
        <w:t>（二）</w:t>
      </w:r>
      <w:r w:rsidR="009B707E" w:rsidRPr="00F85728">
        <w:t>重要經貿措施</w:t>
      </w:r>
    </w:p>
    <w:p w14:paraId="32A9E8F6" w14:textId="45A8C004" w:rsidR="007056F6" w:rsidRPr="00F85728" w:rsidRDefault="00762F9F" w:rsidP="00762F9F">
      <w:pPr>
        <w:pStyle w:val="af4"/>
        <w:ind w:start="74.80pt" w:hanging="27.60pt"/>
      </w:pPr>
      <w:r w:rsidRPr="00F85728">
        <w:rPr>
          <w:rFonts w:hint="eastAsia"/>
          <w:sz w:val="28"/>
          <w:szCs w:val="28"/>
          <w:lang w:eastAsia="zh-TW"/>
        </w:rPr>
        <w:t>１、</w:t>
      </w:r>
      <w:r w:rsidR="007056F6" w:rsidRPr="00F85728">
        <w:t>投資促進與行政效率提升措施</w:t>
      </w:r>
    </w:p>
    <w:p w14:paraId="3B5AEF06" w14:textId="77777777" w:rsidR="007056F6" w:rsidRPr="00F85728" w:rsidRDefault="007056F6" w:rsidP="00762F9F">
      <w:pPr>
        <w:pStyle w:val="af5"/>
        <w:ind w:start="70.80pt" w:firstLine="23.60pt"/>
      </w:pPr>
      <w:r w:rsidRPr="00F85728">
        <w:t>為提升投資環境與吸引外國直接投資，巴西政府於</w:t>
      </w:r>
      <w:r w:rsidRPr="00F85728">
        <w:t>2026</w:t>
      </w:r>
      <w:r w:rsidRPr="00F85728">
        <w:t>年推動一系列投資促進與行政改革措施，其中最重要政策為設立「投資單一窗口（</w:t>
      </w:r>
      <w:r w:rsidRPr="00F85728">
        <w:t xml:space="preserve">Janela </w:t>
      </w:r>
      <w:proofErr w:type="spellStart"/>
      <w:r w:rsidRPr="00F85728">
        <w:t>Única</w:t>
      </w:r>
      <w:proofErr w:type="spellEnd"/>
      <w:r w:rsidRPr="00F85728">
        <w:t xml:space="preserve"> de </w:t>
      </w:r>
      <w:proofErr w:type="spellStart"/>
      <w:r w:rsidRPr="00F85728">
        <w:t>Investimentos</w:t>
      </w:r>
      <w:proofErr w:type="spellEnd"/>
      <w:r w:rsidRPr="00F85728">
        <w:t>）」制度。該制度由巴西對外貿易委員會（</w:t>
      </w:r>
      <w:proofErr w:type="spellStart"/>
      <w:r w:rsidRPr="00F85728">
        <w:t>Camex</w:t>
      </w:r>
      <w:proofErr w:type="spellEnd"/>
      <w:r w:rsidRPr="00F85728">
        <w:t>）協調，並與美洲開發銀行合作建立，目標在整合外國投資人所需之行政程序、法規資訊、投資機會及政府服務，使投資流程更加透明與高效率。過去外國投資人進入巴西市場須分別向不同政府機關申請許可與文件，行政程序繁複且耗時較長，為外資投資巴西的重要障礙之一。透過投資單一窗口制度，投資人可透過單一平台取得公司設立、簽證申請、投資法規、稅務制度、投資優惠及產業投資機會等資訊，並可透過平台進行行政申請與追蹤案件進度。政府預估該制度可減少約</w:t>
      </w:r>
      <w:r w:rsidRPr="00F85728">
        <w:t>35%</w:t>
      </w:r>
      <w:r w:rsidRPr="00F85728">
        <w:t>行政程序時間，並可能提升外國直接投資約</w:t>
      </w:r>
      <w:r w:rsidRPr="00F85728">
        <w:t>10%</w:t>
      </w:r>
      <w:r w:rsidRPr="00F85728">
        <w:t>至</w:t>
      </w:r>
      <w:r w:rsidRPr="00F85728">
        <w:t>12%</w:t>
      </w:r>
      <w:r w:rsidRPr="00F85728">
        <w:t>。此外，政府亦設立「</w:t>
      </w:r>
      <w:proofErr w:type="spellStart"/>
      <w:r w:rsidRPr="00F85728">
        <w:t>InvestLeg</w:t>
      </w:r>
      <w:proofErr w:type="spellEnd"/>
      <w:r w:rsidRPr="00F85728">
        <w:t>」法律支援機制，由巴西聯邦總檢察署提供投資法律諮詢與制度說明，以提升投資安全與法律透明度。整體而言，巴西政府希望透過行政數位化、投資服務整合及法律保障制度，改善投資環境並吸引更多外資進入巴西市場，特別是在基礎建設、能源、製造業與科技產業等領域，以促進經濟成長與產業發展。</w:t>
      </w:r>
    </w:p>
    <w:p w14:paraId="04D2B61C" w14:textId="2C2DC22E" w:rsidR="007056F6" w:rsidRPr="00F85728" w:rsidRDefault="00AE795A" w:rsidP="00AE795A">
      <w:pPr>
        <w:pStyle w:val="af4"/>
        <w:ind w:start="70.80pt" w:hanging="23.60pt"/>
        <w:rPr>
          <w:lang w:eastAsia="zh-TW"/>
        </w:rPr>
      </w:pPr>
      <w:r w:rsidRPr="00F85728">
        <w:rPr>
          <w:rFonts w:hint="eastAsia"/>
          <w:lang w:eastAsia="zh-TW"/>
        </w:rPr>
        <w:t>２、</w:t>
      </w:r>
      <w:r w:rsidR="007056F6" w:rsidRPr="00F85728">
        <w:rPr>
          <w:lang w:eastAsia="zh-TW"/>
        </w:rPr>
        <w:t>關稅政策調整與產業保護政策</w:t>
      </w:r>
    </w:p>
    <w:p w14:paraId="22A0F3D7" w14:textId="1F6AC0C5" w:rsidR="007056F6" w:rsidRPr="00F85728" w:rsidRDefault="007056F6" w:rsidP="00AE795A">
      <w:pPr>
        <w:pStyle w:val="af5"/>
        <w:ind w:start="70.80pt" w:firstLine="23.60pt"/>
      </w:pPr>
      <w:r w:rsidRPr="00F85728">
        <w:t>2025</w:t>
      </w:r>
      <w:r w:rsidRPr="00F85728">
        <w:t>年至</w:t>
      </w:r>
      <w:r w:rsidRPr="00F85728">
        <w:t>2026</w:t>
      </w:r>
      <w:r w:rsidRPr="00F85728">
        <w:t>年間，巴西政府對進口關稅政策進行調整，由過去偏向降低關稅與貿易自由化政策，逐漸轉向策略性關稅與產業保護政策，主要目的為推動再工業化、保護國內產業並促進本地製造業發展。其中最具代表性政策為提高太陽能設備進口關稅。過去為推動再生能源發展，巴西對太陽能設備採低關稅或免關稅政策，但隨著本地</w:t>
      </w:r>
      <w:r w:rsidRPr="00F85728">
        <w:lastRenderedPageBreak/>
        <w:t>太陽能設備產業逐漸發展，政府開始逐步提高進口關稅，太陽能模組進口稅率由約</w:t>
      </w:r>
      <w:r w:rsidRPr="00F85728">
        <w:t>9.6%</w:t>
      </w:r>
      <w:r w:rsidRPr="00F85728">
        <w:t>提高至</w:t>
      </w:r>
      <w:r w:rsidRPr="00F85728">
        <w:t>25%</w:t>
      </w:r>
      <w:r w:rsidRPr="00F85728">
        <w:t>，並採配額免稅制度，配額外進口產品須課徵較高關稅，以保護本地製造業並創造就業機會。此外，巴西亦對鋼鐵產品採配額關稅制度，進口鋼鐵若超過配額將課徵約</w:t>
      </w:r>
      <w:r w:rsidRPr="00F85728">
        <w:t>25%</w:t>
      </w:r>
      <w:r w:rsidRPr="00F85728">
        <w:t>關稅，以保護巴西鋼鐵產業免受外國低價鋼鐵競爭。另一方面，對部分電子產品與資本設備仍維持較低關稅或</w:t>
      </w:r>
      <w:r w:rsidR="00AE795A" w:rsidRPr="00F85728">
        <w:rPr>
          <w:rFonts w:hint="eastAsia"/>
          <w:lang w:eastAsia="zh-TW"/>
        </w:rPr>
        <w:t>E</w:t>
      </w:r>
      <w:r w:rsidRPr="00F85728">
        <w:t>x-</w:t>
      </w:r>
      <w:proofErr w:type="spellStart"/>
      <w:r w:rsidRPr="00F85728">
        <w:t>tarifário</w:t>
      </w:r>
      <w:proofErr w:type="spellEnd"/>
      <w:r w:rsidRPr="00F85728">
        <w:t>制度，以降低企業生產成本並維持產業競爭力。整體而言，巴西關稅政策顯示政府已由全面貿易自由化政策轉向產業政策導向貿易政策，關稅政策與工業政策結合，透過調整進口關稅保護戰略性產業並促進本地生產，反映巴西再工業化與產業政策方向。</w:t>
      </w:r>
    </w:p>
    <w:p w14:paraId="78C2B147" w14:textId="27FDFAC1" w:rsidR="007056F6" w:rsidRPr="00F85728" w:rsidRDefault="00AE795A" w:rsidP="00AE795A">
      <w:pPr>
        <w:pStyle w:val="af4"/>
        <w:ind w:start="70.80pt" w:hanging="23.60pt"/>
        <w:rPr>
          <w:lang w:eastAsia="zh-TW"/>
        </w:rPr>
      </w:pPr>
      <w:r w:rsidRPr="00F85728">
        <w:rPr>
          <w:rFonts w:hint="eastAsia"/>
          <w:lang w:eastAsia="zh-TW"/>
        </w:rPr>
        <w:t>３、</w:t>
      </w:r>
      <w:r w:rsidR="007056F6" w:rsidRPr="00F85728">
        <w:rPr>
          <w:lang w:eastAsia="zh-TW"/>
        </w:rPr>
        <w:t>自由貿易協定與國際經貿合作政策</w:t>
      </w:r>
    </w:p>
    <w:p w14:paraId="6017E30F" w14:textId="7678A185" w:rsidR="007056F6" w:rsidRPr="00F85728" w:rsidRDefault="007056F6" w:rsidP="00AE795A">
      <w:pPr>
        <w:pStyle w:val="af5"/>
        <w:ind w:start="70.80pt" w:firstLine="23.60pt"/>
      </w:pPr>
      <w:r w:rsidRPr="00F85728">
        <w:t>在國際貿易政策方面，巴西與</w:t>
      </w:r>
      <w:proofErr w:type="spellStart"/>
      <w:r w:rsidRPr="00F85728">
        <w:t>Mercosul</w:t>
      </w:r>
      <w:proofErr w:type="spellEnd"/>
      <w:r w:rsidRPr="00F85728">
        <w:t>持續推動自由貿易協定與國際經貿合作，以擴大出口市場、吸引外國投資並促進產業合作。</w:t>
      </w:r>
      <w:r w:rsidRPr="00F85728">
        <w:t>2025</w:t>
      </w:r>
      <w:r w:rsidRPr="00F85728">
        <w:t>年</w:t>
      </w:r>
      <w:proofErr w:type="spellStart"/>
      <w:r w:rsidRPr="00F85728">
        <w:t>Mercosul</w:t>
      </w:r>
      <w:proofErr w:type="spellEnd"/>
      <w:r w:rsidRPr="00F85728">
        <w:t>貿易政策重點為市場多元化與拓展亞洲與中東市場，其中</w:t>
      </w:r>
      <w:proofErr w:type="spellStart"/>
      <w:r w:rsidRPr="00F85728">
        <w:t>Mercosul</w:t>
      </w:r>
      <w:proofErr w:type="spellEnd"/>
      <w:r w:rsidRPr="00F85728">
        <w:t>–</w:t>
      </w:r>
      <w:r w:rsidRPr="00F85728">
        <w:t>新加坡自由貿易協定持續推動落實，該協定將逐步取消約</w:t>
      </w:r>
      <w:r w:rsidRPr="00F85728">
        <w:t>96%</w:t>
      </w:r>
      <w:r w:rsidRPr="00F85728">
        <w:t>產品關稅，並涵蓋服務、投資與電子商務等領域。此外，</w:t>
      </w:r>
      <w:proofErr w:type="spellStart"/>
      <w:r w:rsidRPr="00F85728">
        <w:t>Mercosul</w:t>
      </w:r>
      <w:proofErr w:type="spellEnd"/>
      <w:r w:rsidRPr="00F85728">
        <w:t>亦與印尼與越南進行自由貿易協定談判，主要涉及農產品、工業產品與投資合作。</w:t>
      </w:r>
      <w:proofErr w:type="spellStart"/>
      <w:r w:rsidRPr="00F85728">
        <w:t>Mercosul</w:t>
      </w:r>
      <w:proofErr w:type="spellEnd"/>
      <w:r w:rsidRPr="00F85728">
        <w:t>亦與阿聯酋推動全面經濟合作協定（</w:t>
      </w:r>
      <w:r w:rsidRPr="00F85728">
        <w:t>CEPA</w:t>
      </w:r>
      <w:r w:rsidRPr="00F85728">
        <w:t>），合作領域包括物流、基礎建設、能源與服務業。除傳統自由貿易協定外，巴西亦與馬來西亞建立半導體產業合作關係，主要發展半導體封裝、測試及電子產業供應鏈合作，目的在提升巴西科技產業能力並加入全球半導體供應鏈。整體而言，巴西國際貿易政策由過去依賴</w:t>
      </w:r>
      <w:r w:rsidR="00737642" w:rsidRPr="00F85728">
        <w:t>中國大陸</w:t>
      </w:r>
      <w:r w:rsidRPr="00F85728">
        <w:t>與美國市場，逐漸轉向市場多元化策略，透過自由貿易協定、產業合作及投資合作拓展亞洲與中東市場，以降低對單一市場依賴並提升巴西在全球供應鏈之地位。</w:t>
      </w:r>
    </w:p>
    <w:p w14:paraId="1FA7F84C" w14:textId="3F4725F0" w:rsidR="007056F6" w:rsidRPr="00F85728" w:rsidRDefault="00AE795A" w:rsidP="00AE795A">
      <w:pPr>
        <w:pStyle w:val="af4"/>
        <w:ind w:start="70.80pt" w:hanging="23.60pt"/>
        <w:rPr>
          <w:lang w:eastAsia="zh-TW"/>
        </w:rPr>
      </w:pPr>
      <w:r w:rsidRPr="00F85728">
        <w:rPr>
          <w:rFonts w:hint="eastAsia"/>
          <w:lang w:eastAsia="zh-TW"/>
        </w:rPr>
        <w:lastRenderedPageBreak/>
        <w:t>４、</w:t>
      </w:r>
      <w:r w:rsidR="007056F6" w:rsidRPr="00F85728">
        <w:rPr>
          <w:lang w:eastAsia="zh-TW"/>
        </w:rPr>
        <w:t>貿易便利化與海關現代化政策</w:t>
      </w:r>
    </w:p>
    <w:p w14:paraId="09ED4CC3" w14:textId="77777777" w:rsidR="007056F6" w:rsidRPr="00F85728" w:rsidRDefault="007056F6" w:rsidP="00AE795A">
      <w:pPr>
        <w:pStyle w:val="af5"/>
        <w:ind w:start="70.80pt" w:firstLine="23.60pt"/>
      </w:pPr>
      <w:r w:rsidRPr="00F85728">
        <w:t>巴西政府持續推動貿易便利化與海關現代化政策，以降低貿易成本並提升貿易效率。其中最重要制度為</w:t>
      </w:r>
      <w:r w:rsidRPr="00F85728">
        <w:t xml:space="preserve">Portal </w:t>
      </w:r>
      <w:proofErr w:type="spellStart"/>
      <w:r w:rsidRPr="00F85728">
        <w:t>Único</w:t>
      </w:r>
      <w:proofErr w:type="spellEnd"/>
      <w:r w:rsidRPr="00F85728">
        <w:t xml:space="preserve"> de </w:t>
      </w:r>
      <w:proofErr w:type="spellStart"/>
      <w:r w:rsidRPr="00F85728">
        <w:t>Comércio</w:t>
      </w:r>
      <w:proofErr w:type="spellEnd"/>
      <w:r w:rsidRPr="00F85728">
        <w:t xml:space="preserve"> Exterior</w:t>
      </w:r>
      <w:r w:rsidRPr="00F85728">
        <w:t>（外貿單一窗口）與</w:t>
      </w:r>
      <w:r w:rsidRPr="00F85728">
        <w:t>DUIMP</w:t>
      </w:r>
      <w:r w:rsidRPr="00F85728">
        <w:t>（進口統一申報制度）。該制度整合海關、農業部、衛生機構與其他政府機關之審核程序，使進出口程序可於單一平台完成。</w:t>
      </w:r>
      <w:r w:rsidRPr="00F85728">
        <w:t>DUIMP</w:t>
      </w:r>
      <w:r w:rsidRPr="00F85728">
        <w:t>制度取代過去分散之進口申報與許可制度，並整合</w:t>
      </w:r>
      <w:r w:rsidRPr="00F85728">
        <w:t>LPCO</w:t>
      </w:r>
      <w:r w:rsidRPr="00F85728">
        <w:t>（許可、證書與授權文件）系統，使企業可一次提交文件並由不同政府機關共同審核。該制度可減少行政程序、降低通關時間並降低企業成本。此外，該系統亦採風險管理制度，使低風險貨物可快速通關，提高貿易效率。政府目標為使巴西海關制度符合</w:t>
      </w:r>
      <w:r w:rsidRPr="00F85728">
        <w:t>OECD</w:t>
      </w:r>
      <w:r w:rsidRPr="00F85728">
        <w:t>與</w:t>
      </w:r>
      <w:r w:rsidRPr="00F85728">
        <w:t>WTO</w:t>
      </w:r>
      <w:r w:rsidRPr="00F85728">
        <w:t>貿易便利化協定標準，以提升巴西在全球貿易便利化排名並吸引更多企業投資與貿易活動。整體而言，貿易便利化政策有助於降低物流成本、提高出口競爭力並促進外貿發展，為巴西外貿政策重要改革之一。</w:t>
      </w:r>
    </w:p>
    <w:p w14:paraId="61278FD9" w14:textId="0810A467" w:rsidR="007056F6" w:rsidRPr="00F85728" w:rsidRDefault="00AE795A" w:rsidP="00AE795A">
      <w:pPr>
        <w:pStyle w:val="af4"/>
        <w:ind w:start="70.80pt" w:hanging="23.60pt"/>
        <w:rPr>
          <w:lang w:eastAsia="zh-TW"/>
        </w:rPr>
      </w:pPr>
      <w:r w:rsidRPr="00F85728">
        <w:rPr>
          <w:rFonts w:hint="eastAsia"/>
          <w:lang w:eastAsia="zh-TW"/>
        </w:rPr>
        <w:t>５、</w:t>
      </w:r>
      <w:r w:rsidR="007056F6" w:rsidRPr="00F85728">
        <w:rPr>
          <w:lang w:eastAsia="zh-TW"/>
        </w:rPr>
        <w:t>電動車與汽車產業關稅政策</w:t>
      </w:r>
    </w:p>
    <w:p w14:paraId="45C66766" w14:textId="77777777" w:rsidR="007056F6" w:rsidRPr="00F85728" w:rsidRDefault="007056F6" w:rsidP="00AE795A">
      <w:pPr>
        <w:pStyle w:val="af5"/>
        <w:ind w:start="70.80pt" w:firstLine="23.60pt"/>
      </w:pPr>
      <w:r w:rsidRPr="00F85728">
        <w:t>為促進巴西汽車產業本地化與吸引汽車製造投資，巴西政府逐步恢復電動車、混合動力車與插電式混合動力車進口關稅。該政策自</w:t>
      </w:r>
      <w:r w:rsidRPr="00F85728">
        <w:t>2024</w:t>
      </w:r>
      <w:r w:rsidRPr="00F85728">
        <w:t>年開始實施，並將逐步提高關稅至</w:t>
      </w:r>
      <w:r w:rsidRPr="00F85728">
        <w:t>2026</w:t>
      </w:r>
      <w:r w:rsidRPr="00F85728">
        <w:t>年達</w:t>
      </w:r>
      <w:r w:rsidRPr="00F85728">
        <w:t>35%</w:t>
      </w:r>
      <w:r w:rsidRPr="00F85728">
        <w:t>。在過渡期間，政府設定免關稅進口配額，超過配額之進口車輛須課徵關稅，關稅將逐年提高。政府政策目的在於鼓勵汽車製造商在巴西設立電動車生產基地，而非僅出口車輛至巴西市場。巴西為拉丁美洲最大汽車市場之一，因此汽車產業對巴西工業與就業具有重要影響。透過提高進口關稅與提供投資優惠，政府希望吸引汽車製造商投資巴西電動車產業，並建立本地電池與汽車供應鏈。該政策亦與能源轉型政策相關，因巴西擁有大量水力與再生能源，可發展低碳交通產業。整體而言，汽車</w:t>
      </w:r>
      <w:r w:rsidRPr="00F85728">
        <w:lastRenderedPageBreak/>
        <w:t>關稅政策不僅為貿易政策，亦為產業政策與能源轉型政策之一部分。</w:t>
      </w:r>
    </w:p>
    <w:p w14:paraId="3FEE9D37" w14:textId="7AE512C3" w:rsidR="007056F6" w:rsidRPr="00F85728" w:rsidRDefault="00AE795A" w:rsidP="00AE795A">
      <w:pPr>
        <w:pStyle w:val="af4"/>
        <w:ind w:start="70.80pt" w:hanging="23.60pt"/>
      </w:pPr>
      <w:r w:rsidRPr="00F85728">
        <w:rPr>
          <w:rFonts w:hint="eastAsia"/>
        </w:rPr>
        <w:t>６、</w:t>
      </w:r>
      <w:r w:rsidR="007056F6" w:rsidRPr="00F85728">
        <w:t>食品與民生產品零關稅政策</w:t>
      </w:r>
    </w:p>
    <w:p w14:paraId="40120EC3" w14:textId="77777777" w:rsidR="007056F6" w:rsidRPr="00F85728" w:rsidRDefault="007056F6" w:rsidP="00AE795A">
      <w:pPr>
        <w:pStyle w:val="af5"/>
        <w:ind w:start="70.80pt" w:firstLine="23.60pt"/>
      </w:pPr>
      <w:r w:rsidRPr="00F85728">
        <w:t>為控制食品價格與通膨，巴西政府於</w:t>
      </w:r>
      <w:r w:rsidRPr="00F85728">
        <w:t>2025</w:t>
      </w:r>
      <w:r w:rsidRPr="00F85728">
        <w:t>年實施部分食品與民生產品進口零關稅政策。政府將部分食品進口關稅降至零，包括肉類、咖啡、糖、玉米、橄欖油、沙丁魚、麵食與餅乾等產品。該政策目的在增加食品供應並降低食品價格，特別是低收入家庭食品支出占收入比例較高，因此食品價格對社會與政治具有重要影響。該政策為政府控制通膨與維持社會穩定之重要措施之一。此外，政府亦增加農業信貸與農業投資，透過</w:t>
      </w:r>
      <w:r w:rsidRPr="00F85728">
        <w:t>Plano Safra</w:t>
      </w:r>
      <w:r w:rsidRPr="00F85728">
        <w:t>農業貸款計畫增加農業生產，以中長期方式增加食品供應。整體而言，巴西政府透過短期降低進口關稅與長期增加農業生產兩種方式控制食品價格與通膨，顯示政府在經濟政策中同時兼顧通膨控制、社會政策與農業政策。</w:t>
      </w:r>
    </w:p>
    <w:p w14:paraId="4CAFAC1B" w14:textId="4B87B05B" w:rsidR="007056F6" w:rsidRPr="00F85728" w:rsidRDefault="00AE795A" w:rsidP="00AE795A">
      <w:pPr>
        <w:pStyle w:val="af4"/>
        <w:ind w:start="70.80pt" w:hanging="23.60pt"/>
        <w:rPr>
          <w:lang w:eastAsia="zh-TW"/>
        </w:rPr>
      </w:pPr>
      <w:r w:rsidRPr="00F85728">
        <w:rPr>
          <w:rFonts w:hint="eastAsia"/>
          <w:lang w:eastAsia="zh-TW"/>
        </w:rPr>
        <w:t>７、</w:t>
      </w:r>
      <w:proofErr w:type="spellStart"/>
      <w:r w:rsidR="007056F6" w:rsidRPr="00F85728">
        <w:rPr>
          <w:lang w:eastAsia="zh-TW"/>
        </w:rPr>
        <w:t>Mercosul</w:t>
      </w:r>
      <w:proofErr w:type="spellEnd"/>
      <w:r w:rsidR="007056F6" w:rsidRPr="00F85728">
        <w:rPr>
          <w:lang w:eastAsia="zh-TW"/>
        </w:rPr>
        <w:t>原產地規則與區域貿易制度改革</w:t>
      </w:r>
    </w:p>
    <w:p w14:paraId="0A6A6ED7" w14:textId="77777777" w:rsidR="007056F6" w:rsidRPr="00F85728" w:rsidRDefault="007056F6" w:rsidP="00AE795A">
      <w:pPr>
        <w:pStyle w:val="af5"/>
        <w:ind w:start="70.80pt" w:firstLine="23.60pt"/>
      </w:pPr>
      <w:proofErr w:type="spellStart"/>
      <w:r w:rsidRPr="00F85728">
        <w:t>Mercosul</w:t>
      </w:r>
      <w:proofErr w:type="spellEnd"/>
      <w:r w:rsidRPr="00F85728">
        <w:t>於</w:t>
      </w:r>
      <w:r w:rsidRPr="00F85728">
        <w:t>2025</w:t>
      </w:r>
      <w:r w:rsidRPr="00F85728">
        <w:t>年對原產地規則制度進行重大改革，其中最重要措施為取消傳統原產地證書制度，改採自我聲明制度，使出口商可自行聲明產品原產地，減少行政程序與貿易成本。此外，</w:t>
      </w:r>
      <w:proofErr w:type="spellStart"/>
      <w:r w:rsidRPr="00F85728">
        <w:t>Mercosul</w:t>
      </w:r>
      <w:proofErr w:type="spellEnd"/>
      <w:r w:rsidRPr="00F85728">
        <w:t>亦將產品外國成分比例上限由</w:t>
      </w:r>
      <w:r w:rsidRPr="00F85728">
        <w:t>40%</w:t>
      </w:r>
      <w:r w:rsidRPr="00F85728">
        <w:t>提高至</w:t>
      </w:r>
      <w:r w:rsidRPr="00F85728">
        <w:t>45%</w:t>
      </w:r>
      <w:r w:rsidRPr="00F85728">
        <w:t>，使更多產品可被認定為</w:t>
      </w:r>
      <w:proofErr w:type="spellStart"/>
      <w:r w:rsidRPr="00F85728">
        <w:t>Mercosul</w:t>
      </w:r>
      <w:proofErr w:type="spellEnd"/>
      <w:r w:rsidRPr="00F85728">
        <w:t>原產產品並享有關稅優惠。該制度改革可促進區域供應鏈整合與工業合作，使企業可更靈活使用外國零件與原材料，同時仍可享有</w:t>
      </w:r>
      <w:proofErr w:type="spellStart"/>
      <w:r w:rsidRPr="00F85728">
        <w:t>Mercosul</w:t>
      </w:r>
      <w:proofErr w:type="spellEnd"/>
      <w:r w:rsidRPr="00F85728">
        <w:t>內部關稅優惠。此外，</w:t>
      </w:r>
      <w:proofErr w:type="spellStart"/>
      <w:r w:rsidRPr="00F85728">
        <w:t>Mercosul</w:t>
      </w:r>
      <w:proofErr w:type="spellEnd"/>
      <w:r w:rsidRPr="00F85728">
        <w:t>亦允許貨物可由第三國保稅區出口至</w:t>
      </w:r>
      <w:proofErr w:type="spellStart"/>
      <w:r w:rsidRPr="00F85728">
        <w:t>Mercosul</w:t>
      </w:r>
      <w:proofErr w:type="spellEnd"/>
      <w:r w:rsidRPr="00F85728">
        <w:t>市場，以改善物流與供應鏈效率。整體而言，</w:t>
      </w:r>
      <w:proofErr w:type="spellStart"/>
      <w:r w:rsidRPr="00F85728">
        <w:t>Mercosul</w:t>
      </w:r>
      <w:proofErr w:type="spellEnd"/>
      <w:r w:rsidRPr="00F85728">
        <w:t>原產地制度改革可降低企業貿易成本、促進區域工業合作並提升</w:t>
      </w:r>
      <w:proofErr w:type="spellStart"/>
      <w:r w:rsidRPr="00F85728">
        <w:t>Mercosul</w:t>
      </w:r>
      <w:proofErr w:type="spellEnd"/>
      <w:r w:rsidRPr="00F85728">
        <w:t>在全球供應鏈之競爭力，亦有助於吸引外國企業在</w:t>
      </w:r>
      <w:proofErr w:type="spellStart"/>
      <w:r w:rsidRPr="00F85728">
        <w:t>Mercosul</w:t>
      </w:r>
      <w:proofErr w:type="spellEnd"/>
      <w:r w:rsidRPr="00F85728">
        <w:t>地區設立生產基地。</w:t>
      </w:r>
    </w:p>
    <w:p w14:paraId="12C3E6E9" w14:textId="302AD837" w:rsidR="009B707E" w:rsidRPr="00F85728" w:rsidRDefault="007056F6" w:rsidP="00AE795A">
      <w:pPr>
        <w:pStyle w:val="af5"/>
        <w:ind w:start="70.80pt" w:firstLine="23.60pt"/>
      </w:pPr>
      <w:r w:rsidRPr="00F85728">
        <w:t>綜合而言，巴西為拉丁美洲最大經濟體，擁有豐富農礦資源、龐</w:t>
      </w:r>
      <w:r w:rsidRPr="00F85728">
        <w:lastRenderedPageBreak/>
        <w:t>大內需市場與再生能源優勢，未來經濟發展潛力仍大。巴西政府目前經濟政策重點為再工業化、基礎建設投資、能源轉型與貿易市場多元化，顯示巴西經濟結構正由原物料出口導向逐步轉向工業與綠色經濟發展。</w:t>
      </w:r>
      <w:proofErr w:type="spellStart"/>
      <w:r w:rsidRPr="00F85728">
        <w:t>Mercosul</w:t>
      </w:r>
      <w:proofErr w:type="spellEnd"/>
      <w:r w:rsidRPr="00F85728">
        <w:t>–EU</w:t>
      </w:r>
      <w:r w:rsidRPr="00F85728">
        <w:t>自由貿易協定、能源轉型與全球供應鏈重組將為巴西帶來新的投資與貿易機會。對我國而言，未來可在農業、能源、製造業、科技產業與供應鏈合作等領域加強與巴西經貿合作，並鼓勵企業利用巴西市場與</w:t>
      </w:r>
      <w:proofErr w:type="spellStart"/>
      <w:r w:rsidRPr="00F85728">
        <w:t>Mercosul</w:t>
      </w:r>
      <w:proofErr w:type="spellEnd"/>
      <w:r w:rsidRPr="00F85728">
        <w:t>市場拓展拉丁美洲市場。整體而言，巴西中長期經濟發展仍具潛力，值得持續關注並加強雙邊經貿合作。</w:t>
      </w:r>
    </w:p>
    <w:p w14:paraId="007E4348" w14:textId="27AB3269" w:rsidR="009B707E" w:rsidRPr="00F85728" w:rsidRDefault="00AE795A" w:rsidP="00AE795A">
      <w:pPr>
        <w:pStyle w:val="af"/>
        <w:ind w:start="47.20pt" w:hanging="35.40pt"/>
      </w:pPr>
      <w:r w:rsidRPr="00F85728">
        <w:rPr>
          <w:rFonts w:hint="eastAsia"/>
        </w:rPr>
        <w:t>（三）</w:t>
      </w:r>
      <w:r w:rsidR="009B707E" w:rsidRPr="00F85728">
        <w:t>經濟展望</w:t>
      </w:r>
    </w:p>
    <w:p w14:paraId="2F8974E0" w14:textId="21905E31" w:rsidR="00BC7288" w:rsidRPr="00F85728" w:rsidRDefault="00AE795A" w:rsidP="00AE795A">
      <w:pPr>
        <w:pStyle w:val="af4"/>
        <w:ind w:start="70.80pt" w:hanging="23.60pt"/>
      </w:pPr>
      <w:r w:rsidRPr="00F85728">
        <w:rPr>
          <w:rFonts w:hint="eastAsia"/>
          <w:lang w:eastAsia="zh-TW"/>
        </w:rPr>
        <w:t>１、</w:t>
      </w:r>
      <w:r w:rsidR="00BC7288" w:rsidRPr="00F85728">
        <w:t>外交政策與國際經貿戰略展望</w:t>
      </w:r>
    </w:p>
    <w:p w14:paraId="475588D8" w14:textId="1DC469CB" w:rsidR="00BC7288" w:rsidRPr="00F85728" w:rsidRDefault="00BC7288" w:rsidP="00AE795A">
      <w:pPr>
        <w:pStyle w:val="af5"/>
        <w:ind w:start="70.80pt" w:firstLine="23.60pt"/>
      </w:pPr>
      <w:r w:rsidRPr="00F85728">
        <w:t>展望未來，巴西在國際經貿與外交政策方面將持續推動多邊外交與全球南方合作策略，並採取多元化與務實之外交經貿政策，以提升其在全球經濟與政治體系中的影響力。巴西政府近年積極參與</w:t>
      </w:r>
      <w:r w:rsidRPr="00F85728">
        <w:t>G20</w:t>
      </w:r>
      <w:r w:rsidRPr="00F85728">
        <w:t>、金磚國家（</w:t>
      </w:r>
      <w:r w:rsidRPr="00F85728">
        <w:t>BRICS</w:t>
      </w:r>
      <w:r w:rsidRPr="00F85728">
        <w:t>）、世界貿易組織</w:t>
      </w:r>
      <w:r w:rsidR="00AE795A" w:rsidRPr="00F85728">
        <w:rPr>
          <w:rFonts w:hint="eastAsia"/>
          <w:lang w:eastAsia="zh-TW"/>
        </w:rPr>
        <w:t>（</w:t>
      </w:r>
      <w:r w:rsidR="00AE795A" w:rsidRPr="00F85728">
        <w:rPr>
          <w:rFonts w:hint="eastAsia"/>
          <w:lang w:eastAsia="zh-TW"/>
        </w:rPr>
        <w:t>WTO</w:t>
      </w:r>
      <w:r w:rsidR="00AE795A" w:rsidRPr="00F85728">
        <w:rPr>
          <w:rFonts w:hint="eastAsia"/>
          <w:lang w:eastAsia="zh-TW"/>
        </w:rPr>
        <w:t>）</w:t>
      </w:r>
      <w:r w:rsidRPr="00F85728">
        <w:t>及氣候變遷談判等多邊機制，顯示其希望透過多邊外交平台提升國際地位並爭取更大政策空間。經貿方面，巴西將持續深化與</w:t>
      </w:r>
      <w:r w:rsidR="00737642" w:rsidRPr="00F85728">
        <w:t>中國大陸</w:t>
      </w:r>
      <w:r w:rsidRPr="00F85728">
        <w:t>之經貿合作，</w:t>
      </w:r>
      <w:r w:rsidR="00737642" w:rsidRPr="00F85728">
        <w:t>中國大陸</w:t>
      </w:r>
      <w:r w:rsidRPr="00F85728">
        <w:t>長期為巴西最大貿易夥伴，雙方在農產品、礦產、能源、基礎建設及投資領域合作密切，未來</w:t>
      </w:r>
      <w:r w:rsidR="00737642" w:rsidRPr="00F85728">
        <w:t>中國大陸</w:t>
      </w:r>
      <w:r w:rsidRPr="00F85728">
        <w:t>資金仍將持續投資巴西能源、港口、鐵路與農業物流等基礎建設項目。另一方面，巴西亦將維持與美國之經濟與科技合作關係，美國仍為巴西重要投資來源與高科技產品與服務供應國。由於中美競爭加劇，巴西將採取平衡外交策略，在中美之間維持合作關係並避免過度依賴單一</w:t>
      </w:r>
      <w:r w:rsidR="00AE795A" w:rsidRPr="00F85728">
        <w:rPr>
          <w:rFonts w:hint="eastAsia"/>
          <w:lang w:eastAsia="zh-TW"/>
        </w:rPr>
        <w:t>市場</w:t>
      </w:r>
      <w:r w:rsidRPr="00F85728">
        <w:t>。此外，巴西亦積極拓展與東南亞、中東及非洲國家經貿關係，透過自由貿易協定與投資合作擴大市場，降低對</w:t>
      </w:r>
      <w:r w:rsidR="00737642" w:rsidRPr="00F85728">
        <w:t>中國大陸</w:t>
      </w:r>
      <w:r w:rsidRPr="00F85728">
        <w:t>與美國市場依賴。整體而言，巴西未來國際經貿戰略將朝向市場多元化、供應鏈合作與多邊外交發展，以提升其</w:t>
      </w:r>
      <w:r w:rsidRPr="00F85728">
        <w:lastRenderedPageBreak/>
        <w:t>在全球經濟體系中的戰略地位與經濟自主性。</w:t>
      </w:r>
    </w:p>
    <w:p w14:paraId="5265715A" w14:textId="14CDB1CC" w:rsidR="00BC7288" w:rsidRPr="00F85728" w:rsidRDefault="00AE795A" w:rsidP="00AE795A">
      <w:pPr>
        <w:pStyle w:val="af4"/>
        <w:ind w:start="70.80pt" w:hanging="23.60pt"/>
        <w:rPr>
          <w:lang w:eastAsia="zh-TW"/>
        </w:rPr>
      </w:pPr>
      <w:r w:rsidRPr="00F85728">
        <w:rPr>
          <w:rFonts w:hint="eastAsia"/>
          <w:lang w:eastAsia="zh-TW"/>
        </w:rPr>
        <w:t>２、</w:t>
      </w:r>
      <w:r w:rsidR="00BC7288" w:rsidRPr="00F85728">
        <w:rPr>
          <w:lang w:eastAsia="zh-TW"/>
        </w:rPr>
        <w:t>工業政策、農業政策與基礎建設投資展望</w:t>
      </w:r>
    </w:p>
    <w:p w14:paraId="18BA5E71" w14:textId="2558D911" w:rsidR="00BC7288" w:rsidRPr="00F85728" w:rsidRDefault="00BC7288" w:rsidP="00AE795A">
      <w:pPr>
        <w:pStyle w:val="af5"/>
        <w:ind w:start="70.80pt" w:firstLine="23.60pt"/>
      </w:pPr>
      <w:r w:rsidRPr="00F85728">
        <w:t>在經濟政策方面，巴西政府未來將持續推動再工業化政策、農業發展政策及基礎建設投資，以促進經濟成長與產業升級。其中「新工業巴西計畫（</w:t>
      </w:r>
      <w:r w:rsidRPr="00F85728">
        <w:t>Nova Indústria Brasil</w:t>
      </w:r>
      <w:r w:rsidRPr="00F85728">
        <w:t>）」為政府重要產業政策之一，預計至</w:t>
      </w:r>
      <w:r w:rsidRPr="00F85728">
        <w:t>2026</w:t>
      </w:r>
      <w:r w:rsidRPr="00F85728">
        <w:t>年前投資超過</w:t>
      </w:r>
      <w:r w:rsidRPr="00F85728">
        <w:t>3,000</w:t>
      </w:r>
      <w:r w:rsidRPr="00F85728">
        <w:t>億</w:t>
      </w:r>
      <w:r w:rsidR="00BA6B05" w:rsidRPr="00F85728">
        <w:rPr>
          <w:rFonts w:hint="eastAsia"/>
        </w:rPr>
        <w:t>巴幣</w:t>
      </w:r>
      <w:r w:rsidRPr="00F85728">
        <w:t>，用於支持工業數位化、創新科技、能源轉型、醫療產業、國防產業及半導體等戰略產業發展。政府希望透過產業政策提升巴西製造業競爭力，減少對進口工業產品依賴並提高高附加價值產品出口。農業政策方面，政府將持續推動</w:t>
      </w:r>
      <w:r w:rsidRPr="00F85728">
        <w:t>Plano Safra</w:t>
      </w:r>
      <w:r w:rsidRPr="00F85728">
        <w:t>農業信貸政策，提供大量低利農業貸款以支持農業生產與農業出口，確保巴西在全球糧食市場之重要地位。基礎建設方面，政府將透過「加速成長計畫（</w:t>
      </w:r>
      <w:r w:rsidRPr="00F85728">
        <w:t>PAC</w:t>
      </w:r>
      <w:r w:rsidRPr="00F85728">
        <w:t>）」推動交通、港口、鐵路、能源及城市建設投資，以降低物流成本並提升經濟競爭力。基礎建設改善將有助於降低運輸成本、提高出口效率並吸引外國投資。整體而言，未來巴西經濟政策將以工業政策、農業政策與基礎建設投資三大政策為核心，以推動經濟成長與產業轉型。</w:t>
      </w:r>
    </w:p>
    <w:p w14:paraId="012BB7E1" w14:textId="38F1FB46" w:rsidR="00BC7288" w:rsidRPr="00F85728" w:rsidRDefault="00AE795A" w:rsidP="00AE795A">
      <w:pPr>
        <w:pStyle w:val="af4"/>
        <w:ind w:start="70.80pt" w:hanging="23.60pt"/>
        <w:rPr>
          <w:lang w:eastAsia="zh-TW"/>
        </w:rPr>
      </w:pPr>
      <w:r w:rsidRPr="00F85728">
        <w:rPr>
          <w:rFonts w:hint="eastAsia"/>
          <w:lang w:eastAsia="zh-TW"/>
        </w:rPr>
        <w:t>３、</w:t>
      </w:r>
      <w:r w:rsidR="00BC7288" w:rsidRPr="00F85728">
        <w:rPr>
          <w:lang w:eastAsia="zh-TW"/>
        </w:rPr>
        <w:t>總體經濟、利率與通膨展望</w:t>
      </w:r>
    </w:p>
    <w:p w14:paraId="0539E77E" w14:textId="77777777" w:rsidR="00BC7288" w:rsidRPr="00F85728" w:rsidRDefault="00BC7288" w:rsidP="00AE795A">
      <w:pPr>
        <w:pStyle w:val="af5"/>
        <w:ind w:start="70.80pt" w:firstLine="23.60pt"/>
      </w:pPr>
      <w:r w:rsidRPr="00F85728">
        <w:t>在總體經濟方面，巴西未來經濟成長率預估約維持在</w:t>
      </w:r>
      <w:r w:rsidRPr="00F85728">
        <w:t>2%</w:t>
      </w:r>
      <w:r w:rsidRPr="00F85728">
        <w:t>左右，屬於中低速成長經濟體。通膨率仍可能維持在政策目標以上，主要原因為食品價格、能源價格及公共支出增加。巴西中央銀行預計在通膨下降前仍將維持較高利率政策，因此短期內利率可能仍維持高於</w:t>
      </w:r>
      <w:r w:rsidRPr="00F85728">
        <w:t>10%</w:t>
      </w:r>
      <w:r w:rsidRPr="00F85728">
        <w:t>以上水準。高利率雖有助於控制通膨與穩定匯率，但將抑制企業投資與家庭消費，對經濟成長形成限制。此外，巴西政府財政政策亦面臨挑戰，政府需在增加公共投資、社會福利支出與維持財政平衡之間取得平衡。若未來全球利率下降與通膨下降，巴西中央銀行可能逐步降</w:t>
      </w:r>
      <w:r w:rsidRPr="00F85728">
        <w:lastRenderedPageBreak/>
        <w:t>息，屆時投資與消費可能增加並帶動經濟成長。整體而言，巴西未來經濟成長仍將受到利率政策、通膨與財政政策影響，經濟成長速度可能維持溫和成長，但若基礎建設投資與產業政策成功推動，長期成長潛力仍具空間。</w:t>
      </w:r>
    </w:p>
    <w:p w14:paraId="19727B75" w14:textId="44EDE36B" w:rsidR="00BC7288" w:rsidRPr="00F85728" w:rsidRDefault="00AE795A" w:rsidP="00AE795A">
      <w:pPr>
        <w:pStyle w:val="af4"/>
        <w:ind w:start="70.80pt" w:hanging="23.60pt"/>
        <w:rPr>
          <w:lang w:eastAsia="zh-TW"/>
        </w:rPr>
      </w:pPr>
      <w:r w:rsidRPr="00F85728">
        <w:rPr>
          <w:rFonts w:hint="eastAsia"/>
          <w:lang w:eastAsia="zh-TW"/>
        </w:rPr>
        <w:t>４、</w:t>
      </w:r>
      <w:proofErr w:type="spellStart"/>
      <w:r w:rsidR="00BC7288" w:rsidRPr="00F85728">
        <w:rPr>
          <w:lang w:eastAsia="zh-TW"/>
        </w:rPr>
        <w:t>Mercosul</w:t>
      </w:r>
      <w:proofErr w:type="spellEnd"/>
      <w:proofErr w:type="gramStart"/>
      <w:r w:rsidR="00BC7288" w:rsidRPr="00F85728">
        <w:rPr>
          <w:lang w:eastAsia="zh-TW"/>
        </w:rPr>
        <w:t>–</w:t>
      </w:r>
      <w:proofErr w:type="gramEnd"/>
      <w:r w:rsidR="00BC7288" w:rsidRPr="00F85728">
        <w:rPr>
          <w:lang w:eastAsia="zh-TW"/>
        </w:rPr>
        <w:t>歐盟自由貿易協定與貿易發展展望</w:t>
      </w:r>
    </w:p>
    <w:p w14:paraId="57F6FCB2" w14:textId="77777777" w:rsidR="00BC7288" w:rsidRPr="00F85728" w:rsidRDefault="00BC7288" w:rsidP="00AE795A">
      <w:pPr>
        <w:pStyle w:val="af5"/>
        <w:ind w:start="70.80pt" w:firstLine="23.60pt"/>
      </w:pPr>
      <w:proofErr w:type="spellStart"/>
      <w:r w:rsidRPr="00F85728">
        <w:t>Mercosul</w:t>
      </w:r>
      <w:proofErr w:type="spellEnd"/>
      <w:r w:rsidRPr="00F85728">
        <w:t>與歐盟自由貿易協定被視為未來</w:t>
      </w:r>
      <w:r w:rsidRPr="00F85728">
        <w:t>10</w:t>
      </w:r>
      <w:r w:rsidRPr="00F85728">
        <w:t>年至</w:t>
      </w:r>
      <w:r w:rsidRPr="00F85728">
        <w:t>15</w:t>
      </w:r>
      <w:r w:rsidRPr="00F85728">
        <w:t>年間影響巴西對外貿易結構與產業發展最重要的經貿協定之一。該協定經過多年談判後，已逐步進入實施與制度調整階段，協定內容涵蓋貨品貿易、服務貿易、投資、政府採購、智慧財產權、永續發展與技術合作等多項領域，屬於全面性經濟合作協定。根據協定內容，歐盟將逐步取消約</w:t>
      </w:r>
      <w:r w:rsidRPr="00F85728">
        <w:t>93%</w:t>
      </w:r>
      <w:r w:rsidRPr="00F85728">
        <w:t>自</w:t>
      </w:r>
      <w:proofErr w:type="spellStart"/>
      <w:r w:rsidRPr="00F85728">
        <w:t>Mercosul</w:t>
      </w:r>
      <w:proofErr w:type="spellEnd"/>
      <w:r w:rsidRPr="00F85728">
        <w:t>進口產品之關稅，而</w:t>
      </w:r>
      <w:proofErr w:type="spellStart"/>
      <w:r w:rsidRPr="00F85728">
        <w:t>Mercosul</w:t>
      </w:r>
      <w:proofErr w:type="spellEnd"/>
      <w:r w:rsidRPr="00F85728">
        <w:t>亦將取消約</w:t>
      </w:r>
      <w:r w:rsidRPr="00F85728">
        <w:t>91%</w:t>
      </w:r>
      <w:r w:rsidRPr="00F85728">
        <w:t>自歐盟進口產品之關稅，關稅取消時間依產品類別不同分為立即取消、</w:t>
      </w:r>
      <w:r w:rsidRPr="00F85728">
        <w:t>5</w:t>
      </w:r>
      <w:r w:rsidRPr="00F85728">
        <w:t>年、</w:t>
      </w:r>
      <w:r w:rsidRPr="00F85728">
        <w:t>10</w:t>
      </w:r>
      <w:r w:rsidRPr="00F85728">
        <w:t>年及</w:t>
      </w:r>
      <w:r w:rsidRPr="00F85728">
        <w:t>15</w:t>
      </w:r>
      <w:r w:rsidRPr="00F85728">
        <w:t>年逐步取消等不同時程。對巴西而言，該協定將大幅提升農產品與部分工業產品進入歐洲市場之競爭力，尤其是牛肉、雞肉、糖、咖啡、橙汁、紙漿、黃豆產品及部分礦產產品等，這些產品原本在歐洲市場面臨較高關稅與配額限制，協定生效後將逐步降低關稅並擴大配額，有助於巴西農產品出口成長。</w:t>
      </w:r>
    </w:p>
    <w:p w14:paraId="39491449" w14:textId="77777777" w:rsidR="00BC7288" w:rsidRPr="00F85728" w:rsidRDefault="00BC7288" w:rsidP="00AE795A">
      <w:pPr>
        <w:pStyle w:val="af5"/>
        <w:ind w:start="70.80pt" w:firstLine="23.60pt"/>
      </w:pPr>
      <w:r w:rsidRPr="00F85728">
        <w:t>另一方面，該協定亦將增加歐洲機械設備、汽車、化學產品與高科技產品進入</w:t>
      </w:r>
      <w:proofErr w:type="spellStart"/>
      <w:r w:rsidRPr="00F85728">
        <w:t>Mercosul</w:t>
      </w:r>
      <w:proofErr w:type="spellEnd"/>
      <w:r w:rsidRPr="00F85728">
        <w:t>市場之機會，對巴西本地製造業可能形成競爭壓力。因此，巴西政府在推動協定同時，亦持續推動再工業化政策與產業升級政策，以提升本國製造業競爭力，避免本地工業受到歐洲產品衝擊。長期而言，</w:t>
      </w:r>
      <w:proofErr w:type="spellStart"/>
      <w:r w:rsidRPr="00F85728">
        <w:t>Mercosul</w:t>
      </w:r>
      <w:proofErr w:type="spellEnd"/>
      <w:r w:rsidRPr="00F85728">
        <w:t>–EU</w:t>
      </w:r>
      <w:r w:rsidRPr="00F85728">
        <w:t>協定可能促使巴西產業結構調整，部分競爭力較低之產業可能面臨壓力，而具有競爭力之農業、能源、礦業及部分製造業將受益。</w:t>
      </w:r>
    </w:p>
    <w:p w14:paraId="439BF57C" w14:textId="59C01EB1" w:rsidR="00BC7288" w:rsidRPr="00F85728" w:rsidRDefault="00BC7288" w:rsidP="00AE795A">
      <w:pPr>
        <w:pStyle w:val="af5"/>
        <w:ind w:start="70.80pt" w:firstLine="23.60pt"/>
      </w:pPr>
      <w:r w:rsidRPr="00F85728">
        <w:t>此外，該協定亦有助於增加歐洲對巴西之投資。歐洲企業可能因</w:t>
      </w:r>
      <w:r w:rsidRPr="00F85728">
        <w:lastRenderedPageBreak/>
        <w:t>關稅降低與市場開放而增加在巴西設立生產基地，以利用</w:t>
      </w:r>
      <w:proofErr w:type="spellStart"/>
      <w:r w:rsidRPr="00F85728">
        <w:t>Mercosul</w:t>
      </w:r>
      <w:proofErr w:type="spellEnd"/>
      <w:r w:rsidRPr="00F85728">
        <w:t>市場與出口至其他拉丁美洲國家。該協定亦包含投資保護與投資合作條款，可提高投資保障與法律透明度，對吸引歐洲企業投資具有正面影響。對</w:t>
      </w:r>
      <w:proofErr w:type="spellStart"/>
      <w:r w:rsidRPr="00F85728">
        <w:t>Mercosul</w:t>
      </w:r>
      <w:proofErr w:type="spellEnd"/>
      <w:r w:rsidRPr="00F85728">
        <w:t>而言，該協定亦具有地緣政治與經濟戰略意義，</w:t>
      </w:r>
      <w:proofErr w:type="spellStart"/>
      <w:r w:rsidRPr="00F85728">
        <w:t>Mercosul</w:t>
      </w:r>
      <w:proofErr w:type="spellEnd"/>
      <w:r w:rsidRPr="00F85728">
        <w:t>可透過與歐盟合作降低對</w:t>
      </w:r>
      <w:r w:rsidR="00737642" w:rsidRPr="00F85728">
        <w:t>中國大陸</w:t>
      </w:r>
      <w:r w:rsidRPr="00F85728">
        <w:t>與美國市場依賴，並提升</w:t>
      </w:r>
      <w:proofErr w:type="spellStart"/>
      <w:r w:rsidRPr="00F85728">
        <w:t>Mercosul</w:t>
      </w:r>
      <w:proofErr w:type="spellEnd"/>
      <w:r w:rsidRPr="00F85728">
        <w:t>在全球貿易體系中的地位。</w:t>
      </w:r>
    </w:p>
    <w:p w14:paraId="51255C07" w14:textId="77777777" w:rsidR="00BC7288" w:rsidRPr="00F85728" w:rsidRDefault="00BC7288" w:rsidP="00AE795A">
      <w:pPr>
        <w:pStyle w:val="af5"/>
        <w:ind w:start="70.80pt" w:firstLine="23.60pt"/>
      </w:pPr>
      <w:r w:rsidRPr="00F85728">
        <w:t>整體而言，</w:t>
      </w:r>
      <w:proofErr w:type="spellStart"/>
      <w:r w:rsidRPr="00F85728">
        <w:t>Mercosul</w:t>
      </w:r>
      <w:proofErr w:type="spellEnd"/>
      <w:r w:rsidRPr="00F85728">
        <w:t>–EU</w:t>
      </w:r>
      <w:r w:rsidRPr="00F85728">
        <w:t>自由貿易協定不僅為貿易自由化協定，更為產業合作與投資合作協定，未來可能改變巴西貿易結構，使巴西出口產品更加多元化，並促進工業產品與服務貿易發展。長期而言，該協定可能促進巴西經濟結構由原物料出口導向逐步轉向工業與服務業發展，對巴西經濟現代化與產業升級具有重要戰略意義。</w:t>
      </w:r>
    </w:p>
    <w:p w14:paraId="724D6013" w14:textId="29F55853" w:rsidR="00BC7288" w:rsidRPr="00F85728" w:rsidRDefault="00AE795A" w:rsidP="00AE795A">
      <w:pPr>
        <w:pStyle w:val="af4"/>
        <w:ind w:start="70.80pt" w:hanging="23.60pt"/>
      </w:pPr>
      <w:r w:rsidRPr="00F85728">
        <w:rPr>
          <w:rFonts w:hint="eastAsia"/>
          <w:lang w:eastAsia="zh-TW"/>
        </w:rPr>
        <w:t>５、</w:t>
      </w:r>
      <w:r w:rsidR="00BC7288" w:rsidRPr="00F85728">
        <w:t>地緣政治、能源市場與全球供應鏈影響</w:t>
      </w:r>
    </w:p>
    <w:p w14:paraId="1D6BBD4E" w14:textId="613ADA5F" w:rsidR="00BC7288" w:rsidRPr="00F85728" w:rsidRDefault="00BC7288" w:rsidP="00AE795A">
      <w:pPr>
        <w:pStyle w:val="af5"/>
        <w:ind w:start="70.80pt" w:firstLine="23.60pt"/>
      </w:pPr>
      <w:r w:rsidRPr="00F85728">
        <w:t>未來巴西經濟亦將受到地緣政治與全球能源市場影響，特別是中東衝突與全球能源價格變動。若中東局勢不穩定導致石油價格上升，巴西作為石油出口國可能受益，石油出口收入增加並改善貿易收支，但同時燃料價格上升亦可能推高通膨與運輸成本，對國內經濟造成壓力。此外，全球供應鏈重組亦可能為巴西帶來機會，特別是在農產品、礦產、能源與生</w:t>
      </w:r>
      <w:r w:rsidR="00AE795A" w:rsidRPr="00F85728">
        <w:rPr>
          <w:rFonts w:hint="eastAsia"/>
          <w:lang w:eastAsia="zh-TW"/>
        </w:rPr>
        <w:t>質</w:t>
      </w:r>
      <w:r w:rsidRPr="00F85728">
        <w:t>燃料領域，巴西可能成為替代供應國。另一方面，全球經濟放緩或國際貿易衝突亦可能影響巴西出口與投資。因此，巴西政府未來將持續推動貿易市場多元化與產業多元化政策，以降低全球經濟與地緣政治風險對經濟之影響。</w:t>
      </w:r>
    </w:p>
    <w:p w14:paraId="38A0DBD2" w14:textId="7DA7882D" w:rsidR="00BC7288" w:rsidRPr="00F85728" w:rsidRDefault="00AE795A" w:rsidP="00AE795A">
      <w:pPr>
        <w:pStyle w:val="af4"/>
        <w:ind w:start="70.80pt" w:hanging="23.60pt"/>
        <w:rPr>
          <w:lang w:eastAsia="zh-TW"/>
        </w:rPr>
      </w:pPr>
      <w:r w:rsidRPr="00F85728">
        <w:rPr>
          <w:rFonts w:hint="eastAsia"/>
          <w:lang w:eastAsia="zh-TW"/>
        </w:rPr>
        <w:t>６、</w:t>
      </w:r>
      <w:r w:rsidR="00BC7288" w:rsidRPr="00F85728">
        <w:rPr>
          <w:lang w:eastAsia="zh-TW"/>
        </w:rPr>
        <w:t>氣候政策、能源轉型與綠色經濟展望</w:t>
      </w:r>
    </w:p>
    <w:p w14:paraId="0E1DE660" w14:textId="77777777" w:rsidR="00BC7288" w:rsidRPr="00F85728" w:rsidRDefault="00BC7288" w:rsidP="00AE795A">
      <w:pPr>
        <w:pStyle w:val="af5"/>
        <w:ind w:start="70.80pt" w:firstLine="23.60pt"/>
      </w:pPr>
      <w:r w:rsidRPr="00F85728">
        <w:t>巴西在氣候政策與能源轉型方面未來亦具有重要發展機會。巴西擁有大量水力發電、風力發電與生質能源資源，電力結構中再生能源比例較高，因此在全球能源轉型與減碳政策中具有優勢。巴西政府透</w:t>
      </w:r>
      <w:r w:rsidRPr="00F85728">
        <w:lastRenderedPageBreak/>
        <w:t>過</w:t>
      </w:r>
      <w:r w:rsidRPr="00F85728">
        <w:t>COP30</w:t>
      </w:r>
      <w:r w:rsidRPr="00F85728">
        <w:t>氣候會議與碳市場政策，推動碳信用、森林保護與綠色投資政策，未來可能吸引大量綠色投資與氣候融資。此外，巴西在生質燃料、氫能、再生能源與電動車產業方面亦具有發展潛力。若政府能建立完善碳市場制度與綠色投資制度，巴西可能成為全球綠色經濟與能源轉型重要國家之一。綠色經濟發展亦可能帶動新產業與投資機會，成為未來經濟成長新動力。</w:t>
      </w:r>
    </w:p>
    <w:p w14:paraId="3E5FA121" w14:textId="1BE3DFAF" w:rsidR="00BC7288" w:rsidRPr="00F85728" w:rsidRDefault="00AE795A" w:rsidP="00AE795A">
      <w:pPr>
        <w:pStyle w:val="af4"/>
        <w:ind w:start="70.80pt" w:hanging="23.60pt"/>
        <w:rPr>
          <w:lang w:eastAsia="zh-TW"/>
        </w:rPr>
      </w:pPr>
      <w:r w:rsidRPr="00F85728">
        <w:rPr>
          <w:rFonts w:hint="eastAsia"/>
          <w:lang w:eastAsia="zh-TW"/>
        </w:rPr>
        <w:t>７、</w:t>
      </w:r>
      <w:r w:rsidR="00BC7288" w:rsidRPr="00F85728">
        <w:rPr>
          <w:lang w:eastAsia="zh-TW"/>
        </w:rPr>
        <w:t>巴西</w:t>
      </w:r>
      <w:r w:rsidR="00BC7288" w:rsidRPr="00F85728">
        <w:rPr>
          <w:lang w:eastAsia="zh-TW"/>
        </w:rPr>
        <w:t>2026</w:t>
      </w:r>
      <w:r w:rsidR="00BC7288" w:rsidRPr="00F85728">
        <w:rPr>
          <w:lang w:eastAsia="zh-TW"/>
        </w:rPr>
        <w:t>年將舉行總統大選</w:t>
      </w:r>
    </w:p>
    <w:p w14:paraId="75B5576F" w14:textId="77777777" w:rsidR="00BC7288" w:rsidRPr="00F85728" w:rsidRDefault="00BC7288" w:rsidP="00AE795A">
      <w:pPr>
        <w:pStyle w:val="af5"/>
        <w:ind w:start="70.80pt" w:firstLine="23.60pt"/>
      </w:pPr>
      <w:r w:rsidRPr="00F85728">
        <w:t>2026</w:t>
      </w:r>
      <w:r w:rsidRPr="00F85728">
        <w:t>年巴西將舉行總統、國會與州長選舉，該選舉將對未來巴西經濟政策、產業政策、財政政策及投資環境產生重大影響。巴西政治制度為總統制與多黨制，國會在財政政策、稅制改革、產業政策與公共投資方面具有重要影響力，因此選舉結果不僅影響行政部門政策方向，亦將影響國會政策推動能力與政治穩定度。</w:t>
      </w:r>
      <w:r w:rsidRPr="00F85728">
        <w:t>2026</w:t>
      </w:r>
      <w:r w:rsidRPr="00F85728">
        <w:t>年選舉可能成為巴西經濟政策方向的重要轉折點之一。若現行政府政策延續，巴西可能持續推動再工業化政策、基礎建設投資、社會福利政策及國家發展計畫，政府在經濟中角色仍將維持較高比重；若政治方向改變，政府可能推動更市場導向經濟政策，例如私有化、財政緊縮或降低政府支出等政策，將對投資環境與產業政策產生不同影響。</w:t>
      </w:r>
    </w:p>
    <w:p w14:paraId="48E84578" w14:textId="77777777" w:rsidR="00BC7288" w:rsidRPr="00F85728" w:rsidRDefault="00BC7288" w:rsidP="00AE795A">
      <w:pPr>
        <w:pStyle w:val="af5"/>
        <w:ind w:start="70.80pt" w:firstLine="23.60pt"/>
      </w:pPr>
      <w:r w:rsidRPr="00F85728">
        <w:t>此外，選舉期間通常會增加政府支出與社會福利政策，以提高政治支持度，可能對財政政策與公共債務產生影響。巴西政府近年推動新財政框架制度，以控制政府支出成長並維持公共債務穩定，但選舉期間財政政策可能面臨政治壓力，使財政紀律面臨挑戰。若政府支出增加過多，可能影響市場對巴西財政穩定信心，進而影響匯率、利率與投資環境。</w:t>
      </w:r>
    </w:p>
    <w:p w14:paraId="11BDE816" w14:textId="77777777" w:rsidR="00BC7288" w:rsidRPr="00F85728" w:rsidRDefault="00BC7288" w:rsidP="00AE795A">
      <w:pPr>
        <w:pStyle w:val="af5"/>
        <w:ind w:start="70.80pt" w:firstLine="23.60pt"/>
      </w:pPr>
      <w:r w:rsidRPr="00F85728">
        <w:t>從投資角度觀察，選舉通常會增加政策不確定性，企業與投資人可能延後投資決策，直到選舉結果確定後再決定投資策略，因此選舉</w:t>
      </w:r>
      <w:r w:rsidRPr="00F85728">
        <w:lastRenderedPageBreak/>
        <w:t>前一年投資與經濟活動可能出現觀望情形。然而，若選舉結果明確且政策方向穩定，選舉後投資與經濟活動通常會恢復成長。此外，國會席次分布亦將影響政府推動稅制改革、行政改革與產業政策之能力。若政府在國會具有穩定多數，政策推動速度較快；若國會分裂或政治對立嚴重，政策推動可能較為困難。</w:t>
      </w:r>
    </w:p>
    <w:p w14:paraId="3D7D3F27" w14:textId="77777777" w:rsidR="00BC7288" w:rsidRPr="00F85728" w:rsidRDefault="00BC7288" w:rsidP="00AE795A">
      <w:pPr>
        <w:pStyle w:val="af5"/>
        <w:ind w:start="70.80pt" w:firstLine="23.60pt"/>
      </w:pPr>
      <w:r w:rsidRPr="00F85728">
        <w:t>整體而言，</w:t>
      </w:r>
      <w:r w:rsidRPr="00F85728">
        <w:t>2026</w:t>
      </w:r>
      <w:r w:rsidRPr="00F85728">
        <w:t>年巴西大選將對未來</w:t>
      </w:r>
      <w:r w:rsidRPr="00F85728">
        <w:t>5</w:t>
      </w:r>
      <w:r w:rsidRPr="00F85728">
        <w:t>至</w:t>
      </w:r>
      <w:r w:rsidRPr="00F85728">
        <w:t>10</w:t>
      </w:r>
      <w:r w:rsidRPr="00F85728">
        <w:t>年巴西經濟政策與產業發展方向具有重要影響。選舉結果將影響產業政策、基礎建設投資、社會福利政策、稅制改革、貿易政策與外交政策方向，並可能影響外國投資信心與經濟成長速度。因此，</w:t>
      </w:r>
      <w:r w:rsidRPr="00F85728">
        <w:t>2026</w:t>
      </w:r>
      <w:r w:rsidRPr="00F85728">
        <w:t>年大選可視為影響巴西未來經濟發展方向之重要政治與經濟事件之一，企業與投資人亦將密切關注選舉結果與政策走向。</w:t>
      </w:r>
    </w:p>
    <w:p w14:paraId="04095CBB" w14:textId="08EC86A0" w:rsidR="009B707E" w:rsidRPr="00F85728" w:rsidRDefault="00BC7288" w:rsidP="00AE795A">
      <w:pPr>
        <w:pStyle w:val="af5"/>
        <w:ind w:start="70.80pt" w:firstLine="23.60pt"/>
      </w:pPr>
      <w:r w:rsidRPr="00F85728">
        <w:t>小結，未來巴西經濟發展將受到產業政策、基礎建設投資、自由貿易協定、能源轉型及國際政治經濟環境等因素影響。短期內巴西經濟仍可能維持中低成長，但若工業政策與基礎建設投資成功推動，加上</w:t>
      </w:r>
      <w:proofErr w:type="spellStart"/>
      <w:r w:rsidRPr="00F85728">
        <w:t>Mercosul</w:t>
      </w:r>
      <w:proofErr w:type="spellEnd"/>
      <w:r w:rsidRPr="00F85728">
        <w:t>–EU</w:t>
      </w:r>
      <w:r w:rsidRPr="00F85728">
        <w:t>協定與能源轉型帶來投資機會，巴西中長期經濟發展仍具有相當潛力。巴西未來經濟發展方向將由「原物料出口經濟」逐步轉向「工業化、綠色經濟與科技產業發展」之經濟結構轉型。</w:t>
      </w:r>
    </w:p>
    <w:p w14:paraId="763726CB" w14:textId="77777777" w:rsidR="009B707E" w:rsidRPr="00F85728" w:rsidRDefault="009B707E" w:rsidP="00764616">
      <w:pPr>
        <w:pStyle w:val="ae"/>
        <w:spacing w:before="12.85pt" w:after="12.85pt"/>
        <w:ind w:start="31.60pt" w:hanging="31.60pt"/>
      </w:pPr>
      <w:r w:rsidRPr="00F85728">
        <w:t>五、市場環境</w:t>
      </w:r>
    </w:p>
    <w:p w14:paraId="3CD82C6D" w14:textId="5F17B424" w:rsidR="009B707E" w:rsidRPr="00F85728" w:rsidRDefault="00666006" w:rsidP="00764616">
      <w:pPr>
        <w:pStyle w:val="af"/>
        <w:ind w:start="47.20pt" w:hanging="35.40pt"/>
      </w:pPr>
      <w:r w:rsidRPr="00F85728">
        <w:rPr>
          <w:lang w:val="zh-TW"/>
        </w:rPr>
        <w:t>（一）</w:t>
      </w:r>
      <w:r w:rsidR="009B707E" w:rsidRPr="00F85728">
        <w:rPr>
          <w:lang w:val="zh-TW"/>
        </w:rPr>
        <w:t>一般市場情況</w:t>
      </w:r>
    </w:p>
    <w:p w14:paraId="4C2D1841" w14:textId="77777777" w:rsidR="009B707E" w:rsidRPr="00F85728" w:rsidRDefault="009B707E" w:rsidP="00764616">
      <w:pPr>
        <w:pStyle w:val="af4"/>
        <w:ind w:start="70.80pt" w:hanging="23.60pt"/>
        <w:rPr>
          <w:lang w:eastAsia="zh-TW"/>
        </w:rPr>
      </w:pPr>
      <w:r w:rsidRPr="00F85728">
        <w:rPr>
          <w:lang w:eastAsia="zh-TW"/>
        </w:rPr>
        <w:t>１、巴西官方語文為葡萄牙文，任何送交巴西政府的申請文件，須為葡萄牙文，其他國家語文必須經政府授權之翻譯社翻譯為葡萄牙文。</w:t>
      </w:r>
      <w:proofErr w:type="gramStart"/>
      <w:r w:rsidRPr="00F85728">
        <w:rPr>
          <w:lang w:eastAsia="zh-TW"/>
        </w:rPr>
        <w:t>此外，</w:t>
      </w:r>
      <w:proofErr w:type="gramEnd"/>
      <w:r w:rsidRPr="00F85728">
        <w:rPr>
          <w:lang w:eastAsia="zh-TW"/>
        </w:rPr>
        <w:t>根據巴西消費者保護法，所有產品（含進口產品）必須有葡萄牙文標籤說明，並依產品種類，須符合相關安全標準，否則禁止出售。</w:t>
      </w:r>
    </w:p>
    <w:p w14:paraId="6CCEEEA9" w14:textId="77777777" w:rsidR="00AE795A" w:rsidRPr="00F85728" w:rsidRDefault="00AE795A" w:rsidP="00764616">
      <w:pPr>
        <w:pStyle w:val="af4"/>
        <w:ind w:start="70.80pt" w:hanging="23.60pt"/>
        <w:rPr>
          <w:lang w:eastAsia="zh-TW"/>
        </w:rPr>
      </w:pPr>
    </w:p>
    <w:p w14:paraId="79085A77" w14:textId="29D85F5B" w:rsidR="009B707E" w:rsidRPr="00F85728" w:rsidRDefault="009B707E" w:rsidP="00764616">
      <w:pPr>
        <w:pStyle w:val="af4"/>
        <w:ind w:start="70.80pt" w:hanging="23.60pt"/>
        <w:rPr>
          <w:lang w:eastAsia="zh-TW"/>
        </w:rPr>
      </w:pPr>
      <w:r w:rsidRPr="00F85728">
        <w:rPr>
          <w:lang w:eastAsia="zh-TW"/>
        </w:rPr>
        <w:lastRenderedPageBreak/>
        <w:t>２、一般巴西業者不習慣以</w:t>
      </w:r>
      <w:r w:rsidRPr="00F85728">
        <w:rPr>
          <w:lang w:eastAsia="zh-TW"/>
        </w:rPr>
        <w:t>L/C</w:t>
      </w:r>
      <w:r w:rsidRPr="00F85728">
        <w:rPr>
          <w:lang w:eastAsia="zh-TW"/>
        </w:rPr>
        <w:t>作為交易方式，主要因手續費高，因此通常要求以</w:t>
      </w:r>
      <w:r w:rsidRPr="00F85728">
        <w:rPr>
          <w:lang w:eastAsia="zh-TW"/>
        </w:rPr>
        <w:t>T/T</w:t>
      </w:r>
      <w:r w:rsidRPr="00F85728">
        <w:rPr>
          <w:lang w:eastAsia="zh-TW"/>
        </w:rPr>
        <w:t>方式支付部分貨款，其餘則以</w:t>
      </w:r>
      <w:r w:rsidRPr="00F85728">
        <w:rPr>
          <w:lang w:eastAsia="zh-TW"/>
        </w:rPr>
        <w:t>D/P</w:t>
      </w:r>
      <w:r w:rsidRPr="00F85728">
        <w:rPr>
          <w:lang w:eastAsia="zh-TW"/>
        </w:rPr>
        <w:t>方式支付。</w:t>
      </w:r>
    </w:p>
    <w:p w14:paraId="508373CD" w14:textId="77777777" w:rsidR="009B707E" w:rsidRPr="00F85728" w:rsidRDefault="009B707E" w:rsidP="009B707E">
      <w:pPr>
        <w:pStyle w:val="af4"/>
        <w:ind w:start="70.80pt" w:hanging="23.60pt"/>
        <w:rPr>
          <w:lang w:eastAsia="zh-TW"/>
        </w:rPr>
      </w:pPr>
      <w:r w:rsidRPr="00F85728">
        <w:rPr>
          <w:lang w:eastAsia="zh-TW"/>
        </w:rPr>
        <w:t>３、若以</w:t>
      </w:r>
      <w:r w:rsidRPr="00F85728">
        <w:rPr>
          <w:lang w:eastAsia="zh-TW"/>
        </w:rPr>
        <w:t>D/P</w:t>
      </w:r>
      <w:r w:rsidRPr="00F85728">
        <w:rPr>
          <w:lang w:eastAsia="zh-TW"/>
        </w:rPr>
        <w:t>方式作為交易條件，進口商在</w:t>
      </w:r>
      <w:r w:rsidRPr="00F85728">
        <w:rPr>
          <w:lang w:eastAsia="zh-TW"/>
        </w:rPr>
        <w:t>30</w:t>
      </w:r>
      <w:r w:rsidRPr="00F85728">
        <w:rPr>
          <w:lang w:eastAsia="zh-TW"/>
        </w:rPr>
        <w:t>天之內尚未</w:t>
      </w:r>
      <w:proofErr w:type="gramStart"/>
      <w:r w:rsidRPr="00F85728">
        <w:rPr>
          <w:lang w:eastAsia="zh-TW"/>
        </w:rPr>
        <w:t>付款贖單時</w:t>
      </w:r>
      <w:proofErr w:type="gramEnd"/>
      <w:r w:rsidRPr="00F85728">
        <w:rPr>
          <w:lang w:eastAsia="zh-TW"/>
        </w:rPr>
        <w:t>，我國業者應儘快處理，因巴西海關規定進口商須於貨物抵達巴西港口日起</w:t>
      </w:r>
      <w:r w:rsidRPr="00F85728">
        <w:rPr>
          <w:lang w:eastAsia="zh-TW"/>
        </w:rPr>
        <w:t>3</w:t>
      </w:r>
      <w:r w:rsidRPr="00F85728">
        <w:rPr>
          <w:lang w:eastAsia="zh-TW"/>
        </w:rPr>
        <w:t>個月內，向海關辦理報關手續，逾時巴西海關將貨物列入拍賣名單且不准退運。</w:t>
      </w:r>
    </w:p>
    <w:p w14:paraId="5DFE60F4" w14:textId="77777777" w:rsidR="009B707E" w:rsidRPr="00F85728" w:rsidRDefault="009B707E" w:rsidP="009B707E">
      <w:pPr>
        <w:pStyle w:val="af4"/>
        <w:ind w:start="70.80pt" w:hanging="23.60pt"/>
        <w:rPr>
          <w:lang w:eastAsia="zh-TW"/>
        </w:rPr>
      </w:pPr>
      <w:r w:rsidRPr="00F85728">
        <w:rPr>
          <w:lang w:eastAsia="zh-TW"/>
        </w:rPr>
        <w:t>４、巴西消費市場兩極化發展，中低收入民眾比例高，因此巴西是價格導向的市場，售價高低常是巴西廠商及消費者購物時優先考量之因素，但部分廠商為避開低檔產品市場之激烈競爭，而選擇銷售高單價的產品，醫生、工程師等高收入階層為高端市場的主要顧客群。</w:t>
      </w:r>
    </w:p>
    <w:p w14:paraId="02DA568C" w14:textId="77777777" w:rsidR="009B707E" w:rsidRPr="00F85728" w:rsidRDefault="009B707E" w:rsidP="009B707E">
      <w:pPr>
        <w:pStyle w:val="af4"/>
        <w:ind w:start="70.80pt" w:hanging="23.60pt"/>
        <w:rPr>
          <w:lang w:eastAsia="zh-TW"/>
        </w:rPr>
      </w:pPr>
      <w:r w:rsidRPr="00F85728">
        <w:rPr>
          <w:lang w:eastAsia="zh-TW"/>
        </w:rPr>
        <w:t>５、巴西稅務繁雜，其中在進口方面可區分為聯邦稅、州稅及市政府稅等三種稅。在</w:t>
      </w:r>
      <w:proofErr w:type="gramStart"/>
      <w:r w:rsidRPr="00F85728">
        <w:rPr>
          <w:lang w:eastAsia="zh-TW"/>
        </w:rPr>
        <w:t>聯邦稅中</w:t>
      </w:r>
      <w:proofErr w:type="gramEnd"/>
      <w:r w:rsidRPr="00F85728">
        <w:rPr>
          <w:lang w:eastAsia="zh-TW"/>
        </w:rPr>
        <w:t>，再細分為進口稅</w:t>
      </w:r>
      <w:proofErr w:type="gramStart"/>
      <w:r w:rsidRPr="00F85728">
        <w:rPr>
          <w:lang w:eastAsia="zh-TW"/>
        </w:rPr>
        <w:t>（</w:t>
      </w:r>
      <w:proofErr w:type="gramEnd"/>
      <w:r w:rsidRPr="00F85728">
        <w:rPr>
          <w:lang w:eastAsia="zh-TW"/>
        </w:rPr>
        <w:t>I.I.</w:t>
      </w:r>
      <w:r w:rsidRPr="00F85728">
        <w:rPr>
          <w:lang w:eastAsia="zh-TW"/>
        </w:rPr>
        <w:t>）、工業產品稅</w:t>
      </w:r>
      <w:proofErr w:type="gramStart"/>
      <w:r w:rsidRPr="00F85728">
        <w:rPr>
          <w:lang w:eastAsia="zh-TW"/>
        </w:rPr>
        <w:t>（</w:t>
      </w:r>
      <w:proofErr w:type="gramEnd"/>
      <w:r w:rsidRPr="00F85728">
        <w:rPr>
          <w:lang w:eastAsia="zh-TW"/>
        </w:rPr>
        <w:t>I.P.I</w:t>
      </w:r>
      <w:proofErr w:type="gramStart"/>
      <w:r w:rsidRPr="00F85728">
        <w:rPr>
          <w:lang w:eastAsia="zh-TW"/>
        </w:rPr>
        <w:t>）</w:t>
      </w:r>
      <w:proofErr w:type="gramEnd"/>
      <w:r w:rsidRPr="00F85728">
        <w:rPr>
          <w:lang w:eastAsia="zh-TW"/>
        </w:rPr>
        <w:t>、員工分紅計畫存金（</w:t>
      </w:r>
      <w:r w:rsidRPr="00F85728">
        <w:rPr>
          <w:lang w:eastAsia="zh-TW"/>
        </w:rPr>
        <w:t>PIS/PASEP</w:t>
      </w:r>
      <w:r w:rsidRPr="00F85728">
        <w:rPr>
          <w:lang w:eastAsia="zh-TW"/>
        </w:rPr>
        <w:t>）暨社會保險捐助金（</w:t>
      </w:r>
      <w:r w:rsidRPr="00F85728">
        <w:rPr>
          <w:lang w:eastAsia="zh-TW"/>
        </w:rPr>
        <w:t>Confins</w:t>
      </w:r>
      <w:r w:rsidRPr="00F85728">
        <w:rPr>
          <w:lang w:eastAsia="zh-TW"/>
        </w:rPr>
        <w:t>）等項目的稅金，</w:t>
      </w:r>
      <w:proofErr w:type="gramStart"/>
      <w:r w:rsidRPr="00F85728">
        <w:rPr>
          <w:lang w:eastAsia="zh-TW"/>
        </w:rPr>
        <w:t>而州稅則</w:t>
      </w:r>
      <w:proofErr w:type="gramEnd"/>
      <w:r w:rsidRPr="00F85728">
        <w:rPr>
          <w:lang w:eastAsia="zh-TW"/>
        </w:rPr>
        <w:t>有貨物流通稅</w:t>
      </w:r>
      <w:r w:rsidRPr="00F85728">
        <w:rPr>
          <w:lang w:eastAsia="zh-TW"/>
        </w:rPr>
        <w:t>ICMS</w:t>
      </w:r>
      <w:proofErr w:type="gramStart"/>
      <w:r w:rsidRPr="00F85728">
        <w:rPr>
          <w:lang w:eastAsia="zh-TW"/>
        </w:rPr>
        <w:t>）</w:t>
      </w:r>
      <w:proofErr w:type="gramEnd"/>
      <w:r w:rsidRPr="00F85728">
        <w:rPr>
          <w:lang w:eastAsia="zh-TW"/>
        </w:rPr>
        <w:t>，由於稅額係以累進方式計算，故導致銷售成本上升。</w:t>
      </w:r>
    </w:p>
    <w:p w14:paraId="0D36ED8A" w14:textId="251809E2" w:rsidR="009B707E" w:rsidRPr="00F85728" w:rsidRDefault="009B707E" w:rsidP="009B707E">
      <w:pPr>
        <w:pStyle w:val="af4"/>
        <w:ind w:start="70.80pt" w:hanging="23.60pt"/>
        <w:rPr>
          <w:lang w:eastAsia="zh-TW"/>
        </w:rPr>
      </w:pPr>
      <w:r w:rsidRPr="00F85728">
        <w:rPr>
          <w:lang w:eastAsia="zh-TW"/>
        </w:rPr>
        <w:t>６、巴西人口約有</w:t>
      </w:r>
      <w:r w:rsidRPr="00F85728">
        <w:rPr>
          <w:lang w:eastAsia="zh-TW"/>
        </w:rPr>
        <w:t>2</w:t>
      </w:r>
      <w:r w:rsidRPr="00F85728">
        <w:rPr>
          <w:lang w:eastAsia="zh-TW"/>
        </w:rPr>
        <w:t>億</w:t>
      </w:r>
      <w:r w:rsidRPr="00F85728">
        <w:rPr>
          <w:rFonts w:hint="eastAsia"/>
          <w:lang w:eastAsia="zh-TW"/>
        </w:rPr>
        <w:t>1</w:t>
      </w:r>
      <w:r w:rsidR="003528EC" w:rsidRPr="00F85728">
        <w:rPr>
          <w:rFonts w:hint="eastAsia"/>
          <w:lang w:eastAsia="zh-TW"/>
        </w:rPr>
        <w:t>,340</w:t>
      </w:r>
      <w:r w:rsidRPr="00F85728">
        <w:rPr>
          <w:lang w:eastAsia="zh-TW"/>
        </w:rPr>
        <w:t>萬人，除了印地安人外，該社會多由移民組成，主要為葡萄牙、德國、義大利等歐洲國家移民及後裔，另有來自日本、韓國等亞洲國家、非洲、南美洲其他國家的移民。大量的移民移入對巴西的對外貿易有所影響，舉例來說，德國及義大利移民及後裔大多居住於巴西南部各州，他們多採用產自德國及義大利的機器。</w:t>
      </w:r>
    </w:p>
    <w:p w14:paraId="0F436EDA" w14:textId="77777777" w:rsidR="009B707E" w:rsidRPr="00F85728" w:rsidRDefault="009B707E" w:rsidP="009B707E">
      <w:pPr>
        <w:pStyle w:val="af4"/>
        <w:ind w:start="70.80pt" w:hanging="23.60pt"/>
        <w:rPr>
          <w:lang w:eastAsia="zh-TW"/>
        </w:rPr>
      </w:pPr>
      <w:r w:rsidRPr="00F85728">
        <w:rPr>
          <w:lang w:eastAsia="zh-TW"/>
        </w:rPr>
        <w:t>７、巴西主要行銷通路結構如下：</w:t>
      </w:r>
    </w:p>
    <w:p w14:paraId="29004FA5" w14:textId="77777777" w:rsidR="009B707E" w:rsidRPr="00F85728" w:rsidRDefault="009B707E" w:rsidP="009B707E">
      <w:pPr>
        <w:pStyle w:val="11"/>
        <w:pBdr>
          <w:top w:val="none" w:sz="0" w:space="0" w:color="000000"/>
          <w:left w:val="none" w:sz="0" w:space="0" w:color="000000"/>
          <w:bottom w:val="none" w:sz="0" w:space="0" w:color="000000"/>
          <w:right w:val="none" w:sz="0" w:space="0" w:color="000000"/>
        </w:pBdr>
        <w:ind w:start="88.50pt" w:hanging="29.50pt"/>
      </w:pPr>
      <w:r w:rsidRPr="00F85728">
        <w:t>（</w:t>
      </w:r>
      <w:r w:rsidRPr="00F85728">
        <w:t>1</w:t>
      </w:r>
      <w:r w:rsidRPr="00F85728">
        <w:t>）巴西</w:t>
      </w:r>
      <w:r w:rsidRPr="00F85728">
        <w:rPr>
          <w:rFonts w:cs="華康中明體"/>
          <w:lang w:val="zh-TW" w:bidi="he-IL"/>
        </w:rPr>
        <w:t>製造商</w:t>
      </w:r>
      <w:r w:rsidRPr="00F85728">
        <w:t>通常自行或透過其他公司進口原料及機械設備，有的則向本國供應商購買。在進口成品方面，巴西製造商亦常基於國外產品較具競爭力或產品項目較齊全等考量後，自行進口或透過其他公司從國外引進。</w:t>
      </w:r>
    </w:p>
    <w:p w14:paraId="0BFC28DA" w14:textId="77777777" w:rsidR="009B707E" w:rsidRPr="00F85728" w:rsidRDefault="009B707E" w:rsidP="009B707E">
      <w:pPr>
        <w:pStyle w:val="11"/>
        <w:ind w:start="88.50pt" w:hanging="29.50pt"/>
      </w:pPr>
      <w:r w:rsidRPr="00F85728">
        <w:lastRenderedPageBreak/>
        <w:t>（</w:t>
      </w:r>
      <w:r w:rsidRPr="00F85728">
        <w:t>2</w:t>
      </w:r>
      <w:r w:rsidRPr="00F85728">
        <w:t>）巴西進口或經銷商直接進口產品後，透過店面、網路或外務員行銷方式，將產品售予超市或專賣店等下游客戶，再轉售至最終消費者，此類銷售方式的產品以家用品等雜貨為主。</w:t>
      </w:r>
    </w:p>
    <w:p w14:paraId="63B7DBFE" w14:textId="77777777" w:rsidR="009B707E" w:rsidRPr="00F85728" w:rsidRDefault="009B707E" w:rsidP="009B707E">
      <w:pPr>
        <w:pStyle w:val="11"/>
        <w:ind w:start="88.50pt" w:hanging="29.50pt"/>
      </w:pPr>
      <w:r w:rsidRPr="00F85728">
        <w:t>（</w:t>
      </w:r>
      <w:r w:rsidRPr="00F85728">
        <w:t>3</w:t>
      </w:r>
      <w:r w:rsidRPr="00F85728">
        <w:t>）巴西汽車及機車組裝廠自國外進口或向本國供應商購買零組件，然後組裝成成品後，再內銷或外銷。</w:t>
      </w:r>
    </w:p>
    <w:p w14:paraId="1F7F8896" w14:textId="77777777" w:rsidR="009B707E" w:rsidRPr="00F85728" w:rsidRDefault="009B707E" w:rsidP="009B707E">
      <w:pPr>
        <w:pStyle w:val="11"/>
        <w:ind w:start="88.50pt" w:hanging="29.50pt"/>
      </w:pPr>
      <w:r w:rsidRPr="00F85728">
        <w:t>（</w:t>
      </w:r>
      <w:r w:rsidRPr="00F85728">
        <w:t>4</w:t>
      </w:r>
      <w:r w:rsidRPr="00F85728">
        <w:t>）家樂福（</w:t>
      </w:r>
      <w:r w:rsidRPr="00F85728">
        <w:t>Carrefour</w:t>
      </w:r>
      <w:r w:rsidRPr="00F85728">
        <w:t>）等連鎖店常因倉庫放置貨品面積受限及放帳等因素之影響，大多向本國製造商或進口公司採購，直接自國外進口成品之採購商機占少數。</w:t>
      </w:r>
    </w:p>
    <w:p w14:paraId="7AA7B489" w14:textId="31FED2F2" w:rsidR="009B707E" w:rsidRPr="00F85728" w:rsidRDefault="00666006" w:rsidP="00666006">
      <w:pPr>
        <w:pStyle w:val="af"/>
        <w:ind w:start="47.20pt" w:hanging="35.40pt"/>
      </w:pPr>
      <w:r w:rsidRPr="00F85728">
        <w:t>（二）</w:t>
      </w:r>
      <w:r w:rsidR="009B707E" w:rsidRPr="00F85728">
        <w:t>競爭對手國在巴西之行銷策略</w:t>
      </w:r>
    </w:p>
    <w:p w14:paraId="6EB0B1A4" w14:textId="7B45B9EF" w:rsidR="00F667E5" w:rsidRPr="00F85728" w:rsidRDefault="00F667E5" w:rsidP="00AE795A">
      <w:pPr>
        <w:pStyle w:val="af3"/>
        <w:ind w:start="47.20pt" w:firstLine="23.60pt"/>
      </w:pPr>
      <w:r w:rsidRPr="00F85728">
        <w:t>2025</w:t>
      </w:r>
      <w:r w:rsidRPr="00F85728">
        <w:t>年巴西自我國進口之商品以積體電路（</w:t>
      </w:r>
      <w:proofErr w:type="spellStart"/>
      <w:r w:rsidRPr="00F85728">
        <w:t>H.S.Code</w:t>
      </w:r>
      <w:proofErr w:type="spellEnd"/>
      <w:r w:rsidRPr="00F85728">
        <w:t xml:space="preserve"> 8542</w:t>
      </w:r>
      <w:r w:rsidRPr="00F85728">
        <w:t>）、電話機</w:t>
      </w:r>
      <w:r w:rsidR="00737642" w:rsidRPr="00F85728">
        <w:t>（</w:t>
      </w:r>
      <w:r w:rsidRPr="00F85728">
        <w:t>8517</w:t>
      </w:r>
      <w:r w:rsidR="00737642" w:rsidRPr="00F85728">
        <w:t>）</w:t>
      </w:r>
      <w:r w:rsidRPr="00F85728">
        <w:t>、自動機器處理機及其附屬單元</w:t>
      </w:r>
      <w:r w:rsidR="00737642" w:rsidRPr="00F85728">
        <w:t>（</w:t>
      </w:r>
      <w:r w:rsidRPr="00F85728">
        <w:t>8471</w:t>
      </w:r>
      <w:r w:rsidR="00737642" w:rsidRPr="00F85728">
        <w:t>）</w:t>
      </w:r>
      <w:r w:rsidRPr="00F85728">
        <w:t>、渦輪噴射引擎、螺旋槳推動用渦輪機及其他燃氣渦輪機</w:t>
      </w:r>
      <w:r w:rsidR="00737642" w:rsidRPr="00F85728">
        <w:t>（</w:t>
      </w:r>
      <w:r w:rsidRPr="00F85728">
        <w:t>8411</w:t>
      </w:r>
      <w:r w:rsidR="00737642" w:rsidRPr="00F85728">
        <w:t>）</w:t>
      </w:r>
      <w:r w:rsidRPr="00F85728">
        <w:t>電腦零組件（</w:t>
      </w:r>
      <w:r w:rsidRPr="00F85728">
        <w:t>8473</w:t>
      </w:r>
      <w:r w:rsidRPr="00F85728">
        <w:t>）、平面顯示模組，不論是否裝有觸控螢幕</w:t>
      </w:r>
      <w:r w:rsidR="00737642" w:rsidRPr="00F85728">
        <w:t>（</w:t>
      </w:r>
      <w:r w:rsidRPr="00F85728">
        <w:t>8524</w:t>
      </w:r>
      <w:r w:rsidR="00737642" w:rsidRPr="00F85728">
        <w:t>）</w:t>
      </w:r>
      <w:r w:rsidRPr="00F85728">
        <w:t>、汽車零組件</w:t>
      </w:r>
      <w:r w:rsidR="00737642" w:rsidRPr="00F85728">
        <w:t>（</w:t>
      </w:r>
      <w:r w:rsidRPr="00F85728">
        <w:t>8714</w:t>
      </w:r>
      <w:r w:rsidRPr="00F85728">
        <w:t>）、螺釘、螺絲、螺帽</w:t>
      </w:r>
      <w:r w:rsidR="00737642" w:rsidRPr="00F85728">
        <w:t>（</w:t>
      </w:r>
      <w:r w:rsidRPr="00F85728">
        <w:t>7318</w:t>
      </w:r>
      <w:r w:rsidR="00737642" w:rsidRPr="00F85728">
        <w:t>）</w:t>
      </w:r>
      <w:r w:rsidRPr="00F85728">
        <w:t>、其他鎳製品</w:t>
      </w:r>
      <w:r w:rsidR="00737642" w:rsidRPr="00F85728">
        <w:t>（</w:t>
      </w:r>
      <w:r w:rsidRPr="00F85728">
        <w:t>7508</w:t>
      </w:r>
      <w:r w:rsidR="00737642" w:rsidRPr="00F85728">
        <w:t>）</w:t>
      </w:r>
      <w:r w:rsidRPr="00F85728">
        <w:t>及合成纖維絲紗（縫紉線除外），包括支數未達</w:t>
      </w:r>
      <w:r w:rsidRPr="00F85728">
        <w:t>67</w:t>
      </w:r>
      <w:r w:rsidRPr="00F85728">
        <w:t>分德士（</w:t>
      </w:r>
      <w:r w:rsidRPr="00F85728">
        <w:t>60.3</w:t>
      </w:r>
      <w:r w:rsidRPr="00F85728">
        <w:t>丹尼）之合成纖維單絲，非供零售用者等產品為主。</w:t>
      </w:r>
    </w:p>
    <w:p w14:paraId="0B9BE461" w14:textId="77777777" w:rsidR="00F667E5" w:rsidRPr="00F85728" w:rsidRDefault="00F667E5" w:rsidP="00AE795A">
      <w:pPr>
        <w:pStyle w:val="af3"/>
        <w:ind w:start="47.20pt" w:firstLine="23.60pt"/>
      </w:pPr>
      <w:r w:rsidRPr="00F85728">
        <w:t>中國大陸、韓國、日本、德國、義大利、印度、越南、泰國及馬來西亞等國家，為巴西上述自我國進口產品之主要競爭對手，這些國家在巴西之行銷策略分別</w:t>
      </w:r>
      <w:r w:rsidRPr="00F85728">
        <w:rPr>
          <w:rFonts w:ascii="微軟正黑體" w:eastAsia="微軟正黑體" w:hAnsi="微軟正黑體" w:cs="微軟正黑體" w:hint="eastAsia"/>
        </w:rPr>
        <w:t>敍</w:t>
      </w:r>
      <w:r w:rsidRPr="00F85728">
        <w:rPr>
          <w:rFonts w:ascii="華康細圓體" w:hAnsi="華康細圓體" w:cs="華康細圓體" w:hint="eastAsia"/>
        </w:rPr>
        <w:t>述如下：</w:t>
      </w:r>
    </w:p>
    <w:p w14:paraId="1BE92C01" w14:textId="0D3D252E" w:rsidR="00303407" w:rsidRPr="00F85728" w:rsidRDefault="00303407" w:rsidP="00303407">
      <w:pPr>
        <w:pStyle w:val="af4"/>
        <w:ind w:start="70.80pt" w:hanging="23.60pt"/>
      </w:pPr>
      <w:r w:rsidRPr="00F85728">
        <w:rPr>
          <w:rFonts w:hint="eastAsia"/>
        </w:rPr>
        <w:t>１、中國大陸</w:t>
      </w:r>
    </w:p>
    <w:p w14:paraId="5B49F382"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r>
      <w:r w:rsidRPr="00F85728">
        <w:rPr>
          <w:rFonts w:hint="eastAsia"/>
        </w:rPr>
        <w:t>中國大陸</w:t>
      </w:r>
      <w:r w:rsidRPr="00F85728">
        <w:rPr>
          <w:rFonts w:hint="eastAsia"/>
        </w:rPr>
        <w:t>2025</w:t>
      </w:r>
      <w:r w:rsidRPr="00F85728">
        <w:rPr>
          <w:rFonts w:hint="eastAsia"/>
        </w:rPr>
        <w:t>年出口巴西之金額達</w:t>
      </w:r>
      <w:r w:rsidRPr="00F85728">
        <w:rPr>
          <w:rFonts w:hint="eastAsia"/>
        </w:rPr>
        <w:t>709</w:t>
      </w:r>
      <w:r w:rsidRPr="00F85728">
        <w:rPr>
          <w:rFonts w:hint="eastAsia"/>
        </w:rPr>
        <w:t>億</w:t>
      </w:r>
      <w:r w:rsidRPr="00F85728">
        <w:rPr>
          <w:rFonts w:hint="eastAsia"/>
        </w:rPr>
        <w:t>1,555</w:t>
      </w:r>
      <w:r w:rsidRPr="00F85728">
        <w:rPr>
          <w:rFonts w:hint="eastAsia"/>
        </w:rPr>
        <w:t>萬美元，在巴西主要供應國家排行榜居首位；中國大陸與臺灣在巴西市場競爭的產品包括電話機、接收器及監視器等電器產品零件、積體電路、電腦零組件、變壓器、靜電式變流器及僅具</w:t>
      </w:r>
      <w:proofErr w:type="gramStart"/>
      <w:r w:rsidRPr="00F85728">
        <w:rPr>
          <w:rFonts w:hint="eastAsia"/>
        </w:rPr>
        <w:t>氮雜原</w:t>
      </w:r>
      <w:proofErr w:type="gramEnd"/>
      <w:r w:rsidRPr="00F85728">
        <w:rPr>
          <w:rFonts w:hint="eastAsia"/>
        </w:rPr>
        <w:t>品牌重塑：低品質產品的形像已被先進技術和競爭優勢所取代。</w:t>
      </w:r>
    </w:p>
    <w:p w14:paraId="3F0FB791" w14:textId="77777777" w:rsidR="00303407" w:rsidRPr="00F85728" w:rsidRDefault="00303407" w:rsidP="00303407">
      <w:pPr>
        <w:pStyle w:val="11"/>
        <w:ind w:start="88.50pt" w:hanging="29.50pt"/>
      </w:pPr>
      <w:r w:rsidRPr="00F85728">
        <w:rPr>
          <w:rFonts w:hint="eastAsia"/>
        </w:rPr>
        <w:lastRenderedPageBreak/>
        <w:t>（</w:t>
      </w:r>
      <w:r w:rsidRPr="00F85728">
        <w:rPr>
          <w:rFonts w:hint="eastAsia"/>
        </w:rPr>
        <w:t>2</w:t>
      </w:r>
      <w:r w:rsidRPr="00F85728">
        <w:rPr>
          <w:rFonts w:hint="eastAsia"/>
        </w:rPr>
        <w:t>）</w:t>
      </w:r>
      <w:r w:rsidRPr="00F85728">
        <w:rPr>
          <w:rFonts w:hint="eastAsia"/>
        </w:rPr>
        <w:tab/>
      </w:r>
      <w:r w:rsidRPr="00F85728">
        <w:rPr>
          <w:rFonts w:hint="eastAsia"/>
        </w:rPr>
        <w:t>電氣化與豪華：中國大陸汽車製造商（比亞迪、長城汽車、騰勢、歐莫達）</w:t>
      </w:r>
      <w:proofErr w:type="gramStart"/>
      <w:r w:rsidRPr="00F85728">
        <w:rPr>
          <w:rFonts w:hint="eastAsia"/>
        </w:rPr>
        <w:t>憑藉高端電動車</w:t>
      </w:r>
      <w:proofErr w:type="gramEnd"/>
      <w:r w:rsidRPr="00F85728">
        <w:rPr>
          <w:rFonts w:hint="eastAsia"/>
        </w:rPr>
        <w:t>型在汽車市場嶄露頭角，挑戰傳統品牌。</w:t>
      </w:r>
    </w:p>
    <w:p w14:paraId="5901FA62"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r w:rsidRPr="00F85728">
        <w:rPr>
          <w:rFonts w:hint="eastAsia"/>
        </w:rPr>
        <w:t>策略合作：透過與當地經銷商結盟以及成立合資企業（例如長安汽車與曹亞汽車的合作），促進市場准入並擴大覆蓋面。</w:t>
      </w:r>
    </w:p>
    <w:p w14:paraId="3BEF7118"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r>
      <w:proofErr w:type="gramStart"/>
      <w:r w:rsidRPr="00F85728">
        <w:rPr>
          <w:rFonts w:hint="eastAsia"/>
        </w:rPr>
        <w:t>社群電商</w:t>
      </w:r>
      <w:proofErr w:type="gramEnd"/>
      <w:r w:rsidRPr="00F85728">
        <w:rPr>
          <w:rFonts w:hint="eastAsia"/>
        </w:rPr>
        <w:t>與數位化：應用人工智慧和資料管理技術即時監控消費者偏好，提升電商與零售效率。</w:t>
      </w:r>
    </w:p>
    <w:p w14:paraId="6BD28A58" w14:textId="77777777" w:rsidR="00303407" w:rsidRPr="00F85728" w:rsidRDefault="00303407" w:rsidP="00303407">
      <w:pPr>
        <w:pStyle w:val="11"/>
        <w:ind w:start="88.50pt" w:hanging="29.50pt"/>
      </w:pPr>
      <w:r w:rsidRPr="00F85728">
        <w:rPr>
          <w:rFonts w:hint="eastAsia"/>
        </w:rPr>
        <w:t>（</w:t>
      </w:r>
      <w:r w:rsidRPr="00F85728">
        <w:rPr>
          <w:rFonts w:hint="eastAsia"/>
        </w:rPr>
        <w:t>5</w:t>
      </w:r>
      <w:r w:rsidRPr="00F85728">
        <w:rPr>
          <w:rFonts w:hint="eastAsia"/>
        </w:rPr>
        <w:t>）</w:t>
      </w:r>
      <w:r w:rsidRPr="00F85728">
        <w:rPr>
          <w:rFonts w:hint="eastAsia"/>
        </w:rPr>
        <w:tab/>
      </w:r>
      <w:r w:rsidRPr="00F85728">
        <w:rPr>
          <w:rFonts w:hint="eastAsia"/>
        </w:rPr>
        <w:t>基礎設施與能源：國家電網和中國電網巴西公司等企業在基礎設施和再生能源專案領域擁有強大的影響力。</w:t>
      </w:r>
    </w:p>
    <w:p w14:paraId="07125000"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r>
      <w:r w:rsidRPr="00F85728">
        <w:rPr>
          <w:rFonts w:hint="eastAsia"/>
        </w:rPr>
        <w:t>信任與關係：著重快速服務、優化物流和建立正面的品牌形象。</w:t>
      </w:r>
      <w:r w:rsidRPr="00F85728">
        <w:rPr>
          <w:rFonts w:hint="eastAsia"/>
        </w:rPr>
        <w:t xml:space="preserve">                                 </w:t>
      </w:r>
    </w:p>
    <w:p w14:paraId="6493D78E" w14:textId="77777777" w:rsidR="00303407" w:rsidRPr="00F85728" w:rsidRDefault="00303407" w:rsidP="00303407">
      <w:pPr>
        <w:pStyle w:val="af4"/>
        <w:ind w:start="70.80pt" w:hanging="23.60pt"/>
      </w:pPr>
      <w:r w:rsidRPr="00F85728">
        <w:rPr>
          <w:rFonts w:hint="eastAsia"/>
        </w:rPr>
        <w:t>２、韓國</w:t>
      </w:r>
    </w:p>
    <w:p w14:paraId="16C14E56"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年韓國外銷巴西之產品金額達</w:t>
      </w:r>
      <w:r w:rsidRPr="00F85728">
        <w:rPr>
          <w:rFonts w:hint="eastAsia"/>
        </w:rPr>
        <w:t>52</w:t>
      </w:r>
      <w:r w:rsidRPr="00F85728">
        <w:rPr>
          <w:rFonts w:hint="eastAsia"/>
        </w:rPr>
        <w:t>億</w:t>
      </w:r>
      <w:r w:rsidRPr="00F85728">
        <w:rPr>
          <w:rFonts w:hint="eastAsia"/>
        </w:rPr>
        <w:t>9,902</w:t>
      </w:r>
      <w:r w:rsidRPr="00F85728">
        <w:rPr>
          <w:rFonts w:hint="eastAsia"/>
        </w:rPr>
        <w:t>萬美元，在巴西主要供應國家排行榜居第</w:t>
      </w:r>
      <w:r w:rsidRPr="00F85728">
        <w:rPr>
          <w:rFonts w:hint="eastAsia"/>
        </w:rPr>
        <w:t>11</w:t>
      </w:r>
      <w:r w:rsidRPr="00F85728">
        <w:rPr>
          <w:rFonts w:hint="eastAsia"/>
        </w:rPr>
        <w:t>位；韓國與我國在巴西市場競爭的產品包括積體電路（</w:t>
      </w:r>
      <w:r w:rsidRPr="00F85728">
        <w:rPr>
          <w:rFonts w:hint="eastAsia"/>
        </w:rPr>
        <w:t>8542</w:t>
      </w:r>
      <w:r w:rsidRPr="00F85728">
        <w:rPr>
          <w:rFonts w:hint="eastAsia"/>
        </w:rPr>
        <w:t>）、接收器及監視器等電器產品零件（</w:t>
      </w:r>
      <w:r w:rsidRPr="00F85728">
        <w:rPr>
          <w:rFonts w:hint="eastAsia"/>
        </w:rPr>
        <w:t>8529</w:t>
      </w:r>
      <w:r w:rsidRPr="00F85728">
        <w:rPr>
          <w:rFonts w:hint="eastAsia"/>
        </w:rPr>
        <w:t>）、</w:t>
      </w:r>
      <w:proofErr w:type="gramStart"/>
      <w:r w:rsidRPr="00F85728">
        <w:rPr>
          <w:rFonts w:hint="eastAsia"/>
        </w:rPr>
        <w:t>聚縮醛</w:t>
      </w:r>
      <w:proofErr w:type="gramEnd"/>
      <w:r w:rsidRPr="00F85728">
        <w:rPr>
          <w:rFonts w:hint="eastAsia"/>
        </w:rPr>
        <w:t>（</w:t>
      </w:r>
      <w:r w:rsidRPr="00F85728">
        <w:rPr>
          <w:rFonts w:hint="eastAsia"/>
        </w:rPr>
        <w:t>3907</w:t>
      </w:r>
      <w:r w:rsidRPr="00F85728">
        <w:rPr>
          <w:rFonts w:hint="eastAsia"/>
        </w:rPr>
        <w:t>）和苯乙烯聚合物（</w:t>
      </w:r>
      <w:r w:rsidRPr="00F85728">
        <w:rPr>
          <w:rFonts w:hint="eastAsia"/>
        </w:rPr>
        <w:t>3903</w:t>
      </w:r>
      <w:r w:rsidRPr="00F85728">
        <w:rPr>
          <w:rFonts w:hint="eastAsia"/>
        </w:rPr>
        <w:t>）等。</w:t>
      </w:r>
    </w:p>
    <w:p w14:paraId="10E6F45D" w14:textId="77777777" w:rsidR="00303407" w:rsidRPr="00F85728" w:rsidRDefault="00303407" w:rsidP="00303407">
      <w:pPr>
        <w:pStyle w:val="11"/>
        <w:ind w:start="88.50pt" w:hanging="29.50pt"/>
      </w:pPr>
      <w:r w:rsidRPr="00F85728">
        <w:rPr>
          <w:rFonts w:hint="eastAsia"/>
        </w:rPr>
        <w:t>（</w:t>
      </w:r>
      <w:r w:rsidRPr="00F85728">
        <w:rPr>
          <w:rFonts w:hint="eastAsia"/>
        </w:rPr>
        <w:t>2</w:t>
      </w:r>
      <w:r w:rsidRPr="00F85728">
        <w:rPr>
          <w:rFonts w:hint="eastAsia"/>
        </w:rPr>
        <w:t>）</w:t>
      </w:r>
      <w:r w:rsidRPr="00F85728">
        <w:rPr>
          <w:rFonts w:hint="eastAsia"/>
        </w:rPr>
        <w:tab/>
      </w:r>
      <w:r w:rsidRPr="00F85728">
        <w:rPr>
          <w:rFonts w:hint="eastAsia"/>
        </w:rPr>
        <w:t>韓流作為引擎（文化行銷）：韓國文化是主要工具，顯著促進了旅遊業和消費的成長。</w:t>
      </w:r>
      <w:r w:rsidRPr="00F85728">
        <w:rPr>
          <w:rFonts w:hint="eastAsia"/>
        </w:rPr>
        <w:t xml:space="preserve"> 2024</w:t>
      </w:r>
      <w:r w:rsidRPr="00F85728">
        <w:rPr>
          <w:rFonts w:hint="eastAsia"/>
        </w:rPr>
        <w:t>年</w:t>
      </w:r>
      <w:r w:rsidRPr="00F85728">
        <w:rPr>
          <w:rFonts w:hint="eastAsia"/>
        </w:rPr>
        <w:t>1</w:t>
      </w:r>
      <w:r w:rsidRPr="00F85728">
        <w:rPr>
          <w:rFonts w:hint="eastAsia"/>
        </w:rPr>
        <w:t>月至</w:t>
      </w:r>
      <w:r w:rsidRPr="00F85728">
        <w:rPr>
          <w:rFonts w:hint="eastAsia"/>
        </w:rPr>
        <w:t>10</w:t>
      </w:r>
      <w:r w:rsidRPr="00F85728">
        <w:rPr>
          <w:rFonts w:hint="eastAsia"/>
        </w:rPr>
        <w:t>月，預計有</w:t>
      </w:r>
      <w:r w:rsidRPr="00F85728">
        <w:rPr>
          <w:rFonts w:hint="eastAsia"/>
        </w:rPr>
        <w:t>3</w:t>
      </w:r>
      <w:r w:rsidRPr="00F85728">
        <w:rPr>
          <w:rFonts w:hint="eastAsia"/>
        </w:rPr>
        <w:t>萬巴西人造訪韓國。</w:t>
      </w:r>
      <w:proofErr w:type="gramStart"/>
      <w:r w:rsidRPr="00F85728">
        <w:rPr>
          <w:rFonts w:hint="eastAsia"/>
        </w:rPr>
        <w:t>受韓劇</w:t>
      </w:r>
      <w:proofErr w:type="gramEnd"/>
      <w:r w:rsidRPr="00F85728">
        <w:rPr>
          <w:rFonts w:hint="eastAsia"/>
        </w:rPr>
        <w:t>的影響，拉麵和燒酒等商品在電商平</w:t>
      </w:r>
      <w:proofErr w:type="gramStart"/>
      <w:r w:rsidRPr="00F85728">
        <w:rPr>
          <w:rFonts w:hint="eastAsia"/>
        </w:rPr>
        <w:t>臺</w:t>
      </w:r>
      <w:proofErr w:type="gramEnd"/>
      <w:r w:rsidRPr="00F85728">
        <w:rPr>
          <w:rFonts w:hint="eastAsia"/>
        </w:rPr>
        <w:t>上的銷售量不斷成長。</w:t>
      </w:r>
    </w:p>
    <w:p w14:paraId="07395354"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proofErr w:type="gramStart"/>
      <w:r w:rsidRPr="00F85728">
        <w:rPr>
          <w:rFonts w:hint="eastAsia"/>
        </w:rPr>
        <w:t>美妝護膚</w:t>
      </w:r>
      <w:proofErr w:type="gramEnd"/>
      <w:r w:rsidRPr="00F85728">
        <w:rPr>
          <w:rFonts w:hint="eastAsia"/>
        </w:rPr>
        <w:t>（韓妝）：此策略著重於教育，品牌</w:t>
      </w:r>
      <w:proofErr w:type="gramStart"/>
      <w:r w:rsidRPr="00F85728">
        <w:rPr>
          <w:rFonts w:hint="eastAsia"/>
        </w:rPr>
        <w:t>利用網紅講解</w:t>
      </w:r>
      <w:proofErr w:type="gramEnd"/>
      <w:r w:rsidRPr="00F85728">
        <w:rPr>
          <w:rFonts w:hint="eastAsia"/>
        </w:rPr>
        <w:t>產品成分，重點在於</w:t>
      </w:r>
      <w:proofErr w:type="gramStart"/>
      <w:r w:rsidRPr="00F85728">
        <w:rPr>
          <w:rFonts w:hint="eastAsia"/>
        </w:rPr>
        <w:t>保濕和修復</w:t>
      </w:r>
      <w:proofErr w:type="gramEnd"/>
      <w:r w:rsidRPr="00F85728">
        <w:rPr>
          <w:rFonts w:hint="eastAsia"/>
        </w:rPr>
        <w:t>，並在</w:t>
      </w:r>
      <w:r w:rsidRPr="00F85728">
        <w:rPr>
          <w:rFonts w:hint="eastAsia"/>
        </w:rPr>
        <w:t>TikTok</w:t>
      </w:r>
      <w:r w:rsidRPr="00F85728">
        <w:rPr>
          <w:rFonts w:hint="eastAsia"/>
        </w:rPr>
        <w:t>和</w:t>
      </w:r>
      <w:r w:rsidRPr="00F85728">
        <w:rPr>
          <w:rFonts w:hint="eastAsia"/>
        </w:rPr>
        <w:t>Instagram</w:t>
      </w:r>
      <w:r w:rsidRPr="00F85728">
        <w:rPr>
          <w:rFonts w:hint="eastAsia"/>
        </w:rPr>
        <w:t>等平</w:t>
      </w:r>
      <w:proofErr w:type="gramStart"/>
      <w:r w:rsidRPr="00F85728">
        <w:rPr>
          <w:rFonts w:hint="eastAsia"/>
        </w:rPr>
        <w:t>臺</w:t>
      </w:r>
      <w:proofErr w:type="gramEnd"/>
      <w:r w:rsidRPr="00F85728">
        <w:rPr>
          <w:rFonts w:hint="eastAsia"/>
        </w:rPr>
        <w:t>上進行行銷活動。</w:t>
      </w:r>
    </w:p>
    <w:p w14:paraId="3D3E7231"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r>
      <w:proofErr w:type="gramStart"/>
      <w:r w:rsidRPr="00F85728">
        <w:rPr>
          <w:rFonts w:hint="eastAsia"/>
        </w:rPr>
        <w:t>網紅與</w:t>
      </w:r>
      <w:proofErr w:type="gramEnd"/>
      <w:r w:rsidRPr="00F85728">
        <w:rPr>
          <w:rFonts w:hint="eastAsia"/>
        </w:rPr>
        <w:t>數位行銷（</w:t>
      </w:r>
      <w:r w:rsidRPr="00F85728">
        <w:rPr>
          <w:rFonts w:hint="eastAsia"/>
        </w:rPr>
        <w:t>TikTok/Instagram</w:t>
      </w:r>
      <w:r w:rsidRPr="00F85728">
        <w:rPr>
          <w:rFonts w:hint="eastAsia"/>
        </w:rPr>
        <w:t>）：利用內容創作者和</w:t>
      </w:r>
      <w:r w:rsidRPr="00F85728">
        <w:rPr>
          <w:rFonts w:hint="eastAsia"/>
        </w:rPr>
        <w:t>TikTok Shop</w:t>
      </w:r>
      <w:r w:rsidRPr="00F85728">
        <w:rPr>
          <w:rFonts w:hint="eastAsia"/>
        </w:rPr>
        <w:t>上的直播與受眾建立聯繫至關重要，使行銷更快互動。</w:t>
      </w:r>
    </w:p>
    <w:p w14:paraId="3C299254" w14:textId="77777777" w:rsidR="00303407" w:rsidRPr="00F85728" w:rsidRDefault="00303407" w:rsidP="00303407">
      <w:pPr>
        <w:pStyle w:val="11"/>
        <w:ind w:start="88.50pt" w:hanging="29.50pt"/>
      </w:pPr>
    </w:p>
    <w:p w14:paraId="1FAF8FE1" w14:textId="1614EF35" w:rsidR="00303407" w:rsidRPr="00F85728" w:rsidRDefault="00303407" w:rsidP="00303407">
      <w:pPr>
        <w:pStyle w:val="11"/>
        <w:ind w:start="88.50pt" w:hanging="29.50pt"/>
      </w:pPr>
      <w:r w:rsidRPr="00F85728">
        <w:rPr>
          <w:rFonts w:hint="eastAsia"/>
        </w:rPr>
        <w:lastRenderedPageBreak/>
        <w:t>（</w:t>
      </w:r>
      <w:r w:rsidRPr="00F85728">
        <w:rPr>
          <w:rFonts w:hint="eastAsia"/>
        </w:rPr>
        <w:t>5</w:t>
      </w:r>
      <w:r w:rsidRPr="00F85728">
        <w:rPr>
          <w:rFonts w:hint="eastAsia"/>
        </w:rPr>
        <w:t>）</w:t>
      </w:r>
      <w:r w:rsidRPr="00F85728">
        <w:rPr>
          <w:rFonts w:hint="eastAsia"/>
        </w:rPr>
        <w:tab/>
      </w:r>
      <w:r w:rsidRPr="00F85728">
        <w:rPr>
          <w:rFonts w:hint="eastAsia"/>
        </w:rPr>
        <w:t>與巴西零售商合作：像</w:t>
      </w:r>
      <w:r w:rsidRPr="00F85728">
        <w:rPr>
          <w:rFonts w:hint="eastAsia"/>
        </w:rPr>
        <w:t>Lojas Renner</w:t>
      </w:r>
      <w:r w:rsidRPr="00F85728">
        <w:rPr>
          <w:rFonts w:hint="eastAsia"/>
        </w:rPr>
        <w:t>這樣的品牌融入了韓國美學，將時尚、科技和流行文化結合，以增強自身競爭力。</w:t>
      </w:r>
    </w:p>
    <w:p w14:paraId="2D2F688E"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t>B2B</w:t>
      </w:r>
      <w:r w:rsidRPr="00F85728">
        <w:rPr>
          <w:rFonts w:hint="eastAsia"/>
        </w:rPr>
        <w:t>拓展：</w:t>
      </w:r>
      <w:r w:rsidRPr="00F85728">
        <w:rPr>
          <w:rFonts w:hint="eastAsia"/>
        </w:rPr>
        <w:t>2026</w:t>
      </w:r>
      <w:r w:rsidRPr="00F85728">
        <w:rPr>
          <w:rFonts w:hint="eastAsia"/>
        </w:rPr>
        <w:t>年，韓國品牌（如</w:t>
      </w:r>
      <w:proofErr w:type="spellStart"/>
      <w:r w:rsidRPr="00F85728">
        <w:rPr>
          <w:rFonts w:hint="eastAsia"/>
        </w:rPr>
        <w:t>Osang</w:t>
      </w:r>
      <w:proofErr w:type="spellEnd"/>
      <w:r w:rsidRPr="00F85728">
        <w:rPr>
          <w:rFonts w:hint="eastAsia"/>
        </w:rPr>
        <w:t xml:space="preserve"> Cosmetic</w:t>
      </w:r>
      <w:r w:rsidRPr="00F85728">
        <w:rPr>
          <w:rFonts w:hint="eastAsia"/>
        </w:rPr>
        <w:t>）計畫拓展巴西</w:t>
      </w:r>
      <w:r w:rsidRPr="00F85728">
        <w:rPr>
          <w:rFonts w:hint="eastAsia"/>
        </w:rPr>
        <w:t>B2B</w:t>
      </w:r>
      <w:r w:rsidRPr="00F85728">
        <w:rPr>
          <w:rFonts w:hint="eastAsia"/>
        </w:rPr>
        <w:t>業務，促進產品進入實體零售市場。</w:t>
      </w:r>
    </w:p>
    <w:p w14:paraId="0ECAE3CF" w14:textId="77777777" w:rsidR="00303407" w:rsidRPr="00F85728" w:rsidRDefault="00303407" w:rsidP="00303407">
      <w:pPr>
        <w:pStyle w:val="11"/>
        <w:ind w:start="88.50pt" w:hanging="29.50pt"/>
      </w:pPr>
      <w:r w:rsidRPr="00F85728">
        <w:rPr>
          <w:rFonts w:hint="eastAsia"/>
        </w:rPr>
        <w:t>（</w:t>
      </w:r>
      <w:r w:rsidRPr="00F85728">
        <w:rPr>
          <w:rFonts w:hint="eastAsia"/>
        </w:rPr>
        <w:t>7</w:t>
      </w:r>
      <w:r w:rsidRPr="00F85728">
        <w:rPr>
          <w:rFonts w:hint="eastAsia"/>
        </w:rPr>
        <w:t>）</w:t>
      </w:r>
      <w:r w:rsidRPr="00F85728">
        <w:rPr>
          <w:rFonts w:hint="eastAsia"/>
        </w:rPr>
        <w:tab/>
      </w:r>
      <w:proofErr w:type="gramStart"/>
      <w:r w:rsidRPr="00F85728">
        <w:rPr>
          <w:rFonts w:hint="eastAsia"/>
        </w:rPr>
        <w:t>體驗式與懷舊</w:t>
      </w:r>
      <w:proofErr w:type="gramEnd"/>
      <w:r w:rsidRPr="00F85728">
        <w:rPr>
          <w:rFonts w:hint="eastAsia"/>
        </w:rPr>
        <w:t>行銷：透過</w:t>
      </w:r>
      <w:r w:rsidRPr="00F85728">
        <w:rPr>
          <w:rFonts w:hint="eastAsia"/>
        </w:rPr>
        <w:t>K-pop</w:t>
      </w:r>
      <w:r w:rsidRPr="00F85728">
        <w:rPr>
          <w:rFonts w:hint="eastAsia"/>
        </w:rPr>
        <w:t>翻唱組合和相關活動與粉絲互動。</w:t>
      </w:r>
      <w:r w:rsidRPr="00F85728">
        <w:rPr>
          <w:rFonts w:hint="eastAsia"/>
        </w:rPr>
        <w:t xml:space="preserve"> </w:t>
      </w:r>
    </w:p>
    <w:p w14:paraId="189235F9" w14:textId="77777777" w:rsidR="00303407" w:rsidRPr="00F85728" w:rsidRDefault="00303407" w:rsidP="00303407">
      <w:pPr>
        <w:pStyle w:val="af4"/>
        <w:ind w:start="70.80pt" w:hanging="23.60pt"/>
      </w:pPr>
      <w:r w:rsidRPr="00F85728">
        <w:rPr>
          <w:rFonts w:hint="eastAsia"/>
        </w:rPr>
        <w:t>３、日本</w:t>
      </w:r>
    </w:p>
    <w:p w14:paraId="3C2D46A8"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年外銷巴西之金額達</w:t>
      </w:r>
      <w:r w:rsidRPr="00F85728">
        <w:rPr>
          <w:rFonts w:hint="eastAsia"/>
        </w:rPr>
        <w:t>60</w:t>
      </w:r>
      <w:r w:rsidRPr="00F85728">
        <w:rPr>
          <w:rFonts w:hint="eastAsia"/>
        </w:rPr>
        <w:t>億</w:t>
      </w:r>
      <w:r w:rsidRPr="00F85728">
        <w:rPr>
          <w:rFonts w:hint="eastAsia"/>
        </w:rPr>
        <w:t>5,141</w:t>
      </w:r>
      <w:r w:rsidRPr="00F85728">
        <w:rPr>
          <w:rFonts w:hint="eastAsia"/>
        </w:rPr>
        <w:t>萬美元，在巴西主要供應國家排行榜居第</w:t>
      </w:r>
      <w:r w:rsidRPr="00F85728">
        <w:rPr>
          <w:rFonts w:hint="eastAsia"/>
        </w:rPr>
        <w:t>10</w:t>
      </w:r>
      <w:r w:rsidRPr="00F85728">
        <w:rPr>
          <w:rFonts w:hint="eastAsia"/>
        </w:rPr>
        <w:t>位；在日本與臺灣在巴西市場競爭的產品包括積體電路（</w:t>
      </w:r>
      <w:r w:rsidRPr="00F85728">
        <w:rPr>
          <w:rFonts w:hint="eastAsia"/>
        </w:rPr>
        <w:t>8542</w:t>
      </w:r>
      <w:r w:rsidRPr="00F85728">
        <w:rPr>
          <w:rFonts w:hint="eastAsia"/>
        </w:rPr>
        <w:t>）、新</w:t>
      </w:r>
      <w:proofErr w:type="gramStart"/>
      <w:r w:rsidRPr="00F85728">
        <w:rPr>
          <w:rFonts w:hint="eastAsia"/>
        </w:rPr>
        <w:t>橡膠氣胎</w:t>
      </w:r>
      <w:proofErr w:type="gramEnd"/>
      <w:r w:rsidRPr="00F85728">
        <w:rPr>
          <w:rFonts w:hint="eastAsia"/>
        </w:rPr>
        <w:t>（</w:t>
      </w:r>
      <w:r w:rsidRPr="00F85728">
        <w:rPr>
          <w:rFonts w:hint="eastAsia"/>
        </w:rPr>
        <w:t>4011</w:t>
      </w:r>
      <w:r w:rsidRPr="00F85728">
        <w:rPr>
          <w:rFonts w:hint="eastAsia"/>
        </w:rPr>
        <w:t>）、</w:t>
      </w:r>
      <w:proofErr w:type="gramStart"/>
      <w:r w:rsidRPr="00F85728">
        <w:rPr>
          <w:rFonts w:hint="eastAsia"/>
        </w:rPr>
        <w:t>空氣泵或真空泵</w:t>
      </w:r>
      <w:proofErr w:type="gramEnd"/>
      <w:r w:rsidRPr="00F85728">
        <w:rPr>
          <w:rFonts w:hint="eastAsia"/>
        </w:rPr>
        <w:t>、空氣壓縮機或其他氣體壓縮機及風扇（</w:t>
      </w:r>
      <w:r w:rsidRPr="00F85728">
        <w:rPr>
          <w:rFonts w:hint="eastAsia"/>
        </w:rPr>
        <w:t xml:space="preserve"> 8414 </w:t>
      </w:r>
      <w:r w:rsidRPr="00F85728">
        <w:rPr>
          <w:rFonts w:hint="eastAsia"/>
        </w:rPr>
        <w:t>）、螺絲、螺栓及螺帽（</w:t>
      </w:r>
      <w:r w:rsidRPr="00F85728">
        <w:rPr>
          <w:rFonts w:hint="eastAsia"/>
        </w:rPr>
        <w:t>7318</w:t>
      </w:r>
      <w:r w:rsidRPr="00F85728">
        <w:rPr>
          <w:rFonts w:hint="eastAsia"/>
        </w:rPr>
        <w:t>）、平面顯示模組，不論是否裝有觸控螢幕（</w:t>
      </w:r>
      <w:r w:rsidRPr="00F85728">
        <w:rPr>
          <w:rFonts w:hint="eastAsia"/>
        </w:rPr>
        <w:t>8524</w:t>
      </w:r>
      <w:r w:rsidRPr="00F85728">
        <w:rPr>
          <w:rFonts w:hint="eastAsia"/>
        </w:rPr>
        <w:t>）等。</w:t>
      </w:r>
    </w:p>
    <w:p w14:paraId="2FFC7386" w14:textId="77777777" w:rsidR="00303407" w:rsidRPr="00F85728" w:rsidRDefault="00303407" w:rsidP="00303407">
      <w:pPr>
        <w:pStyle w:val="11"/>
        <w:ind w:start="88.50pt" w:hanging="29.50pt"/>
      </w:pPr>
      <w:r w:rsidRPr="00F85728">
        <w:rPr>
          <w:rFonts w:hint="eastAsia"/>
        </w:rPr>
        <w:t>（</w:t>
      </w:r>
      <w:r w:rsidRPr="00F85728">
        <w:rPr>
          <w:rFonts w:hint="eastAsia"/>
        </w:rPr>
        <w:t>2</w:t>
      </w:r>
      <w:r w:rsidRPr="00F85728">
        <w:rPr>
          <w:rFonts w:hint="eastAsia"/>
        </w:rPr>
        <w:t>）</w:t>
      </w:r>
      <w:r w:rsidRPr="00F85728">
        <w:rPr>
          <w:rFonts w:hint="eastAsia"/>
        </w:rPr>
        <w:tab/>
      </w:r>
      <w:r w:rsidRPr="00F85728">
        <w:rPr>
          <w:rFonts w:hint="eastAsia"/>
        </w:rPr>
        <w:t>酷日本（流行文化）：日本利用其文化（動漫、漫畫、美食、柔道等運動）的產出來塑造正面現代的形象，從而促進日本產品的市場接受度。</w:t>
      </w:r>
    </w:p>
    <w:p w14:paraId="02E8A304" w14:textId="77777777" w:rsidR="00303407" w:rsidRPr="00F85728" w:rsidRDefault="00303407" w:rsidP="00303407">
      <w:pPr>
        <w:pStyle w:val="11"/>
        <w:ind w:start="88.50pt" w:hanging="29.50pt"/>
      </w:pPr>
      <w:r w:rsidRPr="00F85728">
        <w:rPr>
          <w:rFonts w:hint="eastAsia"/>
        </w:rPr>
        <w:t>（</w:t>
      </w:r>
      <w:r w:rsidRPr="00F85728">
        <w:t>3</w:t>
      </w:r>
      <w:r w:rsidRPr="00F85728">
        <w:rPr>
          <w:rFonts w:hint="eastAsia"/>
        </w:rPr>
        <w:t>）</w:t>
      </w:r>
      <w:r w:rsidRPr="00F85728">
        <w:tab/>
      </w:r>
      <w:r w:rsidRPr="00F85728">
        <w:rPr>
          <w:rFonts w:hint="eastAsia"/>
        </w:rPr>
        <w:t>文化融合：重視龐大的日裔巴西人群體，將其視為連結兩國的橋樑，透過舉辦活動和文化交流來加</w:t>
      </w:r>
      <w:r w:rsidRPr="00F85728">
        <w:rPr>
          <w:rFonts w:ascii="微軟正黑體" w:eastAsia="微軟正黑體" w:hAnsi="微軟正黑體" w:cs="微軟正黑體" w:hint="eastAsia"/>
        </w:rPr>
        <w:t>强两</w:t>
      </w:r>
      <w:r w:rsidRPr="00F85728">
        <w:rPr>
          <w:rFonts w:ascii="華康細圓體" w:hAnsi="華康細圓體" w:cs="華康細圓體" w:hint="eastAsia"/>
        </w:rPr>
        <w:t>國之間的聯繫。</w:t>
      </w:r>
    </w:p>
    <w:p w14:paraId="31C280EF"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t>B2B</w:t>
      </w:r>
      <w:r w:rsidRPr="00F85728">
        <w:rPr>
          <w:rFonts w:hint="eastAsia"/>
        </w:rPr>
        <w:t>策略合作：重點關注汽車（零件及配件）、農業技術等領域，並與在巴西設立分支機構的日本公司開展合作，正如</w:t>
      </w:r>
      <w:r w:rsidRPr="00F85728">
        <w:rPr>
          <w:rFonts w:hint="eastAsia"/>
        </w:rPr>
        <w:t>Poder360</w:t>
      </w:r>
      <w:r w:rsidRPr="00F85728">
        <w:rPr>
          <w:rFonts w:hint="eastAsia"/>
        </w:rPr>
        <w:t>報導的那樣。</w:t>
      </w:r>
    </w:p>
    <w:p w14:paraId="0DD91850" w14:textId="77777777" w:rsidR="00303407" w:rsidRPr="00F85728" w:rsidRDefault="00303407" w:rsidP="00303407">
      <w:pPr>
        <w:pStyle w:val="11"/>
        <w:ind w:start="88.50pt" w:hanging="29.50pt"/>
      </w:pPr>
      <w:r w:rsidRPr="00F85728">
        <w:rPr>
          <w:rFonts w:hint="eastAsia"/>
        </w:rPr>
        <w:t>（</w:t>
      </w:r>
      <w:r w:rsidRPr="00F85728">
        <w:rPr>
          <w:rFonts w:hint="eastAsia"/>
        </w:rPr>
        <w:t>5</w:t>
      </w:r>
      <w:r w:rsidRPr="00F85728">
        <w:rPr>
          <w:rFonts w:hint="eastAsia"/>
        </w:rPr>
        <w:t>）</w:t>
      </w:r>
      <w:r w:rsidRPr="00F85728">
        <w:rPr>
          <w:rFonts w:hint="eastAsia"/>
        </w:rPr>
        <w:tab/>
      </w:r>
      <w:r w:rsidRPr="00F85728">
        <w:rPr>
          <w:rFonts w:hint="eastAsia"/>
        </w:rPr>
        <w:t>高標準與高品質：日本市場注重品質標準和高技術要求，尤其是在科技和汽車產品方面。</w:t>
      </w:r>
    </w:p>
    <w:p w14:paraId="5C86641E"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r>
      <w:r w:rsidRPr="00F85728">
        <w:rPr>
          <w:rFonts w:hint="eastAsia"/>
        </w:rPr>
        <w:t>商業與技術：利用雙邊協議，例如專利和貿易協議，有助於促進聯合技術開發。</w:t>
      </w:r>
    </w:p>
    <w:p w14:paraId="2ABBAF70" w14:textId="77777777" w:rsidR="00303407" w:rsidRPr="00F85728" w:rsidRDefault="00303407" w:rsidP="00303407">
      <w:pPr>
        <w:pStyle w:val="11"/>
        <w:ind w:start="88.50pt" w:hanging="29.50pt"/>
      </w:pPr>
      <w:r w:rsidRPr="00F85728">
        <w:rPr>
          <w:rFonts w:hint="eastAsia"/>
        </w:rPr>
        <w:t>（</w:t>
      </w:r>
      <w:r w:rsidRPr="00F85728">
        <w:rPr>
          <w:rFonts w:hint="eastAsia"/>
        </w:rPr>
        <w:t>7</w:t>
      </w:r>
      <w:r w:rsidRPr="00F85728">
        <w:rPr>
          <w:rFonts w:hint="eastAsia"/>
        </w:rPr>
        <w:t>）</w:t>
      </w:r>
      <w:r w:rsidRPr="00F85728">
        <w:rPr>
          <w:rFonts w:hint="eastAsia"/>
        </w:rPr>
        <w:tab/>
      </w:r>
      <w:r w:rsidRPr="00F85728">
        <w:rPr>
          <w:rFonts w:hint="eastAsia"/>
        </w:rPr>
        <w:t>活動與推廣：利用展會和展覽在「國家」背景下推廣產品。</w:t>
      </w:r>
    </w:p>
    <w:p w14:paraId="7D461BAC" w14:textId="77777777" w:rsidR="00303407" w:rsidRPr="00F85728" w:rsidRDefault="00303407" w:rsidP="00303407">
      <w:pPr>
        <w:pStyle w:val="af4"/>
        <w:ind w:start="70.80pt" w:hanging="23.60pt"/>
      </w:pPr>
      <w:r w:rsidRPr="00F85728">
        <w:rPr>
          <w:rFonts w:hint="eastAsia"/>
        </w:rPr>
        <w:lastRenderedPageBreak/>
        <w:t>４、印度</w:t>
      </w:r>
    </w:p>
    <w:p w14:paraId="05A09A56"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年印度外銷巴西之金額為</w:t>
      </w:r>
      <w:r w:rsidRPr="00F85728">
        <w:rPr>
          <w:rFonts w:hint="eastAsia"/>
        </w:rPr>
        <w:t>83</w:t>
      </w:r>
      <w:r w:rsidRPr="00F85728">
        <w:rPr>
          <w:rFonts w:hint="eastAsia"/>
        </w:rPr>
        <w:t>億</w:t>
      </w:r>
      <w:r w:rsidRPr="00F85728">
        <w:rPr>
          <w:rFonts w:hint="eastAsia"/>
        </w:rPr>
        <w:t>3,988</w:t>
      </w:r>
      <w:r w:rsidRPr="00F85728">
        <w:rPr>
          <w:rFonts w:hint="eastAsia"/>
        </w:rPr>
        <w:t>萬美元，在巴西主要供應國家排行榜排名第</w:t>
      </w:r>
      <w:r w:rsidRPr="00F85728">
        <w:rPr>
          <w:rFonts w:hint="eastAsia"/>
        </w:rPr>
        <w:t>6</w:t>
      </w:r>
      <w:r w:rsidRPr="00F85728">
        <w:rPr>
          <w:rFonts w:hint="eastAsia"/>
        </w:rPr>
        <w:t>名，印度與我國在巴西市場競爭的產品包括合成纖維</w:t>
      </w:r>
      <w:proofErr w:type="gramStart"/>
      <w:r w:rsidRPr="00F85728">
        <w:rPr>
          <w:rFonts w:hint="eastAsia"/>
        </w:rPr>
        <w:t>絲紗（</w:t>
      </w:r>
      <w:proofErr w:type="gramEnd"/>
      <w:r w:rsidRPr="00F85728">
        <w:rPr>
          <w:rFonts w:hint="eastAsia"/>
        </w:rPr>
        <w:t>5402</w:t>
      </w:r>
      <w:r w:rsidRPr="00F85728">
        <w:rPr>
          <w:rFonts w:hint="eastAsia"/>
        </w:rPr>
        <w:t>）及僅具</w:t>
      </w:r>
      <w:proofErr w:type="gramStart"/>
      <w:r w:rsidRPr="00F85728">
        <w:rPr>
          <w:rFonts w:hint="eastAsia"/>
        </w:rPr>
        <w:t>氮雜原子之雜環</w:t>
      </w:r>
      <w:proofErr w:type="gramEnd"/>
      <w:r w:rsidRPr="00F85728">
        <w:rPr>
          <w:rFonts w:hint="eastAsia"/>
        </w:rPr>
        <w:t>化合物（</w:t>
      </w:r>
      <w:r w:rsidRPr="00F85728">
        <w:rPr>
          <w:rFonts w:hint="eastAsia"/>
        </w:rPr>
        <w:t>2933</w:t>
      </w:r>
      <w:r w:rsidRPr="00F85728">
        <w:rPr>
          <w:rFonts w:hint="eastAsia"/>
        </w:rPr>
        <w:t>）等。</w:t>
      </w:r>
    </w:p>
    <w:p w14:paraId="7D4D8AAA" w14:textId="77777777" w:rsidR="00303407" w:rsidRPr="00F85728" w:rsidRDefault="00303407" w:rsidP="00303407">
      <w:pPr>
        <w:pStyle w:val="11"/>
        <w:ind w:start="88.50pt" w:hanging="29.50pt"/>
      </w:pPr>
      <w:r w:rsidRPr="00F85728">
        <w:rPr>
          <w:rFonts w:hint="eastAsia"/>
        </w:rPr>
        <w:t>（</w:t>
      </w:r>
      <w:r w:rsidRPr="00F85728">
        <w:rPr>
          <w:rFonts w:hint="eastAsia"/>
        </w:rPr>
        <w:t>2</w:t>
      </w:r>
      <w:r w:rsidRPr="00F85728">
        <w:rPr>
          <w:rFonts w:hint="eastAsia"/>
        </w:rPr>
        <w:t>）</w:t>
      </w:r>
      <w:r w:rsidRPr="00F85728">
        <w:rPr>
          <w:rFonts w:hint="eastAsia"/>
        </w:rPr>
        <w:tab/>
      </w:r>
      <w:r w:rsidRPr="00F85728">
        <w:rPr>
          <w:rFonts w:hint="eastAsia"/>
        </w:rPr>
        <w:t>印度在巴西的行銷策略著重於促進雙邊貿易，重點在於出口醫藥原料、柴油、化學產品、紡織品和香料。其重點在於加強戰略夥伴關係，將印度定位為高科技和消費品領域可靠且具競爭力的供應商。</w:t>
      </w:r>
    </w:p>
    <w:p w14:paraId="22CD8928"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r w:rsidRPr="00F85728">
        <w:rPr>
          <w:rFonts w:hint="eastAsia"/>
        </w:rPr>
        <w:t>印度對巴西的主要出口重點包括化學產品和藥品（對健康至關重要），以及隨著成長而增加的柴油產品。</w:t>
      </w:r>
    </w:p>
    <w:p w14:paraId="42137E80"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r>
      <w:r w:rsidRPr="00F85728">
        <w:rPr>
          <w:rFonts w:hint="eastAsia"/>
        </w:rPr>
        <w:t>印度推廣絲綢和棉布等布料，以及香料和手工藝品，探索對文化產品的需求。</w:t>
      </w:r>
    </w:p>
    <w:p w14:paraId="00E8CC78" w14:textId="77777777" w:rsidR="00303407" w:rsidRPr="00F85728" w:rsidRDefault="00303407" w:rsidP="00303407">
      <w:pPr>
        <w:pStyle w:val="11"/>
        <w:ind w:start="88.50pt" w:hanging="29.50pt"/>
      </w:pPr>
      <w:r w:rsidRPr="00F85728">
        <w:rPr>
          <w:rFonts w:hint="eastAsia"/>
        </w:rPr>
        <w:t>（</w:t>
      </w:r>
      <w:r w:rsidRPr="00F85728">
        <w:rPr>
          <w:rFonts w:hint="eastAsia"/>
        </w:rPr>
        <w:t>5</w:t>
      </w:r>
      <w:r w:rsidRPr="00F85728">
        <w:rPr>
          <w:rFonts w:hint="eastAsia"/>
        </w:rPr>
        <w:t>）</w:t>
      </w:r>
      <w:r w:rsidRPr="00F85728">
        <w:rPr>
          <w:rFonts w:hint="eastAsia"/>
        </w:rPr>
        <w:tab/>
      </w:r>
      <w:r w:rsidRPr="00F85728">
        <w:rPr>
          <w:rFonts w:hint="eastAsia"/>
        </w:rPr>
        <w:t>加強經濟夥伴關係：印度利用商業對話和貿易代表團，並藉助巴西投資促進署（</w:t>
      </w:r>
      <w:proofErr w:type="spellStart"/>
      <w:r w:rsidRPr="00F85728">
        <w:rPr>
          <w:rFonts w:hint="eastAsia"/>
        </w:rPr>
        <w:t>ApexBrasil</w:t>
      </w:r>
      <w:proofErr w:type="spellEnd"/>
      <w:r w:rsidRPr="00F85728">
        <w:rPr>
          <w:rFonts w:hint="eastAsia"/>
        </w:rPr>
        <w:t>）和巴西政府網站</w:t>
      </w:r>
      <w:proofErr w:type="gramStart"/>
      <w:r w:rsidRPr="00F85728">
        <w:rPr>
          <w:rFonts w:hint="eastAsia"/>
        </w:rPr>
        <w:t>（</w:t>
      </w:r>
      <w:proofErr w:type="gramEnd"/>
      <w:r w:rsidRPr="00F85728">
        <w:rPr>
          <w:rFonts w:hint="eastAsia"/>
        </w:rPr>
        <w:t>www.gov.br</w:t>
      </w:r>
      <w:proofErr w:type="gramStart"/>
      <w:r w:rsidRPr="00F85728">
        <w:rPr>
          <w:rFonts w:hint="eastAsia"/>
        </w:rPr>
        <w:t>）</w:t>
      </w:r>
      <w:proofErr w:type="gramEnd"/>
      <w:r w:rsidRPr="00F85728">
        <w:rPr>
          <w:rFonts w:hint="eastAsia"/>
        </w:rPr>
        <w:t>，協調雙方利益，促進貿易，重點是消除關稅壁壘。</w:t>
      </w:r>
    </w:p>
    <w:p w14:paraId="7DF8D482"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r>
      <w:r w:rsidRPr="00F85728">
        <w:rPr>
          <w:rFonts w:hint="eastAsia"/>
        </w:rPr>
        <w:t>直接投資：增加對巴西的投資，尤其是在汽車製造和貿易領域，尋求擴大在巴西零售和基礎設施領域的市場份額。</w:t>
      </w:r>
    </w:p>
    <w:p w14:paraId="4DFD72EB" w14:textId="77777777" w:rsidR="00303407" w:rsidRPr="00F85728" w:rsidRDefault="00303407" w:rsidP="00303407">
      <w:pPr>
        <w:pStyle w:val="11"/>
        <w:ind w:start="88.50pt" w:hanging="29.50pt"/>
      </w:pPr>
      <w:r w:rsidRPr="00F85728">
        <w:rPr>
          <w:rFonts w:hint="eastAsia"/>
        </w:rPr>
        <w:t>（</w:t>
      </w:r>
      <w:r w:rsidRPr="00F85728">
        <w:rPr>
          <w:rFonts w:hint="eastAsia"/>
        </w:rPr>
        <w:t>7</w:t>
      </w:r>
      <w:r w:rsidRPr="00F85728">
        <w:rPr>
          <w:rFonts w:hint="eastAsia"/>
        </w:rPr>
        <w:t>）</w:t>
      </w:r>
      <w:r w:rsidRPr="00F85728">
        <w:rPr>
          <w:rFonts w:hint="eastAsia"/>
        </w:rPr>
        <w:tab/>
      </w:r>
      <w:r w:rsidRPr="00F85728">
        <w:rPr>
          <w:rFonts w:hint="eastAsia"/>
        </w:rPr>
        <w:t>永續性和</w:t>
      </w:r>
      <w:proofErr w:type="gramStart"/>
      <w:r w:rsidRPr="00F85728">
        <w:rPr>
          <w:rFonts w:hint="eastAsia"/>
        </w:rPr>
        <w:t>可</w:t>
      </w:r>
      <w:proofErr w:type="gramEnd"/>
      <w:r w:rsidRPr="00F85728">
        <w:rPr>
          <w:rFonts w:hint="eastAsia"/>
        </w:rPr>
        <w:t>追溯性：推廣著重合</w:t>
      </w:r>
      <w:proofErr w:type="gramStart"/>
      <w:r w:rsidRPr="00F85728">
        <w:rPr>
          <w:rFonts w:hint="eastAsia"/>
        </w:rPr>
        <w:t>規</w:t>
      </w:r>
      <w:proofErr w:type="gramEnd"/>
      <w:r w:rsidRPr="00F85728">
        <w:rPr>
          <w:rFonts w:hint="eastAsia"/>
        </w:rPr>
        <w:t>性和永續性的產品，力求滿足巴西市場的需求。</w:t>
      </w:r>
      <w:r w:rsidRPr="00F85728">
        <w:rPr>
          <w:rFonts w:hint="eastAsia"/>
        </w:rPr>
        <w:t xml:space="preserve"> </w:t>
      </w:r>
    </w:p>
    <w:p w14:paraId="0F2E71C6" w14:textId="77777777" w:rsidR="00303407" w:rsidRPr="00F85728" w:rsidRDefault="00303407" w:rsidP="00303407">
      <w:pPr>
        <w:pStyle w:val="af4"/>
        <w:ind w:start="70.80pt" w:hanging="23.60pt"/>
      </w:pPr>
      <w:r w:rsidRPr="00F85728">
        <w:rPr>
          <w:rFonts w:hint="eastAsia"/>
        </w:rPr>
        <w:t>５、越南</w:t>
      </w:r>
    </w:p>
    <w:p w14:paraId="03CF6897"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年越南外銷巴西之金額為</w:t>
      </w:r>
      <w:r w:rsidRPr="00F85728">
        <w:rPr>
          <w:rFonts w:hint="eastAsia"/>
        </w:rPr>
        <w:t>36</w:t>
      </w:r>
      <w:r w:rsidRPr="00F85728">
        <w:rPr>
          <w:rFonts w:hint="eastAsia"/>
        </w:rPr>
        <w:t>億</w:t>
      </w:r>
      <w:r w:rsidRPr="00F85728">
        <w:rPr>
          <w:rFonts w:hint="eastAsia"/>
        </w:rPr>
        <w:t>6,986</w:t>
      </w:r>
      <w:r w:rsidRPr="00F85728">
        <w:rPr>
          <w:rFonts w:hint="eastAsia"/>
        </w:rPr>
        <w:t>萬美元，在巴西主要供應國家排行榜排名第</w:t>
      </w:r>
      <w:r w:rsidRPr="00F85728">
        <w:rPr>
          <w:rFonts w:hint="eastAsia"/>
        </w:rPr>
        <w:t>15</w:t>
      </w:r>
      <w:r w:rsidRPr="00F85728">
        <w:rPr>
          <w:rFonts w:hint="eastAsia"/>
        </w:rPr>
        <w:t>名，越南與我國在巴西市場競爭的產品包括電話機（</w:t>
      </w:r>
      <w:r w:rsidRPr="00F85728">
        <w:rPr>
          <w:rFonts w:hint="eastAsia"/>
        </w:rPr>
        <w:t>8517</w:t>
      </w:r>
      <w:r w:rsidRPr="00F85728">
        <w:rPr>
          <w:rFonts w:hint="eastAsia"/>
        </w:rPr>
        <w:t>）、積體電路（</w:t>
      </w:r>
      <w:r w:rsidRPr="00F85728">
        <w:rPr>
          <w:rFonts w:hint="eastAsia"/>
        </w:rPr>
        <w:t>8542</w:t>
      </w:r>
      <w:r w:rsidRPr="00F85728">
        <w:rPr>
          <w:rFonts w:hint="eastAsia"/>
        </w:rPr>
        <w:t>）、新</w:t>
      </w:r>
      <w:proofErr w:type="gramStart"/>
      <w:r w:rsidRPr="00F85728">
        <w:rPr>
          <w:rFonts w:hint="eastAsia"/>
        </w:rPr>
        <w:t>橡膠氣胎</w:t>
      </w:r>
      <w:proofErr w:type="gramEnd"/>
      <w:r w:rsidRPr="00F85728">
        <w:rPr>
          <w:rFonts w:hint="eastAsia"/>
        </w:rPr>
        <w:t>（</w:t>
      </w:r>
      <w:r w:rsidRPr="00F85728">
        <w:rPr>
          <w:rFonts w:hint="eastAsia"/>
        </w:rPr>
        <w:t>4011</w:t>
      </w:r>
      <w:r w:rsidRPr="00F85728">
        <w:rPr>
          <w:rFonts w:hint="eastAsia"/>
        </w:rPr>
        <w:t>）及平面顯示模組、無線電廣播或電視之傳輸器具等電器產品零件（</w:t>
      </w:r>
      <w:r w:rsidRPr="00F85728">
        <w:rPr>
          <w:rFonts w:hint="eastAsia"/>
        </w:rPr>
        <w:t>8529</w:t>
      </w:r>
      <w:r w:rsidRPr="00F85728">
        <w:rPr>
          <w:rFonts w:hint="eastAsia"/>
        </w:rPr>
        <w:t>）。</w:t>
      </w:r>
    </w:p>
    <w:p w14:paraId="46EC0A0C" w14:textId="77777777" w:rsidR="00303407" w:rsidRPr="00F85728" w:rsidRDefault="00303407" w:rsidP="00303407">
      <w:pPr>
        <w:pStyle w:val="11"/>
        <w:ind w:start="88.50pt" w:hanging="29.50pt"/>
      </w:pPr>
      <w:r w:rsidRPr="00F85728">
        <w:rPr>
          <w:rFonts w:hint="eastAsia"/>
        </w:rPr>
        <w:lastRenderedPageBreak/>
        <w:t>（</w:t>
      </w:r>
      <w:r w:rsidRPr="00F85728">
        <w:rPr>
          <w:rFonts w:hint="eastAsia"/>
        </w:rPr>
        <w:t>2</w:t>
      </w:r>
      <w:r w:rsidRPr="00F85728">
        <w:rPr>
          <w:rFonts w:hint="eastAsia"/>
        </w:rPr>
        <w:t>）</w:t>
      </w:r>
      <w:r w:rsidRPr="00F85728">
        <w:rPr>
          <w:rFonts w:hint="eastAsia"/>
        </w:rPr>
        <w:tab/>
      </w:r>
      <w:r w:rsidRPr="00F85728">
        <w:rPr>
          <w:rFonts w:hint="eastAsia"/>
        </w:rPr>
        <w:t>越南在巴西的行銷策略以</w:t>
      </w:r>
      <w:r w:rsidRPr="00F85728">
        <w:rPr>
          <w:rFonts w:hint="eastAsia"/>
        </w:rPr>
        <w:t>2025-2030</w:t>
      </w:r>
      <w:r w:rsidRPr="00F85728">
        <w:rPr>
          <w:rFonts w:hint="eastAsia"/>
        </w:rPr>
        <w:t>年戰略夥伴關係為核心，旨在將雙邊貿易額從</w:t>
      </w:r>
      <w:r w:rsidRPr="00F85728">
        <w:rPr>
          <w:rFonts w:hint="eastAsia"/>
        </w:rPr>
        <w:t>2024</w:t>
      </w:r>
      <w:r w:rsidRPr="00F85728">
        <w:rPr>
          <w:rFonts w:hint="eastAsia"/>
        </w:rPr>
        <w:t>年的</w:t>
      </w:r>
      <w:r w:rsidRPr="00F85728">
        <w:rPr>
          <w:rFonts w:hint="eastAsia"/>
        </w:rPr>
        <w:t>77</w:t>
      </w:r>
      <w:r w:rsidRPr="00F85728">
        <w:rPr>
          <w:rFonts w:hint="eastAsia"/>
        </w:rPr>
        <w:t>億美元提升至</w:t>
      </w:r>
      <w:r w:rsidRPr="00F85728">
        <w:rPr>
          <w:rFonts w:hint="eastAsia"/>
        </w:rPr>
        <w:t>2030</w:t>
      </w:r>
      <w:r w:rsidRPr="00F85728">
        <w:rPr>
          <w:rFonts w:hint="eastAsia"/>
        </w:rPr>
        <w:t>年的</w:t>
      </w:r>
      <w:r w:rsidRPr="00F85728">
        <w:rPr>
          <w:rFonts w:hint="eastAsia"/>
        </w:rPr>
        <w:t>150</w:t>
      </w:r>
      <w:r w:rsidRPr="00F85728">
        <w:rPr>
          <w:rFonts w:hint="eastAsia"/>
        </w:rPr>
        <w:t>億美元。該策略包括在食品展（例如</w:t>
      </w:r>
      <w:r w:rsidRPr="00F85728">
        <w:rPr>
          <w:rFonts w:hint="eastAsia"/>
        </w:rPr>
        <w:t>ANUGA</w:t>
      </w:r>
      <w:r w:rsidRPr="00F85728">
        <w:rPr>
          <w:rFonts w:hint="eastAsia"/>
        </w:rPr>
        <w:t>）上積極開展貿易推廣活動、產品多元化（咖啡、農產品）、吸引投資以及加強與南方共同市場（</w:t>
      </w:r>
      <w:r w:rsidRPr="00F85728">
        <w:rPr>
          <w:rFonts w:hint="eastAsia"/>
        </w:rPr>
        <w:t>Mercosur</w:t>
      </w:r>
      <w:r w:rsidRPr="00F85728">
        <w:rPr>
          <w:rFonts w:hint="eastAsia"/>
        </w:rPr>
        <w:t>）的聯繫。</w:t>
      </w:r>
    </w:p>
    <w:p w14:paraId="684A5A1B"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r w:rsidRPr="00F85728">
        <w:rPr>
          <w:rFonts w:hint="eastAsia"/>
        </w:rPr>
        <w:t>越南策略的主要支柱：</w:t>
      </w:r>
    </w:p>
    <w:p w14:paraId="076F9F4B" w14:textId="77777777" w:rsidR="00303407" w:rsidRPr="00F85728" w:rsidRDefault="00303407" w:rsidP="00303407">
      <w:pPr>
        <w:pStyle w:val="Af7"/>
        <w:ind w:start="88.50pt" w:hanging="17.70pt"/>
      </w:pPr>
      <w:r w:rsidRPr="00F85728">
        <w:rPr>
          <w:rFonts w:hint="eastAsia"/>
        </w:rPr>
        <w:t>A.</w:t>
      </w:r>
      <w:r w:rsidRPr="00F85728">
        <w:rPr>
          <w:rFonts w:hint="eastAsia"/>
        </w:rPr>
        <w:tab/>
      </w:r>
      <w:r w:rsidRPr="00F85728">
        <w:rPr>
          <w:rFonts w:hint="eastAsia"/>
        </w:rPr>
        <w:t>食品飲料推廣：重點關注零售領域，專注於推廣越南乾河粉、泡麵、罐頭食品、茶葉、咖啡和堅果等產品，充分利用巴西龐大的零售市場。</w:t>
      </w:r>
    </w:p>
    <w:p w14:paraId="603EBFC9" w14:textId="77777777" w:rsidR="00303407" w:rsidRPr="00F85728" w:rsidRDefault="00303407" w:rsidP="00303407">
      <w:pPr>
        <w:pStyle w:val="Af7"/>
        <w:ind w:start="88.50pt" w:hanging="17.70pt"/>
      </w:pPr>
      <w:r w:rsidRPr="00F85728">
        <w:rPr>
          <w:rFonts w:hint="eastAsia"/>
        </w:rPr>
        <w:t>B.</w:t>
      </w:r>
      <w:r w:rsidRPr="00F85728">
        <w:rPr>
          <w:rFonts w:hint="eastAsia"/>
        </w:rPr>
        <w:tab/>
      </w:r>
      <w:r w:rsidRPr="00F85728">
        <w:rPr>
          <w:rFonts w:hint="eastAsia"/>
        </w:rPr>
        <w:t>戰略與外交夥伴關係：兩國政府簽署了</w:t>
      </w:r>
      <w:r w:rsidRPr="00F85728">
        <w:rPr>
          <w:rFonts w:hint="eastAsia"/>
        </w:rPr>
        <w:t>2025-2030</w:t>
      </w:r>
      <w:r w:rsidRPr="00F85728">
        <w:rPr>
          <w:rFonts w:hint="eastAsia"/>
        </w:rPr>
        <w:t>年相關協議，其中包括承認越南為市場經濟體以及加強與南方共同市場的聯繫。</w:t>
      </w:r>
    </w:p>
    <w:p w14:paraId="62505D0E" w14:textId="77777777" w:rsidR="00303407" w:rsidRPr="00F85728" w:rsidRDefault="00303407" w:rsidP="00303407">
      <w:pPr>
        <w:pStyle w:val="Af7"/>
        <w:ind w:start="88.50pt" w:hanging="17.70pt"/>
      </w:pPr>
      <w:r w:rsidRPr="00F85728">
        <w:rPr>
          <w:rFonts w:hint="eastAsia"/>
        </w:rPr>
        <w:t>C.</w:t>
      </w:r>
      <w:r w:rsidRPr="00F85728">
        <w:rPr>
          <w:rFonts w:hint="eastAsia"/>
        </w:rPr>
        <w:tab/>
        <w:t>B2B</w:t>
      </w:r>
      <w:r w:rsidRPr="00F85728">
        <w:rPr>
          <w:rFonts w:hint="eastAsia"/>
        </w:rPr>
        <w:t>對接與貿易展：利用</w:t>
      </w:r>
      <w:r w:rsidRPr="00F85728">
        <w:rPr>
          <w:rFonts w:hint="eastAsia"/>
        </w:rPr>
        <w:t>ANUGA</w:t>
      </w:r>
      <w:r w:rsidRPr="00F85728">
        <w:rPr>
          <w:rFonts w:hint="eastAsia"/>
        </w:rPr>
        <w:t>等貿易展，將越南企業與巴西分銷體系對接。</w:t>
      </w:r>
    </w:p>
    <w:p w14:paraId="400ED686" w14:textId="77777777" w:rsidR="00303407" w:rsidRPr="00F85728" w:rsidRDefault="00303407" w:rsidP="00303407">
      <w:pPr>
        <w:pStyle w:val="Af7"/>
        <w:ind w:start="88.50pt" w:hanging="17.70pt"/>
      </w:pPr>
      <w:r w:rsidRPr="00F85728">
        <w:rPr>
          <w:rFonts w:hint="eastAsia"/>
        </w:rPr>
        <w:t>D.</w:t>
      </w:r>
      <w:r w:rsidRPr="00F85728">
        <w:rPr>
          <w:rFonts w:hint="eastAsia"/>
        </w:rPr>
        <w:tab/>
      </w:r>
      <w:r w:rsidRPr="00F85728">
        <w:rPr>
          <w:rFonts w:hint="eastAsia"/>
        </w:rPr>
        <w:t>聚焦商業便利化：拉丁美洲越南商會（總部位於聖保羅）和越南貿易辦事處致力於支援企業、組織代表團、促進貿易，並便利市場准入，尤其針對高附加價值產品。</w:t>
      </w:r>
    </w:p>
    <w:p w14:paraId="1448B6DD" w14:textId="77777777" w:rsidR="00303407" w:rsidRPr="00F85728" w:rsidRDefault="00303407" w:rsidP="00303407">
      <w:pPr>
        <w:pStyle w:val="Af7"/>
        <w:ind w:start="88.50pt" w:hanging="17.70pt"/>
      </w:pPr>
      <w:r w:rsidRPr="00F85728">
        <w:rPr>
          <w:rFonts w:hint="eastAsia"/>
        </w:rPr>
        <w:t>E.</w:t>
      </w:r>
      <w:r w:rsidRPr="00F85728">
        <w:rPr>
          <w:rFonts w:hint="eastAsia"/>
        </w:rPr>
        <w:tab/>
      </w:r>
      <w:r w:rsidRPr="00F85728">
        <w:rPr>
          <w:rFonts w:hint="eastAsia"/>
        </w:rPr>
        <w:t>物流基礎設施：探討開闢越南與聖保羅之間的直航航線，以促進貿易與觀光發展。</w:t>
      </w:r>
    </w:p>
    <w:p w14:paraId="449BEA24" w14:textId="77777777" w:rsidR="00303407" w:rsidRPr="00F85728" w:rsidRDefault="00303407" w:rsidP="00303407">
      <w:pPr>
        <w:pStyle w:val="Af7"/>
        <w:ind w:start="88.50pt" w:hanging="17.70pt"/>
      </w:pPr>
      <w:r w:rsidRPr="00F85728">
        <w:rPr>
          <w:rFonts w:hint="eastAsia"/>
        </w:rPr>
        <w:t>F.</w:t>
      </w:r>
      <w:r w:rsidRPr="00F85728">
        <w:rPr>
          <w:rFonts w:hint="eastAsia"/>
        </w:rPr>
        <w:tab/>
      </w:r>
      <w:r w:rsidRPr="00F85728">
        <w:rPr>
          <w:rFonts w:hint="eastAsia"/>
        </w:rPr>
        <w:t>越南尋求鞏固巴西作為其在拉丁美洲最大合作夥伴的地位，同時將自身定位為具有競爭力的製成品和農產品供應商。</w:t>
      </w:r>
    </w:p>
    <w:p w14:paraId="2C724736" w14:textId="25B550A5" w:rsidR="00303407" w:rsidRPr="00F85728" w:rsidRDefault="00303407" w:rsidP="00303407">
      <w:pPr>
        <w:pStyle w:val="af4"/>
        <w:ind w:start="70.80pt" w:hanging="23.60pt"/>
      </w:pPr>
      <w:r w:rsidRPr="00F85728">
        <w:rPr>
          <w:rFonts w:hint="eastAsia"/>
        </w:rPr>
        <w:t>６、泰國</w:t>
      </w:r>
      <w:r w:rsidRPr="00F85728">
        <w:rPr>
          <w:rFonts w:hint="eastAsia"/>
        </w:rPr>
        <w:tab/>
      </w:r>
    </w:p>
    <w:p w14:paraId="3722BE2E"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年泰國外銷巴西之金額為</w:t>
      </w:r>
      <w:r w:rsidRPr="00F85728">
        <w:rPr>
          <w:rFonts w:hint="eastAsia"/>
        </w:rPr>
        <w:t>25</w:t>
      </w:r>
      <w:r w:rsidRPr="00F85728">
        <w:rPr>
          <w:rFonts w:hint="eastAsia"/>
        </w:rPr>
        <w:t>億</w:t>
      </w:r>
      <w:r w:rsidRPr="00F85728">
        <w:rPr>
          <w:rFonts w:hint="eastAsia"/>
        </w:rPr>
        <w:t>5,224</w:t>
      </w:r>
      <w:r w:rsidRPr="00F85728">
        <w:rPr>
          <w:rFonts w:hint="eastAsia"/>
        </w:rPr>
        <w:t>萬美元，在巴西主要供應國家排行榜排名第</w:t>
      </w:r>
      <w:r w:rsidRPr="00F85728">
        <w:rPr>
          <w:rFonts w:hint="eastAsia"/>
        </w:rPr>
        <w:t>21</w:t>
      </w:r>
      <w:r w:rsidRPr="00F85728">
        <w:rPr>
          <w:rFonts w:hint="eastAsia"/>
        </w:rPr>
        <w:t>名，泰國與我國在巴西市場競爭的產品包括電話機（</w:t>
      </w:r>
      <w:r w:rsidRPr="00F85728">
        <w:rPr>
          <w:rFonts w:hint="eastAsia"/>
        </w:rPr>
        <w:t>8517</w:t>
      </w:r>
      <w:r w:rsidRPr="00F85728">
        <w:rPr>
          <w:rFonts w:hint="eastAsia"/>
        </w:rPr>
        <w:t>）、汽車零組件（</w:t>
      </w:r>
      <w:r w:rsidRPr="00F85728">
        <w:rPr>
          <w:rFonts w:hint="eastAsia"/>
        </w:rPr>
        <w:t>8708</w:t>
      </w:r>
      <w:r w:rsidRPr="00F85728">
        <w:rPr>
          <w:rFonts w:hint="eastAsia"/>
        </w:rPr>
        <w:t>）、自動資料處理機（</w:t>
      </w:r>
      <w:r w:rsidRPr="00F85728">
        <w:rPr>
          <w:rFonts w:hint="eastAsia"/>
        </w:rPr>
        <w:t>8471</w:t>
      </w:r>
      <w:r w:rsidRPr="00F85728">
        <w:rPr>
          <w:rFonts w:hint="eastAsia"/>
        </w:rPr>
        <w:t>）及積體電路（</w:t>
      </w:r>
      <w:r w:rsidRPr="00F85728">
        <w:rPr>
          <w:rFonts w:hint="eastAsia"/>
        </w:rPr>
        <w:t>8542</w:t>
      </w:r>
      <w:r w:rsidRPr="00F85728">
        <w:rPr>
          <w:rFonts w:hint="eastAsia"/>
        </w:rPr>
        <w:t>）等。</w:t>
      </w:r>
      <w:r w:rsidRPr="00F85728">
        <w:rPr>
          <w:rFonts w:hint="eastAsia"/>
        </w:rPr>
        <w:t xml:space="preserve"> </w:t>
      </w:r>
    </w:p>
    <w:p w14:paraId="4AE6C333" w14:textId="77777777" w:rsidR="00303407" w:rsidRPr="00F85728" w:rsidRDefault="00303407" w:rsidP="00303407">
      <w:pPr>
        <w:pStyle w:val="11"/>
        <w:ind w:start="88.50pt" w:hanging="29.50pt"/>
      </w:pPr>
      <w:r w:rsidRPr="00F85728">
        <w:rPr>
          <w:rFonts w:hint="eastAsia"/>
        </w:rPr>
        <w:lastRenderedPageBreak/>
        <w:t>（</w:t>
      </w:r>
      <w:r w:rsidRPr="00F85728">
        <w:rPr>
          <w:rFonts w:hint="eastAsia"/>
        </w:rPr>
        <w:t>2</w:t>
      </w:r>
      <w:r w:rsidRPr="00F85728">
        <w:rPr>
          <w:rFonts w:hint="eastAsia"/>
        </w:rPr>
        <w:t>）</w:t>
      </w:r>
      <w:r w:rsidRPr="00F85728">
        <w:rPr>
          <w:rFonts w:hint="eastAsia"/>
        </w:rPr>
        <w:tab/>
      </w:r>
      <w:r w:rsidRPr="00F85728">
        <w:rPr>
          <w:rFonts w:hint="eastAsia"/>
        </w:rPr>
        <w:t>泰國在巴西的行銷策略專注於透過「神奇泰國」（</w:t>
      </w:r>
      <w:r w:rsidRPr="00F85728">
        <w:rPr>
          <w:rFonts w:hint="eastAsia"/>
        </w:rPr>
        <w:t>Amazing Thailand</w:t>
      </w:r>
      <w:r w:rsidRPr="00F85728">
        <w:rPr>
          <w:rFonts w:hint="eastAsia"/>
        </w:rPr>
        <w:t>）推廣高端</w:t>
      </w:r>
      <w:r w:rsidRPr="00F85728">
        <w:rPr>
          <w:rFonts w:hint="eastAsia"/>
        </w:rPr>
        <w:t>/</w:t>
      </w:r>
      <w:r w:rsidRPr="00F85728">
        <w:rPr>
          <w:rFonts w:hint="eastAsia"/>
        </w:rPr>
        <w:t>體驗式旅遊，並加強在汽車零件、機械和食品等領域的貿易聯繫。具體措施包括組織與巴西旅遊代理商的考察之旅、在聖保羅舉行商務會議，以及利用數位行銷突出泰國的文化、海灘和美食，旨在吸引巴西遊客，因為巴西是泰國在拉丁美洲的主要客源市場。</w:t>
      </w:r>
    </w:p>
    <w:p w14:paraId="11DB693A"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r w:rsidRPr="00F85728">
        <w:rPr>
          <w:rFonts w:hint="eastAsia"/>
        </w:rPr>
        <w:t>推廣親子遊與合作：組織與巴西旅遊專業人士的考察之旅（親子遊），以推廣泰國旅遊目的地。</w:t>
      </w:r>
    </w:p>
    <w:p w14:paraId="2960868D"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r>
      <w:r w:rsidRPr="00F85728">
        <w:rPr>
          <w:rFonts w:hint="eastAsia"/>
        </w:rPr>
        <w:t>數位行銷：重新設計網站，採用「泰國體驗」（</w:t>
      </w:r>
      <w:r w:rsidRPr="00F85728">
        <w:rPr>
          <w:rFonts w:hint="eastAsia"/>
        </w:rPr>
        <w:t>Thailand Experience</w:t>
      </w:r>
      <w:r w:rsidRPr="00F85728">
        <w:rPr>
          <w:rFonts w:hint="eastAsia"/>
        </w:rPr>
        <w:t>）理念，提供行程、影片和</w:t>
      </w:r>
      <w:proofErr w:type="gramStart"/>
      <w:r w:rsidRPr="00F85728">
        <w:rPr>
          <w:rFonts w:hint="eastAsia"/>
        </w:rPr>
        <w:t>體驗貼士</w:t>
      </w:r>
      <w:proofErr w:type="gramEnd"/>
      <w:r w:rsidRPr="00F85728">
        <w:rPr>
          <w:rFonts w:hint="eastAsia"/>
        </w:rPr>
        <w:t>。</w:t>
      </w:r>
    </w:p>
    <w:p w14:paraId="771696B4" w14:textId="77777777" w:rsidR="00303407" w:rsidRPr="00F85728" w:rsidRDefault="00303407" w:rsidP="00303407">
      <w:pPr>
        <w:pStyle w:val="11"/>
        <w:ind w:start="88.50pt" w:hanging="29.50pt"/>
      </w:pPr>
      <w:r w:rsidRPr="00F85728">
        <w:rPr>
          <w:rFonts w:hint="eastAsia"/>
        </w:rPr>
        <w:t>（</w:t>
      </w:r>
      <w:r w:rsidRPr="00F85728">
        <w:rPr>
          <w:rFonts w:hint="eastAsia"/>
        </w:rPr>
        <w:t>5</w:t>
      </w:r>
      <w:r w:rsidRPr="00F85728">
        <w:rPr>
          <w:rFonts w:hint="eastAsia"/>
        </w:rPr>
        <w:t>）</w:t>
      </w:r>
      <w:r w:rsidRPr="00F85728">
        <w:rPr>
          <w:rFonts w:hint="eastAsia"/>
        </w:rPr>
        <w:tab/>
      </w:r>
      <w:r w:rsidRPr="00F85728">
        <w:rPr>
          <w:rFonts w:hint="eastAsia"/>
        </w:rPr>
        <w:t>聚焦巴西市場：重點宣傳海灘、文化、美食和按摩，目標客戶是巴西遊客，他們是泰國在拉丁美洲最大的客源市場之</w:t>
      </w:r>
      <w:proofErr w:type="gramStart"/>
      <w:r w:rsidRPr="00F85728">
        <w:rPr>
          <w:rFonts w:hint="eastAsia"/>
        </w:rPr>
        <w:t>一</w:t>
      </w:r>
      <w:proofErr w:type="gramEnd"/>
      <w:r w:rsidRPr="00F85728">
        <w:rPr>
          <w:rFonts w:hint="eastAsia"/>
        </w:rPr>
        <w:t>。</w:t>
      </w:r>
    </w:p>
    <w:p w14:paraId="38A05C2C"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r>
      <w:r w:rsidRPr="00F85728">
        <w:rPr>
          <w:rFonts w:hint="eastAsia"/>
        </w:rPr>
        <w:t>貿易與投資：</w:t>
      </w:r>
    </w:p>
    <w:p w14:paraId="7AFCC34C" w14:textId="77777777" w:rsidR="00303407" w:rsidRPr="00F85728" w:rsidRDefault="00303407" w:rsidP="00303407">
      <w:pPr>
        <w:pStyle w:val="Af7"/>
        <w:ind w:start="88.50pt" w:hanging="17.70pt"/>
      </w:pPr>
      <w:r w:rsidRPr="00F85728">
        <w:rPr>
          <w:rFonts w:hint="eastAsia"/>
        </w:rPr>
        <w:t>A.</w:t>
      </w:r>
      <w:r w:rsidRPr="00F85728">
        <w:rPr>
          <w:rFonts w:hint="eastAsia"/>
        </w:rPr>
        <w:tab/>
      </w:r>
      <w:r w:rsidRPr="00F85728">
        <w:rPr>
          <w:rFonts w:hint="eastAsia"/>
        </w:rPr>
        <w:t>商務洽談會：在聖保羅（例如蒂沃利莫法雷酒店）舉辦活動，匯聚泰國出口企業，特別是在食品、飲料、汽車零件和機械行業。</w:t>
      </w:r>
    </w:p>
    <w:p w14:paraId="4DDD271B" w14:textId="77777777" w:rsidR="00303407" w:rsidRPr="00F85728" w:rsidRDefault="00303407" w:rsidP="00303407">
      <w:pPr>
        <w:pStyle w:val="Af7"/>
        <w:ind w:start="88.50pt" w:hanging="17.70pt"/>
      </w:pPr>
      <w:r w:rsidRPr="00F85728">
        <w:rPr>
          <w:rFonts w:hint="eastAsia"/>
        </w:rPr>
        <w:t>B.</w:t>
      </w:r>
      <w:r w:rsidRPr="00F85728">
        <w:rPr>
          <w:rFonts w:hint="eastAsia"/>
        </w:rPr>
        <w:tab/>
      </w:r>
      <w:r w:rsidRPr="00F85728">
        <w:rPr>
          <w:rFonts w:hint="eastAsia"/>
        </w:rPr>
        <w:t>多元化：目標是減少對傳統市場的依賴，並提高泰國產品在巴西的市占率。</w:t>
      </w:r>
    </w:p>
    <w:p w14:paraId="3832113F" w14:textId="77777777" w:rsidR="00303407" w:rsidRPr="00F85728" w:rsidRDefault="00303407" w:rsidP="00303407">
      <w:pPr>
        <w:pStyle w:val="Af7"/>
        <w:ind w:start="88.50pt" w:hanging="17.70pt"/>
      </w:pPr>
      <w:r w:rsidRPr="00F85728">
        <w:rPr>
          <w:rFonts w:hint="eastAsia"/>
        </w:rPr>
        <w:t>C.</w:t>
      </w:r>
      <w:r w:rsidRPr="00F85728">
        <w:rPr>
          <w:rFonts w:hint="eastAsia"/>
        </w:rPr>
        <w:tab/>
      </w:r>
      <w:r w:rsidRPr="00F85728">
        <w:rPr>
          <w:rFonts w:hint="eastAsia"/>
        </w:rPr>
        <w:t>戰略夥伴關係：泰國將自己定位為巴西在亞洲的門戶。</w:t>
      </w:r>
    </w:p>
    <w:p w14:paraId="73CC80F0" w14:textId="77777777" w:rsidR="00303407" w:rsidRPr="00F85728" w:rsidRDefault="00303407" w:rsidP="00303407">
      <w:pPr>
        <w:pStyle w:val="Af7"/>
        <w:ind w:start="88.50pt" w:hanging="17.70pt"/>
      </w:pPr>
      <w:r w:rsidRPr="00F85728">
        <w:rPr>
          <w:rFonts w:hint="eastAsia"/>
        </w:rPr>
        <w:t>D.</w:t>
      </w:r>
      <w:r w:rsidRPr="00F85728">
        <w:rPr>
          <w:rFonts w:hint="eastAsia"/>
        </w:rPr>
        <w:tab/>
      </w:r>
      <w:r w:rsidRPr="00F85728">
        <w:rPr>
          <w:rFonts w:hint="eastAsia"/>
        </w:rPr>
        <w:t>免簽政策：巴西公民在泰國旅遊</w:t>
      </w:r>
      <w:r w:rsidRPr="00F85728">
        <w:rPr>
          <w:rFonts w:hint="eastAsia"/>
        </w:rPr>
        <w:t>/</w:t>
      </w:r>
      <w:r w:rsidRPr="00F85728">
        <w:rPr>
          <w:rFonts w:hint="eastAsia"/>
        </w:rPr>
        <w:t>商務停留最多</w:t>
      </w:r>
      <w:r w:rsidRPr="00F85728">
        <w:rPr>
          <w:rFonts w:hint="eastAsia"/>
        </w:rPr>
        <w:t>90</w:t>
      </w:r>
      <w:r w:rsidRPr="00F85728">
        <w:rPr>
          <w:rFonts w:hint="eastAsia"/>
        </w:rPr>
        <w:t>天無需簽證，進而促進旅遊業發展。</w:t>
      </w:r>
    </w:p>
    <w:p w14:paraId="077B7C57" w14:textId="77777777" w:rsidR="00303407" w:rsidRPr="00F85728" w:rsidRDefault="00303407" w:rsidP="00303407">
      <w:pPr>
        <w:pStyle w:val="Af7"/>
        <w:ind w:start="88.50pt" w:hanging="17.70pt"/>
      </w:pPr>
      <w:r w:rsidRPr="00F85728">
        <w:rPr>
          <w:rFonts w:hint="eastAsia"/>
        </w:rPr>
        <w:t>E.</w:t>
      </w:r>
      <w:r w:rsidRPr="00F85728">
        <w:rPr>
          <w:rFonts w:hint="eastAsia"/>
        </w:rPr>
        <w:tab/>
      </w:r>
      <w:r w:rsidRPr="00F85728">
        <w:rPr>
          <w:rFonts w:hint="eastAsia"/>
        </w:rPr>
        <w:t>泰國加強提升其在巴西市場的份額，巴西被視為東南亞的重要合作夥伴。</w:t>
      </w:r>
    </w:p>
    <w:p w14:paraId="275DC08B" w14:textId="77777777" w:rsidR="00303407" w:rsidRPr="00F85728" w:rsidRDefault="00303407" w:rsidP="00303407">
      <w:pPr>
        <w:pStyle w:val="Af7"/>
        <w:ind w:start="88.50pt" w:hanging="17.70pt"/>
      </w:pPr>
      <w:r w:rsidRPr="00F85728">
        <w:t>F.</w:t>
      </w:r>
      <w:r w:rsidRPr="00F85728">
        <w:tab/>
      </w:r>
      <w:r w:rsidRPr="00F85728">
        <w:rPr>
          <w:rFonts w:hint="eastAsia"/>
        </w:rPr>
        <w:t>近來，泰國增加邀請巴西代表團出訪泰國的次數，例如：組參展團參加泰國名為「</w:t>
      </w:r>
      <w:proofErr w:type="spellStart"/>
      <w:r w:rsidRPr="00F85728">
        <w:t>Thaifex-Anuge</w:t>
      </w:r>
      <w:proofErr w:type="spellEnd"/>
      <w:r w:rsidRPr="00F85728">
        <w:t xml:space="preserve"> Asia</w:t>
      </w:r>
      <w:r w:rsidRPr="00F85728">
        <w:rPr>
          <w:rFonts w:hint="eastAsia"/>
        </w:rPr>
        <w:t>」農牧及飲料展。此外，</w:t>
      </w:r>
      <w:r w:rsidRPr="00F85728">
        <w:t>2024</w:t>
      </w:r>
      <w:r w:rsidRPr="00F85728">
        <w:rPr>
          <w:rFonts w:hint="eastAsia"/>
        </w:rPr>
        <w:t>年</w:t>
      </w:r>
      <w:r w:rsidRPr="00F85728">
        <w:t>3</w:t>
      </w:r>
      <w:r w:rsidRPr="00F85728">
        <w:rPr>
          <w:rFonts w:hint="eastAsia"/>
        </w:rPr>
        <w:t>月巴西代表團在泰國與當地政府</w:t>
      </w:r>
      <w:r w:rsidRPr="00F85728">
        <w:rPr>
          <w:rFonts w:ascii="微軟正黑體" w:eastAsia="微軟正黑體" w:hAnsi="微軟正黑體" w:cs="微軟正黑體" w:hint="eastAsia"/>
        </w:rPr>
        <w:t>擧</w:t>
      </w:r>
      <w:r w:rsidRPr="00F85728">
        <w:rPr>
          <w:rFonts w:ascii="華康細圓體" w:hAnsi="華康細圓體" w:cs="華康細圓體" w:hint="eastAsia"/>
        </w:rPr>
        <w:t>行的一系列會議上，建</w:t>
      </w:r>
      <w:r w:rsidRPr="00F85728">
        <w:rPr>
          <w:rFonts w:ascii="華康細圓體" w:hAnsi="華康細圓體" w:cs="華康細圓體" w:hint="eastAsia"/>
        </w:rPr>
        <w:lastRenderedPageBreak/>
        <w:t>議開放生豬市場並消除與禽流感相關的雞肉貨物在泰國過境的任何障礙。</w:t>
      </w:r>
    </w:p>
    <w:p w14:paraId="52B04B0B" w14:textId="77777777" w:rsidR="00303407" w:rsidRPr="00F85728" w:rsidRDefault="00303407" w:rsidP="00303407">
      <w:pPr>
        <w:pStyle w:val="af4"/>
        <w:ind w:start="70.80pt" w:hanging="23.60pt"/>
      </w:pPr>
      <w:r w:rsidRPr="00F85728">
        <w:rPr>
          <w:rFonts w:hint="eastAsia"/>
        </w:rPr>
        <w:t>７、馬來西亞</w:t>
      </w:r>
      <w:r w:rsidRPr="00F85728">
        <w:rPr>
          <w:rFonts w:hint="eastAsia"/>
        </w:rPr>
        <w:tab/>
      </w:r>
      <w:r w:rsidRPr="00F85728">
        <w:rPr>
          <w:rFonts w:hint="eastAsia"/>
        </w:rPr>
        <w:tab/>
      </w:r>
    </w:p>
    <w:p w14:paraId="503BC7D3"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年馬來西亞外銷巴西之金額為</w:t>
      </w:r>
      <w:r w:rsidRPr="00F85728">
        <w:rPr>
          <w:rFonts w:hint="eastAsia"/>
        </w:rPr>
        <w:t>15</w:t>
      </w:r>
      <w:r w:rsidRPr="00F85728">
        <w:rPr>
          <w:rFonts w:hint="eastAsia"/>
        </w:rPr>
        <w:t>億</w:t>
      </w:r>
      <w:r w:rsidRPr="00F85728">
        <w:rPr>
          <w:rFonts w:hint="eastAsia"/>
        </w:rPr>
        <w:t>7,460</w:t>
      </w:r>
      <w:r w:rsidRPr="00F85728">
        <w:rPr>
          <w:rFonts w:hint="eastAsia"/>
        </w:rPr>
        <w:t>萬美元，在巴西主要供應國家排行榜排名第</w:t>
      </w:r>
      <w:r w:rsidRPr="00F85728">
        <w:rPr>
          <w:rFonts w:hint="eastAsia"/>
        </w:rPr>
        <w:t>30</w:t>
      </w:r>
      <w:r w:rsidRPr="00F85728">
        <w:rPr>
          <w:rFonts w:hint="eastAsia"/>
        </w:rPr>
        <w:t>名，馬來西亞與我國在巴西市場競爭的產品包括積體電路、電話機、電腦零組件（</w:t>
      </w:r>
      <w:r w:rsidRPr="00F85728">
        <w:rPr>
          <w:rFonts w:hint="eastAsia"/>
        </w:rPr>
        <w:t>8473</w:t>
      </w:r>
      <w:r w:rsidRPr="00F85728">
        <w:rPr>
          <w:rFonts w:hint="eastAsia"/>
        </w:rPr>
        <w:t>）及汽車零組件（</w:t>
      </w:r>
      <w:r w:rsidRPr="00F85728">
        <w:rPr>
          <w:rFonts w:hint="eastAsia"/>
        </w:rPr>
        <w:t>8714</w:t>
      </w:r>
      <w:r w:rsidRPr="00F85728">
        <w:rPr>
          <w:rFonts w:hint="eastAsia"/>
        </w:rPr>
        <w:t>）。</w:t>
      </w:r>
    </w:p>
    <w:p w14:paraId="206DD9E6" w14:textId="77777777" w:rsidR="00303407" w:rsidRPr="00F85728" w:rsidRDefault="00303407" w:rsidP="00303407">
      <w:pPr>
        <w:pStyle w:val="11"/>
        <w:ind w:start="88.50pt" w:hanging="29.50pt"/>
      </w:pPr>
      <w:r w:rsidRPr="00F85728">
        <w:rPr>
          <w:rFonts w:hint="eastAsia"/>
        </w:rPr>
        <w:t>（</w:t>
      </w:r>
      <w:r w:rsidRPr="00F85728">
        <w:rPr>
          <w:rFonts w:hint="eastAsia"/>
        </w:rPr>
        <w:t>2</w:t>
      </w:r>
      <w:r w:rsidRPr="00F85728">
        <w:rPr>
          <w:rFonts w:hint="eastAsia"/>
        </w:rPr>
        <w:t>）</w:t>
      </w:r>
      <w:r w:rsidRPr="00F85728">
        <w:rPr>
          <w:rFonts w:hint="eastAsia"/>
        </w:rPr>
        <w:tab/>
      </w:r>
      <w:r w:rsidRPr="00F85728">
        <w:rPr>
          <w:rFonts w:hint="eastAsia"/>
        </w:rPr>
        <w:t>馬來西亞在巴西的行銷策略著重於經濟多元化，並透過「馬來西亞旅遊年</w:t>
      </w:r>
      <w:r w:rsidRPr="00F85728">
        <w:rPr>
          <w:rFonts w:hint="eastAsia"/>
        </w:rPr>
        <w:t>2026</w:t>
      </w:r>
      <w:r w:rsidRPr="00F85728">
        <w:rPr>
          <w:rFonts w:hint="eastAsia"/>
        </w:rPr>
        <w:t>」（</w:t>
      </w:r>
      <w:r w:rsidRPr="00F85728">
        <w:rPr>
          <w:rFonts w:hint="eastAsia"/>
        </w:rPr>
        <w:t>Visit Malaysia 2026</w:t>
      </w:r>
      <w:r w:rsidRPr="00F85728">
        <w:rPr>
          <w:rFonts w:hint="eastAsia"/>
        </w:rPr>
        <w:t>）吸引遊客，並由馬來西亞旅遊推廣機構（</w:t>
      </w:r>
      <w:r w:rsidRPr="00F85728">
        <w:rPr>
          <w:rFonts w:hint="eastAsia"/>
        </w:rPr>
        <w:t>TM Americas</w:t>
      </w:r>
      <w:r w:rsidRPr="00F85728">
        <w:rPr>
          <w:rFonts w:hint="eastAsia"/>
        </w:rPr>
        <w:t>）負責推廣。該策略強調多元化的旅遊體驗、巴西公民免簽政策，以及與旅行社合作增加遊客數量，包括經</w:t>
      </w:r>
      <w:proofErr w:type="gramStart"/>
      <w:r w:rsidRPr="00F85728">
        <w:rPr>
          <w:rFonts w:hint="eastAsia"/>
        </w:rPr>
        <w:t>多哈中</w:t>
      </w:r>
      <w:proofErr w:type="gramEnd"/>
      <w:r w:rsidRPr="00F85728">
        <w:rPr>
          <w:rFonts w:hint="eastAsia"/>
        </w:rPr>
        <w:t>轉。</w:t>
      </w:r>
    </w:p>
    <w:p w14:paraId="314D03C7"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r w:rsidRPr="00F85728">
        <w:rPr>
          <w:rFonts w:hint="eastAsia"/>
        </w:rPr>
        <w:t>旅遊（馬來西亞旅遊年</w:t>
      </w:r>
      <w:r w:rsidRPr="00F85728">
        <w:rPr>
          <w:rFonts w:hint="eastAsia"/>
        </w:rPr>
        <w:t>2026</w:t>
      </w:r>
      <w:r w:rsidRPr="00F85728">
        <w:rPr>
          <w:rFonts w:hint="eastAsia"/>
        </w:rPr>
        <w:t>）：與馬來西亞旅遊推廣機構（</w:t>
      </w:r>
      <w:r w:rsidRPr="00F85728">
        <w:rPr>
          <w:rFonts w:hint="eastAsia"/>
        </w:rPr>
        <w:t>TM Americas</w:t>
      </w:r>
      <w:r w:rsidRPr="00F85728">
        <w:rPr>
          <w:rFonts w:hint="eastAsia"/>
        </w:rPr>
        <w:t>）合作，提升馬來西亞在拉丁美洲的品牌影響力，並專注於巴西市場，將馬來西亞打造成為世界一流、安全可靠且擁有多元文化體驗的旅遊目的地。</w:t>
      </w:r>
    </w:p>
    <w:p w14:paraId="7296BE1C"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r>
      <w:r w:rsidRPr="00F85728">
        <w:rPr>
          <w:rFonts w:hint="eastAsia"/>
        </w:rPr>
        <w:t>馬來西亞恢復進口巴西雞肉，並批准芝麻、蛋粉、甜瓜（</w:t>
      </w:r>
      <w:r w:rsidRPr="00F85728">
        <w:rPr>
          <w:rFonts w:hint="eastAsia"/>
        </w:rPr>
        <w:t>CE/RN</w:t>
      </w:r>
      <w:r w:rsidRPr="00F85728">
        <w:rPr>
          <w:rFonts w:hint="eastAsia"/>
        </w:rPr>
        <w:t>）和蘋果（</w:t>
      </w:r>
      <w:r w:rsidRPr="00F85728">
        <w:rPr>
          <w:rFonts w:hint="eastAsia"/>
        </w:rPr>
        <w:t>RS/SC</w:t>
      </w:r>
      <w:r w:rsidRPr="00F85728">
        <w:rPr>
          <w:rFonts w:hint="eastAsia"/>
        </w:rPr>
        <w:t>）等產品進入馬來西亞市場。</w:t>
      </w:r>
      <w:proofErr w:type="gramStart"/>
      <w:r w:rsidRPr="00F85728">
        <w:rPr>
          <w:rFonts w:hint="eastAsia"/>
        </w:rPr>
        <w:t>此外，</w:t>
      </w:r>
      <w:proofErr w:type="gramEnd"/>
      <w:r w:rsidRPr="00F85728">
        <w:rPr>
          <w:rFonts w:hint="eastAsia"/>
        </w:rPr>
        <w:t>馬來西亞積極尋找來自巴西的清真產品。</w:t>
      </w:r>
    </w:p>
    <w:p w14:paraId="1C0829B1" w14:textId="77777777" w:rsidR="00303407" w:rsidRPr="00F85728" w:rsidRDefault="00303407" w:rsidP="00303407">
      <w:pPr>
        <w:pStyle w:val="11"/>
        <w:ind w:start="88.50pt" w:hanging="29.50pt"/>
      </w:pPr>
      <w:r w:rsidRPr="00F85728">
        <w:rPr>
          <w:rFonts w:hint="eastAsia"/>
        </w:rPr>
        <w:t>（</w:t>
      </w:r>
      <w:r w:rsidRPr="00F85728">
        <w:rPr>
          <w:rFonts w:hint="eastAsia"/>
        </w:rPr>
        <w:t>5</w:t>
      </w:r>
      <w:r w:rsidRPr="00F85728">
        <w:rPr>
          <w:rFonts w:hint="eastAsia"/>
        </w:rPr>
        <w:t>）</w:t>
      </w:r>
      <w:r w:rsidRPr="00F85728">
        <w:rPr>
          <w:rFonts w:hint="eastAsia"/>
        </w:rPr>
        <w:tab/>
      </w:r>
      <w:r w:rsidRPr="00F85728">
        <w:rPr>
          <w:rFonts w:hint="eastAsia"/>
        </w:rPr>
        <w:t>透過馬來西亞棕櫚油和電子產品出口和技術轉移的雙邊會談，促進貿易成長和技術轉移的雙邊會談。</w:t>
      </w:r>
    </w:p>
    <w:p w14:paraId="003425F9"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r>
      <w:r w:rsidRPr="00F85728">
        <w:rPr>
          <w:rFonts w:hint="eastAsia"/>
        </w:rPr>
        <w:t>利用巴西的經濟成長和新農業市場的開放，加強馬來西亞在巴西的影響力。</w:t>
      </w:r>
    </w:p>
    <w:p w14:paraId="6BA17D8C" w14:textId="77777777" w:rsidR="00303407" w:rsidRPr="00F85728" w:rsidRDefault="00303407" w:rsidP="00303407">
      <w:pPr>
        <w:pStyle w:val="af4"/>
        <w:ind w:start="70.80pt" w:hanging="23.60pt"/>
      </w:pPr>
      <w:r w:rsidRPr="00F85728">
        <w:rPr>
          <w:rFonts w:hint="eastAsia"/>
        </w:rPr>
        <w:t>８、德國與義大利</w:t>
      </w:r>
    </w:p>
    <w:p w14:paraId="2D5A57A0" w14:textId="77777777" w:rsidR="00303407" w:rsidRPr="00F85728" w:rsidRDefault="00303407" w:rsidP="00303407">
      <w:pPr>
        <w:pStyle w:val="11"/>
        <w:ind w:start="88.50pt" w:hanging="29.50pt"/>
      </w:pPr>
      <w:r w:rsidRPr="00F85728">
        <w:rPr>
          <w:rFonts w:hint="eastAsia"/>
        </w:rPr>
        <w:t>（</w:t>
      </w:r>
      <w:r w:rsidRPr="00F85728">
        <w:rPr>
          <w:rFonts w:hint="eastAsia"/>
        </w:rPr>
        <w:t>1</w:t>
      </w:r>
      <w:r w:rsidRPr="00F85728">
        <w:rPr>
          <w:rFonts w:hint="eastAsia"/>
        </w:rPr>
        <w:t>）</w:t>
      </w:r>
      <w:r w:rsidRPr="00F85728">
        <w:rPr>
          <w:rFonts w:hint="eastAsia"/>
        </w:rPr>
        <w:tab/>
        <w:t>2025</w:t>
      </w:r>
      <w:r w:rsidRPr="00F85728">
        <w:rPr>
          <w:rFonts w:hint="eastAsia"/>
        </w:rPr>
        <w:t>年德國及義大利外銷巴西之產品金額分別為</w:t>
      </w:r>
      <w:r w:rsidRPr="00F85728">
        <w:rPr>
          <w:rFonts w:hint="eastAsia"/>
        </w:rPr>
        <w:t>144</w:t>
      </w:r>
      <w:r w:rsidRPr="00F85728">
        <w:rPr>
          <w:rFonts w:hint="eastAsia"/>
        </w:rPr>
        <w:t>億</w:t>
      </w:r>
      <w:r w:rsidRPr="00F85728">
        <w:rPr>
          <w:rFonts w:hint="eastAsia"/>
        </w:rPr>
        <w:t>303</w:t>
      </w:r>
      <w:r w:rsidRPr="00F85728">
        <w:rPr>
          <w:rFonts w:hint="eastAsia"/>
        </w:rPr>
        <w:t>萬美元</w:t>
      </w:r>
      <w:r w:rsidRPr="00F85728">
        <w:rPr>
          <w:rFonts w:hint="eastAsia"/>
        </w:rPr>
        <w:lastRenderedPageBreak/>
        <w:t>及</w:t>
      </w:r>
      <w:r w:rsidRPr="00F85728">
        <w:rPr>
          <w:rFonts w:hint="eastAsia"/>
        </w:rPr>
        <w:t>70</w:t>
      </w:r>
      <w:r w:rsidRPr="00F85728">
        <w:rPr>
          <w:rFonts w:hint="eastAsia"/>
        </w:rPr>
        <w:t>億</w:t>
      </w:r>
      <w:r w:rsidRPr="00F85728">
        <w:rPr>
          <w:rFonts w:hint="eastAsia"/>
        </w:rPr>
        <w:t>5,357</w:t>
      </w:r>
      <w:r w:rsidRPr="00F85728">
        <w:rPr>
          <w:rFonts w:hint="eastAsia"/>
        </w:rPr>
        <w:t>萬美元，在巴西主要供應國家排行榜分別第</w:t>
      </w:r>
      <w:r w:rsidRPr="00F85728">
        <w:rPr>
          <w:rFonts w:hint="eastAsia"/>
        </w:rPr>
        <w:t>3</w:t>
      </w:r>
      <w:r w:rsidRPr="00F85728">
        <w:rPr>
          <w:rFonts w:hint="eastAsia"/>
        </w:rPr>
        <w:t>名及第</w:t>
      </w:r>
      <w:r w:rsidRPr="00F85728">
        <w:rPr>
          <w:rFonts w:hint="eastAsia"/>
        </w:rPr>
        <w:t>8</w:t>
      </w:r>
      <w:r w:rsidRPr="00F85728">
        <w:rPr>
          <w:rFonts w:hint="eastAsia"/>
        </w:rPr>
        <w:t>名，該兩國與我國在巴西市場競爭的產品包括僅具有</w:t>
      </w:r>
      <w:proofErr w:type="gramStart"/>
      <w:r w:rsidRPr="00F85728">
        <w:rPr>
          <w:rFonts w:hint="eastAsia"/>
        </w:rPr>
        <w:t>氮雜原子之雜環</w:t>
      </w:r>
      <w:proofErr w:type="gramEnd"/>
      <w:r w:rsidRPr="00F85728">
        <w:rPr>
          <w:rFonts w:hint="eastAsia"/>
        </w:rPr>
        <w:t>化合物（</w:t>
      </w:r>
      <w:r w:rsidRPr="00F85728">
        <w:rPr>
          <w:rFonts w:hint="eastAsia"/>
        </w:rPr>
        <w:t>2933</w:t>
      </w:r>
      <w:r w:rsidRPr="00F85728">
        <w:rPr>
          <w:rFonts w:hint="eastAsia"/>
        </w:rPr>
        <w:t>）及塑膠、橡膠加工機（</w:t>
      </w:r>
      <w:r w:rsidRPr="00F85728">
        <w:rPr>
          <w:rFonts w:hint="eastAsia"/>
        </w:rPr>
        <w:t>8477</w:t>
      </w:r>
      <w:r w:rsidRPr="00F85728">
        <w:rPr>
          <w:rFonts w:hint="eastAsia"/>
        </w:rPr>
        <w:t>）等。</w:t>
      </w:r>
    </w:p>
    <w:p w14:paraId="7DE06F69" w14:textId="77777777" w:rsidR="00303407" w:rsidRPr="00F85728" w:rsidRDefault="00303407" w:rsidP="00303407">
      <w:pPr>
        <w:pStyle w:val="11"/>
        <w:ind w:start="88.50pt" w:hanging="29.50pt"/>
      </w:pPr>
      <w:r w:rsidRPr="00F85728">
        <w:rPr>
          <w:rFonts w:hint="eastAsia"/>
        </w:rPr>
        <w:t>（</w:t>
      </w:r>
      <w:r w:rsidRPr="00F85728">
        <w:rPr>
          <w:rFonts w:hint="eastAsia"/>
        </w:rPr>
        <w:t>2</w:t>
      </w:r>
      <w:r w:rsidRPr="00F85728">
        <w:rPr>
          <w:rFonts w:hint="eastAsia"/>
        </w:rPr>
        <w:t>）</w:t>
      </w:r>
      <w:r w:rsidRPr="00F85728">
        <w:rPr>
          <w:rFonts w:hint="eastAsia"/>
        </w:rPr>
        <w:tab/>
      </w:r>
      <w:r w:rsidRPr="00F85728">
        <w:rPr>
          <w:rFonts w:hint="eastAsia"/>
        </w:rPr>
        <w:t>德國和義大利在巴西的行銷策略專注於產業和商業合作，並專注於汽車、能源和科技領域，以增強其在全球競爭中的影響力。兩國尋求建立本地合作關係、進行文化適應並運用體驗式行銷，以吸引巴西消費者，克服中國大陸市場的影響力，並促進旅遊業發展。</w:t>
      </w:r>
    </w:p>
    <w:p w14:paraId="261F0AA1" w14:textId="77777777" w:rsidR="00303407" w:rsidRPr="00F85728" w:rsidRDefault="00303407" w:rsidP="00303407">
      <w:pPr>
        <w:pStyle w:val="11"/>
        <w:ind w:start="88.50pt" w:hanging="29.50pt"/>
      </w:pPr>
      <w:r w:rsidRPr="00F85728">
        <w:rPr>
          <w:rFonts w:hint="eastAsia"/>
        </w:rPr>
        <w:t>（</w:t>
      </w:r>
      <w:r w:rsidRPr="00F85728">
        <w:rPr>
          <w:rFonts w:hint="eastAsia"/>
        </w:rPr>
        <w:t>3</w:t>
      </w:r>
      <w:r w:rsidRPr="00F85728">
        <w:rPr>
          <w:rFonts w:hint="eastAsia"/>
        </w:rPr>
        <w:t>）</w:t>
      </w:r>
      <w:r w:rsidRPr="00F85728">
        <w:rPr>
          <w:rFonts w:hint="eastAsia"/>
        </w:rPr>
        <w:tab/>
      </w:r>
      <w:r w:rsidRPr="00F85728">
        <w:rPr>
          <w:rFonts w:hint="eastAsia"/>
        </w:rPr>
        <w:t>產業聯盟：德國和義大利強調在歐盟範圍內採取聯合行動的必要性，並專注於能源密集和技術密集型產業，旨在提昇在巴西市場的競爭力。</w:t>
      </w:r>
    </w:p>
    <w:p w14:paraId="0FE78328" w14:textId="77777777" w:rsidR="00303407" w:rsidRPr="00F85728" w:rsidRDefault="00303407" w:rsidP="00303407">
      <w:pPr>
        <w:pStyle w:val="11"/>
        <w:ind w:start="88.50pt" w:hanging="29.50pt"/>
      </w:pPr>
      <w:r w:rsidRPr="00F85728">
        <w:rPr>
          <w:rFonts w:hint="eastAsia"/>
        </w:rPr>
        <w:t>（</w:t>
      </w:r>
      <w:r w:rsidRPr="00F85728">
        <w:rPr>
          <w:rFonts w:hint="eastAsia"/>
        </w:rPr>
        <w:t>4</w:t>
      </w:r>
      <w:r w:rsidRPr="00F85728">
        <w:rPr>
          <w:rFonts w:hint="eastAsia"/>
        </w:rPr>
        <w:t>）</w:t>
      </w:r>
      <w:r w:rsidRPr="00F85728">
        <w:rPr>
          <w:rFonts w:hint="eastAsia"/>
        </w:rPr>
        <w:tab/>
      </w:r>
      <w:r w:rsidRPr="00F85728">
        <w:rPr>
          <w:rFonts w:hint="eastAsia"/>
        </w:rPr>
        <w:t>聚焦汽車產業：德國和義大利都將汽車產業作為行銷支柱，並著重強調其產品的高品質和技術創新。</w:t>
      </w:r>
    </w:p>
    <w:p w14:paraId="3F9F3FA4" w14:textId="77777777" w:rsidR="00303407" w:rsidRPr="00F85728" w:rsidRDefault="00303407" w:rsidP="00303407">
      <w:pPr>
        <w:pStyle w:val="11"/>
        <w:ind w:start="88.50pt" w:hanging="29.50pt"/>
      </w:pPr>
      <w:r w:rsidRPr="00F85728">
        <w:rPr>
          <w:rFonts w:hint="eastAsia"/>
        </w:rPr>
        <w:t>（</w:t>
      </w:r>
      <w:r w:rsidRPr="00F85728">
        <w:rPr>
          <w:rFonts w:hint="eastAsia"/>
        </w:rPr>
        <w:t>5</w:t>
      </w:r>
      <w:r w:rsidRPr="00F85728">
        <w:rPr>
          <w:rFonts w:hint="eastAsia"/>
        </w:rPr>
        <w:t>）</w:t>
      </w:r>
      <w:r w:rsidRPr="00F85728">
        <w:rPr>
          <w:rFonts w:hint="eastAsia"/>
        </w:rPr>
        <w:tab/>
      </w:r>
      <w:r w:rsidRPr="00F85728">
        <w:rPr>
          <w:rFonts w:hint="eastAsia"/>
        </w:rPr>
        <w:t>南方共同市場協定：德國和義大利支持盡快實施與南方共同市場的自由貿易協定，以促進其產品進入巴西市場，並提升其在國際競爭中的競爭力。</w:t>
      </w:r>
    </w:p>
    <w:p w14:paraId="5B595390" w14:textId="77777777" w:rsidR="00303407" w:rsidRPr="00F85728" w:rsidRDefault="00303407" w:rsidP="00303407">
      <w:pPr>
        <w:pStyle w:val="11"/>
        <w:ind w:start="88.50pt" w:hanging="29.50pt"/>
      </w:pPr>
      <w:r w:rsidRPr="00F85728">
        <w:rPr>
          <w:rFonts w:hint="eastAsia"/>
        </w:rPr>
        <w:t>（</w:t>
      </w:r>
      <w:r w:rsidRPr="00F85728">
        <w:rPr>
          <w:rFonts w:hint="eastAsia"/>
        </w:rPr>
        <w:t>6</w:t>
      </w:r>
      <w:r w:rsidRPr="00F85728">
        <w:rPr>
          <w:rFonts w:hint="eastAsia"/>
        </w:rPr>
        <w:t>）</w:t>
      </w:r>
      <w:r w:rsidRPr="00F85728">
        <w:rPr>
          <w:rFonts w:hint="eastAsia"/>
        </w:rPr>
        <w:tab/>
      </w:r>
      <w:proofErr w:type="gramStart"/>
      <w:r w:rsidRPr="00F85728">
        <w:rPr>
          <w:rFonts w:hint="eastAsia"/>
        </w:rPr>
        <w:t>體驗式和數位</w:t>
      </w:r>
      <w:proofErr w:type="gramEnd"/>
      <w:r w:rsidRPr="00F85728">
        <w:rPr>
          <w:rFonts w:hint="eastAsia"/>
        </w:rPr>
        <w:t>行銷：在巴西，德國和義大利品牌運用體驗式行銷和數位行銷，並根據當地文化調整內容，以建立與消費者的聯繫。</w:t>
      </w:r>
    </w:p>
    <w:p w14:paraId="0CE7A51D" w14:textId="77777777" w:rsidR="00303407" w:rsidRPr="00F85728" w:rsidRDefault="00303407" w:rsidP="00303407">
      <w:pPr>
        <w:pStyle w:val="af"/>
        <w:ind w:start="47.20pt" w:hanging="35.40pt"/>
      </w:pPr>
      <w:r w:rsidRPr="00F85728">
        <w:rPr>
          <w:rFonts w:hint="eastAsia"/>
        </w:rPr>
        <w:t>（三）巴西政府採購相關重要資訊</w:t>
      </w:r>
    </w:p>
    <w:p w14:paraId="2DB60F4B" w14:textId="77777777" w:rsidR="00303407" w:rsidRPr="00F85728" w:rsidRDefault="00303407" w:rsidP="00303407">
      <w:pPr>
        <w:pStyle w:val="af3"/>
        <w:ind w:start="47.20pt" w:firstLine="23.60pt"/>
      </w:pPr>
      <w:r w:rsidRPr="00F85728">
        <w:rPr>
          <w:rFonts w:hint="eastAsia"/>
        </w:rPr>
        <w:t>巴西聯邦政府透過港口和機場正在實施一項基於新成長加速計畫（</w:t>
      </w:r>
      <w:r w:rsidRPr="00F85728">
        <w:rPr>
          <w:rFonts w:hint="eastAsia"/>
        </w:rPr>
        <w:t>PAC</w:t>
      </w:r>
      <w:r w:rsidRPr="00F85728">
        <w:rPr>
          <w:rFonts w:hint="eastAsia"/>
        </w:rPr>
        <w:t>）和綜合交通規劃（</w:t>
      </w:r>
      <w:r w:rsidRPr="00F85728">
        <w:rPr>
          <w:rFonts w:hint="eastAsia"/>
        </w:rPr>
        <w:t>PIT</w:t>
      </w:r>
      <w:r w:rsidRPr="00F85728">
        <w:rPr>
          <w:rFonts w:hint="eastAsia"/>
        </w:rPr>
        <w:t>）的策略計畫。該戰略旨在透過預計投資</w:t>
      </w:r>
      <w:r w:rsidRPr="00F85728">
        <w:rPr>
          <w:rFonts w:hint="eastAsia"/>
        </w:rPr>
        <w:t>691</w:t>
      </w:r>
      <w:r w:rsidRPr="00F85728">
        <w:rPr>
          <w:rFonts w:hint="eastAsia"/>
        </w:rPr>
        <w:t>億巴幣（約</w:t>
      </w:r>
      <w:r w:rsidRPr="00F85728">
        <w:rPr>
          <w:rFonts w:hint="eastAsia"/>
        </w:rPr>
        <w:t>138.2</w:t>
      </w:r>
      <w:r w:rsidRPr="00F85728">
        <w:rPr>
          <w:rFonts w:hint="eastAsia"/>
        </w:rPr>
        <w:t>億美元）來升級物流基礎設施，其中各領域項目及投資：</w:t>
      </w:r>
    </w:p>
    <w:p w14:paraId="344EC9B2" w14:textId="77777777" w:rsidR="00303407" w:rsidRPr="00F85728" w:rsidRDefault="00303407" w:rsidP="00303407">
      <w:pPr>
        <w:pStyle w:val="af4"/>
        <w:ind w:start="70.80pt" w:hanging="23.60pt"/>
        <w:rPr>
          <w:rFonts w:eastAsia="MS Mincho"/>
        </w:rPr>
      </w:pPr>
    </w:p>
    <w:p w14:paraId="3C758E35" w14:textId="297623F9" w:rsidR="00303407" w:rsidRPr="00F85728" w:rsidRDefault="00303407" w:rsidP="00303407">
      <w:pPr>
        <w:pStyle w:val="af4"/>
        <w:ind w:start="70.80pt" w:hanging="23.60pt"/>
      </w:pPr>
      <w:r w:rsidRPr="00F85728">
        <w:rPr>
          <w:rFonts w:hint="eastAsia"/>
        </w:rPr>
        <w:lastRenderedPageBreak/>
        <w:t>１、水路運輸：政府已將水路運輸列為降低物流成本和減少排放的優先事項。該國計畫於</w:t>
      </w:r>
      <w:r w:rsidRPr="00F85728">
        <w:rPr>
          <w:rFonts w:hint="eastAsia"/>
        </w:rPr>
        <w:t>2026</w:t>
      </w:r>
      <w:r w:rsidRPr="00F85728">
        <w:rPr>
          <w:rFonts w:hint="eastAsia"/>
        </w:rPr>
        <w:t>年啟動首個水路特許經營項目，重點關注亞馬遜河和托坎廷斯</w:t>
      </w:r>
      <w:r w:rsidRPr="00F85728">
        <w:rPr>
          <w:rFonts w:hint="eastAsia"/>
        </w:rPr>
        <w:t>-</w:t>
      </w:r>
      <w:r w:rsidRPr="00F85728">
        <w:rPr>
          <w:rFonts w:hint="eastAsia"/>
        </w:rPr>
        <w:t>阿拉瓜亞河等戰略流域，以促進農作物和礦產的運輸。近期，政府已批准</w:t>
      </w:r>
      <w:r w:rsidRPr="00F85728">
        <w:rPr>
          <w:rFonts w:hint="eastAsia"/>
        </w:rPr>
        <w:t>220</w:t>
      </w:r>
      <w:r w:rsidRPr="00F85728">
        <w:rPr>
          <w:rFonts w:hint="eastAsia"/>
        </w:rPr>
        <w:t>億巴幣（約</w:t>
      </w:r>
      <w:r w:rsidRPr="00F85728">
        <w:rPr>
          <w:rFonts w:hint="eastAsia"/>
        </w:rPr>
        <w:t>44</w:t>
      </w:r>
      <w:r w:rsidRPr="00F85728">
        <w:rPr>
          <w:rFonts w:hint="eastAsia"/>
        </w:rPr>
        <w:t>億美元）用於促進海軍和水路運輸業的發展。</w:t>
      </w:r>
    </w:p>
    <w:p w14:paraId="04DD588E" w14:textId="77777777" w:rsidR="00303407" w:rsidRPr="00F85728" w:rsidRDefault="00303407" w:rsidP="00303407">
      <w:pPr>
        <w:pStyle w:val="af4"/>
        <w:ind w:start="70.80pt" w:hanging="23.60pt"/>
      </w:pPr>
      <w:r w:rsidRPr="00F85728">
        <w:rPr>
          <w:rFonts w:hint="eastAsia"/>
        </w:rPr>
        <w:t>２、</w:t>
      </w:r>
      <w:r w:rsidRPr="00F85728">
        <w:rPr>
          <w:rFonts w:hint="eastAsia"/>
        </w:rPr>
        <w:tab/>
      </w:r>
      <w:r w:rsidRPr="00F85728">
        <w:rPr>
          <w:rFonts w:hint="eastAsia"/>
        </w:rPr>
        <w:t>港口：目標是到</w:t>
      </w:r>
      <w:r w:rsidRPr="00F85728">
        <w:rPr>
          <w:rFonts w:hint="eastAsia"/>
        </w:rPr>
        <w:t>2026</w:t>
      </w:r>
      <w:r w:rsidRPr="00F85728">
        <w:rPr>
          <w:rFonts w:hint="eastAsia"/>
        </w:rPr>
        <w:t>年透過特許經營吸引</w:t>
      </w:r>
      <w:r w:rsidRPr="00F85728">
        <w:rPr>
          <w:rFonts w:hint="eastAsia"/>
        </w:rPr>
        <w:t>300</w:t>
      </w:r>
      <w:r w:rsidRPr="00F85728">
        <w:rPr>
          <w:rFonts w:hint="eastAsia"/>
        </w:rPr>
        <w:t>億巴幣（約</w:t>
      </w:r>
      <w:r w:rsidRPr="00F85728">
        <w:rPr>
          <w:rFonts w:hint="eastAsia"/>
        </w:rPr>
        <w:t>60</w:t>
      </w:r>
      <w:r w:rsidRPr="00F85728">
        <w:rPr>
          <w:rFonts w:hint="eastAsia"/>
        </w:rPr>
        <w:t>億美元）之私人投資。該計畫包括港口航道和結構工程的現代化改造，例如</w:t>
      </w:r>
      <w:r w:rsidRPr="00F85728">
        <w:rPr>
          <w:rFonts w:hint="eastAsia"/>
        </w:rPr>
        <w:t>:Santos-</w:t>
      </w:r>
      <w:proofErr w:type="spellStart"/>
      <w:r w:rsidRPr="00F85728">
        <w:rPr>
          <w:rFonts w:hint="eastAsia"/>
        </w:rPr>
        <w:t>Guaruja</w:t>
      </w:r>
      <w:proofErr w:type="spellEnd"/>
      <w:r w:rsidRPr="00F85728">
        <w:rPr>
          <w:rFonts w:hint="eastAsia"/>
        </w:rPr>
        <w:t>隧道。此外，巴西政府將「報告計畫」（</w:t>
      </w:r>
      <w:proofErr w:type="spellStart"/>
      <w:r w:rsidRPr="00F85728">
        <w:rPr>
          <w:rFonts w:hint="eastAsia"/>
        </w:rPr>
        <w:t>Reporto</w:t>
      </w:r>
      <w:proofErr w:type="spellEnd"/>
      <w:r w:rsidRPr="00F85728">
        <w:rPr>
          <w:rFonts w:hint="eastAsia"/>
        </w:rPr>
        <w:t>）延長五年，以鼓勵碼頭的技術更新。</w:t>
      </w:r>
    </w:p>
    <w:p w14:paraId="3621F3AC" w14:textId="3A9AF622" w:rsidR="008B25F6" w:rsidRPr="00F85728" w:rsidRDefault="00303407" w:rsidP="00303407">
      <w:pPr>
        <w:pStyle w:val="af4"/>
        <w:ind w:start="70.80pt" w:hanging="23.60pt"/>
      </w:pPr>
      <w:r w:rsidRPr="00F85728">
        <w:rPr>
          <w:rFonts w:hint="eastAsia"/>
        </w:rPr>
        <w:t>３、</w:t>
      </w:r>
      <w:r w:rsidRPr="00F85728">
        <w:rPr>
          <w:rFonts w:hint="eastAsia"/>
        </w:rPr>
        <w:tab/>
      </w:r>
      <w:r w:rsidRPr="00F85728">
        <w:rPr>
          <w:rFonts w:hint="eastAsia"/>
        </w:rPr>
        <w:t>機場：政府計畫透過「投資</w:t>
      </w:r>
      <w:r w:rsidRPr="00F85728">
        <w:rPr>
          <w:rFonts w:hint="eastAsia"/>
        </w:rPr>
        <w:t>+</w:t>
      </w:r>
      <w:r w:rsidRPr="00F85728">
        <w:rPr>
          <w:rFonts w:hint="eastAsia"/>
        </w:rPr>
        <w:t>機場」（</w:t>
      </w:r>
      <w:proofErr w:type="spellStart"/>
      <w:r w:rsidRPr="00F85728">
        <w:rPr>
          <w:rFonts w:hint="eastAsia"/>
        </w:rPr>
        <w:t>Investe</w:t>
      </w:r>
      <w:proofErr w:type="spellEnd"/>
      <w:r w:rsidRPr="00F85728">
        <w:rPr>
          <w:rFonts w:hint="eastAsia"/>
        </w:rPr>
        <w:t>+ Airports</w:t>
      </w:r>
      <w:r w:rsidRPr="00F85728">
        <w:rPr>
          <w:rFonts w:hint="eastAsia"/>
        </w:rPr>
        <w:t>）計畫投資</w:t>
      </w:r>
      <w:r w:rsidRPr="00F85728">
        <w:rPr>
          <w:rFonts w:hint="eastAsia"/>
        </w:rPr>
        <w:t>92</w:t>
      </w:r>
      <w:r w:rsidRPr="00F85728">
        <w:rPr>
          <w:rFonts w:hint="eastAsia"/>
        </w:rPr>
        <w:t>億巴幣（約</w:t>
      </w:r>
      <w:r w:rsidRPr="00F85728">
        <w:rPr>
          <w:rFonts w:hint="eastAsia"/>
        </w:rPr>
        <w:t>18.4</w:t>
      </w:r>
      <w:r w:rsidRPr="00F85728">
        <w:rPr>
          <w:rFonts w:hint="eastAsia"/>
        </w:rPr>
        <w:t>億美元），用於</w:t>
      </w:r>
      <w:r w:rsidRPr="00F85728">
        <w:rPr>
          <w:rFonts w:hint="eastAsia"/>
        </w:rPr>
        <w:t>11</w:t>
      </w:r>
      <w:r w:rsidRPr="00F85728">
        <w:rPr>
          <w:rFonts w:hint="eastAsia"/>
        </w:rPr>
        <w:t>個機場的現代化改造。「</w:t>
      </w:r>
      <w:proofErr w:type="spellStart"/>
      <w:r w:rsidRPr="00F85728">
        <w:rPr>
          <w:rFonts w:hint="eastAsia"/>
        </w:rPr>
        <w:t>AmpliAR</w:t>
      </w:r>
      <w:proofErr w:type="spellEnd"/>
      <w:r w:rsidRPr="00F85728">
        <w:rPr>
          <w:rFonts w:hint="eastAsia"/>
        </w:rPr>
        <w:t>」計畫則專注於區域航空，計畫拍賣北部和東北部地區約</w:t>
      </w:r>
      <w:r w:rsidRPr="00F85728">
        <w:rPr>
          <w:rFonts w:hint="eastAsia"/>
        </w:rPr>
        <w:t>50</w:t>
      </w:r>
      <w:r w:rsidRPr="00F85728">
        <w:rPr>
          <w:rFonts w:hint="eastAsia"/>
        </w:rPr>
        <w:t>個機場，以改善連通性和客流量。</w:t>
      </w:r>
    </w:p>
    <w:p w14:paraId="5CE12673" w14:textId="77C75C04" w:rsidR="00F667E5" w:rsidRPr="00F85728" w:rsidRDefault="00F667E5" w:rsidP="00F667E5">
      <w:pPr>
        <w:pStyle w:val="af3"/>
        <w:ind w:start="47.20pt" w:firstLine="23.60pt"/>
        <w:rPr>
          <w:lang w:eastAsia="zh-TW"/>
        </w:rPr>
      </w:pPr>
      <w:r w:rsidRPr="00F85728">
        <w:rPr>
          <w:lang w:eastAsia="zh-TW"/>
        </w:rPr>
        <w:t>巴西政府機構常採購更新電子資訊等產品，我業者可透過參加招標方式，爭取商機，惟巴西</w:t>
      </w:r>
      <w:r w:rsidRPr="00F85728">
        <w:rPr>
          <w:lang w:eastAsia="zh-TW"/>
        </w:rPr>
        <w:t>1993</w:t>
      </w:r>
      <w:r w:rsidRPr="00F85728">
        <w:rPr>
          <w:lang w:eastAsia="zh-TW"/>
        </w:rPr>
        <w:t>年</w:t>
      </w:r>
      <w:r w:rsidRPr="00F85728">
        <w:rPr>
          <w:lang w:eastAsia="zh-TW"/>
        </w:rPr>
        <w:t>6</w:t>
      </w:r>
      <w:r w:rsidRPr="00F85728">
        <w:rPr>
          <w:lang w:eastAsia="zh-TW"/>
        </w:rPr>
        <w:t>月</w:t>
      </w:r>
      <w:r w:rsidRPr="00F85728">
        <w:rPr>
          <w:lang w:eastAsia="zh-TW"/>
        </w:rPr>
        <w:t>21</w:t>
      </w:r>
      <w:r w:rsidRPr="00F85728">
        <w:rPr>
          <w:lang w:eastAsia="zh-TW"/>
        </w:rPr>
        <w:t>日發布的</w:t>
      </w:r>
      <w:r w:rsidRPr="00F85728">
        <w:rPr>
          <w:lang w:eastAsia="zh-TW"/>
        </w:rPr>
        <w:t>8666</w:t>
      </w:r>
      <w:r w:rsidRPr="00F85728">
        <w:rPr>
          <w:lang w:eastAsia="zh-TW"/>
        </w:rPr>
        <w:t>號政令規定可參加招標者包括：巴西公司、在巴西設有分公司之外國公司、或在巴西未設有分公司但獲巴西有關當局批准之外國公司，但該政令第</w:t>
      </w:r>
      <w:r w:rsidRPr="00F85728">
        <w:rPr>
          <w:lang w:eastAsia="zh-TW"/>
        </w:rPr>
        <w:t>32</w:t>
      </w:r>
      <w:r w:rsidRPr="00F85728">
        <w:rPr>
          <w:lang w:eastAsia="zh-TW"/>
        </w:rPr>
        <w:t>條條例第</w:t>
      </w:r>
      <w:r w:rsidRPr="00F85728">
        <w:rPr>
          <w:lang w:eastAsia="zh-TW"/>
        </w:rPr>
        <w:t>4</w:t>
      </w:r>
      <w:r w:rsidRPr="00F85728">
        <w:rPr>
          <w:lang w:eastAsia="zh-TW"/>
        </w:rPr>
        <w:t>條附帶條件規定：未獲巴西當局批准，且未在巴西設立分公司之外國公司亦可參加該國「國際性招標」（</w:t>
      </w:r>
      <w:r w:rsidRPr="00F85728">
        <w:rPr>
          <w:lang w:eastAsia="zh-TW"/>
        </w:rPr>
        <w:t xml:space="preserve">International </w:t>
      </w:r>
      <w:proofErr w:type="spellStart"/>
      <w:r w:rsidRPr="00F85728">
        <w:rPr>
          <w:lang w:eastAsia="zh-TW"/>
        </w:rPr>
        <w:t>Licitation</w:t>
      </w:r>
      <w:proofErr w:type="spellEnd"/>
      <w:r w:rsidRPr="00F85728">
        <w:rPr>
          <w:lang w:eastAsia="zh-TW"/>
        </w:rPr>
        <w:t>），惟此種外國公司在巴西須有法定代理人，</w:t>
      </w:r>
      <w:proofErr w:type="gramStart"/>
      <w:r w:rsidRPr="00F85728">
        <w:rPr>
          <w:lang w:eastAsia="zh-TW"/>
        </w:rPr>
        <w:t>俾</w:t>
      </w:r>
      <w:proofErr w:type="gramEnd"/>
      <w:r w:rsidRPr="00F85728">
        <w:rPr>
          <w:lang w:eastAsia="zh-TW"/>
        </w:rPr>
        <w:t>負責法律相關事務。</w:t>
      </w:r>
    </w:p>
    <w:p w14:paraId="7F6976B2" w14:textId="448CDFDF" w:rsidR="009B707E" w:rsidRPr="00F85728" w:rsidRDefault="00F667E5" w:rsidP="00F667E5">
      <w:pPr>
        <w:pStyle w:val="af3"/>
        <w:ind w:start="47.20pt" w:firstLine="23.60pt"/>
        <w:rPr>
          <w:lang w:val="zh-TW" w:eastAsia="zh-TW"/>
        </w:rPr>
      </w:pPr>
      <w:r w:rsidRPr="00F85728">
        <w:rPr>
          <w:lang w:eastAsia="zh-TW"/>
        </w:rPr>
        <w:t>參與招標的外國公司，須透過巴西駐外使館或法定翻譯人，將相關文件譯</w:t>
      </w:r>
      <w:proofErr w:type="gramStart"/>
      <w:r w:rsidRPr="00F85728">
        <w:rPr>
          <w:lang w:eastAsia="zh-TW"/>
        </w:rPr>
        <w:t>成葡文</w:t>
      </w:r>
      <w:proofErr w:type="gramEnd"/>
      <w:r w:rsidRPr="00F85728">
        <w:rPr>
          <w:lang w:eastAsia="zh-TW"/>
        </w:rPr>
        <w:t>後，送交招標負責單位。</w:t>
      </w:r>
      <w:proofErr w:type="gramStart"/>
      <w:r w:rsidRPr="00F85728">
        <w:rPr>
          <w:lang w:eastAsia="zh-TW"/>
        </w:rPr>
        <w:t>此外，</w:t>
      </w:r>
      <w:proofErr w:type="gramEnd"/>
      <w:r w:rsidRPr="00F85728">
        <w:rPr>
          <w:lang w:eastAsia="zh-TW"/>
        </w:rPr>
        <w:t>8666</w:t>
      </w:r>
      <w:r w:rsidRPr="00F85728">
        <w:rPr>
          <w:lang w:eastAsia="zh-TW"/>
        </w:rPr>
        <w:t>號政令第</w:t>
      </w:r>
      <w:r w:rsidRPr="00F85728">
        <w:rPr>
          <w:lang w:eastAsia="zh-TW"/>
        </w:rPr>
        <w:t>2</w:t>
      </w:r>
      <w:r w:rsidRPr="00F85728">
        <w:rPr>
          <w:lang w:eastAsia="zh-TW"/>
        </w:rPr>
        <w:t>條條例規定：若參加招標者所提之競標條件不相上下時，負責單位將以巴西公司或國產品列為優先考慮採購對象。</w:t>
      </w:r>
    </w:p>
    <w:p w14:paraId="0BFB8C5E" w14:textId="77777777" w:rsidR="009B707E" w:rsidRPr="00F85728" w:rsidRDefault="009B707E" w:rsidP="008B25F6">
      <w:pPr>
        <w:pStyle w:val="ae"/>
        <w:pageBreakBefore/>
        <w:spacing w:before="12.85pt" w:after="12.85pt"/>
        <w:ind w:start="31.60pt" w:hanging="31.60pt"/>
      </w:pPr>
      <w:r w:rsidRPr="00F85728">
        <w:lastRenderedPageBreak/>
        <w:t>六、</w:t>
      </w:r>
      <w:r w:rsidRPr="00F85728">
        <w:rPr>
          <w:lang w:val="en-US"/>
        </w:rPr>
        <w:t>投資環境分析</w:t>
      </w:r>
    </w:p>
    <w:p w14:paraId="4C44B5CF" w14:textId="1DCF48AA" w:rsidR="009B707E" w:rsidRPr="00F85728" w:rsidRDefault="00666006" w:rsidP="00666006">
      <w:pPr>
        <w:pStyle w:val="af"/>
        <w:ind w:start="47.20pt" w:hanging="35.40pt"/>
      </w:pPr>
      <w:r w:rsidRPr="00F85728">
        <w:rPr>
          <w:bCs/>
        </w:rPr>
        <w:t>（一）</w:t>
      </w:r>
      <w:r w:rsidR="009B707E" w:rsidRPr="00F85728">
        <w:t>當地投資條件</w:t>
      </w:r>
    </w:p>
    <w:p w14:paraId="02FFA0DE" w14:textId="77777777" w:rsidR="009B707E" w:rsidRPr="00F85728" w:rsidRDefault="009B707E" w:rsidP="009B707E">
      <w:pPr>
        <w:pStyle w:val="af3"/>
        <w:ind w:start="47.20pt" w:firstLine="23.60pt"/>
        <w:rPr>
          <w:lang w:eastAsia="zh-TW"/>
        </w:rPr>
      </w:pPr>
      <w:r w:rsidRPr="00F85728">
        <w:rPr>
          <w:lang w:eastAsia="zh-TW"/>
        </w:rPr>
        <w:t>巴西領土區分為</w:t>
      </w:r>
      <w:r w:rsidRPr="00F85728">
        <w:rPr>
          <w:lang w:eastAsia="zh-TW"/>
        </w:rPr>
        <w:t>26</w:t>
      </w:r>
      <w:r w:rsidRPr="00F85728">
        <w:rPr>
          <w:lang w:eastAsia="zh-TW"/>
        </w:rPr>
        <w:t>州和一個聯邦行政區，按其地理位置分為東南、南、中西、北及東北五個區域，其中以聖保羅（</w:t>
      </w:r>
      <w:r w:rsidRPr="00F85728">
        <w:rPr>
          <w:lang w:eastAsia="zh-TW"/>
        </w:rPr>
        <w:t>São Paulo</w:t>
      </w:r>
      <w:r w:rsidRPr="00F85728">
        <w:rPr>
          <w:lang w:eastAsia="zh-TW"/>
        </w:rPr>
        <w:t>）、里約（</w:t>
      </w:r>
      <w:r w:rsidRPr="00F85728">
        <w:rPr>
          <w:lang w:eastAsia="zh-TW"/>
        </w:rPr>
        <w:t>Rio de Janeiro</w:t>
      </w:r>
      <w:r w:rsidRPr="00F85728">
        <w:rPr>
          <w:lang w:eastAsia="zh-TW"/>
        </w:rPr>
        <w:t>）、聖靈（</w:t>
      </w:r>
      <w:r w:rsidRPr="00F85728">
        <w:rPr>
          <w:lang w:eastAsia="zh-TW"/>
        </w:rPr>
        <w:t>Espirito Santos</w:t>
      </w:r>
      <w:r w:rsidRPr="00F85728">
        <w:rPr>
          <w:lang w:eastAsia="zh-TW"/>
        </w:rPr>
        <w:t>）和</w:t>
      </w:r>
      <w:proofErr w:type="gramStart"/>
      <w:r w:rsidRPr="00F85728">
        <w:rPr>
          <w:lang w:eastAsia="zh-TW"/>
        </w:rPr>
        <w:t>敏那</w:t>
      </w:r>
      <w:proofErr w:type="gramEnd"/>
      <w:r w:rsidRPr="00F85728">
        <w:rPr>
          <w:lang w:eastAsia="zh-TW"/>
        </w:rPr>
        <w:t>斯（</w:t>
      </w:r>
      <w:r w:rsidRPr="00F85728">
        <w:rPr>
          <w:lang w:eastAsia="zh-TW"/>
        </w:rPr>
        <w:t>Minas Gerais</w:t>
      </w:r>
      <w:r w:rsidRPr="00F85728">
        <w:rPr>
          <w:lang w:eastAsia="zh-TW"/>
        </w:rPr>
        <w:t>）等四個州所在之東南區，其消費潛力居巴西五大區之冠。</w:t>
      </w:r>
    </w:p>
    <w:p w14:paraId="23CB0FE2" w14:textId="77777777" w:rsidR="009B707E" w:rsidRPr="00F85728" w:rsidRDefault="009B707E" w:rsidP="009B707E">
      <w:pPr>
        <w:pStyle w:val="af3"/>
        <w:ind w:start="47.20pt" w:firstLine="23.60pt"/>
        <w:rPr>
          <w:lang w:eastAsia="zh-TW"/>
        </w:rPr>
      </w:pPr>
      <w:r w:rsidRPr="00F85728">
        <w:rPr>
          <w:lang w:eastAsia="zh-TW"/>
        </w:rPr>
        <w:t>巴西面積廣闊，氣候涵蓋熱帶及溫帶，故農牧業發達；巴西高嶺土、鈮、鎳、鐵砂、銅等礦產蘊藏豐富，業者易於取得生產原料。</w:t>
      </w:r>
      <w:proofErr w:type="gramStart"/>
      <w:r w:rsidRPr="00F85728">
        <w:rPr>
          <w:lang w:eastAsia="zh-TW"/>
        </w:rPr>
        <w:t>此外，</w:t>
      </w:r>
      <w:proofErr w:type="gramEnd"/>
      <w:r w:rsidRPr="00F85728">
        <w:rPr>
          <w:lang w:eastAsia="zh-TW"/>
        </w:rPr>
        <w:t>巴西海岸線長達</w:t>
      </w:r>
      <w:r w:rsidRPr="00F85728">
        <w:rPr>
          <w:lang w:eastAsia="zh-TW"/>
        </w:rPr>
        <w:t>7,408</w:t>
      </w:r>
      <w:r w:rsidRPr="00F85728">
        <w:rPr>
          <w:lang w:eastAsia="zh-TW"/>
        </w:rPr>
        <w:t>公里，近、遠洋漁業因而深具發展潛力。</w:t>
      </w:r>
    </w:p>
    <w:p w14:paraId="402D2386" w14:textId="15403A15" w:rsidR="009B707E" w:rsidRPr="00F85728" w:rsidRDefault="009B707E" w:rsidP="009B707E">
      <w:pPr>
        <w:pStyle w:val="af3"/>
        <w:ind w:start="47.20pt" w:firstLine="23.60pt"/>
        <w:rPr>
          <w:lang w:eastAsia="zh-TW"/>
        </w:rPr>
      </w:pPr>
      <w:r w:rsidRPr="00F85728">
        <w:rPr>
          <w:lang w:eastAsia="zh-TW"/>
        </w:rPr>
        <w:t>巴西目前人口</w:t>
      </w:r>
      <w:r w:rsidRPr="00F85728">
        <w:rPr>
          <w:lang w:eastAsia="zh-TW"/>
        </w:rPr>
        <w:t>2</w:t>
      </w:r>
      <w:r w:rsidRPr="00F85728">
        <w:rPr>
          <w:lang w:eastAsia="zh-TW"/>
        </w:rPr>
        <w:t>億</w:t>
      </w:r>
      <w:r w:rsidR="001D1036" w:rsidRPr="00F85728">
        <w:rPr>
          <w:rFonts w:hint="eastAsia"/>
          <w:lang w:eastAsia="zh-TW"/>
        </w:rPr>
        <w:t>1,340</w:t>
      </w:r>
      <w:r w:rsidR="001D1036" w:rsidRPr="00F85728">
        <w:rPr>
          <w:rFonts w:hint="eastAsia"/>
          <w:lang w:eastAsia="zh-TW"/>
        </w:rPr>
        <w:t>萬</w:t>
      </w:r>
      <w:r w:rsidRPr="00F85728">
        <w:rPr>
          <w:lang w:eastAsia="zh-TW"/>
        </w:rPr>
        <w:t>，排名世界第</w:t>
      </w:r>
      <w:r w:rsidR="001D1036" w:rsidRPr="00F85728">
        <w:rPr>
          <w:rFonts w:hint="eastAsia"/>
          <w:lang w:eastAsia="zh-TW"/>
        </w:rPr>
        <w:t>7</w:t>
      </w:r>
      <w:r w:rsidRPr="00F85728">
        <w:rPr>
          <w:lang w:eastAsia="zh-TW"/>
        </w:rPr>
        <w:t>位，僅次於中國大陸</w:t>
      </w:r>
      <w:bookmarkStart w:id="8" w:name="_Hlk198116325"/>
      <w:r w:rsidRPr="00F85728">
        <w:rPr>
          <w:lang w:eastAsia="zh-TW"/>
        </w:rPr>
        <w:t>、</w:t>
      </w:r>
      <w:bookmarkEnd w:id="8"/>
      <w:r w:rsidRPr="00F85728">
        <w:rPr>
          <w:lang w:eastAsia="zh-TW"/>
        </w:rPr>
        <w:t>印度、美國</w:t>
      </w:r>
      <w:r w:rsidRPr="00F85728">
        <w:rPr>
          <w:rFonts w:hint="eastAsia"/>
          <w:lang w:eastAsia="zh-TW"/>
        </w:rPr>
        <w:t>、</w:t>
      </w:r>
      <w:r w:rsidRPr="00F85728">
        <w:rPr>
          <w:lang w:eastAsia="zh-TW"/>
        </w:rPr>
        <w:t>印尼</w:t>
      </w:r>
      <w:r w:rsidR="001D1036" w:rsidRPr="00F85728">
        <w:rPr>
          <w:rFonts w:hint="eastAsia"/>
          <w:lang w:eastAsia="zh-TW"/>
        </w:rPr>
        <w:t>、巴基斯坦</w:t>
      </w:r>
      <w:r w:rsidRPr="00F85728">
        <w:rPr>
          <w:rFonts w:hint="eastAsia"/>
          <w:lang w:eastAsia="zh-TW"/>
        </w:rPr>
        <w:t>及奈及利亞</w:t>
      </w:r>
      <w:r w:rsidRPr="00F85728">
        <w:rPr>
          <w:lang w:eastAsia="zh-TW"/>
        </w:rPr>
        <w:t>。巴西為一傳統移民國，其原住民為印第安人，當葡萄牙人於公元</w:t>
      </w:r>
      <w:r w:rsidRPr="00F85728">
        <w:rPr>
          <w:lang w:eastAsia="zh-TW"/>
        </w:rPr>
        <w:t>1500</w:t>
      </w:r>
      <w:r w:rsidRPr="00F85728">
        <w:rPr>
          <w:lang w:eastAsia="zh-TW"/>
        </w:rPr>
        <w:t>年進入巴西後，歐洲人開始移進，其後引進黑奴種植甘蔗和咖啡。第二次大戰</w:t>
      </w:r>
      <w:proofErr w:type="gramStart"/>
      <w:r w:rsidRPr="00F85728">
        <w:rPr>
          <w:lang w:eastAsia="zh-TW"/>
        </w:rPr>
        <w:t>期間，</w:t>
      </w:r>
      <w:proofErr w:type="gramEnd"/>
      <w:r w:rsidRPr="00F85728">
        <w:rPr>
          <w:lang w:eastAsia="zh-TW"/>
        </w:rPr>
        <w:t>巴西並未受到戰爭禍延，歐洲及亞洲移民大量湧進，使巴西成為</w:t>
      </w:r>
      <w:r w:rsidRPr="00F85728">
        <w:rPr>
          <w:lang w:eastAsia="zh-TW"/>
        </w:rPr>
        <w:t>130</w:t>
      </w:r>
      <w:r w:rsidRPr="00F85728">
        <w:rPr>
          <w:lang w:eastAsia="zh-TW"/>
        </w:rPr>
        <w:t>餘國人種大融爐。目前巴西</w:t>
      </w:r>
      <w:proofErr w:type="gramStart"/>
      <w:r w:rsidR="001D1036" w:rsidRPr="00F85728">
        <w:rPr>
          <w:rFonts w:hint="eastAsia"/>
          <w:lang w:eastAsia="zh-TW"/>
        </w:rPr>
        <w:t>臺</w:t>
      </w:r>
      <w:r w:rsidRPr="00F85728">
        <w:rPr>
          <w:lang w:eastAsia="zh-TW"/>
        </w:rPr>
        <w:t>僑約</w:t>
      </w:r>
      <w:proofErr w:type="gramEnd"/>
      <w:r w:rsidR="001D1036" w:rsidRPr="00F85728">
        <w:rPr>
          <w:rFonts w:hint="eastAsia"/>
          <w:lang w:eastAsia="zh-TW"/>
        </w:rPr>
        <w:t>3</w:t>
      </w:r>
      <w:r w:rsidRPr="00F85728">
        <w:rPr>
          <w:lang w:eastAsia="zh-TW"/>
        </w:rPr>
        <w:t>萬</w:t>
      </w:r>
      <w:r w:rsidR="001D1036" w:rsidRPr="00F85728">
        <w:rPr>
          <w:rFonts w:hint="eastAsia"/>
          <w:lang w:eastAsia="zh-TW"/>
        </w:rPr>
        <w:t>8,000</w:t>
      </w:r>
      <w:r w:rsidRPr="00F85728">
        <w:rPr>
          <w:lang w:eastAsia="zh-TW"/>
        </w:rPr>
        <w:t>餘人、日裔</w:t>
      </w:r>
      <w:r w:rsidRPr="00F85728">
        <w:rPr>
          <w:lang w:eastAsia="zh-TW"/>
        </w:rPr>
        <w:t>150</w:t>
      </w:r>
      <w:r w:rsidRPr="00F85728">
        <w:rPr>
          <w:lang w:eastAsia="zh-TW"/>
        </w:rPr>
        <w:t>餘萬人、</w:t>
      </w:r>
      <w:proofErr w:type="gramStart"/>
      <w:r w:rsidRPr="00F85728">
        <w:rPr>
          <w:lang w:eastAsia="zh-TW"/>
        </w:rPr>
        <w:t>韓僑則有</w:t>
      </w:r>
      <w:proofErr w:type="gramEnd"/>
      <w:r w:rsidRPr="00F85728">
        <w:rPr>
          <w:lang w:eastAsia="zh-TW"/>
        </w:rPr>
        <w:t>5</w:t>
      </w:r>
      <w:r w:rsidRPr="00F85728">
        <w:rPr>
          <w:lang w:eastAsia="zh-TW"/>
        </w:rPr>
        <w:t>萬人，而義大利、德國及阿拉伯（猶太、黎巴嫩、土耳其）移民及後裔更超過</w:t>
      </w:r>
      <w:r w:rsidRPr="00F85728">
        <w:rPr>
          <w:lang w:eastAsia="zh-TW"/>
        </w:rPr>
        <w:t>4,300</w:t>
      </w:r>
      <w:r w:rsidRPr="00F85728">
        <w:rPr>
          <w:lang w:eastAsia="zh-TW"/>
        </w:rPr>
        <w:t>萬人。</w:t>
      </w:r>
    </w:p>
    <w:p w14:paraId="1EB8B508" w14:textId="54FF1935" w:rsidR="009B707E" w:rsidRPr="00F85728" w:rsidRDefault="00666006" w:rsidP="00666006">
      <w:pPr>
        <w:pStyle w:val="af"/>
        <w:ind w:start="47.20pt" w:hanging="35.40pt"/>
      </w:pPr>
      <w:r w:rsidRPr="00F85728">
        <w:t>（二）</w:t>
      </w:r>
      <w:r w:rsidR="009B707E" w:rsidRPr="00F85728">
        <w:t>巴國投資相關法令</w:t>
      </w:r>
    </w:p>
    <w:p w14:paraId="2F05B638" w14:textId="02B270EA" w:rsidR="009B707E" w:rsidRPr="00F85728" w:rsidRDefault="009B707E" w:rsidP="00BB1091">
      <w:pPr>
        <w:pStyle w:val="af3"/>
        <w:ind w:start="47.20pt" w:firstLine="23.60pt"/>
        <w:rPr>
          <w:lang w:eastAsia="zh-TW"/>
        </w:rPr>
      </w:pPr>
      <w:r w:rsidRPr="00F85728">
        <w:rPr>
          <w:rFonts w:hint="eastAsia"/>
          <w:lang w:eastAsia="zh-TW"/>
        </w:rPr>
        <w:t>回溯歷史，現行最早在案「外資管理法」頒布於</w:t>
      </w:r>
      <w:r w:rsidRPr="00F85728">
        <w:rPr>
          <w:rFonts w:hint="eastAsia"/>
          <w:lang w:eastAsia="zh-TW"/>
        </w:rPr>
        <w:t>1962</w:t>
      </w:r>
      <w:r w:rsidRPr="00F85728">
        <w:rPr>
          <w:rFonts w:hint="eastAsia"/>
          <w:lang w:eastAsia="zh-TW"/>
        </w:rPr>
        <w:t>年</w:t>
      </w:r>
      <w:r w:rsidRPr="00F85728">
        <w:rPr>
          <w:rFonts w:hint="eastAsia"/>
          <w:lang w:eastAsia="zh-TW"/>
        </w:rPr>
        <w:t>9</w:t>
      </w:r>
      <w:r w:rsidRPr="00F85728">
        <w:rPr>
          <w:rFonts w:hint="eastAsia"/>
          <w:lang w:eastAsia="zh-TW"/>
        </w:rPr>
        <w:t>月</w:t>
      </w:r>
      <w:r w:rsidRPr="00F85728">
        <w:rPr>
          <w:rFonts w:hint="eastAsia"/>
          <w:lang w:eastAsia="zh-TW"/>
        </w:rPr>
        <w:t>3</w:t>
      </w:r>
      <w:r w:rsidRPr="00F85728">
        <w:rPr>
          <w:rFonts w:hint="eastAsia"/>
          <w:lang w:eastAsia="zh-TW"/>
        </w:rPr>
        <w:t>日</w:t>
      </w:r>
      <w:r w:rsidR="00B9379C" w:rsidRPr="00F85728">
        <w:rPr>
          <w:rFonts w:hint="eastAsia"/>
          <w:lang w:eastAsia="zh-TW"/>
        </w:rPr>
        <w:t>（</w:t>
      </w:r>
      <w:r w:rsidRPr="00F85728">
        <w:rPr>
          <w:rFonts w:hint="eastAsia"/>
          <w:lang w:eastAsia="zh-TW"/>
        </w:rPr>
        <w:t>第</w:t>
      </w:r>
      <w:r w:rsidRPr="00F85728">
        <w:rPr>
          <w:rFonts w:hint="eastAsia"/>
          <w:lang w:eastAsia="zh-TW"/>
        </w:rPr>
        <w:t>4131</w:t>
      </w:r>
      <w:r w:rsidRPr="00F85728">
        <w:rPr>
          <w:rFonts w:hint="eastAsia"/>
          <w:lang w:eastAsia="zh-TW"/>
        </w:rPr>
        <w:t>號法</w:t>
      </w:r>
      <w:r w:rsidR="00B9379C" w:rsidRPr="00F85728">
        <w:rPr>
          <w:rFonts w:hint="eastAsia"/>
          <w:lang w:eastAsia="zh-TW"/>
        </w:rPr>
        <w:t>）</w:t>
      </w:r>
      <w:r w:rsidRPr="00F85728">
        <w:rPr>
          <w:rFonts w:hint="eastAsia"/>
          <w:lang w:eastAsia="zh-TW"/>
        </w:rPr>
        <w:t>，至「外資管理法施行細則」，則於</w:t>
      </w:r>
      <w:r w:rsidRPr="00F85728">
        <w:rPr>
          <w:rFonts w:hint="eastAsia"/>
          <w:lang w:eastAsia="zh-TW"/>
        </w:rPr>
        <w:t>1965</w:t>
      </w:r>
      <w:r w:rsidRPr="00F85728">
        <w:rPr>
          <w:rFonts w:hint="eastAsia"/>
          <w:lang w:eastAsia="zh-TW"/>
        </w:rPr>
        <w:t>年</w:t>
      </w:r>
      <w:r w:rsidRPr="00F85728">
        <w:rPr>
          <w:rFonts w:hint="eastAsia"/>
          <w:lang w:eastAsia="zh-TW"/>
        </w:rPr>
        <w:t>2</w:t>
      </w:r>
      <w:r w:rsidRPr="00F85728">
        <w:rPr>
          <w:rFonts w:hint="eastAsia"/>
          <w:lang w:eastAsia="zh-TW"/>
        </w:rPr>
        <w:t>月</w:t>
      </w:r>
      <w:r w:rsidRPr="00F85728">
        <w:rPr>
          <w:rFonts w:hint="eastAsia"/>
          <w:lang w:eastAsia="zh-TW"/>
        </w:rPr>
        <w:t>17</w:t>
      </w:r>
      <w:r w:rsidRPr="00F85728">
        <w:rPr>
          <w:rFonts w:hint="eastAsia"/>
          <w:lang w:eastAsia="zh-TW"/>
        </w:rPr>
        <w:t>日始公布實施</w:t>
      </w:r>
      <w:r w:rsidR="00B9379C" w:rsidRPr="00F85728">
        <w:rPr>
          <w:rFonts w:hint="eastAsia"/>
          <w:lang w:eastAsia="zh-TW"/>
        </w:rPr>
        <w:t>（</w:t>
      </w:r>
      <w:r w:rsidRPr="00F85728">
        <w:rPr>
          <w:rFonts w:hint="eastAsia"/>
          <w:lang w:eastAsia="zh-TW"/>
        </w:rPr>
        <w:t>第</w:t>
      </w:r>
      <w:r w:rsidRPr="00F85728">
        <w:rPr>
          <w:rFonts w:hint="eastAsia"/>
          <w:lang w:eastAsia="zh-TW"/>
        </w:rPr>
        <w:t>55762</w:t>
      </w:r>
      <w:r w:rsidRPr="00F85728">
        <w:rPr>
          <w:rFonts w:hint="eastAsia"/>
          <w:lang w:eastAsia="zh-TW"/>
        </w:rPr>
        <w:t>號令</w:t>
      </w:r>
      <w:r w:rsidR="00B9379C" w:rsidRPr="00F85728">
        <w:rPr>
          <w:rFonts w:hint="eastAsia"/>
          <w:lang w:eastAsia="zh-TW"/>
        </w:rPr>
        <w:t>）</w:t>
      </w:r>
      <w:r w:rsidRPr="00F85728">
        <w:rPr>
          <w:rFonts w:hint="eastAsia"/>
          <w:lang w:eastAsia="zh-TW"/>
        </w:rPr>
        <w:t>，惟該二法體現諸多不符現今實務處，</w:t>
      </w:r>
      <w:proofErr w:type="gramStart"/>
      <w:r w:rsidRPr="00F85728">
        <w:rPr>
          <w:rFonts w:hint="eastAsia"/>
          <w:lang w:eastAsia="zh-TW"/>
        </w:rPr>
        <w:t>爰</w:t>
      </w:r>
      <w:proofErr w:type="gramEnd"/>
      <w:r w:rsidRPr="00F85728">
        <w:rPr>
          <w:rFonts w:hint="eastAsia"/>
          <w:lang w:eastAsia="zh-TW"/>
        </w:rPr>
        <w:t>業經數度修正。外資管理法第</w:t>
      </w:r>
      <w:r w:rsidRPr="00F85728">
        <w:rPr>
          <w:rFonts w:hint="eastAsia"/>
          <w:lang w:eastAsia="zh-TW"/>
        </w:rPr>
        <w:t>1</w:t>
      </w:r>
      <w:r w:rsidRPr="00F85728">
        <w:rPr>
          <w:rFonts w:hint="eastAsia"/>
          <w:lang w:eastAsia="zh-TW"/>
        </w:rPr>
        <w:t>條對適用該法之外資有明文規定，一般即以該項規定</w:t>
      </w:r>
      <w:proofErr w:type="gramStart"/>
      <w:r w:rsidRPr="00F85728">
        <w:rPr>
          <w:rFonts w:hint="eastAsia"/>
          <w:lang w:eastAsia="zh-TW"/>
        </w:rPr>
        <w:t>當做</w:t>
      </w:r>
      <w:proofErr w:type="gramEnd"/>
      <w:r w:rsidRPr="00F85728">
        <w:rPr>
          <w:rFonts w:hint="eastAsia"/>
          <w:lang w:eastAsia="zh-TW"/>
        </w:rPr>
        <w:t>外資之定義，其規定為：「凡屬外國人之資金、技術、機器設備或貨物等，於進入巴西時不需支付外匯，且其目的係為生產、服務等經濟活動者，適用本法。」</w:t>
      </w:r>
    </w:p>
    <w:p w14:paraId="092C52AC" w14:textId="29F7C01A" w:rsidR="009B707E" w:rsidRPr="00F85728" w:rsidRDefault="009B707E" w:rsidP="00BB1091">
      <w:pPr>
        <w:pStyle w:val="af3"/>
        <w:ind w:start="47.20pt" w:firstLine="23.60pt"/>
        <w:rPr>
          <w:lang w:eastAsia="zh-TW"/>
        </w:rPr>
      </w:pPr>
      <w:r w:rsidRPr="00F85728">
        <w:rPr>
          <w:rFonts w:hint="eastAsia"/>
          <w:lang w:eastAsia="zh-TW"/>
        </w:rPr>
        <w:lastRenderedPageBreak/>
        <w:t>巴西中央銀行</w:t>
      </w:r>
      <w:r w:rsidRPr="00F85728">
        <w:rPr>
          <w:rFonts w:hint="eastAsia"/>
          <w:lang w:eastAsia="zh-TW"/>
        </w:rPr>
        <w:t>2022</w:t>
      </w:r>
      <w:r w:rsidRPr="00F85728">
        <w:rPr>
          <w:rFonts w:hint="eastAsia"/>
          <w:lang w:eastAsia="zh-TW"/>
        </w:rPr>
        <w:t>年</w:t>
      </w:r>
      <w:r w:rsidRPr="00F85728">
        <w:rPr>
          <w:rFonts w:hint="eastAsia"/>
          <w:lang w:eastAsia="zh-TW"/>
        </w:rPr>
        <w:t>12</w:t>
      </w:r>
      <w:r w:rsidRPr="00F85728">
        <w:rPr>
          <w:rFonts w:hint="eastAsia"/>
          <w:lang w:eastAsia="zh-TW"/>
        </w:rPr>
        <w:t>月</w:t>
      </w:r>
      <w:r w:rsidRPr="00F85728">
        <w:rPr>
          <w:rFonts w:hint="eastAsia"/>
          <w:lang w:eastAsia="zh-TW"/>
        </w:rPr>
        <w:t>31</w:t>
      </w:r>
      <w:r w:rsidRPr="00F85728">
        <w:rPr>
          <w:rFonts w:hint="eastAsia"/>
          <w:lang w:eastAsia="zh-TW"/>
        </w:rPr>
        <w:t>日第</w:t>
      </w:r>
      <w:r w:rsidRPr="00F85728">
        <w:rPr>
          <w:rFonts w:hint="eastAsia"/>
          <w:lang w:eastAsia="zh-TW"/>
        </w:rPr>
        <w:t>278</w:t>
      </w:r>
      <w:r w:rsidRPr="00F85728">
        <w:rPr>
          <w:rFonts w:hint="eastAsia"/>
          <w:lang w:eastAsia="zh-TW"/>
        </w:rPr>
        <w:t>號決議為</w:t>
      </w:r>
      <w:r w:rsidRPr="00F85728">
        <w:rPr>
          <w:rFonts w:hint="eastAsia"/>
          <w:lang w:eastAsia="zh-TW"/>
        </w:rPr>
        <w:t>2021</w:t>
      </w:r>
      <w:r w:rsidRPr="00F85728">
        <w:rPr>
          <w:rFonts w:hint="eastAsia"/>
          <w:lang w:eastAsia="zh-TW"/>
        </w:rPr>
        <w:t>年</w:t>
      </w:r>
      <w:r w:rsidRPr="00F85728">
        <w:rPr>
          <w:rFonts w:hint="eastAsia"/>
          <w:lang w:eastAsia="zh-TW"/>
        </w:rPr>
        <w:t>12</w:t>
      </w:r>
      <w:r w:rsidRPr="00F85728">
        <w:rPr>
          <w:rFonts w:hint="eastAsia"/>
          <w:lang w:eastAsia="zh-TW"/>
        </w:rPr>
        <w:t>月</w:t>
      </w:r>
      <w:r w:rsidRPr="00F85728">
        <w:rPr>
          <w:rFonts w:hint="eastAsia"/>
          <w:lang w:eastAsia="zh-TW"/>
        </w:rPr>
        <w:t>29</w:t>
      </w:r>
      <w:r w:rsidRPr="00F85728">
        <w:rPr>
          <w:rFonts w:hint="eastAsia"/>
          <w:lang w:eastAsia="zh-TW"/>
        </w:rPr>
        <w:t>日第</w:t>
      </w:r>
      <w:r w:rsidRPr="00F85728">
        <w:rPr>
          <w:rFonts w:hint="eastAsia"/>
          <w:lang w:eastAsia="zh-TW"/>
        </w:rPr>
        <w:t>14,286</w:t>
      </w:r>
      <w:r w:rsidRPr="00F85728">
        <w:rPr>
          <w:rFonts w:hint="eastAsia"/>
          <w:lang w:eastAsia="zh-TW"/>
        </w:rPr>
        <w:t>號法律之行政命令，涉及巴西外國資本流動和存量、外部信貸和外國直接投資業務。巴西中央銀行</w:t>
      </w:r>
      <w:r w:rsidRPr="00F85728">
        <w:rPr>
          <w:rFonts w:hint="eastAsia"/>
          <w:lang w:eastAsia="zh-TW"/>
        </w:rPr>
        <w:t>2023</w:t>
      </w:r>
      <w:r w:rsidRPr="00F85728">
        <w:rPr>
          <w:rFonts w:hint="eastAsia"/>
          <w:lang w:eastAsia="zh-TW"/>
        </w:rPr>
        <w:t>年</w:t>
      </w:r>
      <w:r w:rsidRPr="00F85728">
        <w:rPr>
          <w:rFonts w:hint="eastAsia"/>
          <w:lang w:eastAsia="zh-TW"/>
        </w:rPr>
        <w:t>10</w:t>
      </w:r>
      <w:r w:rsidRPr="00F85728">
        <w:rPr>
          <w:rFonts w:hint="eastAsia"/>
          <w:lang w:eastAsia="zh-TW"/>
        </w:rPr>
        <w:t>月</w:t>
      </w:r>
      <w:r w:rsidRPr="00F85728">
        <w:rPr>
          <w:rFonts w:hint="eastAsia"/>
          <w:lang w:eastAsia="zh-TW"/>
        </w:rPr>
        <w:t>17</w:t>
      </w:r>
      <w:r w:rsidRPr="00F85728">
        <w:rPr>
          <w:rFonts w:hint="eastAsia"/>
          <w:lang w:eastAsia="zh-TW"/>
        </w:rPr>
        <w:t>日第</w:t>
      </w:r>
      <w:r w:rsidRPr="00F85728">
        <w:rPr>
          <w:rFonts w:hint="eastAsia"/>
          <w:lang w:eastAsia="zh-TW"/>
        </w:rPr>
        <w:t>348</w:t>
      </w:r>
      <w:r w:rsidRPr="00F85728">
        <w:rPr>
          <w:rFonts w:hint="eastAsia"/>
          <w:lang w:eastAsia="zh-TW"/>
        </w:rPr>
        <w:t>號決議為巴西中央銀行</w:t>
      </w:r>
      <w:r w:rsidRPr="00F85728">
        <w:rPr>
          <w:rFonts w:hint="eastAsia"/>
          <w:lang w:eastAsia="zh-TW"/>
        </w:rPr>
        <w:t>2022</w:t>
      </w:r>
      <w:r w:rsidRPr="00F85728">
        <w:rPr>
          <w:rFonts w:hint="eastAsia"/>
          <w:lang w:eastAsia="zh-TW"/>
        </w:rPr>
        <w:t>年</w:t>
      </w:r>
      <w:r w:rsidRPr="00F85728">
        <w:rPr>
          <w:rFonts w:hint="eastAsia"/>
          <w:lang w:eastAsia="zh-TW"/>
        </w:rPr>
        <w:t>12</w:t>
      </w:r>
      <w:r w:rsidRPr="00F85728">
        <w:rPr>
          <w:rFonts w:hint="eastAsia"/>
          <w:lang w:eastAsia="zh-TW"/>
        </w:rPr>
        <w:t>月</w:t>
      </w:r>
      <w:r w:rsidRPr="00F85728">
        <w:rPr>
          <w:rFonts w:hint="eastAsia"/>
          <w:lang w:eastAsia="zh-TW"/>
        </w:rPr>
        <w:t>31</w:t>
      </w:r>
      <w:r w:rsidRPr="00F85728">
        <w:rPr>
          <w:rFonts w:hint="eastAsia"/>
          <w:lang w:eastAsia="zh-TW"/>
        </w:rPr>
        <w:t>日第</w:t>
      </w:r>
      <w:r w:rsidRPr="00F85728">
        <w:rPr>
          <w:rFonts w:hint="eastAsia"/>
          <w:lang w:eastAsia="zh-TW"/>
        </w:rPr>
        <w:t xml:space="preserve">278 </w:t>
      </w:r>
      <w:r w:rsidRPr="00F85728">
        <w:rPr>
          <w:rFonts w:hint="eastAsia"/>
          <w:lang w:eastAsia="zh-TW"/>
        </w:rPr>
        <w:t>號及第</w:t>
      </w:r>
      <w:r w:rsidRPr="00F85728">
        <w:rPr>
          <w:rFonts w:hint="eastAsia"/>
          <w:lang w:eastAsia="zh-TW"/>
        </w:rPr>
        <w:t>281</w:t>
      </w:r>
      <w:r w:rsidRPr="00F85728">
        <w:rPr>
          <w:rFonts w:hint="eastAsia"/>
          <w:lang w:eastAsia="zh-TW"/>
        </w:rPr>
        <w:t>號決議之延續修訂版本。</w:t>
      </w:r>
    </w:p>
    <w:p w14:paraId="046C392D" w14:textId="77777777" w:rsidR="009B707E" w:rsidRPr="00F85728" w:rsidRDefault="009B707E" w:rsidP="00BB1091">
      <w:pPr>
        <w:pStyle w:val="af3"/>
        <w:ind w:start="47.20pt" w:firstLine="23.60pt"/>
        <w:rPr>
          <w:lang w:eastAsia="zh-TW"/>
        </w:rPr>
      </w:pPr>
      <w:r w:rsidRPr="00F85728">
        <w:rPr>
          <w:rFonts w:hint="eastAsia"/>
          <w:lang w:eastAsia="zh-TW"/>
        </w:rPr>
        <w:t>巴西</w:t>
      </w:r>
      <w:r w:rsidRPr="00F85728">
        <w:rPr>
          <w:rFonts w:hint="eastAsia"/>
          <w:lang w:eastAsia="zh-TW"/>
        </w:rPr>
        <w:t>2024</w:t>
      </w:r>
      <w:r w:rsidRPr="00F85728">
        <w:rPr>
          <w:rFonts w:hint="eastAsia"/>
          <w:lang w:eastAsia="zh-TW"/>
        </w:rPr>
        <w:t>年第</w:t>
      </w:r>
      <w:r w:rsidRPr="00F85728">
        <w:rPr>
          <w:rFonts w:hint="eastAsia"/>
          <w:lang w:eastAsia="zh-TW"/>
        </w:rPr>
        <w:t>14,801</w:t>
      </w:r>
      <w:r w:rsidRPr="00F85728">
        <w:rPr>
          <w:rFonts w:hint="eastAsia"/>
          <w:lang w:eastAsia="zh-TW"/>
        </w:rPr>
        <w:t>號法律為營運公共服務的私人公司發行基礎設施債券制定了新規則，並規定為融資基礎設施項目並發行這些債券的公司提供稅收優惠。該措施使營運商、特許經營商、被授權人和授權公司受益，其中包括國際投資基金。因此，行政部門可以授權居住或註冊於國外的法人實體收購債券，前提是該收購與在國外發行和配售相關證券有關。</w:t>
      </w:r>
    </w:p>
    <w:p w14:paraId="46DA18A9" w14:textId="547BA1CD" w:rsidR="009B707E" w:rsidRPr="00F85728" w:rsidRDefault="00666006" w:rsidP="00666006">
      <w:pPr>
        <w:pStyle w:val="af"/>
        <w:ind w:start="47.20pt" w:hanging="35.40pt"/>
      </w:pPr>
      <w:r w:rsidRPr="00F85728">
        <w:t>（三）</w:t>
      </w:r>
      <w:r w:rsidR="009B707E" w:rsidRPr="00F85728">
        <w:t>主要投資獎勵措施</w:t>
      </w:r>
    </w:p>
    <w:p w14:paraId="37F0F6C5" w14:textId="77777777" w:rsidR="009B707E" w:rsidRPr="00F85728" w:rsidRDefault="009B707E" w:rsidP="00BB1091">
      <w:pPr>
        <w:pStyle w:val="af3"/>
        <w:ind w:start="47.20pt" w:firstLine="23.60pt"/>
        <w:rPr>
          <w:lang w:eastAsia="zh-TW"/>
        </w:rPr>
      </w:pPr>
      <w:r w:rsidRPr="00F85728">
        <w:rPr>
          <w:rFonts w:hint="eastAsia"/>
          <w:lang w:eastAsia="zh-TW"/>
        </w:rPr>
        <w:t>有意在巴西投資的外國公司可享有巴西聯邦、州和市政府提供的多項稅收優惠。大多數獎勵都是在提交專案時授予的，專案需註明「最低投資額」，及提供創造就業機會或其他相關事項的資訊。</w:t>
      </w:r>
    </w:p>
    <w:p w14:paraId="3237A235" w14:textId="77777777" w:rsidR="009B707E" w:rsidRPr="00F85728" w:rsidRDefault="009B707E" w:rsidP="00BB1091">
      <w:pPr>
        <w:pStyle w:val="af3"/>
        <w:ind w:start="47.20pt" w:firstLine="23.60pt"/>
        <w:rPr>
          <w:lang w:eastAsia="zh-TW"/>
        </w:rPr>
      </w:pPr>
      <w:r w:rsidRPr="00F85728">
        <w:rPr>
          <w:rFonts w:hint="eastAsia"/>
          <w:lang w:eastAsia="zh-TW"/>
        </w:rPr>
        <w:t>巴西提供投資獎勵措施，視地點而定，聯邦、州、市政府對投資設廠生產者，提供免費之土地使用，或在進口稅、工業產品稅、貨物流通稅、地價稅等賦稅項目方面所給予減免的優待不盡相同。</w:t>
      </w:r>
      <w:proofErr w:type="gramStart"/>
      <w:r w:rsidRPr="00F85728">
        <w:rPr>
          <w:rFonts w:hint="eastAsia"/>
          <w:lang w:eastAsia="zh-TW"/>
        </w:rPr>
        <w:t>玆</w:t>
      </w:r>
      <w:proofErr w:type="gramEnd"/>
      <w:r w:rsidRPr="00F85728">
        <w:rPr>
          <w:rFonts w:hint="eastAsia"/>
          <w:lang w:eastAsia="zh-TW"/>
        </w:rPr>
        <w:t>將巴西聯邦政府、部分州政府及市政府之租稅優惠獎勵措施，敘述如下</w:t>
      </w:r>
      <w:r w:rsidRPr="00F85728">
        <w:rPr>
          <w:lang w:eastAsia="zh-TW"/>
        </w:rPr>
        <w:t>：</w:t>
      </w:r>
    </w:p>
    <w:p w14:paraId="1B569F67" w14:textId="77777777" w:rsidR="009B707E" w:rsidRPr="00F85728" w:rsidRDefault="009B707E" w:rsidP="009B707E">
      <w:pPr>
        <w:pStyle w:val="af4"/>
        <w:ind w:start="70.80pt" w:hanging="23.60pt"/>
        <w:rPr>
          <w:lang w:eastAsia="zh-TW"/>
        </w:rPr>
      </w:pPr>
      <w:r w:rsidRPr="00F85728">
        <w:rPr>
          <w:lang w:eastAsia="zh-TW"/>
        </w:rPr>
        <w:t>１、</w:t>
      </w:r>
      <w:r w:rsidRPr="00F85728">
        <w:rPr>
          <w:lang w:eastAsia="zh-TW"/>
        </w:rPr>
        <w:tab/>
      </w:r>
      <w:r w:rsidRPr="00F85728">
        <w:rPr>
          <w:lang w:eastAsia="zh-TW"/>
        </w:rPr>
        <w:t>聯邦政府：巴西聯邦政府對目前提供外商投資獎勵，視地區和產業而定，茲說明如下：</w:t>
      </w:r>
    </w:p>
    <w:p w14:paraId="652DE538" w14:textId="7BF15B03" w:rsidR="009B707E" w:rsidRPr="00F85728" w:rsidRDefault="009B707E" w:rsidP="00BB1091">
      <w:pPr>
        <w:pStyle w:val="11"/>
        <w:ind w:start="88.50pt" w:hanging="29.50pt"/>
      </w:pPr>
      <w:r w:rsidRPr="00F85728">
        <w:t>（</w:t>
      </w:r>
      <w:r w:rsidRPr="00F85728">
        <w:t>1</w:t>
      </w:r>
      <w:r w:rsidRPr="00F85728">
        <w:t>）地區：</w:t>
      </w:r>
      <w:r w:rsidRPr="00F85728">
        <w:rPr>
          <w:rFonts w:hint="eastAsia"/>
        </w:rPr>
        <w:t>目前聯邦政府只有對在亞瑪遜州瑪瑙斯自由貿易區投資生產業者提供賦稅減免優惠，其優惠程度則視其生產計畫而定。區內消費用之進口品免付進口稅；</w:t>
      </w:r>
      <w:proofErr w:type="gramStart"/>
      <w:r w:rsidRPr="00F85728">
        <w:rPr>
          <w:rFonts w:hint="eastAsia"/>
        </w:rPr>
        <w:t>如供區內</w:t>
      </w:r>
      <w:proofErr w:type="gramEnd"/>
      <w:r w:rsidRPr="00F85728">
        <w:rPr>
          <w:rFonts w:hint="eastAsia"/>
        </w:rPr>
        <w:t>生產且將成品運往區外巴西市場消費之進口原料，目前為正常進口關稅之</w:t>
      </w:r>
      <w:r w:rsidRPr="00F85728">
        <w:rPr>
          <w:rFonts w:hint="eastAsia"/>
        </w:rPr>
        <w:t>12%</w:t>
      </w:r>
      <w:r w:rsidRPr="00F85728">
        <w:rPr>
          <w:rFonts w:hint="eastAsia"/>
        </w:rPr>
        <w:t>；區內消費或區內生產之進口產品，或生產而將成品運往區外巴西市場消費之產品，</w:t>
      </w:r>
      <w:proofErr w:type="gramStart"/>
      <w:r w:rsidRPr="00F85728">
        <w:rPr>
          <w:rFonts w:hint="eastAsia"/>
        </w:rPr>
        <w:t>均免徵</w:t>
      </w:r>
      <w:proofErr w:type="gramEnd"/>
      <w:r w:rsidRPr="00F85728">
        <w:rPr>
          <w:rFonts w:hint="eastAsia"/>
        </w:rPr>
        <w:t>工業產品稅</w:t>
      </w:r>
      <w:r w:rsidR="00B9379C" w:rsidRPr="00F85728">
        <w:rPr>
          <w:rFonts w:hint="eastAsia"/>
        </w:rPr>
        <w:t>（</w:t>
      </w:r>
      <w:r w:rsidRPr="00F85728">
        <w:rPr>
          <w:rFonts w:hint="eastAsia"/>
        </w:rPr>
        <w:t>IPI</w:t>
      </w:r>
      <w:r w:rsidR="00B9379C" w:rsidRPr="00F85728">
        <w:rPr>
          <w:rFonts w:hint="eastAsia"/>
        </w:rPr>
        <w:t>）</w:t>
      </w:r>
      <w:r w:rsidRPr="00F85728">
        <w:rPr>
          <w:rFonts w:hint="eastAsia"/>
        </w:rPr>
        <w:t>。在瑪瑙斯自由貿易區，投</w:t>
      </w:r>
      <w:r w:rsidRPr="00F85728">
        <w:rPr>
          <w:rFonts w:hint="eastAsia"/>
        </w:rPr>
        <w:lastRenderedPageBreak/>
        <w:t>資者可以享有以下折扣：製造業或工業投資的材料進口稅可減少高達</w:t>
      </w:r>
      <w:r w:rsidRPr="00F85728">
        <w:rPr>
          <w:rFonts w:hint="eastAsia"/>
        </w:rPr>
        <w:t>88%</w:t>
      </w:r>
      <w:r w:rsidRPr="00F85728">
        <w:rPr>
          <w:rFonts w:hint="eastAsia"/>
        </w:rPr>
        <w:t>。工業化產品免稅。企業所得稅減免高達</w:t>
      </w:r>
      <w:r w:rsidRPr="00F85728">
        <w:rPr>
          <w:rFonts w:hint="eastAsia"/>
        </w:rPr>
        <w:t>75%</w:t>
      </w:r>
      <w:r w:rsidRPr="00F85728">
        <w:rPr>
          <w:rFonts w:hint="eastAsia"/>
        </w:rPr>
        <w:t>。免除社會保障繳款。根據專案不同，全國</w:t>
      </w:r>
      <w:r w:rsidRPr="00F85728">
        <w:rPr>
          <w:rFonts w:hint="eastAsia"/>
        </w:rPr>
        <w:t>ICMS</w:t>
      </w:r>
      <w:r w:rsidRPr="00F85728">
        <w:rPr>
          <w:rFonts w:hint="eastAsia"/>
        </w:rPr>
        <w:t>的減少幅度從</w:t>
      </w:r>
      <w:r w:rsidRPr="00F85728">
        <w:rPr>
          <w:rFonts w:hint="eastAsia"/>
        </w:rPr>
        <w:t>55%</w:t>
      </w:r>
      <w:r w:rsidRPr="00F85728">
        <w:rPr>
          <w:rFonts w:hint="eastAsia"/>
        </w:rPr>
        <w:t>到</w:t>
      </w:r>
      <w:r w:rsidRPr="00F85728">
        <w:rPr>
          <w:rFonts w:hint="eastAsia"/>
        </w:rPr>
        <w:t>100%</w:t>
      </w:r>
      <w:r w:rsidRPr="00F85728">
        <w:rPr>
          <w:rFonts w:hint="eastAsia"/>
        </w:rPr>
        <w:t>。具體的投資獎勵措施目的是引導創建一個工業中心，促進亞馬遜雨林的經濟和社會發展，並避免自然開採活動</w:t>
      </w:r>
      <w:r w:rsidRPr="00F85728">
        <w:t>。</w:t>
      </w:r>
    </w:p>
    <w:p w14:paraId="2CBF7507" w14:textId="641BF5CE" w:rsidR="009B707E" w:rsidRPr="00F85728" w:rsidRDefault="009B707E" w:rsidP="00BB1091">
      <w:pPr>
        <w:pStyle w:val="11"/>
        <w:ind w:start="88.50pt" w:hanging="29.50pt"/>
      </w:pPr>
      <w:r w:rsidRPr="00F85728">
        <w:t>（</w:t>
      </w:r>
      <w:r w:rsidRPr="00F85728">
        <w:t>2</w:t>
      </w:r>
      <w:r w:rsidRPr="00F85728">
        <w:t>）產業：</w:t>
      </w:r>
      <w:r w:rsidRPr="00F85728">
        <w:rPr>
          <w:rFonts w:hint="eastAsia"/>
        </w:rPr>
        <w:t>巴西自</w:t>
      </w:r>
      <w:r w:rsidRPr="00F85728">
        <w:rPr>
          <w:rFonts w:hint="eastAsia"/>
        </w:rPr>
        <w:t>2019</w:t>
      </w:r>
      <w:r w:rsidRPr="00F85728">
        <w:rPr>
          <w:rFonts w:hint="eastAsia"/>
        </w:rPr>
        <w:t>年開始生效實施汽車獎勵投資臨時措施</w:t>
      </w:r>
      <w:r w:rsidRPr="00F85728">
        <w:rPr>
          <w:rFonts w:hint="eastAsia"/>
        </w:rPr>
        <w:t>ROTA2030</w:t>
      </w:r>
      <w:r w:rsidRPr="00F85728">
        <w:rPr>
          <w:rFonts w:hint="eastAsia"/>
        </w:rPr>
        <w:t>，為期</w:t>
      </w:r>
      <w:r w:rsidRPr="00F85728">
        <w:rPr>
          <w:rFonts w:hint="eastAsia"/>
        </w:rPr>
        <w:t>15</w:t>
      </w:r>
      <w:r w:rsidRPr="00F85728">
        <w:rPr>
          <w:rFonts w:hint="eastAsia"/>
        </w:rPr>
        <w:t>年。其主要內容係在巴西從事汽車生產技術研發之公司每年需投資</w:t>
      </w:r>
      <w:proofErr w:type="gramStart"/>
      <w:r w:rsidRPr="00F85728">
        <w:rPr>
          <w:rFonts w:hint="eastAsia"/>
        </w:rPr>
        <w:t>至少巴幣</w:t>
      </w:r>
      <w:r w:rsidRPr="00F85728">
        <w:rPr>
          <w:rFonts w:hint="eastAsia"/>
        </w:rPr>
        <w:t>50</w:t>
      </w:r>
      <w:r w:rsidRPr="00F85728">
        <w:rPr>
          <w:rFonts w:hint="eastAsia"/>
        </w:rPr>
        <w:t>億元</w:t>
      </w:r>
      <w:proofErr w:type="gramEnd"/>
      <w:r w:rsidR="00B9379C" w:rsidRPr="00F85728">
        <w:rPr>
          <w:rFonts w:hint="eastAsia"/>
        </w:rPr>
        <w:t>（</w:t>
      </w:r>
      <w:r w:rsidRPr="00F85728">
        <w:rPr>
          <w:rFonts w:hint="eastAsia"/>
        </w:rPr>
        <w:t>約合</w:t>
      </w:r>
      <w:r w:rsidR="00F667E5" w:rsidRPr="00F85728">
        <w:rPr>
          <w:rFonts w:hint="eastAsia"/>
        </w:rPr>
        <w:t>10</w:t>
      </w:r>
      <w:r w:rsidRPr="00F85728">
        <w:rPr>
          <w:rFonts w:hint="eastAsia"/>
        </w:rPr>
        <w:t>億美元</w:t>
      </w:r>
      <w:r w:rsidR="00B9379C" w:rsidRPr="00F85728">
        <w:rPr>
          <w:rFonts w:hint="eastAsia"/>
        </w:rPr>
        <w:t>）</w:t>
      </w:r>
      <w:r w:rsidRPr="00F85728">
        <w:rPr>
          <w:rFonts w:hint="eastAsia"/>
        </w:rPr>
        <w:t>研發金額，可向政府申請其研發投資金額</w:t>
      </w:r>
      <w:r w:rsidRPr="00F85728">
        <w:rPr>
          <w:rFonts w:hint="eastAsia"/>
        </w:rPr>
        <w:t>10.2</w:t>
      </w:r>
      <w:r w:rsidRPr="00F85728">
        <w:rPr>
          <w:rFonts w:hint="eastAsia"/>
        </w:rPr>
        <w:t>～</w:t>
      </w:r>
      <w:r w:rsidRPr="00F85728">
        <w:rPr>
          <w:rFonts w:hint="eastAsia"/>
        </w:rPr>
        <w:t>12%</w:t>
      </w:r>
      <w:r w:rsidRPr="00F85728">
        <w:rPr>
          <w:rFonts w:hint="eastAsia"/>
        </w:rPr>
        <w:t>之稅收抵免。另從</w:t>
      </w:r>
      <w:r w:rsidRPr="00F85728">
        <w:rPr>
          <w:rFonts w:hint="eastAsia"/>
        </w:rPr>
        <w:t>2023</w:t>
      </w:r>
      <w:r w:rsidRPr="00F85728">
        <w:rPr>
          <w:rFonts w:hint="eastAsia"/>
        </w:rPr>
        <w:t>年開始，倘汽車燃油效率達規定目標</w:t>
      </w:r>
      <w:r w:rsidR="00B9379C" w:rsidRPr="00F85728">
        <w:rPr>
          <w:rFonts w:hint="eastAsia"/>
        </w:rPr>
        <w:t>（</w:t>
      </w:r>
      <w:proofErr w:type="spellStart"/>
      <w:r w:rsidRPr="00F85728">
        <w:rPr>
          <w:rFonts w:hint="eastAsia"/>
        </w:rPr>
        <w:t>metas-desafio</w:t>
      </w:r>
      <w:proofErr w:type="spellEnd"/>
      <w:r w:rsidR="00B9379C" w:rsidRPr="00F85728">
        <w:rPr>
          <w:rFonts w:hint="eastAsia"/>
        </w:rPr>
        <w:t>）</w:t>
      </w:r>
      <w:r w:rsidRPr="00F85728">
        <w:rPr>
          <w:rFonts w:hint="eastAsia"/>
        </w:rPr>
        <w:t>，其工業產品稅</w:t>
      </w:r>
      <w:r w:rsidR="00B9379C" w:rsidRPr="00F85728">
        <w:rPr>
          <w:rFonts w:hint="eastAsia"/>
        </w:rPr>
        <w:t>（</w:t>
      </w:r>
      <w:r w:rsidRPr="00F85728">
        <w:rPr>
          <w:rFonts w:hint="eastAsia"/>
        </w:rPr>
        <w:t>IPI</w:t>
      </w:r>
      <w:r w:rsidR="00B9379C" w:rsidRPr="00F85728">
        <w:rPr>
          <w:rFonts w:hint="eastAsia"/>
        </w:rPr>
        <w:t>）</w:t>
      </w:r>
      <w:r w:rsidRPr="00F85728">
        <w:rPr>
          <w:rFonts w:hint="eastAsia"/>
        </w:rPr>
        <w:t>將可獲降低</w:t>
      </w:r>
      <w:r w:rsidRPr="00F85728">
        <w:rPr>
          <w:rFonts w:hint="eastAsia"/>
        </w:rPr>
        <w:t>1%</w:t>
      </w:r>
      <w:r w:rsidRPr="00F85728">
        <w:rPr>
          <w:rFonts w:hint="eastAsia"/>
        </w:rPr>
        <w:t>至</w:t>
      </w:r>
      <w:r w:rsidRPr="00F85728">
        <w:rPr>
          <w:rFonts w:hint="eastAsia"/>
        </w:rPr>
        <w:t>2%</w:t>
      </w:r>
      <w:r w:rsidRPr="00F85728">
        <w:rPr>
          <w:rFonts w:hint="eastAsia"/>
        </w:rPr>
        <w:t>。</w:t>
      </w:r>
      <w:proofErr w:type="gramStart"/>
      <w:r w:rsidRPr="00F85728">
        <w:rPr>
          <w:rFonts w:hint="eastAsia"/>
        </w:rPr>
        <w:t>此外，</w:t>
      </w:r>
      <w:proofErr w:type="gramEnd"/>
      <w:r w:rsidRPr="00F85728">
        <w:rPr>
          <w:rFonts w:hint="eastAsia"/>
        </w:rPr>
        <w:t>ROTA 2030</w:t>
      </w:r>
      <w:r w:rsidRPr="00F85728">
        <w:rPr>
          <w:rFonts w:hint="eastAsia"/>
        </w:rPr>
        <w:t>推動在巴西上市之車輛建立「標準檢驗標記</w:t>
      </w:r>
      <w:r w:rsidR="00B9379C" w:rsidRPr="00F85728">
        <w:rPr>
          <w:rFonts w:hint="eastAsia"/>
        </w:rPr>
        <w:t>（</w:t>
      </w:r>
      <w:proofErr w:type="spellStart"/>
      <w:r w:rsidRPr="00F85728">
        <w:rPr>
          <w:rFonts w:hint="eastAsia"/>
        </w:rPr>
        <w:t>Programa</w:t>
      </w:r>
      <w:proofErr w:type="spellEnd"/>
      <w:r w:rsidRPr="00F85728">
        <w:rPr>
          <w:rFonts w:hint="eastAsia"/>
        </w:rPr>
        <w:t xml:space="preserve"> de </w:t>
      </w:r>
      <w:proofErr w:type="spellStart"/>
      <w:r w:rsidRPr="00F85728">
        <w:rPr>
          <w:rFonts w:hint="eastAsia"/>
        </w:rPr>
        <w:t>Etiquetagem</w:t>
      </w:r>
      <w:proofErr w:type="spellEnd"/>
      <w:r w:rsidRPr="00F85728">
        <w:rPr>
          <w:rFonts w:hint="eastAsia"/>
        </w:rPr>
        <w:t xml:space="preserve"> </w:t>
      </w:r>
      <w:proofErr w:type="spellStart"/>
      <w:r w:rsidRPr="00F85728">
        <w:rPr>
          <w:rFonts w:hint="eastAsia"/>
        </w:rPr>
        <w:t>Veicular</w:t>
      </w:r>
      <w:proofErr w:type="spellEnd"/>
      <w:r w:rsidRPr="00F85728">
        <w:rPr>
          <w:rFonts w:hint="eastAsia"/>
        </w:rPr>
        <w:t xml:space="preserve"> do </w:t>
      </w:r>
      <w:proofErr w:type="spellStart"/>
      <w:r w:rsidRPr="00F85728">
        <w:rPr>
          <w:rFonts w:hint="eastAsia"/>
        </w:rPr>
        <w:t>Inmetro</w:t>
      </w:r>
      <w:proofErr w:type="spellEnd"/>
      <w:r w:rsidR="00B9379C" w:rsidRPr="00F85728">
        <w:rPr>
          <w:rFonts w:hint="eastAsia"/>
        </w:rPr>
        <w:t>）</w:t>
      </w:r>
      <w:r w:rsidRPr="00F85728">
        <w:rPr>
          <w:rFonts w:hint="eastAsia"/>
        </w:rPr>
        <w:t>」制，內容標明道路安全所需強制性安全設備，以提供消費者更大保障。對於巴西無生產之汽車零配件，亦將調降其進口稅。另將根據車型，將油電混合車和電動汽車之</w:t>
      </w:r>
      <w:r w:rsidRPr="00F85728">
        <w:rPr>
          <w:rFonts w:hint="eastAsia"/>
        </w:rPr>
        <w:t>IPI</w:t>
      </w:r>
      <w:r w:rsidRPr="00F85728">
        <w:rPr>
          <w:rFonts w:hint="eastAsia"/>
        </w:rPr>
        <w:t>從</w:t>
      </w:r>
      <w:r w:rsidRPr="00F85728">
        <w:rPr>
          <w:rFonts w:hint="eastAsia"/>
        </w:rPr>
        <w:t>25%</w:t>
      </w:r>
      <w:r w:rsidRPr="00F85728">
        <w:rPr>
          <w:rFonts w:hint="eastAsia"/>
        </w:rPr>
        <w:t>降低到</w:t>
      </w:r>
      <w:r w:rsidRPr="00F85728">
        <w:rPr>
          <w:rFonts w:hint="eastAsia"/>
        </w:rPr>
        <w:t>7%</w:t>
      </w:r>
      <w:r w:rsidRPr="00F85728">
        <w:rPr>
          <w:rFonts w:hint="eastAsia"/>
        </w:rPr>
        <w:t>到</w:t>
      </w:r>
      <w:r w:rsidRPr="00F85728">
        <w:rPr>
          <w:rFonts w:hint="eastAsia"/>
        </w:rPr>
        <w:t>20%</w:t>
      </w:r>
      <w:r w:rsidRPr="00F85728">
        <w:rPr>
          <w:rFonts w:hint="eastAsia"/>
        </w:rPr>
        <w:t>不等。</w:t>
      </w:r>
    </w:p>
    <w:p w14:paraId="47F965A9" w14:textId="62E0A364" w:rsidR="009B707E" w:rsidRPr="00F85728" w:rsidRDefault="00B9379C" w:rsidP="009A331C">
      <w:pPr>
        <w:pStyle w:val="11"/>
        <w:ind w:start="88.50pt" w:hanging="29.50pt"/>
      </w:pPr>
      <w:r w:rsidRPr="00F85728">
        <w:rPr>
          <w:rFonts w:hint="eastAsia"/>
        </w:rPr>
        <w:t>（</w:t>
      </w:r>
      <w:r w:rsidR="009A331C" w:rsidRPr="00F85728">
        <w:rPr>
          <w:rFonts w:hint="eastAsia"/>
        </w:rPr>
        <w:t>3</w:t>
      </w:r>
      <w:r w:rsidR="00737642" w:rsidRPr="00F85728">
        <w:rPr>
          <w:rFonts w:hint="eastAsia"/>
        </w:rPr>
        <w:t>）</w:t>
      </w:r>
      <w:r w:rsidR="009B707E" w:rsidRPr="00F85728">
        <w:rPr>
          <w:rFonts w:hint="eastAsia"/>
        </w:rPr>
        <w:t>投資巴西單一窗口：巴西政府與美洲開發銀行</w:t>
      </w:r>
      <w:r w:rsidRPr="00F85728">
        <w:rPr>
          <w:rFonts w:hint="eastAsia"/>
        </w:rPr>
        <w:t>（</w:t>
      </w:r>
      <w:r w:rsidR="009B707E" w:rsidRPr="00F85728">
        <w:rPr>
          <w:rFonts w:hint="eastAsia"/>
        </w:rPr>
        <w:t>IDB</w:t>
      </w:r>
      <w:r w:rsidRPr="00F85728">
        <w:rPr>
          <w:rFonts w:hint="eastAsia"/>
        </w:rPr>
        <w:t>）</w:t>
      </w:r>
      <w:r w:rsidR="009B707E" w:rsidRPr="00F85728">
        <w:rPr>
          <w:rFonts w:hint="eastAsia"/>
        </w:rPr>
        <w:t>合作，在第</w:t>
      </w:r>
      <w:r w:rsidR="009B707E" w:rsidRPr="00F85728">
        <w:rPr>
          <w:rFonts w:hint="eastAsia"/>
        </w:rPr>
        <w:t>7</w:t>
      </w:r>
      <w:r w:rsidR="009B707E" w:rsidRPr="00F85728">
        <w:rPr>
          <w:rFonts w:hint="eastAsia"/>
        </w:rPr>
        <w:t>屆巴西投資論壇上創建了巴西單一投資窗口。新平</w:t>
      </w:r>
      <w:proofErr w:type="gramStart"/>
      <w:r w:rsidR="009B707E" w:rsidRPr="00F85728">
        <w:rPr>
          <w:rFonts w:hint="eastAsia"/>
        </w:rPr>
        <w:t>臺</w:t>
      </w:r>
      <w:proofErr w:type="gramEnd"/>
      <w:r w:rsidR="009B707E" w:rsidRPr="00F85728">
        <w:rPr>
          <w:rFonts w:hint="eastAsia"/>
        </w:rPr>
        <w:t>由美洲開發銀行初始出資</w:t>
      </w:r>
      <w:r w:rsidR="009B707E" w:rsidRPr="00F85728">
        <w:rPr>
          <w:rFonts w:hint="eastAsia"/>
        </w:rPr>
        <w:t>40</w:t>
      </w:r>
      <w:r w:rsidR="009B707E" w:rsidRPr="00F85728">
        <w:rPr>
          <w:rFonts w:hint="eastAsia"/>
        </w:rPr>
        <w:t>萬美元建成，將集中私部門獲取資訊、授權和必要程序，以利國內外投資者決策。該窗口已獲</w:t>
      </w:r>
      <w:r w:rsidR="009B707E" w:rsidRPr="00F85728">
        <w:rPr>
          <w:rFonts w:hint="eastAsia"/>
        </w:rPr>
        <w:t>60</w:t>
      </w:r>
      <w:r w:rsidR="009B707E" w:rsidRPr="00F85728">
        <w:rPr>
          <w:rFonts w:hint="eastAsia"/>
        </w:rPr>
        <w:t>多個國家採用，成為促進外資和提高國家競爭力的策略工具</w:t>
      </w:r>
      <w:r w:rsidR="009B707E" w:rsidRPr="00F85728">
        <w:t>。</w:t>
      </w:r>
    </w:p>
    <w:p w14:paraId="45BDCF3F" w14:textId="0E211D38" w:rsidR="009B707E" w:rsidRPr="00F85728" w:rsidRDefault="009B707E" w:rsidP="00BB1091">
      <w:pPr>
        <w:pStyle w:val="11"/>
        <w:ind w:start="88.50pt" w:hanging="29.50pt"/>
      </w:pPr>
      <w:r w:rsidRPr="00F85728">
        <w:t>（</w:t>
      </w:r>
      <w:r w:rsidR="009A331C" w:rsidRPr="00F85728">
        <w:rPr>
          <w:rFonts w:hint="eastAsia"/>
        </w:rPr>
        <w:t>4</w:t>
      </w:r>
      <w:r w:rsidRPr="00F85728">
        <w:t>）</w:t>
      </w:r>
      <w:r w:rsidRPr="00F85728">
        <w:rPr>
          <w:rFonts w:hint="eastAsia"/>
        </w:rPr>
        <w:t>政策性貸款</w:t>
      </w:r>
      <w:r w:rsidR="00B9379C" w:rsidRPr="00F85728">
        <w:rPr>
          <w:rFonts w:hint="eastAsia"/>
        </w:rPr>
        <w:t>（</w:t>
      </w:r>
      <w:r w:rsidRPr="00F85728">
        <w:rPr>
          <w:rFonts w:hint="eastAsia"/>
        </w:rPr>
        <w:t>PBL</w:t>
      </w:r>
      <w:r w:rsidR="00B9379C" w:rsidRPr="00F85728">
        <w:rPr>
          <w:rFonts w:hint="eastAsia"/>
        </w:rPr>
        <w:t>）</w:t>
      </w:r>
      <w:r w:rsidRPr="00F85728">
        <w:rPr>
          <w:rFonts w:hint="eastAsia"/>
        </w:rPr>
        <w:t>促進競爭力及經商環境之體制改革</w:t>
      </w:r>
      <w:r w:rsidR="00B9379C" w:rsidRPr="00F85728">
        <w:rPr>
          <w:rFonts w:hint="eastAsia"/>
        </w:rPr>
        <w:t>計畫</w:t>
      </w:r>
      <w:r w:rsidRPr="00F85728">
        <w:rPr>
          <w:rFonts w:hint="eastAsia"/>
        </w:rPr>
        <w:t>：該</w:t>
      </w:r>
      <w:r w:rsidR="00B9379C" w:rsidRPr="00F85728">
        <w:rPr>
          <w:rFonts w:hint="eastAsia"/>
        </w:rPr>
        <w:t>計畫</w:t>
      </w:r>
      <w:r w:rsidRPr="00F85728">
        <w:rPr>
          <w:rFonts w:hint="eastAsia"/>
        </w:rPr>
        <w:t>作為外部信貸業務，與美洲開發銀行達成協議，以支持特定部門或子部門的政治改革和</w:t>
      </w:r>
      <w:r w:rsidRPr="00F85728">
        <w:rPr>
          <w:rFonts w:hint="eastAsia"/>
        </w:rPr>
        <w:t>/</w:t>
      </w:r>
      <w:r w:rsidRPr="00F85728">
        <w:rPr>
          <w:rFonts w:hint="eastAsia"/>
        </w:rPr>
        <w:t>或體制變革。實際上，巴西</w:t>
      </w:r>
      <w:r w:rsidR="00B9379C" w:rsidRPr="00F85728">
        <w:rPr>
          <w:rFonts w:hint="eastAsia"/>
        </w:rPr>
        <w:t>計畫</w:t>
      </w:r>
      <w:r w:rsidRPr="00F85728">
        <w:rPr>
          <w:rFonts w:hint="eastAsia"/>
        </w:rPr>
        <w:t>和預算部外部融資委員會已經批准的約</w:t>
      </w:r>
      <w:r w:rsidRPr="00F85728">
        <w:rPr>
          <w:rFonts w:hint="eastAsia"/>
        </w:rPr>
        <w:t>1</w:t>
      </w:r>
      <w:r w:rsidRPr="00F85728">
        <w:rPr>
          <w:rFonts w:hint="eastAsia"/>
        </w:rPr>
        <w:t>億美元資源將使整個生產部門</w:t>
      </w:r>
      <w:r w:rsidRPr="00F85728">
        <w:rPr>
          <w:rFonts w:hint="eastAsia"/>
        </w:rPr>
        <w:lastRenderedPageBreak/>
        <w:t>受益，特別是微型和小型企業家以及女性領導的公司。該</w:t>
      </w:r>
      <w:r w:rsidR="00B9379C" w:rsidRPr="00F85728">
        <w:rPr>
          <w:rFonts w:hint="eastAsia"/>
        </w:rPr>
        <w:t>計畫</w:t>
      </w:r>
      <w:r w:rsidRPr="00F85728">
        <w:rPr>
          <w:rFonts w:hint="eastAsia"/>
        </w:rPr>
        <w:t>旨在透過創造就業和收入為基礎的生產，直接促進社會包容。該</w:t>
      </w:r>
      <w:r w:rsidR="00B9379C" w:rsidRPr="00F85728">
        <w:rPr>
          <w:rFonts w:hint="eastAsia"/>
        </w:rPr>
        <w:t>計畫</w:t>
      </w:r>
      <w:r w:rsidRPr="00F85728">
        <w:rPr>
          <w:rFonts w:hint="eastAsia"/>
        </w:rPr>
        <w:t>旨在透過旨在實現經濟現代化和刺激國家生產力的改革，提高巴西的競爭力和改善商業環境，具體做法包括</w:t>
      </w:r>
      <w:proofErr w:type="gramStart"/>
      <w:r w:rsidRPr="00F85728">
        <w:rPr>
          <w:rFonts w:hint="eastAsia"/>
        </w:rPr>
        <w:t>三</w:t>
      </w:r>
      <w:proofErr w:type="gramEnd"/>
      <w:r w:rsidRPr="00F85728">
        <w:rPr>
          <w:rFonts w:hint="eastAsia"/>
        </w:rPr>
        <w:t>方面工作：加強改善商業環境的監管政策的機構能力；促進減輕監管負擔並激勵創新、社會包容和</w:t>
      </w:r>
      <w:proofErr w:type="gramStart"/>
      <w:r w:rsidRPr="00F85728">
        <w:rPr>
          <w:rFonts w:hint="eastAsia"/>
        </w:rPr>
        <w:t>可</w:t>
      </w:r>
      <w:proofErr w:type="gramEnd"/>
      <w:r w:rsidRPr="00F85728">
        <w:rPr>
          <w:rFonts w:hint="eastAsia"/>
        </w:rPr>
        <w:t>持續性的措施；並促進對外貿易便利化，提高巴西商品在國際市場上的競爭力</w:t>
      </w:r>
      <w:r w:rsidRPr="00F85728">
        <w:t>。</w:t>
      </w:r>
    </w:p>
    <w:p w14:paraId="1DC48F56" w14:textId="4448E030" w:rsidR="009B707E" w:rsidRPr="00F85728" w:rsidRDefault="009B707E" w:rsidP="00BB1091">
      <w:pPr>
        <w:pStyle w:val="11"/>
        <w:ind w:start="88.50pt" w:hanging="29.50pt"/>
      </w:pPr>
      <w:r w:rsidRPr="00F85728">
        <w:t>（</w:t>
      </w:r>
      <w:r w:rsidR="009A331C" w:rsidRPr="00F85728">
        <w:rPr>
          <w:rFonts w:hint="eastAsia"/>
        </w:rPr>
        <w:t>5</w:t>
      </w:r>
      <w:r w:rsidRPr="00F85728">
        <w:t>）</w:t>
      </w:r>
      <w:r w:rsidRPr="00F85728">
        <w:rPr>
          <w:rFonts w:hint="eastAsia"/>
        </w:rPr>
        <w:t>防止外資因美元匯率波動損失之計畫：由財政部主導，是巴西政府為吸引外國投資而採取的另一項舉措。該措施可以防止美元急劇波動，並可將巴西基礎設施等長期項目的投資者所需的回報率降低</w:t>
      </w:r>
      <w:r w:rsidRPr="00F85728">
        <w:t xml:space="preserve">20% </w:t>
      </w:r>
      <w:r w:rsidRPr="00F85728">
        <w:rPr>
          <w:rFonts w:hint="eastAsia"/>
        </w:rPr>
        <w:t>至</w:t>
      </w:r>
      <w:r w:rsidRPr="00F85728">
        <w:t>30%</w:t>
      </w:r>
      <w:r w:rsidRPr="00F85728">
        <w:rPr>
          <w:rFonts w:hint="eastAsia"/>
        </w:rPr>
        <w:t>。交通部</w:t>
      </w:r>
      <w:r w:rsidR="00B9379C" w:rsidRPr="00F85728">
        <w:t>（</w:t>
      </w:r>
      <w:proofErr w:type="spellStart"/>
      <w:r w:rsidRPr="00F85728">
        <w:t>Ministério</w:t>
      </w:r>
      <w:proofErr w:type="spellEnd"/>
      <w:r w:rsidRPr="00F85728">
        <w:t xml:space="preserve"> dos </w:t>
      </w:r>
      <w:proofErr w:type="spellStart"/>
      <w:r w:rsidRPr="00F85728">
        <w:t>Transportes</w:t>
      </w:r>
      <w:proofErr w:type="spellEnd"/>
      <w:r w:rsidR="00B9379C" w:rsidRPr="00F85728">
        <w:t>）</w:t>
      </w:r>
      <w:r w:rsidRPr="00F85728">
        <w:rPr>
          <w:rFonts w:hint="eastAsia"/>
        </w:rPr>
        <w:t>執行秘書</w:t>
      </w:r>
      <w:proofErr w:type="gramStart"/>
      <w:r w:rsidRPr="00F85728">
        <w:rPr>
          <w:rFonts w:hint="eastAsia"/>
        </w:rPr>
        <w:t>喬治桑托羅</w:t>
      </w:r>
      <w:proofErr w:type="gramEnd"/>
      <w:r w:rsidR="00B9379C" w:rsidRPr="00F85728">
        <w:t>（</w:t>
      </w:r>
      <w:r w:rsidRPr="00F85728">
        <w:t>George Santoro</w:t>
      </w:r>
      <w:r w:rsidR="00B9379C" w:rsidRPr="00F85728">
        <w:t>）</w:t>
      </w:r>
      <w:r w:rsidRPr="00F85728">
        <w:rPr>
          <w:rFonts w:hint="eastAsia"/>
        </w:rPr>
        <w:t>表示，該倡議旨在為</w:t>
      </w:r>
      <w:r w:rsidRPr="00F85728">
        <w:t>30</w:t>
      </w:r>
      <w:r w:rsidRPr="00F85728">
        <w:rPr>
          <w:rFonts w:hint="eastAsia"/>
        </w:rPr>
        <w:t>至</w:t>
      </w:r>
      <w:r w:rsidRPr="00F85728">
        <w:t>35</w:t>
      </w:r>
      <w:r w:rsidRPr="00F85728">
        <w:rPr>
          <w:rFonts w:hint="eastAsia"/>
        </w:rPr>
        <w:t>年的長期合約帶來更高的安全性。</w:t>
      </w:r>
    </w:p>
    <w:p w14:paraId="18BB9BDA" w14:textId="7745A131" w:rsidR="009B707E" w:rsidRPr="00F85728" w:rsidRDefault="009B707E" w:rsidP="00BB1091">
      <w:pPr>
        <w:pStyle w:val="11"/>
        <w:ind w:start="88.50pt" w:hanging="29.50pt"/>
      </w:pPr>
      <w:r w:rsidRPr="00F85728">
        <w:t>（</w:t>
      </w:r>
      <w:r w:rsidR="009A331C" w:rsidRPr="00F85728">
        <w:rPr>
          <w:rFonts w:hint="eastAsia"/>
        </w:rPr>
        <w:t>6</w:t>
      </w:r>
      <w:r w:rsidRPr="00F85728">
        <w:t>）</w:t>
      </w:r>
      <w:r w:rsidRPr="00F85728">
        <w:rPr>
          <w:rFonts w:hint="eastAsia"/>
        </w:rPr>
        <w:t>巴西經濟投資計畫：巴西生態轉型計畫</w:t>
      </w:r>
      <w:r w:rsidR="00B9379C" w:rsidRPr="00F85728">
        <w:rPr>
          <w:rFonts w:hint="eastAsia"/>
        </w:rPr>
        <w:t>（</w:t>
      </w:r>
      <w:r w:rsidRPr="00F85728">
        <w:rPr>
          <w:rFonts w:hint="eastAsia"/>
        </w:rPr>
        <w:t xml:space="preserve">Eco Invest </w:t>
      </w:r>
      <w:proofErr w:type="spellStart"/>
      <w:r w:rsidRPr="00F85728">
        <w:rPr>
          <w:rFonts w:hint="eastAsia"/>
        </w:rPr>
        <w:t>Brasil</w:t>
      </w:r>
      <w:proofErr w:type="spellEnd"/>
      <w:r w:rsidR="00B9379C" w:rsidRPr="00F85728">
        <w:rPr>
          <w:rFonts w:hint="eastAsia"/>
        </w:rPr>
        <w:t>）</w:t>
      </w:r>
      <w:r w:rsidRPr="00F85728">
        <w:rPr>
          <w:rFonts w:hint="eastAsia"/>
        </w:rPr>
        <w:t>的一部分，旨在鼓勵外國對巴西的永續計畫進行投資，並提供匯率保護解決方案。該</w:t>
      </w:r>
      <w:r w:rsidR="00B9379C" w:rsidRPr="00F85728">
        <w:rPr>
          <w:rFonts w:hint="eastAsia"/>
        </w:rPr>
        <w:t>計畫</w:t>
      </w:r>
      <w:r w:rsidRPr="00F85728">
        <w:rPr>
          <w:rFonts w:hint="eastAsia"/>
        </w:rPr>
        <w:t>使巴西的公司和投資者能夠在海外籌集資金，並進行資本市場運作。</w:t>
      </w:r>
    </w:p>
    <w:p w14:paraId="7056CA37" w14:textId="22EF7A5A" w:rsidR="009B707E" w:rsidRPr="00F85728" w:rsidRDefault="009B707E" w:rsidP="00BB1091">
      <w:pPr>
        <w:pStyle w:val="11"/>
        <w:ind w:start="88.50pt" w:hanging="29.50pt"/>
      </w:pPr>
      <w:r w:rsidRPr="00F85728">
        <w:t>（</w:t>
      </w:r>
      <w:r w:rsidR="009A331C" w:rsidRPr="00F85728">
        <w:rPr>
          <w:rFonts w:hint="eastAsia"/>
        </w:rPr>
        <w:t>7</w:t>
      </w:r>
      <w:r w:rsidRPr="00F85728">
        <w:t>）</w:t>
      </w:r>
      <w:r w:rsidRPr="00F85728">
        <w:rPr>
          <w:rFonts w:hint="eastAsia"/>
        </w:rPr>
        <w:t>支持半導體產業技術發展計畫</w:t>
      </w:r>
      <w:r w:rsidR="00B9379C" w:rsidRPr="00F85728">
        <w:rPr>
          <w:rFonts w:hint="eastAsia"/>
        </w:rPr>
        <w:t>（</w:t>
      </w:r>
      <w:r w:rsidRPr="00F85728">
        <w:rPr>
          <w:rFonts w:hint="eastAsia"/>
        </w:rPr>
        <w:t>PADIS</w:t>
      </w:r>
      <w:r w:rsidR="00B9379C" w:rsidRPr="00F85728">
        <w:rPr>
          <w:rFonts w:hint="eastAsia"/>
        </w:rPr>
        <w:t>）</w:t>
      </w:r>
      <w:r w:rsidRPr="00F85728">
        <w:rPr>
          <w:rFonts w:hint="eastAsia"/>
        </w:rPr>
        <w:t>：該</w:t>
      </w:r>
      <w:r w:rsidR="00B9379C" w:rsidRPr="00F85728">
        <w:rPr>
          <w:rFonts w:hint="eastAsia"/>
        </w:rPr>
        <w:t>計畫</w:t>
      </w:r>
      <w:r w:rsidRPr="00F85728">
        <w:rPr>
          <w:rFonts w:hint="eastAsia"/>
        </w:rPr>
        <w:t>專為投資半導體、資訊顯示器和</w:t>
      </w:r>
      <w:r w:rsidRPr="00F85728">
        <w:rPr>
          <w:rFonts w:hint="eastAsia"/>
        </w:rPr>
        <w:t xml:space="preserve"> LED </w:t>
      </w:r>
      <w:r w:rsidRPr="00F85728">
        <w:rPr>
          <w:rFonts w:hint="eastAsia"/>
        </w:rPr>
        <w:t>等戰略領域研發和生產的公司而設計。這些公司在採購生產和研究活動中使用的原料、投入品和軟體時，可以享有</w:t>
      </w:r>
      <w:r w:rsidRPr="00F85728">
        <w:rPr>
          <w:rFonts w:hint="eastAsia"/>
        </w:rPr>
        <w:t>IPI</w:t>
      </w:r>
      <w:r w:rsidRPr="00F85728">
        <w:rPr>
          <w:rFonts w:hint="eastAsia"/>
        </w:rPr>
        <w:t>、</w:t>
      </w:r>
      <w:r w:rsidRPr="00F85728">
        <w:rPr>
          <w:rFonts w:hint="eastAsia"/>
        </w:rPr>
        <w:t>PIS</w:t>
      </w:r>
      <w:r w:rsidRPr="00F85728">
        <w:rPr>
          <w:rFonts w:hint="eastAsia"/>
        </w:rPr>
        <w:t>和</w:t>
      </w:r>
      <w:r w:rsidRPr="00F85728">
        <w:rPr>
          <w:rFonts w:hint="eastAsia"/>
        </w:rPr>
        <w:t>COFINS</w:t>
      </w:r>
      <w:r w:rsidRPr="00F85728">
        <w:rPr>
          <w:rFonts w:hint="eastAsia"/>
        </w:rPr>
        <w:t>豁免。此類公司生產的產品的銷售也可享有相同類型的豁免。</w:t>
      </w:r>
    </w:p>
    <w:p w14:paraId="4C989FE2" w14:textId="19A42E94" w:rsidR="009B707E" w:rsidRPr="00F85728" w:rsidRDefault="009B707E" w:rsidP="00BB1091">
      <w:pPr>
        <w:pStyle w:val="11"/>
        <w:ind w:start="88.50pt" w:hanging="29.50pt"/>
      </w:pPr>
      <w:r w:rsidRPr="00F85728">
        <w:t>（</w:t>
      </w:r>
      <w:r w:rsidR="009A331C" w:rsidRPr="00F85728">
        <w:rPr>
          <w:rFonts w:hint="eastAsia"/>
        </w:rPr>
        <w:t>8</w:t>
      </w:r>
      <w:r w:rsidRPr="00F85728">
        <w:t>）</w:t>
      </w:r>
      <w:r w:rsidRPr="00F85728">
        <w:rPr>
          <w:rFonts w:hint="eastAsia"/>
        </w:rPr>
        <w:t>數位電視設備產業發展扶持</w:t>
      </w:r>
      <w:r w:rsidR="00B9379C" w:rsidRPr="00F85728">
        <w:rPr>
          <w:rFonts w:hint="eastAsia"/>
        </w:rPr>
        <w:t>計畫（</w:t>
      </w:r>
      <w:r w:rsidRPr="00F85728">
        <w:rPr>
          <w:rFonts w:hint="eastAsia"/>
        </w:rPr>
        <w:t>PADTV</w:t>
      </w:r>
      <w:r w:rsidR="00B9379C" w:rsidRPr="00F85728">
        <w:rPr>
          <w:rFonts w:hint="eastAsia"/>
        </w:rPr>
        <w:t>）</w:t>
      </w:r>
      <w:r w:rsidRPr="00F85728">
        <w:rPr>
          <w:rFonts w:hint="eastAsia"/>
        </w:rPr>
        <w:t>：投資數位電視設備研發和生產的公司可享有生產和研究活動中使用的原材料、投入和軟體採購的</w:t>
      </w:r>
      <w:r w:rsidRPr="00F85728">
        <w:rPr>
          <w:rFonts w:hint="eastAsia"/>
        </w:rPr>
        <w:t>IPI</w:t>
      </w:r>
      <w:r w:rsidRPr="00F85728">
        <w:rPr>
          <w:rFonts w:hint="eastAsia"/>
        </w:rPr>
        <w:t>、</w:t>
      </w:r>
      <w:r w:rsidRPr="00F85728">
        <w:rPr>
          <w:rFonts w:hint="eastAsia"/>
        </w:rPr>
        <w:t>PIS</w:t>
      </w:r>
      <w:r w:rsidRPr="00F85728">
        <w:rPr>
          <w:rFonts w:hint="eastAsia"/>
        </w:rPr>
        <w:t>和</w:t>
      </w:r>
      <w:r w:rsidRPr="00F85728">
        <w:rPr>
          <w:rFonts w:hint="eastAsia"/>
        </w:rPr>
        <w:t>COFINS</w:t>
      </w:r>
      <w:r w:rsidRPr="00F85728">
        <w:rPr>
          <w:rFonts w:hint="eastAsia"/>
        </w:rPr>
        <w:t>免稅優惠。此類公司生產的產品</w:t>
      </w:r>
      <w:r w:rsidRPr="00F85728">
        <w:rPr>
          <w:rFonts w:hint="eastAsia"/>
        </w:rPr>
        <w:lastRenderedPageBreak/>
        <w:t>的銷售也可享有相同類型的豁免。</w:t>
      </w:r>
    </w:p>
    <w:p w14:paraId="163A7D57" w14:textId="50C63782" w:rsidR="009B707E" w:rsidRPr="00F85728" w:rsidRDefault="009B707E" w:rsidP="00BB1091">
      <w:pPr>
        <w:pStyle w:val="11"/>
        <w:ind w:start="88.50pt" w:hanging="29.50pt"/>
      </w:pPr>
      <w:r w:rsidRPr="00F85728">
        <w:t>（</w:t>
      </w:r>
      <w:r w:rsidR="009A331C" w:rsidRPr="00F85728">
        <w:rPr>
          <w:rFonts w:hint="eastAsia"/>
        </w:rPr>
        <w:t>9</w:t>
      </w:r>
      <w:r w:rsidRPr="00F85728">
        <w:t>）</w:t>
      </w:r>
      <w:r w:rsidRPr="00F85728">
        <w:rPr>
          <w:rFonts w:hint="eastAsia"/>
        </w:rPr>
        <w:t>出口企業採購資本貨物的特殊制度</w:t>
      </w:r>
      <w:r w:rsidR="00B9379C" w:rsidRPr="00F85728">
        <w:rPr>
          <w:rFonts w:hint="eastAsia"/>
        </w:rPr>
        <w:t>（</w:t>
      </w:r>
      <w:r w:rsidRPr="00F85728">
        <w:rPr>
          <w:rFonts w:hint="eastAsia"/>
        </w:rPr>
        <w:t>RECAP</w:t>
      </w:r>
      <w:r w:rsidR="00B9379C" w:rsidRPr="00F85728">
        <w:rPr>
          <w:rFonts w:hint="eastAsia"/>
        </w:rPr>
        <w:t>）</w:t>
      </w:r>
      <w:r w:rsidRPr="00F85728">
        <w:rPr>
          <w:rFonts w:hint="eastAsia"/>
        </w:rPr>
        <w:t>：如果公司在上一年度的總出口收入</w:t>
      </w:r>
      <w:r w:rsidR="00B9379C" w:rsidRPr="00F85728">
        <w:rPr>
          <w:rFonts w:hint="eastAsia"/>
        </w:rPr>
        <w:t>占</w:t>
      </w:r>
      <w:r w:rsidRPr="00F85728">
        <w:rPr>
          <w:rFonts w:hint="eastAsia"/>
        </w:rPr>
        <w:t>該期間商品和服務銷售總收入的</w:t>
      </w:r>
      <w:r w:rsidRPr="00F85728">
        <w:rPr>
          <w:rFonts w:hint="eastAsia"/>
        </w:rPr>
        <w:t>50%</w:t>
      </w:r>
      <w:r w:rsidRPr="00F85728">
        <w:rPr>
          <w:rFonts w:hint="eastAsia"/>
        </w:rPr>
        <w:t>以上，則以及造船廠在購買資本貨物（進口或國內）時可獲得</w:t>
      </w:r>
      <w:r w:rsidRPr="00F85728">
        <w:rPr>
          <w:rFonts w:hint="eastAsia"/>
        </w:rPr>
        <w:t xml:space="preserve"> PIS </w:t>
      </w:r>
      <w:r w:rsidRPr="00F85728">
        <w:rPr>
          <w:rFonts w:hint="eastAsia"/>
        </w:rPr>
        <w:t>和</w:t>
      </w:r>
      <w:r w:rsidRPr="00F85728">
        <w:rPr>
          <w:rFonts w:hint="eastAsia"/>
        </w:rPr>
        <w:t xml:space="preserve"> COFINS </w:t>
      </w:r>
      <w:r w:rsidRPr="00F85728">
        <w:rPr>
          <w:rFonts w:hint="eastAsia"/>
        </w:rPr>
        <w:t>豁免。此免稅優惠自授予之日起有效期限為三年。</w:t>
      </w:r>
    </w:p>
    <w:p w14:paraId="5CE73D15" w14:textId="51E2D7B8" w:rsidR="009B707E" w:rsidRPr="00F85728" w:rsidRDefault="009B707E" w:rsidP="009A331C">
      <w:pPr>
        <w:pStyle w:val="11"/>
        <w:ind w:startChars="450" w:start="88.50pt" w:hangingChars="300" w:hanging="35.40pt"/>
      </w:pPr>
      <w:r w:rsidRPr="00F85728">
        <w:t>（</w:t>
      </w:r>
      <w:r w:rsidR="009A331C" w:rsidRPr="00F85728">
        <w:rPr>
          <w:rFonts w:hint="eastAsia"/>
        </w:rPr>
        <w:t>10</w:t>
      </w:r>
      <w:r w:rsidRPr="00F85728">
        <w:t>）</w:t>
      </w:r>
      <w:r w:rsidRPr="00F85728">
        <w:rPr>
          <w:rFonts w:hint="eastAsia"/>
        </w:rPr>
        <w:t>基礎設施發展特別激勵</w:t>
      </w:r>
      <w:r w:rsidR="00B9379C" w:rsidRPr="00F85728">
        <w:rPr>
          <w:rFonts w:hint="eastAsia"/>
        </w:rPr>
        <w:t>計畫（</w:t>
      </w:r>
      <w:r w:rsidRPr="00F85728">
        <w:rPr>
          <w:rFonts w:hint="eastAsia"/>
        </w:rPr>
        <w:t>REIDI</w:t>
      </w:r>
      <w:r w:rsidR="00B9379C" w:rsidRPr="00F85728">
        <w:rPr>
          <w:rFonts w:hint="eastAsia"/>
        </w:rPr>
        <w:t>）</w:t>
      </w:r>
      <w:r w:rsidRPr="00F85728">
        <w:rPr>
          <w:rFonts w:hint="eastAsia"/>
        </w:rPr>
        <w:t>：政府給予參與成長加速計畫</w:t>
      </w:r>
      <w:r w:rsidR="00B9379C" w:rsidRPr="00F85728">
        <w:rPr>
          <w:rFonts w:hint="eastAsia"/>
        </w:rPr>
        <w:t>（</w:t>
      </w:r>
      <w:r w:rsidRPr="00F85728">
        <w:rPr>
          <w:rFonts w:hint="eastAsia"/>
        </w:rPr>
        <w:t>PAC</w:t>
      </w:r>
      <w:r w:rsidR="00B9379C" w:rsidRPr="00F85728">
        <w:rPr>
          <w:rFonts w:hint="eastAsia"/>
        </w:rPr>
        <w:t>）</w:t>
      </w:r>
      <w:r w:rsidRPr="00F85728">
        <w:rPr>
          <w:rFonts w:hint="eastAsia"/>
        </w:rPr>
        <w:t>的基礎設施公司</w:t>
      </w:r>
      <w:r w:rsidRPr="00F85728">
        <w:rPr>
          <w:rFonts w:hint="eastAsia"/>
        </w:rPr>
        <w:t>PIS</w:t>
      </w:r>
      <w:r w:rsidRPr="00F85728">
        <w:rPr>
          <w:rFonts w:hint="eastAsia"/>
        </w:rPr>
        <w:t>和</w:t>
      </w:r>
      <w:r w:rsidRPr="00F85728">
        <w:rPr>
          <w:rFonts w:hint="eastAsia"/>
        </w:rPr>
        <w:t>COFINS</w:t>
      </w:r>
      <w:r w:rsidRPr="00F85728">
        <w:rPr>
          <w:rFonts w:hint="eastAsia"/>
        </w:rPr>
        <w:t>豁免。這些公司可能有資格透過該</w:t>
      </w:r>
      <w:r w:rsidR="00B9379C" w:rsidRPr="00F85728">
        <w:rPr>
          <w:rFonts w:hint="eastAsia"/>
        </w:rPr>
        <w:t>計畫</w:t>
      </w:r>
      <w:r w:rsidRPr="00F85728">
        <w:rPr>
          <w:rFonts w:hint="eastAsia"/>
        </w:rPr>
        <w:t>獲得激勵，用於購買產品、建築服務和投入（進口和在國內市場購買），並將其納入其固定資產。此豁免適用於交通、能源、灌溉和衛生項目，自授予之日起</w:t>
      </w:r>
      <w:r w:rsidRPr="00F85728">
        <w:rPr>
          <w:rFonts w:hint="eastAsia"/>
        </w:rPr>
        <w:t xml:space="preserve"> 5 </w:t>
      </w:r>
      <w:r w:rsidRPr="00F85728">
        <w:rPr>
          <w:rFonts w:hint="eastAsia"/>
        </w:rPr>
        <w:t>年內有效。</w:t>
      </w:r>
    </w:p>
    <w:p w14:paraId="2E1F3D99" w14:textId="25F91325"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1</w:t>
      </w:r>
      <w:r w:rsidRPr="00F85728">
        <w:t>）</w:t>
      </w:r>
      <w:r w:rsidRPr="00F85728">
        <w:rPr>
          <w:rFonts w:hint="eastAsia"/>
        </w:rPr>
        <w:t>向國外公司銷售產品在國內市場交付包裝的制度</w:t>
      </w:r>
      <w:r w:rsidR="00B9379C" w:rsidRPr="00F85728">
        <w:rPr>
          <w:rFonts w:hint="eastAsia"/>
        </w:rPr>
        <w:t>（</w:t>
      </w:r>
      <w:r w:rsidRPr="00F85728">
        <w:rPr>
          <w:rFonts w:hint="eastAsia"/>
        </w:rPr>
        <w:t>REMICEX</w:t>
      </w:r>
      <w:r w:rsidR="00B9379C" w:rsidRPr="00F85728">
        <w:rPr>
          <w:rFonts w:hint="eastAsia"/>
        </w:rPr>
        <w:t>）</w:t>
      </w:r>
      <w:r w:rsidRPr="00F85728">
        <w:rPr>
          <w:rFonts w:hint="eastAsia"/>
        </w:rPr>
        <w:t>：巴西生產商向外國買家銷售包裝材料所獲得的收入，根據</w:t>
      </w:r>
      <w:r w:rsidRPr="00F85728">
        <w:rPr>
          <w:rFonts w:hint="eastAsia"/>
        </w:rPr>
        <w:t xml:space="preserve"> REMICEX</w:t>
      </w:r>
      <w:r w:rsidRPr="00F85728">
        <w:rPr>
          <w:rFonts w:hint="eastAsia"/>
        </w:rPr>
        <w:t>可免徵</w:t>
      </w:r>
      <w:r w:rsidRPr="00F85728">
        <w:rPr>
          <w:rFonts w:hint="eastAsia"/>
        </w:rPr>
        <w:t>PIS</w:t>
      </w:r>
      <w:r w:rsidRPr="00F85728">
        <w:rPr>
          <w:rFonts w:hint="eastAsia"/>
        </w:rPr>
        <w:t>和</w:t>
      </w:r>
      <w:r w:rsidRPr="00F85728">
        <w:rPr>
          <w:rFonts w:hint="eastAsia"/>
        </w:rPr>
        <w:t>COFINS</w:t>
      </w:r>
      <w:r w:rsidRPr="00F85728">
        <w:rPr>
          <w:rFonts w:hint="eastAsia"/>
        </w:rPr>
        <w:t>。此類生產商必須向巴西聯邦稅務局申請此優惠，並遵守具體規定，且該優惠涵蓋</w:t>
      </w:r>
      <w:r w:rsidRPr="00F85728">
        <w:rPr>
          <w:rFonts w:hint="eastAsia"/>
        </w:rPr>
        <w:t>180</w:t>
      </w:r>
      <w:r w:rsidRPr="00F85728">
        <w:rPr>
          <w:rFonts w:hint="eastAsia"/>
        </w:rPr>
        <w:t>天內出口的產品。</w:t>
      </w:r>
    </w:p>
    <w:p w14:paraId="7F8AF0CB" w14:textId="08F71EE3"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2</w:t>
      </w:r>
      <w:r w:rsidRPr="00F85728">
        <w:t>）</w:t>
      </w:r>
      <w:proofErr w:type="gramStart"/>
      <w:r w:rsidRPr="00F85728">
        <w:rPr>
          <w:rFonts w:hint="eastAsia"/>
        </w:rPr>
        <w:t>北部、</w:t>
      </w:r>
      <w:proofErr w:type="gramEnd"/>
      <w:r w:rsidRPr="00F85728">
        <w:rPr>
          <w:rFonts w:hint="eastAsia"/>
        </w:rPr>
        <w:t>東北部和中西部地區石油工業基礎設施發展特別激勵制度</w:t>
      </w:r>
      <w:r w:rsidR="00B9379C" w:rsidRPr="00F85728">
        <w:rPr>
          <w:rFonts w:hint="eastAsia"/>
        </w:rPr>
        <w:t>（</w:t>
      </w:r>
      <w:r w:rsidRPr="00F85728">
        <w:rPr>
          <w:rFonts w:hint="eastAsia"/>
        </w:rPr>
        <w:t>REPENEC</w:t>
      </w:r>
      <w:r w:rsidR="00B9379C" w:rsidRPr="00F85728">
        <w:rPr>
          <w:rFonts w:hint="eastAsia"/>
        </w:rPr>
        <w:t>）</w:t>
      </w:r>
      <w:r w:rsidRPr="00F85728">
        <w:rPr>
          <w:rFonts w:hint="eastAsia"/>
        </w:rPr>
        <w:t>：巴西</w:t>
      </w:r>
      <w:proofErr w:type="gramStart"/>
      <w:r w:rsidRPr="00F85728">
        <w:rPr>
          <w:rFonts w:hint="eastAsia"/>
        </w:rPr>
        <w:t>北部、</w:t>
      </w:r>
      <w:proofErr w:type="gramEnd"/>
      <w:r w:rsidRPr="00F85728">
        <w:rPr>
          <w:rFonts w:hint="eastAsia"/>
        </w:rPr>
        <w:t>東北部和中西部地區為石油工業開發的基礎設施項目可享有特殊稅收制度。合格的公司必須位於這些地區。稅收優惠適用於進口和購買用於或應用於基礎設施的新機械、設備、工具或裝置以及建築材料，並將其納入此類公司的固定資產。該</w:t>
      </w:r>
      <w:r w:rsidR="00B9379C" w:rsidRPr="00F85728">
        <w:rPr>
          <w:rFonts w:hint="eastAsia"/>
        </w:rPr>
        <w:t>計畫</w:t>
      </w:r>
      <w:r w:rsidRPr="00F85728">
        <w:rPr>
          <w:rFonts w:hint="eastAsia"/>
        </w:rPr>
        <w:t>包括：暫停對受益於</w:t>
      </w:r>
      <w:r w:rsidRPr="00F85728">
        <w:rPr>
          <w:rFonts w:hint="eastAsia"/>
        </w:rPr>
        <w:t>REPENEC</w:t>
      </w:r>
      <w:r w:rsidRPr="00F85728">
        <w:rPr>
          <w:rFonts w:hint="eastAsia"/>
        </w:rPr>
        <w:t>的公司銷售產品和服務徵收</w:t>
      </w:r>
      <w:r w:rsidRPr="00F85728">
        <w:rPr>
          <w:rFonts w:hint="eastAsia"/>
        </w:rPr>
        <w:t>PIS</w:t>
      </w:r>
      <w:r w:rsidRPr="00F85728">
        <w:rPr>
          <w:rFonts w:hint="eastAsia"/>
        </w:rPr>
        <w:t>和</w:t>
      </w:r>
      <w:r w:rsidRPr="00F85728">
        <w:rPr>
          <w:rFonts w:hint="eastAsia"/>
        </w:rPr>
        <w:t>COFINS</w:t>
      </w:r>
      <w:r w:rsidRPr="00F85728">
        <w:rPr>
          <w:rFonts w:hint="eastAsia"/>
        </w:rPr>
        <w:t>。暫停對受益於</w:t>
      </w:r>
      <w:r w:rsidRPr="00F85728">
        <w:rPr>
          <w:rFonts w:hint="eastAsia"/>
        </w:rPr>
        <w:t>REPENEC</w:t>
      </w:r>
      <w:r w:rsidRPr="00F85728">
        <w:rPr>
          <w:rFonts w:hint="eastAsia"/>
        </w:rPr>
        <w:t>的專案銷售產品和服務徵收</w:t>
      </w:r>
      <w:r w:rsidRPr="00F85728">
        <w:rPr>
          <w:rFonts w:hint="eastAsia"/>
        </w:rPr>
        <w:t>PIS</w:t>
      </w:r>
      <w:r w:rsidRPr="00F85728">
        <w:rPr>
          <w:rFonts w:hint="eastAsia"/>
        </w:rPr>
        <w:t>和</w:t>
      </w:r>
      <w:r w:rsidRPr="00F85728">
        <w:rPr>
          <w:rFonts w:hint="eastAsia"/>
        </w:rPr>
        <w:t>COFINS</w:t>
      </w:r>
      <w:r w:rsidRPr="00F85728">
        <w:rPr>
          <w:rFonts w:hint="eastAsia"/>
        </w:rPr>
        <w:t>。暫停徵收進口和國內收購（</w:t>
      </w:r>
      <w:r w:rsidRPr="00F85728">
        <w:rPr>
          <w:rFonts w:hint="eastAsia"/>
        </w:rPr>
        <w:t>IPI</w:t>
      </w:r>
      <w:r w:rsidRPr="00F85728">
        <w:rPr>
          <w:rFonts w:hint="eastAsia"/>
        </w:rPr>
        <w:t>）的聯邦稅。暫停徵收進口稅。暫停對用於</w:t>
      </w:r>
      <w:r w:rsidRPr="00F85728">
        <w:rPr>
          <w:rFonts w:hint="eastAsia"/>
        </w:rPr>
        <w:t>REPENEC</w:t>
      </w:r>
      <w:r w:rsidRPr="00F85728">
        <w:rPr>
          <w:rFonts w:hint="eastAsia"/>
        </w:rPr>
        <w:t>專案的機械、設備、工具和裝置的租賃收入徵收</w:t>
      </w:r>
      <w:r w:rsidRPr="00F85728">
        <w:rPr>
          <w:rFonts w:hint="eastAsia"/>
        </w:rPr>
        <w:t>PIS</w:t>
      </w:r>
      <w:r w:rsidRPr="00F85728">
        <w:rPr>
          <w:rFonts w:hint="eastAsia"/>
        </w:rPr>
        <w:t>和</w:t>
      </w:r>
      <w:r w:rsidRPr="00F85728">
        <w:rPr>
          <w:rFonts w:hint="eastAsia"/>
        </w:rPr>
        <w:t>COFINS</w:t>
      </w:r>
      <w:r w:rsidRPr="00F85728">
        <w:rPr>
          <w:rFonts w:hint="eastAsia"/>
        </w:rPr>
        <w:t>，前提是承租人從</w:t>
      </w:r>
      <w:r w:rsidRPr="00F85728">
        <w:rPr>
          <w:rFonts w:hint="eastAsia"/>
        </w:rPr>
        <w:lastRenderedPageBreak/>
        <w:t>REPENEC</w:t>
      </w:r>
      <w:r w:rsidRPr="00F85728">
        <w:rPr>
          <w:rFonts w:hint="eastAsia"/>
        </w:rPr>
        <w:t>中受益。</w:t>
      </w:r>
    </w:p>
    <w:p w14:paraId="10449043" w14:textId="22CAB29D"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3</w:t>
      </w:r>
      <w:r w:rsidRPr="00F85728">
        <w:t>）</w:t>
      </w:r>
      <w:r w:rsidRPr="00F85728">
        <w:rPr>
          <w:rFonts w:hint="eastAsia"/>
        </w:rPr>
        <w:t>資訊科技（</w:t>
      </w:r>
      <w:r w:rsidRPr="00F85728">
        <w:rPr>
          <w:rFonts w:hint="eastAsia"/>
        </w:rPr>
        <w:t>IT</w:t>
      </w:r>
      <w:r w:rsidRPr="00F85728">
        <w:rPr>
          <w:rFonts w:hint="eastAsia"/>
        </w:rPr>
        <w:t>）服務出口平</w:t>
      </w:r>
      <w:proofErr w:type="gramStart"/>
      <w:r w:rsidRPr="00F85728">
        <w:rPr>
          <w:rFonts w:hint="eastAsia"/>
        </w:rPr>
        <w:t>臺</w:t>
      </w:r>
      <w:proofErr w:type="gramEnd"/>
      <w:r w:rsidRPr="00F85728">
        <w:rPr>
          <w:rFonts w:hint="eastAsia"/>
        </w:rPr>
        <w:t>特殊稅收制度</w:t>
      </w:r>
      <w:r w:rsidR="00B9379C" w:rsidRPr="00F85728">
        <w:rPr>
          <w:rFonts w:hint="eastAsia"/>
        </w:rPr>
        <w:t>（</w:t>
      </w:r>
      <w:r w:rsidRPr="00F85728">
        <w:rPr>
          <w:rFonts w:hint="eastAsia"/>
        </w:rPr>
        <w:t>REPES</w:t>
      </w:r>
      <w:r w:rsidR="00B9379C" w:rsidRPr="00F85728">
        <w:rPr>
          <w:rFonts w:hint="eastAsia"/>
        </w:rPr>
        <w:t>）</w:t>
      </w:r>
      <w:r w:rsidRPr="00F85728">
        <w:rPr>
          <w:rFonts w:hint="eastAsia"/>
        </w:rPr>
        <w:t>：此特殊稅收制度旨在使專門從事軟體開發活動或提供資訊科技服務的公司受益。根據</w:t>
      </w:r>
      <w:r w:rsidRPr="00F85728">
        <w:rPr>
          <w:rFonts w:hint="eastAsia"/>
        </w:rPr>
        <w:t>REPES</w:t>
      </w:r>
      <w:r w:rsidRPr="00F85728">
        <w:rPr>
          <w:rFonts w:hint="eastAsia"/>
        </w:rPr>
        <w:t>制度，</w:t>
      </w:r>
      <w:r w:rsidRPr="00F85728">
        <w:rPr>
          <w:rFonts w:hint="eastAsia"/>
        </w:rPr>
        <w:t>IT</w:t>
      </w:r>
      <w:r w:rsidRPr="00F85728">
        <w:rPr>
          <w:rFonts w:hint="eastAsia"/>
        </w:rPr>
        <w:t>產品和服務的採購可免於</w:t>
      </w:r>
      <w:r w:rsidRPr="00F85728">
        <w:rPr>
          <w:rFonts w:hint="eastAsia"/>
        </w:rPr>
        <w:t>PIS</w:t>
      </w:r>
      <w:r w:rsidRPr="00F85728">
        <w:rPr>
          <w:rFonts w:hint="eastAsia"/>
        </w:rPr>
        <w:t>和</w:t>
      </w:r>
      <w:r w:rsidRPr="00F85728">
        <w:rPr>
          <w:rFonts w:hint="eastAsia"/>
        </w:rPr>
        <w:t>COFINS</w:t>
      </w:r>
      <w:r w:rsidRPr="00F85728">
        <w:rPr>
          <w:rFonts w:hint="eastAsia"/>
        </w:rPr>
        <w:t>。只要沒有類似的國內生產產品，也可以進口免徵</w:t>
      </w:r>
      <w:r w:rsidRPr="00F85728">
        <w:rPr>
          <w:rFonts w:hint="eastAsia"/>
        </w:rPr>
        <w:t>IPI</w:t>
      </w:r>
      <w:r w:rsidRPr="00F85728">
        <w:rPr>
          <w:rFonts w:hint="eastAsia"/>
        </w:rPr>
        <w:t>的產品。符合該</w:t>
      </w:r>
      <w:r w:rsidR="00B9379C" w:rsidRPr="00F85728">
        <w:rPr>
          <w:rFonts w:hint="eastAsia"/>
        </w:rPr>
        <w:t>計畫</w:t>
      </w:r>
      <w:r w:rsidRPr="00F85728">
        <w:rPr>
          <w:rFonts w:hint="eastAsia"/>
        </w:rPr>
        <w:t>資格的公司必須承諾將其與銷售產品和服務相關的年度總收入的</w:t>
      </w:r>
      <w:r w:rsidRPr="00F85728">
        <w:rPr>
          <w:rFonts w:hint="eastAsia"/>
        </w:rPr>
        <w:t>80%</w:t>
      </w:r>
      <w:r w:rsidRPr="00F85728">
        <w:rPr>
          <w:rFonts w:hint="eastAsia"/>
        </w:rPr>
        <w:t>以上出口。收入已受累計</w:t>
      </w:r>
      <w:r w:rsidRPr="00F85728">
        <w:rPr>
          <w:rFonts w:hint="eastAsia"/>
        </w:rPr>
        <w:t>PIS</w:t>
      </w:r>
      <w:r w:rsidRPr="00F85728">
        <w:rPr>
          <w:rFonts w:hint="eastAsia"/>
        </w:rPr>
        <w:t>和</w:t>
      </w:r>
      <w:r w:rsidRPr="00F85728">
        <w:rPr>
          <w:rFonts w:hint="eastAsia"/>
        </w:rPr>
        <w:t>COFINS</w:t>
      </w:r>
      <w:r w:rsidRPr="00F85728">
        <w:rPr>
          <w:rFonts w:hint="eastAsia"/>
        </w:rPr>
        <w:t>制度約束或在簡化稅制（稱為</w:t>
      </w:r>
      <w:r w:rsidRPr="00F85728">
        <w:rPr>
          <w:rFonts w:hint="eastAsia"/>
        </w:rPr>
        <w:t>Simples Nacional</w:t>
      </w:r>
      <w:r w:rsidRPr="00F85728">
        <w:rPr>
          <w:rFonts w:hint="eastAsia"/>
        </w:rPr>
        <w:t>）</w:t>
      </w:r>
      <w:proofErr w:type="gramStart"/>
      <w:r w:rsidRPr="00F85728">
        <w:rPr>
          <w:rFonts w:hint="eastAsia"/>
        </w:rPr>
        <w:t>下運營</w:t>
      </w:r>
      <w:proofErr w:type="gramEnd"/>
      <w:r w:rsidRPr="00F85728">
        <w:rPr>
          <w:rFonts w:hint="eastAsia"/>
        </w:rPr>
        <w:t>的公司將無法參與</w:t>
      </w:r>
      <w:r w:rsidRPr="00F85728">
        <w:rPr>
          <w:rFonts w:hint="eastAsia"/>
        </w:rPr>
        <w:t xml:space="preserve"> REPES</w:t>
      </w:r>
      <w:r w:rsidRPr="00F85728">
        <w:rPr>
          <w:rFonts w:hint="eastAsia"/>
        </w:rPr>
        <w:t>。</w:t>
      </w:r>
    </w:p>
    <w:p w14:paraId="315F1F33" w14:textId="19D485EB"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4</w:t>
      </w:r>
      <w:r w:rsidRPr="00F85728">
        <w:t>）</w:t>
      </w:r>
      <w:r w:rsidRPr="00F85728">
        <w:rPr>
          <w:rFonts w:hint="eastAsia"/>
        </w:rPr>
        <w:t>鼓勵港口結構現代化和擴建的稅收制度</w:t>
      </w:r>
      <w:r w:rsidR="00B9379C" w:rsidRPr="00F85728">
        <w:rPr>
          <w:rFonts w:hint="eastAsia"/>
        </w:rPr>
        <w:t>（</w:t>
      </w:r>
      <w:r w:rsidRPr="00F85728">
        <w:rPr>
          <w:rFonts w:hint="eastAsia"/>
        </w:rPr>
        <w:t>REPORTO</w:t>
      </w:r>
      <w:r w:rsidR="00B9379C" w:rsidRPr="00F85728">
        <w:rPr>
          <w:rFonts w:hint="eastAsia"/>
        </w:rPr>
        <w:t>）</w:t>
      </w:r>
      <w:r w:rsidRPr="00F85728">
        <w:rPr>
          <w:rFonts w:hint="eastAsia"/>
        </w:rPr>
        <w:t>：此為特殊海關程序，可以免除工業產品稅</w:t>
      </w:r>
      <w:r w:rsidR="00B9379C" w:rsidRPr="00F85728">
        <w:rPr>
          <w:rFonts w:hint="eastAsia"/>
        </w:rPr>
        <w:t>（</w:t>
      </w:r>
      <w:r w:rsidRPr="00F85728">
        <w:rPr>
          <w:rFonts w:hint="eastAsia"/>
        </w:rPr>
        <w:t>IPI</w:t>
      </w:r>
      <w:r w:rsidR="00B9379C" w:rsidRPr="00F85728">
        <w:rPr>
          <w:rFonts w:hint="eastAsia"/>
        </w:rPr>
        <w:t>）</w:t>
      </w:r>
      <w:r w:rsidRPr="00F85728">
        <w:rPr>
          <w:rFonts w:hint="eastAsia"/>
        </w:rPr>
        <w:t>、</w:t>
      </w:r>
      <w:r w:rsidRPr="00F85728">
        <w:rPr>
          <w:rFonts w:hint="eastAsia"/>
        </w:rPr>
        <w:t>PIS</w:t>
      </w:r>
      <w:r w:rsidRPr="00F85728">
        <w:rPr>
          <w:rFonts w:hint="eastAsia"/>
        </w:rPr>
        <w:t>、</w:t>
      </w:r>
      <w:r w:rsidRPr="00F85728">
        <w:rPr>
          <w:rFonts w:hint="eastAsia"/>
        </w:rPr>
        <w:t>Pasep</w:t>
      </w:r>
      <w:r w:rsidRPr="00F85728">
        <w:rPr>
          <w:rFonts w:hint="eastAsia"/>
        </w:rPr>
        <w:t>和</w:t>
      </w:r>
      <w:r w:rsidRPr="00F85728">
        <w:rPr>
          <w:rFonts w:hint="eastAsia"/>
        </w:rPr>
        <w:t>COFINS</w:t>
      </w:r>
      <w:r w:rsidRPr="00F85728">
        <w:rPr>
          <w:rFonts w:hint="eastAsia"/>
        </w:rPr>
        <w:t>等稅款繳納，並且在某些情況下免除進口稅，前提是所購買的設備（可能是進口的或在國內市場購買的）沒有國內同等產品。此稅收制度旨在激勵港口營運商、特許經營商和承租人以及獲</w:t>
      </w:r>
      <w:proofErr w:type="gramStart"/>
      <w:r w:rsidRPr="00F85728">
        <w:rPr>
          <w:rFonts w:hint="eastAsia"/>
        </w:rPr>
        <w:t>準</w:t>
      </w:r>
      <w:proofErr w:type="gramEnd"/>
      <w:r w:rsidRPr="00F85728">
        <w:rPr>
          <w:rFonts w:hint="eastAsia"/>
        </w:rPr>
        <w:t>經營私人港口設施的公司。這項福利最近已擴展至鐵路特許經營商和挖掘公司。</w:t>
      </w:r>
    </w:p>
    <w:p w14:paraId="293CBE99" w14:textId="214F1AE6"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5</w:t>
      </w:r>
      <w:r w:rsidRPr="00F85728">
        <w:t>）</w:t>
      </w:r>
      <w:r w:rsidRPr="00F85728">
        <w:rPr>
          <w:rFonts w:hint="eastAsia"/>
        </w:rPr>
        <w:t>石油和天然氣礦床研究和採礦活動用貨物進出口特殊海關制度</w:t>
      </w:r>
      <w:r w:rsidR="00B9379C" w:rsidRPr="00F85728">
        <w:rPr>
          <w:rFonts w:hint="eastAsia"/>
        </w:rPr>
        <w:t>（</w:t>
      </w:r>
      <w:r w:rsidRPr="00F85728">
        <w:rPr>
          <w:rFonts w:hint="eastAsia"/>
        </w:rPr>
        <w:t>REPETRO</w:t>
      </w:r>
      <w:r w:rsidR="00B9379C" w:rsidRPr="00F85728">
        <w:rPr>
          <w:rFonts w:hint="eastAsia"/>
        </w:rPr>
        <w:t>）</w:t>
      </w:r>
    </w:p>
    <w:p w14:paraId="1A68A99C" w14:textId="6EA97008"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6</w:t>
      </w:r>
      <w:r w:rsidRPr="00F85728">
        <w:t>）</w:t>
      </w:r>
      <w:r w:rsidRPr="00F85728">
        <w:rPr>
          <w:rFonts w:hint="eastAsia"/>
        </w:rPr>
        <w:t>巴西航空業特殊制度</w:t>
      </w:r>
      <w:r w:rsidR="00B9379C" w:rsidRPr="00F85728">
        <w:rPr>
          <w:rFonts w:hint="eastAsia"/>
        </w:rPr>
        <w:t>（</w:t>
      </w:r>
      <w:r w:rsidRPr="00F85728">
        <w:rPr>
          <w:rFonts w:hint="eastAsia"/>
        </w:rPr>
        <w:t>RETAERO</w:t>
      </w:r>
      <w:r w:rsidR="00B9379C" w:rsidRPr="00F85728">
        <w:rPr>
          <w:rFonts w:hint="eastAsia"/>
        </w:rPr>
        <w:t>）</w:t>
      </w:r>
      <w:r w:rsidRPr="00F85728">
        <w:rPr>
          <w:rFonts w:hint="eastAsia"/>
        </w:rPr>
        <w:t>：巴西政府也致力於鼓勵在巴西創造有利於研發和創新的競爭環境。這種關注體現在建立某些稅收誘因機制，以促進本國和外國公司對研發的投資。</w:t>
      </w:r>
    </w:p>
    <w:p w14:paraId="3C3F77B9" w14:textId="15B278DA" w:rsidR="009B707E" w:rsidRPr="00F85728" w:rsidRDefault="009B707E" w:rsidP="00BB1091">
      <w:pPr>
        <w:pStyle w:val="11"/>
        <w:ind w:startChars="450" w:start="88.50pt" w:hangingChars="300" w:hanging="35.40pt"/>
      </w:pPr>
      <w:r w:rsidRPr="00F85728">
        <w:t>（</w:t>
      </w:r>
      <w:r w:rsidRPr="00F85728">
        <w:rPr>
          <w:rFonts w:hint="eastAsia"/>
        </w:rPr>
        <w:t>1</w:t>
      </w:r>
      <w:r w:rsidR="009A331C" w:rsidRPr="00F85728">
        <w:rPr>
          <w:rFonts w:hint="eastAsia"/>
        </w:rPr>
        <w:t>7</w:t>
      </w:r>
      <w:r w:rsidRPr="00F85728">
        <w:t>）</w:t>
      </w:r>
      <w:r w:rsidRPr="00F85728">
        <w:rPr>
          <w:rFonts w:hint="eastAsia"/>
        </w:rPr>
        <w:t>支持研發和創新的主要稅收政策：《福利法》允許減少所得稅、減少購置研發設備的稅收以及加速新機器的折舊，該法也規定加速攤銷某些研發費用；《資訊法》致力於為</w:t>
      </w:r>
      <w:r w:rsidRPr="00F85728">
        <w:rPr>
          <w:rFonts w:hint="eastAsia"/>
        </w:rPr>
        <w:t>IT</w:t>
      </w:r>
      <w:r w:rsidRPr="00F85728">
        <w:rPr>
          <w:rFonts w:hint="eastAsia"/>
        </w:rPr>
        <w:t>產業帶來福利。鼓勵巴西生產</w:t>
      </w:r>
      <w:r w:rsidRPr="00F85728">
        <w:rPr>
          <w:rFonts w:hint="eastAsia"/>
        </w:rPr>
        <w:t>IT</w:t>
      </w:r>
      <w:r w:rsidRPr="00F85728">
        <w:rPr>
          <w:rFonts w:hint="eastAsia"/>
        </w:rPr>
        <w:t>和自動化設備，決心在巴西設立業務的外國投資者還將</w:t>
      </w:r>
      <w:r w:rsidRPr="00F85728">
        <w:rPr>
          <w:rFonts w:hint="eastAsia"/>
        </w:rPr>
        <w:lastRenderedPageBreak/>
        <w:t>發現旨在促進</w:t>
      </w:r>
      <w:proofErr w:type="gramStart"/>
      <w:r w:rsidRPr="00F85728">
        <w:rPr>
          <w:rFonts w:hint="eastAsia"/>
        </w:rPr>
        <w:t>該國欠發達</w:t>
      </w:r>
      <w:proofErr w:type="gramEnd"/>
      <w:r w:rsidRPr="00F85728">
        <w:rPr>
          <w:rFonts w:hint="eastAsia"/>
        </w:rPr>
        <w:t>地區經濟成長的具體激勵方案。這些福利包括聯邦、州和市政福利。對於希望在這些地區設立公司的投資者，他們可享受的激勵措施包括大幅降低所得稅（最高可達</w:t>
      </w:r>
      <w:r w:rsidRPr="00F85728">
        <w:rPr>
          <w:rFonts w:hint="eastAsia"/>
        </w:rPr>
        <w:t>75%</w:t>
      </w:r>
      <w:r w:rsidRPr="00F85728">
        <w:rPr>
          <w:rFonts w:hint="eastAsia"/>
        </w:rPr>
        <w:t>）等。這些具體</w:t>
      </w:r>
      <w:r w:rsidR="00B9379C" w:rsidRPr="00F85728">
        <w:rPr>
          <w:rFonts w:hint="eastAsia"/>
        </w:rPr>
        <w:t>計畫</w:t>
      </w:r>
      <w:r w:rsidRPr="00F85728">
        <w:rPr>
          <w:rFonts w:hint="eastAsia"/>
        </w:rPr>
        <w:t>由區域發展機構協調，例如：亞馬遜發展</w:t>
      </w:r>
      <w:proofErr w:type="gramStart"/>
      <w:r w:rsidRPr="00F85728">
        <w:rPr>
          <w:rFonts w:hint="eastAsia"/>
        </w:rPr>
        <w:t>監理局</w:t>
      </w:r>
      <w:proofErr w:type="gramEnd"/>
      <w:r w:rsidR="00B9379C" w:rsidRPr="00F85728">
        <w:rPr>
          <w:rFonts w:hint="eastAsia"/>
        </w:rPr>
        <w:t>（</w:t>
      </w:r>
      <w:r w:rsidRPr="00F85728">
        <w:rPr>
          <w:rFonts w:hint="eastAsia"/>
        </w:rPr>
        <w:t>SUDAM</w:t>
      </w:r>
      <w:r w:rsidR="00B9379C" w:rsidRPr="00F85728">
        <w:rPr>
          <w:rFonts w:hint="eastAsia"/>
        </w:rPr>
        <w:t>）</w:t>
      </w:r>
      <w:r w:rsidRPr="00F85728">
        <w:rPr>
          <w:rFonts w:hint="eastAsia"/>
        </w:rPr>
        <w:t>負責阿克里州、阿馬帕州、亞馬遜州、馬拉尼昂州西部部分地區、馬托格羅索州、帕拉州、</w:t>
      </w:r>
      <w:proofErr w:type="gramStart"/>
      <w:r w:rsidRPr="00F85728">
        <w:rPr>
          <w:rFonts w:hint="eastAsia"/>
        </w:rPr>
        <w:t>朗多尼亞州</w:t>
      </w:r>
      <w:proofErr w:type="gramEnd"/>
      <w:r w:rsidRPr="00F85728">
        <w:rPr>
          <w:rFonts w:hint="eastAsia"/>
        </w:rPr>
        <w:t>、</w:t>
      </w:r>
      <w:proofErr w:type="gramStart"/>
      <w:r w:rsidRPr="00F85728">
        <w:rPr>
          <w:rFonts w:hint="eastAsia"/>
        </w:rPr>
        <w:t>羅賴馬州</w:t>
      </w:r>
      <w:proofErr w:type="gramEnd"/>
      <w:r w:rsidRPr="00F85728">
        <w:rPr>
          <w:rFonts w:hint="eastAsia"/>
        </w:rPr>
        <w:t>和托坎廷斯州；東北發展督導局</w:t>
      </w:r>
      <w:r w:rsidR="00B9379C" w:rsidRPr="00F85728">
        <w:rPr>
          <w:rFonts w:hint="eastAsia"/>
        </w:rPr>
        <w:t>（</w:t>
      </w:r>
      <w:r w:rsidRPr="00F85728">
        <w:rPr>
          <w:rFonts w:hint="eastAsia"/>
        </w:rPr>
        <w:t>SUDENE</w:t>
      </w:r>
      <w:r w:rsidR="00B9379C" w:rsidRPr="00F85728">
        <w:rPr>
          <w:rFonts w:hint="eastAsia"/>
        </w:rPr>
        <w:t>）</w:t>
      </w:r>
      <w:r w:rsidRPr="00F85728">
        <w:rPr>
          <w:rFonts w:hint="eastAsia"/>
        </w:rPr>
        <w:t>負責東北部</w:t>
      </w:r>
      <w:proofErr w:type="gramStart"/>
      <w:r w:rsidRPr="00F85728">
        <w:rPr>
          <w:rFonts w:hint="eastAsia"/>
        </w:rPr>
        <w:t>所有州</w:t>
      </w:r>
      <w:proofErr w:type="gramEnd"/>
      <w:r w:rsidRPr="00F85728">
        <w:rPr>
          <w:rFonts w:hint="eastAsia"/>
        </w:rPr>
        <w:t>以及大礦州和聖靈州的一些市鎮；出口加工區</w:t>
      </w:r>
      <w:r w:rsidR="00B9379C" w:rsidRPr="00F85728">
        <w:rPr>
          <w:rFonts w:hint="eastAsia"/>
        </w:rPr>
        <w:t>（</w:t>
      </w:r>
      <w:r w:rsidRPr="00F85728">
        <w:rPr>
          <w:rFonts w:hint="eastAsia"/>
        </w:rPr>
        <w:t>EPZ</w:t>
      </w:r>
      <w:r w:rsidR="00B9379C" w:rsidRPr="00F85728">
        <w:rPr>
          <w:rFonts w:hint="eastAsia"/>
        </w:rPr>
        <w:t>）</w:t>
      </w:r>
      <w:r w:rsidRPr="00F85728">
        <w:rPr>
          <w:rFonts w:hint="eastAsia"/>
        </w:rPr>
        <w:t>具自由貿易區的特徵，其目標是吸引從事全球貿易材料生產的公司入駐。它們被視為海關監管的主要區域，出口加工區的目的在於吸引外商投資、減少區域差距、加強貿易平衡、促進技術傳播、創造就業機會、促進國家經濟和社會發展及提高巴西出口競爭力。在出口加工區內設立的公司將享有暫停徵收本地採購和進口的工業產品稅和社會安全繳款的優惠。國家主管機關也可批准暫停</w:t>
      </w:r>
      <w:r w:rsidRPr="00F85728">
        <w:rPr>
          <w:rFonts w:hint="eastAsia"/>
        </w:rPr>
        <w:t xml:space="preserve"> ICMS</w:t>
      </w:r>
      <w:r w:rsidRPr="00F85728">
        <w:rPr>
          <w:rFonts w:hint="eastAsia"/>
        </w:rPr>
        <w:t>。他們也享有兌換自由，這意味著只要他們的大部分產品銷往國外，他們就沒有義務將出口獲得的外幣兌換</w:t>
      </w:r>
      <w:proofErr w:type="gramStart"/>
      <w:r w:rsidRPr="00F85728">
        <w:rPr>
          <w:rFonts w:hint="eastAsia"/>
        </w:rPr>
        <w:t>成巴幣</w:t>
      </w:r>
      <w:proofErr w:type="gramEnd"/>
      <w:r w:rsidRPr="00F85728">
        <w:rPr>
          <w:rFonts w:hint="eastAsia"/>
        </w:rPr>
        <w:t>。公司可以將</w:t>
      </w:r>
      <w:r w:rsidRPr="00F85728">
        <w:rPr>
          <w:rFonts w:hint="eastAsia"/>
        </w:rPr>
        <w:t xml:space="preserve"> 20% </w:t>
      </w:r>
      <w:r w:rsidRPr="00F85728">
        <w:rPr>
          <w:rFonts w:hint="eastAsia"/>
        </w:rPr>
        <w:t>的產品銷往當地市場，同時暫停徵收</w:t>
      </w:r>
      <w:proofErr w:type="gramStart"/>
      <w:r w:rsidRPr="00F85728">
        <w:rPr>
          <w:rFonts w:hint="eastAsia"/>
        </w:rPr>
        <w:t>所有州</w:t>
      </w:r>
      <w:proofErr w:type="gramEnd"/>
      <w:r w:rsidRPr="00F85728">
        <w:rPr>
          <w:rFonts w:hint="eastAsia"/>
        </w:rPr>
        <w:t>稅和聯邦稅。</w:t>
      </w:r>
    </w:p>
    <w:p w14:paraId="69E0DAEE" w14:textId="77777777" w:rsidR="009B707E" w:rsidRPr="00F85728" w:rsidRDefault="009B707E" w:rsidP="009B707E">
      <w:pPr>
        <w:pStyle w:val="af4"/>
        <w:ind w:start="70.80pt" w:hanging="23.60pt"/>
        <w:rPr>
          <w:lang w:eastAsia="zh-TW"/>
        </w:rPr>
      </w:pPr>
      <w:r w:rsidRPr="00F85728">
        <w:rPr>
          <w:lang w:eastAsia="zh-TW"/>
        </w:rPr>
        <w:t>２、州政府</w:t>
      </w:r>
    </w:p>
    <w:p w14:paraId="723BDDC9" w14:textId="77777777" w:rsidR="009B707E" w:rsidRPr="00F85728" w:rsidRDefault="009B707E" w:rsidP="009A331C">
      <w:pPr>
        <w:pStyle w:val="11"/>
        <w:ind w:start="88.50pt" w:hanging="29.50pt"/>
      </w:pPr>
      <w:r w:rsidRPr="00F85728">
        <w:t>（</w:t>
      </w:r>
      <w:r w:rsidRPr="00F85728">
        <w:t>1</w:t>
      </w:r>
      <w:r w:rsidRPr="00F85728">
        <w:t>）巴西全國共有</w:t>
      </w:r>
      <w:r w:rsidRPr="00F85728">
        <w:t>26</w:t>
      </w:r>
      <w:r w:rsidRPr="00F85728">
        <w:t>個州及</w:t>
      </w:r>
      <w:r w:rsidRPr="00F85728">
        <w:t>1</w:t>
      </w:r>
      <w:r w:rsidRPr="00F85728">
        <w:t>聯邦特區，每州徵收之貨物流通稅（</w:t>
      </w:r>
      <w:r w:rsidRPr="00F85728">
        <w:t>ICMS</w:t>
      </w:r>
      <w:r w:rsidRPr="00F85728">
        <w:t>）並不一致，且產品間亦有差異，通常介於</w:t>
      </w:r>
      <w:r w:rsidRPr="00F85728">
        <w:t>7-30%</w:t>
      </w:r>
      <w:proofErr w:type="gramStart"/>
      <w:r w:rsidRPr="00F85728">
        <w:t>之間，</w:t>
      </w:r>
      <w:proofErr w:type="gramEnd"/>
      <w:r w:rsidRPr="00F85728">
        <w:t>由於該稅徵收</w:t>
      </w:r>
      <w:proofErr w:type="gramStart"/>
      <w:r w:rsidRPr="00F85728">
        <w:t>權屬州政府</w:t>
      </w:r>
      <w:proofErr w:type="gramEnd"/>
      <w:r w:rsidRPr="00F85728">
        <w:t>，故各州政府為吸引外人投資，均提供貨物流通稅的減免或可延付優惠，視投資個案而定。因此投資者在投資前，</w:t>
      </w:r>
      <w:proofErr w:type="gramStart"/>
      <w:r w:rsidRPr="00F85728">
        <w:t>均需先</w:t>
      </w:r>
      <w:proofErr w:type="gramEnd"/>
      <w:r w:rsidRPr="00F85728">
        <w:t>向各州政府瞭解其投資案獲得貨物流通稅（</w:t>
      </w:r>
      <w:r w:rsidRPr="00F85728">
        <w:t>ICMS</w:t>
      </w:r>
      <w:r w:rsidRPr="00F85728">
        <w:t>）優惠情形，作為投資參考因素之</w:t>
      </w:r>
      <w:proofErr w:type="gramStart"/>
      <w:r w:rsidRPr="00F85728">
        <w:t>一</w:t>
      </w:r>
      <w:proofErr w:type="gramEnd"/>
      <w:r w:rsidRPr="00F85728">
        <w:t>。</w:t>
      </w:r>
    </w:p>
    <w:p w14:paraId="7DB8557D" w14:textId="77777777" w:rsidR="009B707E" w:rsidRPr="00F85728" w:rsidRDefault="009B707E" w:rsidP="009B707E">
      <w:pPr>
        <w:pStyle w:val="11"/>
        <w:ind w:start="88.50pt" w:hanging="29.50pt"/>
      </w:pPr>
      <w:r w:rsidRPr="00F85728">
        <w:lastRenderedPageBreak/>
        <w:t>（</w:t>
      </w:r>
      <w:r w:rsidRPr="00F85728">
        <w:t>2</w:t>
      </w:r>
      <w:r w:rsidRPr="00F85728">
        <w:t>）例如在瑪瑙斯自由貿易區投資者，必須將投資計畫送至亞瑪遜州工商廳審核，通過後才能獲得優惠。若業者符合</w:t>
      </w:r>
      <w:r w:rsidRPr="00F85728">
        <w:t>2390/96</w:t>
      </w:r>
      <w:r w:rsidRPr="00F85728">
        <w:t>法令，即瑪瑙斯並未有生產商的新產品或該州</w:t>
      </w:r>
      <w:proofErr w:type="gramStart"/>
      <w:r w:rsidRPr="00F85728">
        <w:t>州</w:t>
      </w:r>
      <w:proofErr w:type="gramEnd"/>
      <w:r w:rsidRPr="00F85728">
        <w:t>政府有意引進的產業，可免繳貨物流通稅，但仍須繳付</w:t>
      </w:r>
      <w:r w:rsidRPr="00F85728">
        <w:t>UEA</w:t>
      </w:r>
      <w:r w:rsidRPr="00F85728">
        <w:t>（亞</w:t>
      </w:r>
      <w:proofErr w:type="gramStart"/>
      <w:r w:rsidRPr="00F85728">
        <w:t>瑪</w:t>
      </w:r>
      <w:proofErr w:type="gramEnd"/>
      <w:r w:rsidRPr="00F85728">
        <w:t>遜州立大學基金）及</w:t>
      </w:r>
      <w:r w:rsidRPr="00F85728">
        <w:t>FTI</w:t>
      </w:r>
      <w:r w:rsidRPr="00F85728">
        <w:t>（旅遊及基礎建設發展基金）稅，</w:t>
      </w:r>
      <w:r w:rsidRPr="00F85728">
        <w:t>FTI</w:t>
      </w:r>
      <w:r w:rsidRPr="00F85728">
        <w:t>為</w:t>
      </w:r>
      <w:r w:rsidRPr="00F85728">
        <w:t>CIF</w:t>
      </w:r>
      <w:r w:rsidRPr="00F85728">
        <w:t>的</w:t>
      </w:r>
      <w:r w:rsidRPr="00F85728">
        <w:t>2%</w:t>
      </w:r>
      <w:r w:rsidRPr="00F85728">
        <w:t>或營業額的</w:t>
      </w:r>
      <w:r w:rsidRPr="00F85728">
        <w:t>1%</w:t>
      </w:r>
      <w:r w:rsidRPr="00F85728">
        <w:t>，而</w:t>
      </w:r>
      <w:r w:rsidRPr="00F85728">
        <w:t>UEF</w:t>
      </w:r>
      <w:r w:rsidRPr="00F85728">
        <w:t>為免繳付所得稅部分的</w:t>
      </w:r>
      <w:r w:rsidRPr="00F85728">
        <w:t>10%</w:t>
      </w:r>
      <w:r w:rsidRPr="00F85728">
        <w:t>。若業者符合</w:t>
      </w:r>
      <w:r w:rsidRPr="00F85728">
        <w:t>1939/84</w:t>
      </w:r>
      <w:r w:rsidRPr="00F85728">
        <w:t>法令，即瑪瑙斯已有生產商的產品，則可獲貨物流通稅減免，按不同的產品可獲</w:t>
      </w:r>
      <w:r w:rsidRPr="00F85728">
        <w:t>40%</w:t>
      </w:r>
      <w:r w:rsidRPr="00F85728">
        <w:t>至</w:t>
      </w:r>
      <w:r w:rsidRPr="00F85728">
        <w:t>90%</w:t>
      </w:r>
      <w:r w:rsidRPr="00F85728">
        <w:t>的減免，但仍須繳付</w:t>
      </w:r>
      <w:r w:rsidRPr="00F85728">
        <w:t>UEA</w:t>
      </w:r>
      <w:r w:rsidRPr="00F85728">
        <w:t>（阿瑪遜州立大學基金）及</w:t>
      </w:r>
      <w:r w:rsidRPr="00F85728">
        <w:t>FMPEI</w:t>
      </w:r>
      <w:r w:rsidRPr="00F85728">
        <w:t>（中小企業發展基金）稅，分別為未減免前之應付貨物流通稅的</w:t>
      </w:r>
      <w:r w:rsidRPr="00F85728">
        <w:t>1.5%</w:t>
      </w:r>
      <w:r w:rsidRPr="00F85728">
        <w:t>及</w:t>
      </w:r>
      <w:r w:rsidRPr="00F85728">
        <w:t>6%</w:t>
      </w:r>
      <w:r w:rsidRPr="00F85728">
        <w:t>。</w:t>
      </w:r>
    </w:p>
    <w:p w14:paraId="7371A575" w14:textId="6270C6F1" w:rsidR="001D1036" w:rsidRPr="00F85728" w:rsidRDefault="009B707E" w:rsidP="001D1036">
      <w:pPr>
        <w:pStyle w:val="11"/>
        <w:ind w:start="88.50pt" w:hanging="29.50pt"/>
        <w:rPr>
          <w:b/>
          <w:bCs/>
        </w:rPr>
      </w:pPr>
      <w:r w:rsidRPr="00F85728">
        <w:t>（</w:t>
      </w:r>
      <w:r w:rsidRPr="00F85728">
        <w:t>3</w:t>
      </w:r>
      <w:r w:rsidRPr="00F85728">
        <w:t>）</w:t>
      </w:r>
      <w:r w:rsidR="001D1036" w:rsidRPr="00F85728">
        <w:t>巴西汽車產業投資與發展概況</w:t>
      </w:r>
    </w:p>
    <w:p w14:paraId="69E579C7" w14:textId="77777777" w:rsidR="001D1036" w:rsidRPr="00F85728" w:rsidRDefault="001D1036" w:rsidP="009A331C">
      <w:pPr>
        <w:pStyle w:val="13"/>
        <w:ind w:start="88.50pt" w:firstLine="23.60pt"/>
      </w:pPr>
      <w:r w:rsidRPr="00F85728">
        <w:t>2024</w:t>
      </w:r>
      <w:r w:rsidRPr="00F85728">
        <w:t>年巴西汽車市場明顯復甦，銷量與產量均回升至近年高點；進入</w:t>
      </w:r>
      <w:r w:rsidRPr="00F85728">
        <w:t>2025</w:t>
      </w:r>
      <w:r w:rsidRPr="00F85728">
        <w:t>年後，市場延續成長動能。依據巴西汽車製造商協會推估，</w:t>
      </w:r>
      <w:r w:rsidRPr="00F85728">
        <w:t>2025</w:t>
      </w:r>
      <w:r w:rsidRPr="00F85728">
        <w:t>年新車銷售量約達</w:t>
      </w:r>
      <w:r w:rsidRPr="00F85728">
        <w:t>220</w:t>
      </w:r>
      <w:r w:rsidRPr="00F85728">
        <w:t>萬至</w:t>
      </w:r>
      <w:r w:rsidRPr="00F85728">
        <w:t>230</w:t>
      </w:r>
      <w:r w:rsidRPr="00F85728">
        <w:t>萬輛，產量約</w:t>
      </w:r>
      <w:r w:rsidRPr="00F85728">
        <w:t>260</w:t>
      </w:r>
      <w:r w:rsidRPr="00F85728">
        <w:t>萬輛左右，顯示巴西已由</w:t>
      </w:r>
      <w:proofErr w:type="gramStart"/>
      <w:r w:rsidRPr="00F85728">
        <w:t>疫情後</w:t>
      </w:r>
      <w:proofErr w:type="gramEnd"/>
      <w:r w:rsidRPr="00F85728">
        <w:t>復甦轉入穩定成長階段。值得注意的是，市場結構出現轉變，電動車與混合動力車銷售占比持續上升，進口車中約九成為新能源車，顯示能源轉型趨勢加速，亦帶動車廠調整投資方向。</w:t>
      </w:r>
    </w:p>
    <w:p w14:paraId="237DC64C" w14:textId="1FF6FF2C" w:rsidR="001D1036" w:rsidRPr="00F85728" w:rsidRDefault="001D1036" w:rsidP="009A331C">
      <w:pPr>
        <w:pStyle w:val="13"/>
        <w:ind w:start="88.50pt" w:firstLine="23.60pt"/>
      </w:pPr>
      <w:r w:rsidRPr="00F85728">
        <w:t>在投資方面，</w:t>
      </w:r>
      <w:r w:rsidRPr="00F85728">
        <w:t>2024</w:t>
      </w:r>
      <w:r w:rsidRPr="00F85728">
        <w:t>年所宣布之大型投資計畫已於</w:t>
      </w:r>
      <w:r w:rsidRPr="00F85728">
        <w:t>2025</w:t>
      </w:r>
      <w:r w:rsidRPr="00F85728">
        <w:t>年逐步進入執行階段，並有部分新增或擴大情形。主要車廠投資規模大致維持，包含</w:t>
      </w:r>
      <w:r w:rsidRPr="00F85728">
        <w:t>BMW</w:t>
      </w:r>
      <w:r w:rsidRPr="00F85728">
        <w:t>約</w:t>
      </w:r>
      <w:proofErr w:type="gramStart"/>
      <w:r w:rsidRPr="00F85728">
        <w:t>11</w:t>
      </w:r>
      <w:r w:rsidRPr="00F85728">
        <w:t>億巴幣</w:t>
      </w:r>
      <w:proofErr w:type="gramEnd"/>
      <w:r w:rsidRPr="00F85728">
        <w:t>（約</w:t>
      </w:r>
      <w:r w:rsidRPr="00F85728">
        <w:t>2.2</w:t>
      </w:r>
      <w:r w:rsidRPr="00F85728">
        <w:t>億美元）、</w:t>
      </w:r>
      <w:r w:rsidRPr="00F85728">
        <w:t>BYD</w:t>
      </w:r>
      <w:r w:rsidRPr="00F85728">
        <w:t>約</w:t>
      </w:r>
      <w:proofErr w:type="gramStart"/>
      <w:r w:rsidRPr="00F85728">
        <w:t>55</w:t>
      </w:r>
      <w:r w:rsidRPr="00F85728">
        <w:t>億巴幣</w:t>
      </w:r>
      <w:proofErr w:type="gramEnd"/>
      <w:r w:rsidRPr="00F85728">
        <w:t>（約</w:t>
      </w:r>
      <w:r w:rsidRPr="00F85728">
        <w:t>11</w:t>
      </w:r>
      <w:r w:rsidRPr="00F85728">
        <w:t>億美元）（並持續擴建巴伊</w:t>
      </w:r>
      <w:proofErr w:type="gramStart"/>
      <w:r w:rsidRPr="00F85728">
        <w:t>亞州</w:t>
      </w:r>
      <w:proofErr w:type="gramEnd"/>
      <w:r w:rsidRPr="00F85728">
        <w:t>電動車基地）、</w:t>
      </w:r>
      <w:proofErr w:type="spellStart"/>
      <w:r w:rsidRPr="00F85728">
        <w:t>Caoa</w:t>
      </w:r>
      <w:proofErr w:type="spellEnd"/>
      <w:r w:rsidRPr="00F85728">
        <w:t xml:space="preserve"> Chery</w:t>
      </w:r>
      <w:r w:rsidRPr="00F85728">
        <w:t>約</w:t>
      </w:r>
      <w:proofErr w:type="gramStart"/>
      <w:r w:rsidRPr="00F85728">
        <w:t>30</w:t>
      </w:r>
      <w:r w:rsidRPr="00F85728">
        <w:t>億巴幣</w:t>
      </w:r>
      <w:proofErr w:type="gramEnd"/>
      <w:r w:rsidRPr="00F85728">
        <w:t>（約</w:t>
      </w:r>
      <w:r w:rsidRPr="00F85728">
        <w:t>6</w:t>
      </w:r>
      <w:r w:rsidRPr="00F85728">
        <w:t>億美元）、</w:t>
      </w:r>
      <w:r w:rsidRPr="00F85728">
        <w:t>GAC</w:t>
      </w:r>
      <w:r w:rsidRPr="00F85728">
        <w:t>約</w:t>
      </w:r>
      <w:proofErr w:type="gramStart"/>
      <w:r w:rsidRPr="00F85728">
        <w:t>60</w:t>
      </w:r>
      <w:r w:rsidRPr="00F85728">
        <w:t>億巴幣</w:t>
      </w:r>
      <w:proofErr w:type="gramEnd"/>
      <w:r w:rsidRPr="00F85728">
        <w:t>（約</w:t>
      </w:r>
      <w:r w:rsidRPr="00F85728">
        <w:t>12</w:t>
      </w:r>
      <w:r w:rsidRPr="00F85728">
        <w:t>億美元）、</w:t>
      </w:r>
      <w:r w:rsidRPr="00F85728">
        <w:t>General Motors</w:t>
      </w:r>
      <w:r w:rsidRPr="00F85728">
        <w:t>約</w:t>
      </w:r>
      <w:proofErr w:type="gramStart"/>
      <w:r w:rsidRPr="00F85728">
        <w:t>70</w:t>
      </w:r>
      <w:r w:rsidRPr="00F85728">
        <w:t>億巴幣</w:t>
      </w:r>
      <w:proofErr w:type="gramEnd"/>
      <w:r w:rsidRPr="00F85728">
        <w:t>（約</w:t>
      </w:r>
      <w:r w:rsidRPr="00F85728">
        <w:t>14</w:t>
      </w:r>
      <w:r w:rsidRPr="00F85728">
        <w:t>億美元）、</w:t>
      </w:r>
      <w:r w:rsidRPr="00F85728">
        <w:t>Great Wall Motors</w:t>
      </w:r>
      <w:r w:rsidRPr="00F85728">
        <w:t>約</w:t>
      </w:r>
      <w:proofErr w:type="gramStart"/>
      <w:r w:rsidRPr="00F85728">
        <w:t>100</w:t>
      </w:r>
      <w:r w:rsidRPr="00F85728">
        <w:t>億巴幣</w:t>
      </w:r>
      <w:proofErr w:type="gramEnd"/>
      <w:r w:rsidRPr="00F85728">
        <w:t>（約</w:t>
      </w:r>
      <w:r w:rsidRPr="00F85728">
        <w:t>20</w:t>
      </w:r>
      <w:r w:rsidRPr="00F85728">
        <w:t>億美元）、</w:t>
      </w:r>
      <w:r w:rsidRPr="00F85728">
        <w:t>Honda</w:t>
      </w:r>
      <w:r w:rsidRPr="00F85728">
        <w:t>約</w:t>
      </w:r>
      <w:proofErr w:type="gramStart"/>
      <w:r w:rsidRPr="00F85728">
        <w:t>42</w:t>
      </w:r>
      <w:r w:rsidRPr="00F85728">
        <w:t>億巴幣</w:t>
      </w:r>
      <w:proofErr w:type="gramEnd"/>
      <w:r w:rsidRPr="00F85728">
        <w:t>（約</w:t>
      </w:r>
      <w:r w:rsidRPr="00F85728">
        <w:t>8.4</w:t>
      </w:r>
      <w:r w:rsidRPr="00F85728">
        <w:t>億美元）、</w:t>
      </w:r>
      <w:r w:rsidRPr="00F85728">
        <w:lastRenderedPageBreak/>
        <w:t>Hyundai</w:t>
      </w:r>
      <w:r w:rsidRPr="00F85728">
        <w:t>約</w:t>
      </w:r>
      <w:proofErr w:type="gramStart"/>
      <w:r w:rsidRPr="00F85728">
        <w:t>55</w:t>
      </w:r>
      <w:r w:rsidRPr="00F85728">
        <w:t>億巴幣</w:t>
      </w:r>
      <w:proofErr w:type="gramEnd"/>
      <w:r w:rsidRPr="00F85728">
        <w:t>（約</w:t>
      </w:r>
      <w:r w:rsidRPr="00F85728">
        <w:t>11</w:t>
      </w:r>
      <w:r w:rsidRPr="00F85728">
        <w:t>億美元）、</w:t>
      </w:r>
      <w:r w:rsidRPr="00F85728">
        <w:t>Mitsubishi Motors</w:t>
      </w:r>
      <w:r w:rsidRPr="00F85728">
        <w:t>約</w:t>
      </w:r>
      <w:proofErr w:type="gramStart"/>
      <w:r w:rsidRPr="00F85728">
        <w:t>40</w:t>
      </w:r>
      <w:r w:rsidRPr="00F85728">
        <w:t>億巴幣</w:t>
      </w:r>
      <w:proofErr w:type="gramEnd"/>
      <w:r w:rsidRPr="00F85728">
        <w:t>（約</w:t>
      </w:r>
      <w:r w:rsidRPr="00F85728">
        <w:t>8</w:t>
      </w:r>
      <w:r w:rsidRPr="00F85728">
        <w:t>億美元）、</w:t>
      </w:r>
      <w:r w:rsidRPr="00F85728">
        <w:t>Nissan</w:t>
      </w:r>
      <w:r w:rsidRPr="00F85728">
        <w:t>約</w:t>
      </w:r>
      <w:proofErr w:type="gramStart"/>
      <w:r w:rsidRPr="00F85728">
        <w:t>28</w:t>
      </w:r>
      <w:r w:rsidRPr="00F85728">
        <w:t>億巴幣</w:t>
      </w:r>
      <w:proofErr w:type="gramEnd"/>
      <w:r w:rsidRPr="00F85728">
        <w:t>（約</w:t>
      </w:r>
      <w:r w:rsidRPr="00F85728">
        <w:t>5.6</w:t>
      </w:r>
      <w:r w:rsidRPr="00F85728">
        <w:t>億美元）、</w:t>
      </w:r>
      <w:r w:rsidRPr="00F85728">
        <w:t>Renault</w:t>
      </w:r>
      <w:r w:rsidRPr="00F85728">
        <w:t>約</w:t>
      </w:r>
      <w:proofErr w:type="gramStart"/>
      <w:r w:rsidRPr="00F85728">
        <w:t>19</w:t>
      </w:r>
      <w:r w:rsidRPr="00F85728">
        <w:t>億巴幣</w:t>
      </w:r>
      <w:proofErr w:type="gramEnd"/>
      <w:r w:rsidRPr="00F85728">
        <w:t>（約</w:t>
      </w:r>
      <w:r w:rsidRPr="00F85728">
        <w:t>3.8</w:t>
      </w:r>
      <w:r w:rsidRPr="00F85728">
        <w:t>億美元）、</w:t>
      </w:r>
      <w:r w:rsidRPr="00F85728">
        <w:t>Stellantis</w:t>
      </w:r>
      <w:r w:rsidRPr="00F85728">
        <w:t>約</w:t>
      </w:r>
      <w:proofErr w:type="gramStart"/>
      <w:r w:rsidRPr="00F85728">
        <w:t>320</w:t>
      </w:r>
      <w:r w:rsidRPr="00F85728">
        <w:t>億巴幣</w:t>
      </w:r>
      <w:proofErr w:type="gramEnd"/>
      <w:r w:rsidRPr="00F85728">
        <w:t>（約</w:t>
      </w:r>
      <w:r w:rsidRPr="00F85728">
        <w:t>64</w:t>
      </w:r>
      <w:r w:rsidRPr="00F85728">
        <w:t>億美元）、</w:t>
      </w:r>
      <w:r w:rsidRPr="00F85728">
        <w:t>Toyota</w:t>
      </w:r>
      <w:r w:rsidRPr="00F85728">
        <w:t>約</w:t>
      </w:r>
      <w:proofErr w:type="gramStart"/>
      <w:r w:rsidRPr="00F85728">
        <w:t>110</w:t>
      </w:r>
      <w:r w:rsidRPr="00F85728">
        <w:t>億巴幣</w:t>
      </w:r>
      <w:proofErr w:type="gramEnd"/>
      <w:r w:rsidRPr="00F85728">
        <w:t>（約</w:t>
      </w:r>
      <w:r w:rsidRPr="00F85728">
        <w:t>22</w:t>
      </w:r>
      <w:r w:rsidRPr="00F85728">
        <w:t>億美元），以及</w:t>
      </w:r>
      <w:r w:rsidRPr="00F85728">
        <w:t>Volkswagen</w:t>
      </w:r>
      <w:r w:rsidRPr="00F85728">
        <w:t>約</w:t>
      </w:r>
      <w:proofErr w:type="gramStart"/>
      <w:r w:rsidRPr="00F85728">
        <w:t>90</w:t>
      </w:r>
      <w:r w:rsidRPr="00F85728">
        <w:t>億巴幣</w:t>
      </w:r>
      <w:proofErr w:type="gramEnd"/>
      <w:r w:rsidRPr="00F85728">
        <w:t>（約</w:t>
      </w:r>
      <w:r w:rsidRPr="00F85728">
        <w:t>18</w:t>
      </w:r>
      <w:r w:rsidRPr="00F85728">
        <w:t>億美元），整體投資規模仍維持約</w:t>
      </w:r>
      <w:r w:rsidRPr="00F85728">
        <w:t>1,000</w:t>
      </w:r>
      <w:r w:rsidRPr="00F85728">
        <w:t>億至</w:t>
      </w:r>
      <w:r w:rsidRPr="00F85728">
        <w:t>1,</w:t>
      </w:r>
      <w:proofErr w:type="gramStart"/>
      <w:r w:rsidRPr="00F85728">
        <w:t>100</w:t>
      </w:r>
      <w:r w:rsidRPr="00F85728">
        <w:t>億巴幣</w:t>
      </w:r>
      <w:proofErr w:type="gramEnd"/>
      <w:r w:rsidRPr="00F85728">
        <w:t>（約</w:t>
      </w:r>
      <w:r w:rsidRPr="00F85728">
        <w:t>200</w:t>
      </w:r>
      <w:r w:rsidRPr="00F85728">
        <w:t>億至</w:t>
      </w:r>
      <w:r w:rsidRPr="00F85728">
        <w:t>220</w:t>
      </w:r>
      <w:r w:rsidRPr="00F85728">
        <w:t>億美元）區間，部分企業已針對新能源車與</w:t>
      </w:r>
      <w:proofErr w:type="gramStart"/>
      <w:r w:rsidRPr="00F85728">
        <w:t>供應鏈再加碼</w:t>
      </w:r>
      <w:proofErr w:type="gramEnd"/>
      <w:r w:rsidRPr="00F85728">
        <w:t>。</w:t>
      </w:r>
    </w:p>
    <w:p w14:paraId="2B2D26E1" w14:textId="77777777" w:rsidR="001D1036" w:rsidRPr="00F85728" w:rsidRDefault="001D1036" w:rsidP="009A331C">
      <w:pPr>
        <w:pStyle w:val="13"/>
        <w:ind w:start="88.50pt" w:firstLine="23.60pt"/>
      </w:pPr>
      <w:r w:rsidRPr="00F85728">
        <w:t>2025</w:t>
      </w:r>
      <w:r w:rsidRPr="00F85728">
        <w:t>年投資結構呈現三項明顯趨勢：首先，新能源車成為核心投資方向，中資車廠（如</w:t>
      </w:r>
      <w:r w:rsidRPr="00F85728">
        <w:t>BYD</w:t>
      </w:r>
      <w:r w:rsidRPr="00F85728">
        <w:t>、</w:t>
      </w:r>
      <w:r w:rsidRPr="00F85728">
        <w:t>Great Wall Motors</w:t>
      </w:r>
      <w:r w:rsidRPr="00F85728">
        <w:t>）積極布局在地生產，帶動產業競爭升溫；其次，傳統車廠（如</w:t>
      </w:r>
      <w:r w:rsidRPr="00F85728">
        <w:t>Toyota</w:t>
      </w:r>
      <w:r w:rsidRPr="00F85728">
        <w:t>、</w:t>
      </w:r>
      <w:r w:rsidRPr="00F85728">
        <w:t>Volkswagen</w:t>
      </w:r>
      <w:r w:rsidRPr="00F85728">
        <w:t>）強化混合動力與彈性燃料（</w:t>
      </w:r>
      <w:r w:rsidRPr="00F85728">
        <w:t>flex-fuel</w:t>
      </w:r>
      <w:r w:rsidRPr="00F85728">
        <w:t>）技術，以因應巴西市場特性；第三，供應鏈在地化持續推進，政府透過逐步恢復汽車進口關稅與產業政策，引導零組件本地製造與投資。</w:t>
      </w:r>
    </w:p>
    <w:p w14:paraId="7E395456" w14:textId="77777777" w:rsidR="001D1036" w:rsidRPr="00F85728" w:rsidRDefault="001D1036" w:rsidP="001D1036">
      <w:pPr>
        <w:pStyle w:val="11"/>
        <w:ind w:startChars="700" w:start="82.60pt" w:firstLineChars="0" w:firstLine="0pt"/>
      </w:pPr>
      <w:r w:rsidRPr="00F85728">
        <w:t>整體而言，巴西汽車產業已由</w:t>
      </w:r>
      <w:r w:rsidRPr="00F85728">
        <w:t>2024</w:t>
      </w:r>
      <w:r w:rsidRPr="00F85728">
        <w:t>年之「景氣復甦」進入</w:t>
      </w:r>
      <w:r w:rsidRPr="00F85728">
        <w:t>2025</w:t>
      </w:r>
      <w:r w:rsidRPr="00F85728">
        <w:t>年之「結構轉型與競爭加劇」階段。未來發展將取決於內需市場穩定性、利率與消費信貸條件，以及新能源車政策推動成效。在全球車廠積極布局與區域市場需求支撐下，巴西仍為拉丁美洲最具吸引力之汽車生產與消費市場之</w:t>
      </w:r>
      <w:proofErr w:type="gramStart"/>
      <w:r w:rsidRPr="00F85728">
        <w:t>一</w:t>
      </w:r>
      <w:proofErr w:type="gramEnd"/>
      <w:r w:rsidRPr="00F85728">
        <w:t>。</w:t>
      </w:r>
    </w:p>
    <w:p w14:paraId="5F56EDE8" w14:textId="77777777" w:rsidR="009B707E" w:rsidRPr="00F85728" w:rsidRDefault="009B707E" w:rsidP="009B707E">
      <w:pPr>
        <w:pStyle w:val="af4"/>
        <w:ind w:start="70.80pt" w:hanging="23.60pt"/>
        <w:rPr>
          <w:lang w:eastAsia="zh-TW"/>
        </w:rPr>
      </w:pPr>
      <w:r w:rsidRPr="00F85728">
        <w:rPr>
          <w:lang w:eastAsia="zh-TW"/>
        </w:rPr>
        <w:t>３、市政府</w:t>
      </w:r>
    </w:p>
    <w:p w14:paraId="24F1C3C9" w14:textId="77777777" w:rsidR="009B707E" w:rsidRPr="00F85728" w:rsidRDefault="009B707E" w:rsidP="009A331C">
      <w:pPr>
        <w:pStyle w:val="af5"/>
        <w:ind w:start="70.80pt" w:firstLine="23.60pt"/>
        <w:rPr>
          <w:lang w:eastAsia="zh-TW"/>
        </w:rPr>
      </w:pPr>
      <w:r w:rsidRPr="00F85728">
        <w:rPr>
          <w:lang w:eastAsia="zh-TW"/>
        </w:rPr>
        <w:t>巴西市級政府主要可提供免付地價稅（</w:t>
      </w:r>
      <w:r w:rsidRPr="00F85728">
        <w:rPr>
          <w:lang w:eastAsia="zh-TW"/>
        </w:rPr>
        <w:t>IPTU</w:t>
      </w:r>
      <w:r w:rsidRPr="00F85728">
        <w:rPr>
          <w:lang w:eastAsia="zh-TW"/>
        </w:rPr>
        <w:t>）及營業執照費，免稅時間由投資地之市政府決定，無一定的標準，通常為</w:t>
      </w:r>
      <w:r w:rsidRPr="00F85728">
        <w:rPr>
          <w:lang w:eastAsia="zh-TW"/>
        </w:rPr>
        <w:t>10</w:t>
      </w:r>
      <w:r w:rsidRPr="00F85728">
        <w:rPr>
          <w:lang w:eastAsia="zh-TW"/>
        </w:rPr>
        <w:t>年。</w:t>
      </w:r>
    </w:p>
    <w:p w14:paraId="69F0BC13" w14:textId="77777777" w:rsidR="009B707E" w:rsidRPr="00F85728" w:rsidRDefault="009B707E" w:rsidP="009B707E">
      <w:pPr>
        <w:pStyle w:val="af4"/>
        <w:ind w:start="70.80pt" w:hanging="23.60pt"/>
        <w:rPr>
          <w:lang w:eastAsia="zh-TW"/>
        </w:rPr>
      </w:pPr>
      <w:r w:rsidRPr="00F85728">
        <w:rPr>
          <w:lang w:eastAsia="zh-TW"/>
        </w:rPr>
        <w:t>４、融資</w:t>
      </w:r>
    </w:p>
    <w:p w14:paraId="536C1EBC" w14:textId="77777777" w:rsidR="009B707E" w:rsidRPr="00F85728" w:rsidRDefault="009B707E" w:rsidP="009B707E">
      <w:pPr>
        <w:pStyle w:val="11"/>
        <w:ind w:start="88.50pt" w:hanging="29.50pt"/>
      </w:pPr>
      <w:r w:rsidRPr="00F85728">
        <w:t>（</w:t>
      </w:r>
      <w:r w:rsidRPr="00F85728">
        <w:t>1</w:t>
      </w:r>
      <w:r w:rsidRPr="00F85728">
        <w:t>）機器融資亦被視為巴西聯邦政府對投資的獎勵方式之一，因為投資出資的種類除現金外，尚可以機器暨設備等貨品或不動產為出資種類。</w:t>
      </w:r>
    </w:p>
    <w:p w14:paraId="75E3F978" w14:textId="77777777" w:rsidR="009B707E" w:rsidRPr="00F85728" w:rsidRDefault="009B707E" w:rsidP="009B707E">
      <w:pPr>
        <w:pStyle w:val="11"/>
        <w:ind w:start="88.50pt" w:hanging="29.50pt"/>
      </w:pPr>
      <w:r w:rsidRPr="00F85728">
        <w:lastRenderedPageBreak/>
        <w:t>（</w:t>
      </w:r>
      <w:r w:rsidRPr="00F85728">
        <w:t>2</w:t>
      </w:r>
      <w:r w:rsidRPr="00F85728">
        <w:t>）</w:t>
      </w:r>
      <w:r w:rsidRPr="00F85728">
        <w:rPr>
          <w:spacing w:val="-2"/>
        </w:rPr>
        <w:t>隸屬巴西聯邦政府的巴西國家經濟暨社會發展銀行（</w:t>
      </w:r>
      <w:r w:rsidRPr="00F85728">
        <w:rPr>
          <w:spacing w:val="-2"/>
        </w:rPr>
        <w:t>BNDES</w:t>
      </w:r>
      <w:r w:rsidRPr="00F85728">
        <w:rPr>
          <w:spacing w:val="-2"/>
        </w:rPr>
        <w:t>）</w:t>
      </w:r>
      <w:r w:rsidRPr="00F85728">
        <w:t>透過</w:t>
      </w:r>
      <w:r w:rsidRPr="00F85728">
        <w:t>Banco do Brasil</w:t>
      </w:r>
      <w:r w:rsidRPr="00F85728">
        <w:t>、</w:t>
      </w:r>
      <w:r w:rsidRPr="00F85728">
        <w:t>Banco do Nordeste</w:t>
      </w:r>
      <w:r w:rsidRPr="00F85728">
        <w:t>、</w:t>
      </w:r>
      <w:r w:rsidRPr="00F85728">
        <w:t xml:space="preserve">Banco da Amazonia </w:t>
      </w:r>
      <w:r w:rsidRPr="00F85728">
        <w:t>及</w:t>
      </w:r>
      <w:r w:rsidRPr="00F85728">
        <w:t>Caixa Economica Federal</w:t>
      </w:r>
      <w:r w:rsidRPr="00F85728">
        <w:t>四家國營銀行給予投資者融資，相關詳細資料可查閱：</w:t>
      </w:r>
      <w:r w:rsidRPr="00F85728">
        <w:t>www.bndes.gov.br</w:t>
      </w:r>
      <w:r w:rsidRPr="00F85728">
        <w:t>（此網站除葡萄文說明外，亦有英文說明）。</w:t>
      </w:r>
    </w:p>
    <w:p w14:paraId="73810B84" w14:textId="77777777" w:rsidR="009F5AA9" w:rsidRPr="00F85728" w:rsidRDefault="009F5AA9">
      <w:pPr>
        <w:ind w:firstLine="23.60pt"/>
        <w:rPr>
          <w:lang w:eastAsia="zh-TW"/>
        </w:rPr>
      </w:pPr>
    </w:p>
    <w:p w14:paraId="38A3AFB4" w14:textId="77777777" w:rsidR="005B4EED" w:rsidRPr="00F85728" w:rsidRDefault="005B4EED">
      <w:pPr>
        <w:ind w:firstLine="23.60pt"/>
        <w:rPr>
          <w:lang w:eastAsia="zh-TW"/>
        </w:rPr>
      </w:pPr>
    </w:p>
    <w:p w14:paraId="7A9863D4" w14:textId="774750F2" w:rsidR="00264544" w:rsidRPr="00F85728" w:rsidRDefault="00264544">
      <w:pPr>
        <w:widowControl/>
        <w:overflowPunct/>
        <w:autoSpaceDE/>
        <w:autoSpaceDN/>
        <w:ind w:firstLineChars="0" w:firstLine="0pt"/>
        <w:jc w:val="start"/>
        <w:rPr>
          <w:lang w:eastAsia="zh-TW"/>
        </w:rPr>
      </w:pPr>
      <w:r w:rsidRPr="00F85728">
        <w:rPr>
          <w:lang w:eastAsia="zh-TW"/>
        </w:rPr>
        <w:br w:type="page"/>
      </w:r>
    </w:p>
    <w:p w14:paraId="05F94F1A" w14:textId="77777777" w:rsidR="005B4EED" w:rsidRPr="00F85728" w:rsidRDefault="005B4EED">
      <w:pPr>
        <w:ind w:firstLine="23.60pt"/>
        <w:rPr>
          <w:lang w:eastAsia="zh-TW"/>
        </w:rPr>
      </w:pPr>
    </w:p>
    <w:p w14:paraId="433ABB3E" w14:textId="77777777" w:rsidR="009F5AA9" w:rsidRPr="00F85728" w:rsidRDefault="009F5AA9" w:rsidP="00DE75B9">
      <w:pPr>
        <w:ind w:firstLine="23.60pt"/>
        <w:rPr>
          <w:lang w:eastAsia="zh-TW"/>
        </w:rPr>
        <w:sectPr w:rsidR="009F5AA9" w:rsidRPr="00F85728" w:rsidSect="00307F38">
          <w:headerReference w:type="default" r:id="rId25"/>
          <w:pgSz w:w="595.30pt" w:h="841.90pt"/>
          <w:pgMar w:top="113.40pt" w:right="85.05pt" w:bottom="85.05pt" w:left="85.05pt" w:header="56.70pt" w:footer="42.55pt" w:gutter="0pt"/>
          <w:cols w:space="36pt"/>
          <w:docGrid w:type="linesAndChars" w:linePitch="514" w:charSpace="-820"/>
        </w:sectPr>
      </w:pPr>
    </w:p>
    <w:p w14:paraId="3F2E23D9" w14:textId="77777777" w:rsidR="00836EA1" w:rsidRPr="00F85728" w:rsidRDefault="00836EA1" w:rsidP="00B62629">
      <w:pPr>
        <w:pStyle w:val="ad"/>
        <w:spacing w:before="25.70pt" w:after="38.55pt"/>
        <w:rPr>
          <w:lang w:eastAsia="zh-TW"/>
        </w:rPr>
      </w:pPr>
      <w:bookmarkStart w:id="9" w:name="_Toc231360337"/>
      <w:r w:rsidRPr="00F85728">
        <w:rPr>
          <w:rFonts w:hint="eastAsia"/>
          <w:lang w:eastAsia="zh-TW"/>
        </w:rPr>
        <w:lastRenderedPageBreak/>
        <w:t>第參章　外商在當地經營現況及投資機會</w:t>
      </w:r>
      <w:bookmarkEnd w:id="9"/>
    </w:p>
    <w:p w14:paraId="68220C01" w14:textId="77777777" w:rsidR="00836EA1" w:rsidRPr="00F85728" w:rsidRDefault="00836EA1" w:rsidP="00836EA1">
      <w:pPr>
        <w:spacing w:beforeLines="50" w:before="12.85pt" w:afterLines="50" w:after="12.85pt"/>
        <w:ind w:start="31.60pt" w:hangingChars="200" w:hanging="31.60pt"/>
        <w:rPr>
          <w:rFonts w:ascii="華康粗明體" w:eastAsia="華康粗明體" w:hAnsi="華康粗明體" w:cs="標楷體"/>
          <w:sz w:val="32"/>
          <w:szCs w:val="32"/>
          <w:lang w:val="zh-TW" w:eastAsia="zh-TW"/>
        </w:rPr>
      </w:pPr>
      <w:r w:rsidRPr="00F85728">
        <w:rPr>
          <w:rFonts w:ascii="華康粗明體" w:eastAsia="華康粗明體" w:hAnsi="華康粗明體" w:cs="標楷體" w:hint="eastAsia"/>
          <w:sz w:val="32"/>
          <w:szCs w:val="32"/>
          <w:lang w:val="zh-TW" w:eastAsia="zh-TW"/>
        </w:rPr>
        <w:t>一、外商在當地經營現況</w:t>
      </w:r>
    </w:p>
    <w:p w14:paraId="5BFA7226" w14:textId="77777777" w:rsidR="003556A2" w:rsidRPr="00F85728" w:rsidRDefault="003556A2" w:rsidP="003556A2">
      <w:pPr>
        <w:ind w:firstLine="23.60pt"/>
        <w:rPr>
          <w:lang w:eastAsia="zh-TW"/>
        </w:rPr>
      </w:pPr>
      <w:r w:rsidRPr="00F85728">
        <w:rPr>
          <w:lang w:eastAsia="zh-TW"/>
        </w:rPr>
        <w:t>依據巴西央行統計資料，</w:t>
      </w:r>
      <w:r w:rsidRPr="00F85728">
        <w:rPr>
          <w:lang w:eastAsia="zh-TW"/>
        </w:rPr>
        <w:t>2025</w:t>
      </w:r>
      <w:r w:rsidRPr="00F85728">
        <w:rPr>
          <w:lang w:eastAsia="zh-TW"/>
        </w:rPr>
        <w:t>年巴西外國直接投資金額為</w:t>
      </w:r>
      <w:r w:rsidRPr="00F85728">
        <w:rPr>
          <w:lang w:eastAsia="zh-TW"/>
        </w:rPr>
        <w:t>443</w:t>
      </w:r>
      <w:r w:rsidRPr="00F85728">
        <w:rPr>
          <w:lang w:eastAsia="zh-TW"/>
        </w:rPr>
        <w:t>億</w:t>
      </w:r>
      <w:r w:rsidRPr="00F85728">
        <w:rPr>
          <w:lang w:eastAsia="zh-TW"/>
        </w:rPr>
        <w:t>6,600</w:t>
      </w:r>
      <w:r w:rsidRPr="00F85728">
        <w:rPr>
          <w:lang w:eastAsia="zh-TW"/>
        </w:rPr>
        <w:t>萬美元。</w:t>
      </w:r>
      <w:r w:rsidRPr="00F85728">
        <w:rPr>
          <w:lang w:eastAsia="zh-TW"/>
        </w:rPr>
        <w:t>2025</w:t>
      </w:r>
      <w:r w:rsidRPr="00F85728">
        <w:rPr>
          <w:lang w:eastAsia="zh-TW"/>
        </w:rPr>
        <w:t>年巴西外人直接投資依產業別呈現明顯結構分布，其中以服務業為最</w:t>
      </w:r>
      <w:proofErr w:type="gramStart"/>
      <w:r w:rsidRPr="00F85728">
        <w:rPr>
          <w:lang w:eastAsia="zh-TW"/>
        </w:rPr>
        <w:t>大宗，</w:t>
      </w:r>
      <w:proofErr w:type="gramEnd"/>
      <w:r w:rsidRPr="00F85728">
        <w:rPr>
          <w:lang w:eastAsia="zh-TW"/>
        </w:rPr>
        <w:t>其投資金額達</w:t>
      </w:r>
      <w:r w:rsidRPr="00F85728">
        <w:rPr>
          <w:lang w:eastAsia="zh-TW"/>
        </w:rPr>
        <w:t>253.98</w:t>
      </w:r>
      <w:r w:rsidRPr="00F85728">
        <w:rPr>
          <w:lang w:eastAsia="zh-TW"/>
        </w:rPr>
        <w:t>億美元，占整體外資比重最高，顯示巴西龐大內需市場、金融體系及基礎服務領域對國際資本具高度吸引力。其次為工業部門，投資金額為</w:t>
      </w:r>
      <w:r w:rsidRPr="00F85728">
        <w:rPr>
          <w:lang w:eastAsia="zh-TW"/>
        </w:rPr>
        <w:t>119.67</w:t>
      </w:r>
      <w:r w:rsidRPr="00F85728">
        <w:rPr>
          <w:lang w:eastAsia="zh-TW"/>
        </w:rPr>
        <w:t>億美元，主要集中於化工、紙漿紙業、汽車及冶金等中上游製造業，反映巴西在資源加工與區域製造供應鏈中的重要地位。相較之下，農、牧及礦業開採等第一級產業投資金額為</w:t>
      </w:r>
      <w:r w:rsidRPr="00F85728">
        <w:rPr>
          <w:lang w:eastAsia="zh-TW"/>
        </w:rPr>
        <w:t>66.04</w:t>
      </w:r>
      <w:r w:rsidRPr="00F85728">
        <w:rPr>
          <w:lang w:eastAsia="zh-TW"/>
        </w:rPr>
        <w:t>億美元，雖規模較小，但在金屬礦及能源開採帶動下仍具關鍵戰略意義。整體而言，巴西外資結構呈現「服務業主導、工業支撐、資源型產業奠基」之格局，不僅反映其經濟體質以內需與服務導向為主，同時亦展現其在全球資源供應鏈及製造體系中的雙重角色。</w:t>
      </w:r>
      <w:r w:rsidRPr="00F85728">
        <w:rPr>
          <w:lang w:eastAsia="zh-TW"/>
        </w:rPr>
        <w:t>2025</w:t>
      </w:r>
      <w:r w:rsidRPr="00F85728">
        <w:rPr>
          <w:lang w:eastAsia="zh-TW"/>
        </w:rPr>
        <w:t>年巴西外人直接投資之國家及領域分析如下：</w:t>
      </w:r>
    </w:p>
    <w:p w14:paraId="557FC326" w14:textId="77777777" w:rsidR="009A331C" w:rsidRPr="00F85728" w:rsidRDefault="003556A2" w:rsidP="009A331C">
      <w:pPr>
        <w:pStyle w:val="af"/>
        <w:ind w:start="47.20pt" w:hanging="35.40pt"/>
      </w:pPr>
      <w:r w:rsidRPr="00F85728">
        <w:t>（</w:t>
      </w:r>
      <w:r w:rsidRPr="00F85728">
        <w:rPr>
          <w:rFonts w:hint="eastAsia"/>
        </w:rPr>
        <w:t>一</w:t>
      </w:r>
      <w:r w:rsidRPr="00F85728">
        <w:t>）美國穩居最大投資來源國</w:t>
      </w:r>
    </w:p>
    <w:p w14:paraId="31F9FD96" w14:textId="52F9D57B" w:rsidR="003556A2" w:rsidRPr="00F85728" w:rsidRDefault="003556A2" w:rsidP="009A331C">
      <w:pPr>
        <w:pStyle w:val="af3"/>
        <w:ind w:start="47.20pt" w:firstLine="23.60pt"/>
      </w:pPr>
      <w:r w:rsidRPr="00F85728">
        <w:t>美國以</w:t>
      </w:r>
      <w:r w:rsidRPr="00F85728">
        <w:t>84.66</w:t>
      </w:r>
      <w:r w:rsidRPr="00F85728">
        <w:t>億美元居首，遠高於其他國家，顯示其在巴西投資仍具主導地位，投資領域多集中於能源、金融服務、科技及製造業。儘管較</w:t>
      </w:r>
      <w:r w:rsidRPr="00F85728">
        <w:t>2024</w:t>
      </w:r>
      <w:r w:rsidRPr="00F85728">
        <w:t>年（</w:t>
      </w:r>
      <w:r w:rsidRPr="00F85728">
        <w:t>119.30</w:t>
      </w:r>
      <w:r w:rsidRPr="00F85728">
        <w:t>億美元）有所下降，但仍維持絕對優勢。</w:t>
      </w:r>
    </w:p>
    <w:p w14:paraId="4455B9BC" w14:textId="77777777" w:rsidR="009A331C" w:rsidRPr="00F85728" w:rsidRDefault="003556A2" w:rsidP="009A331C">
      <w:pPr>
        <w:pStyle w:val="af"/>
        <w:ind w:start="47.20pt" w:hanging="35.40pt"/>
      </w:pPr>
      <w:r w:rsidRPr="00F85728">
        <w:t>（</w:t>
      </w:r>
      <w:r w:rsidRPr="00F85728">
        <w:rPr>
          <w:rFonts w:hint="eastAsia"/>
        </w:rPr>
        <w:t>二</w:t>
      </w:r>
      <w:r w:rsidRPr="00F85728">
        <w:t>）歐洲資金占比高，且多透過金融中心進行投資</w:t>
      </w:r>
    </w:p>
    <w:p w14:paraId="5E823EE7" w14:textId="63A8230E" w:rsidR="003556A2" w:rsidRPr="00F85728" w:rsidRDefault="003556A2" w:rsidP="009A331C">
      <w:pPr>
        <w:pStyle w:val="af3"/>
        <w:ind w:start="47.20pt" w:firstLine="23.60pt"/>
      </w:pPr>
      <w:r w:rsidRPr="00F85728">
        <w:t>荷蘭與盧森堡分列第</w:t>
      </w:r>
      <w:r w:rsidRPr="00F85728">
        <w:t>2</w:t>
      </w:r>
      <w:r w:rsidRPr="00F85728">
        <w:t>、第</w:t>
      </w:r>
      <w:r w:rsidRPr="00F85728">
        <w:t>3</w:t>
      </w:r>
      <w:r w:rsidRPr="00F85728">
        <w:t>，分別達</w:t>
      </w:r>
      <w:r w:rsidRPr="00F85728">
        <w:t>60.88</w:t>
      </w:r>
      <w:r w:rsidRPr="00F85728">
        <w:t>億及</w:t>
      </w:r>
      <w:r w:rsidRPr="00F85728">
        <w:t>45.34</w:t>
      </w:r>
      <w:r w:rsidRPr="00F85728">
        <w:t>億美元，顯示歐洲資本仍為巴西重要資金來源。值得注意的是，荷蘭與盧森堡常作為跨國企業投資架構中的中介地（投資控股中心），其數據部分反映資金「轉投</w:t>
      </w:r>
      <w:r w:rsidRPr="00F85728">
        <w:lastRenderedPageBreak/>
        <w:t>資」特性，而非最終實際投資來源。</w:t>
      </w:r>
    </w:p>
    <w:p w14:paraId="1F1FB5EA" w14:textId="77777777" w:rsidR="009A331C" w:rsidRPr="00F85728" w:rsidRDefault="003556A2" w:rsidP="009A331C">
      <w:pPr>
        <w:pStyle w:val="af"/>
        <w:ind w:start="47.20pt" w:hanging="35.40pt"/>
      </w:pPr>
      <w:r w:rsidRPr="00F85728">
        <w:t>（</w:t>
      </w:r>
      <w:r w:rsidRPr="00F85728">
        <w:rPr>
          <w:rFonts w:hint="eastAsia"/>
        </w:rPr>
        <w:t>三</w:t>
      </w:r>
      <w:r w:rsidRPr="00F85728">
        <w:t>）南歐國家投資動能明顯提升</w:t>
      </w:r>
    </w:p>
    <w:p w14:paraId="45B414D6" w14:textId="5B9931FE" w:rsidR="003556A2" w:rsidRPr="00F85728" w:rsidRDefault="003556A2" w:rsidP="009A331C">
      <w:pPr>
        <w:pStyle w:val="af3"/>
        <w:ind w:start="47.20pt" w:firstLine="23.60pt"/>
        <w:rPr>
          <w:lang w:eastAsia="zh-TW"/>
        </w:rPr>
      </w:pPr>
      <w:r w:rsidRPr="00F85728">
        <w:rPr>
          <w:lang w:eastAsia="zh-TW"/>
        </w:rPr>
        <w:t>西班牙以</w:t>
      </w:r>
      <w:r w:rsidRPr="00F85728">
        <w:rPr>
          <w:lang w:eastAsia="zh-TW"/>
        </w:rPr>
        <w:t>44.84</w:t>
      </w:r>
      <w:r w:rsidRPr="00F85728">
        <w:rPr>
          <w:lang w:eastAsia="zh-TW"/>
        </w:rPr>
        <w:t>億美元躍升至第</w:t>
      </w:r>
      <w:r w:rsidRPr="00F85728">
        <w:rPr>
          <w:lang w:eastAsia="zh-TW"/>
        </w:rPr>
        <w:t>4</w:t>
      </w:r>
      <w:r w:rsidRPr="00F85728">
        <w:rPr>
          <w:lang w:eastAsia="zh-TW"/>
        </w:rPr>
        <w:t>，較</w:t>
      </w:r>
      <w:r w:rsidRPr="00F85728">
        <w:rPr>
          <w:lang w:eastAsia="zh-TW"/>
        </w:rPr>
        <w:t>2024</w:t>
      </w:r>
      <w:r w:rsidRPr="00F85728">
        <w:rPr>
          <w:lang w:eastAsia="zh-TW"/>
        </w:rPr>
        <w:t>年顯著增加，顯示其企業在巴西基礎建設、能源與金融領域布局擴大；法國亦以</w:t>
      </w:r>
      <w:r w:rsidRPr="00F85728">
        <w:rPr>
          <w:lang w:eastAsia="zh-TW"/>
        </w:rPr>
        <w:t>28.15</w:t>
      </w:r>
      <w:r w:rsidRPr="00F85728">
        <w:rPr>
          <w:lang w:eastAsia="zh-TW"/>
        </w:rPr>
        <w:t>億美元穩居第</w:t>
      </w:r>
      <w:r w:rsidRPr="00F85728">
        <w:rPr>
          <w:lang w:eastAsia="zh-TW"/>
        </w:rPr>
        <w:t>5</w:t>
      </w:r>
      <w:r w:rsidRPr="00F85728">
        <w:rPr>
          <w:lang w:eastAsia="zh-TW"/>
        </w:rPr>
        <w:t>，持續深耕交通、能源與零售等產業。</w:t>
      </w:r>
    </w:p>
    <w:p w14:paraId="4CFC73EC" w14:textId="77777777" w:rsidR="009A331C" w:rsidRPr="00F85728" w:rsidRDefault="003556A2" w:rsidP="009A331C">
      <w:pPr>
        <w:pStyle w:val="af"/>
        <w:ind w:start="47.20pt" w:hanging="35.40pt"/>
      </w:pPr>
      <w:r w:rsidRPr="00F85728">
        <w:t>（</w:t>
      </w:r>
      <w:r w:rsidRPr="00F85728">
        <w:rPr>
          <w:rFonts w:hint="eastAsia"/>
        </w:rPr>
        <w:t>四</w:t>
      </w:r>
      <w:r w:rsidRPr="00F85728">
        <w:t>）英語系國家投資分布廣泛</w:t>
      </w:r>
    </w:p>
    <w:p w14:paraId="28902551" w14:textId="7B281D64" w:rsidR="003556A2" w:rsidRPr="00F85728" w:rsidRDefault="003556A2" w:rsidP="009A331C">
      <w:pPr>
        <w:pStyle w:val="af3"/>
        <w:ind w:start="47.20pt" w:firstLine="23.60pt"/>
        <w:rPr>
          <w:lang w:eastAsia="zh-TW"/>
        </w:rPr>
      </w:pPr>
      <w:r w:rsidRPr="00F85728">
        <w:rPr>
          <w:lang w:eastAsia="zh-TW"/>
        </w:rPr>
        <w:t>加拿大（</w:t>
      </w:r>
      <w:r w:rsidRPr="00F85728">
        <w:rPr>
          <w:lang w:eastAsia="zh-TW"/>
        </w:rPr>
        <w:t>23.47</w:t>
      </w:r>
      <w:r w:rsidRPr="00F85728">
        <w:rPr>
          <w:lang w:eastAsia="zh-TW"/>
        </w:rPr>
        <w:t>億美元）與英國（</w:t>
      </w:r>
      <w:r w:rsidRPr="00F85728">
        <w:rPr>
          <w:lang w:eastAsia="zh-TW"/>
        </w:rPr>
        <w:t>17.78</w:t>
      </w:r>
      <w:r w:rsidRPr="00F85728">
        <w:rPr>
          <w:lang w:eastAsia="zh-TW"/>
        </w:rPr>
        <w:t>億美元）分列第</w:t>
      </w:r>
      <w:r w:rsidRPr="00F85728">
        <w:rPr>
          <w:lang w:eastAsia="zh-TW"/>
        </w:rPr>
        <w:t>6</w:t>
      </w:r>
      <w:r w:rsidRPr="00F85728">
        <w:rPr>
          <w:lang w:eastAsia="zh-TW"/>
        </w:rPr>
        <w:t>及第</w:t>
      </w:r>
      <w:r w:rsidRPr="00F85728">
        <w:rPr>
          <w:lang w:eastAsia="zh-TW"/>
        </w:rPr>
        <w:t>7</w:t>
      </w:r>
      <w:r w:rsidRPr="00F85728">
        <w:rPr>
          <w:lang w:eastAsia="zh-TW"/>
        </w:rPr>
        <w:t>，投資多集中於礦業、金融及能源領域，顯示資源型與金融型投資並重。</w:t>
      </w:r>
    </w:p>
    <w:p w14:paraId="0778779C" w14:textId="77777777" w:rsidR="009A331C" w:rsidRPr="00F85728" w:rsidRDefault="003556A2" w:rsidP="009A331C">
      <w:pPr>
        <w:pStyle w:val="af"/>
        <w:ind w:start="47.20pt" w:hanging="35.40pt"/>
      </w:pPr>
      <w:r w:rsidRPr="00F85728">
        <w:t>（</w:t>
      </w:r>
      <w:r w:rsidRPr="00F85728">
        <w:rPr>
          <w:rFonts w:hint="eastAsia"/>
        </w:rPr>
        <w:t>五</w:t>
      </w:r>
      <w:r w:rsidRPr="00F85728">
        <w:t>）德國及北歐資金具產業導向特性</w:t>
      </w:r>
    </w:p>
    <w:p w14:paraId="3CF46A85" w14:textId="44839859" w:rsidR="003556A2" w:rsidRPr="00F85728" w:rsidRDefault="003556A2" w:rsidP="009A331C">
      <w:pPr>
        <w:pStyle w:val="af3"/>
        <w:ind w:start="47.20pt" w:firstLine="23.60pt"/>
        <w:rPr>
          <w:lang w:eastAsia="zh-TW"/>
        </w:rPr>
      </w:pPr>
      <w:r w:rsidRPr="00F85728">
        <w:rPr>
          <w:lang w:eastAsia="zh-TW"/>
        </w:rPr>
        <w:t>德國（</w:t>
      </w:r>
      <w:r w:rsidRPr="00F85728">
        <w:rPr>
          <w:lang w:eastAsia="zh-TW"/>
        </w:rPr>
        <w:t>11.52</w:t>
      </w:r>
      <w:r w:rsidRPr="00F85728">
        <w:rPr>
          <w:lang w:eastAsia="zh-TW"/>
        </w:rPr>
        <w:t>億美元）及挪威（</w:t>
      </w:r>
      <w:r w:rsidRPr="00F85728">
        <w:rPr>
          <w:lang w:eastAsia="zh-TW"/>
        </w:rPr>
        <w:t>9.85</w:t>
      </w:r>
      <w:r w:rsidRPr="00F85728">
        <w:rPr>
          <w:lang w:eastAsia="zh-TW"/>
        </w:rPr>
        <w:t>億美元）投資規模雖較前</w:t>
      </w:r>
      <w:proofErr w:type="gramStart"/>
      <w:r w:rsidRPr="00F85728">
        <w:rPr>
          <w:lang w:eastAsia="zh-TW"/>
        </w:rPr>
        <w:t>段班低</w:t>
      </w:r>
      <w:proofErr w:type="gramEnd"/>
      <w:r w:rsidRPr="00F85728">
        <w:rPr>
          <w:lang w:eastAsia="zh-TW"/>
        </w:rPr>
        <w:t>，但具高度產業集中性，例如德國著重於工業製造及汽車產業，挪威則集中於能源（特別是油氣與再生能源）。</w:t>
      </w:r>
    </w:p>
    <w:p w14:paraId="0FA23D07" w14:textId="77777777" w:rsidR="009A331C" w:rsidRPr="00F85728" w:rsidRDefault="003556A2" w:rsidP="009A331C">
      <w:pPr>
        <w:pStyle w:val="af"/>
        <w:ind w:start="47.20pt" w:hanging="35.40pt"/>
      </w:pPr>
      <w:r w:rsidRPr="00F85728">
        <w:t>（</w:t>
      </w:r>
      <w:r w:rsidRPr="00F85728">
        <w:rPr>
          <w:rFonts w:hint="eastAsia"/>
        </w:rPr>
        <w:t>六</w:t>
      </w:r>
      <w:r w:rsidRPr="00F85728">
        <w:t>）區域性及離岸金融中心角色浮現</w:t>
      </w:r>
    </w:p>
    <w:p w14:paraId="07A73ED8" w14:textId="79C4D813" w:rsidR="003556A2" w:rsidRPr="00F85728" w:rsidRDefault="003556A2" w:rsidP="009A331C">
      <w:pPr>
        <w:pStyle w:val="af3"/>
        <w:ind w:start="47.20pt" w:firstLine="23.60pt"/>
      </w:pPr>
      <w:r w:rsidRPr="00F85728">
        <w:t>巴拿馬（</w:t>
      </w:r>
      <w:r w:rsidRPr="00F85728">
        <w:t>10.22</w:t>
      </w:r>
      <w:r w:rsidRPr="00F85728">
        <w:t>億美元）進入前</w:t>
      </w:r>
      <w:r w:rsidRPr="00F85728">
        <w:t>10</w:t>
      </w:r>
      <w:r w:rsidRPr="00F85728">
        <w:t>，顯示部分投資透過區域金融中心進行資本配置，與盧森堡、荷蘭類似，具有財務與稅務規劃功能。</w:t>
      </w:r>
    </w:p>
    <w:p w14:paraId="3622A5BB" w14:textId="77777777" w:rsidR="003556A2" w:rsidRPr="00F85728" w:rsidRDefault="003556A2" w:rsidP="009A331C">
      <w:pPr>
        <w:ind w:firstLine="23.60pt"/>
        <w:rPr>
          <w:lang w:eastAsia="zh-TW"/>
        </w:rPr>
      </w:pPr>
      <w:r w:rsidRPr="00F85728">
        <w:rPr>
          <w:lang w:eastAsia="zh-TW"/>
        </w:rPr>
        <w:t>整體而言，</w:t>
      </w:r>
      <w:r w:rsidRPr="00F85728">
        <w:rPr>
          <w:lang w:eastAsia="zh-TW"/>
        </w:rPr>
        <w:t>2025</w:t>
      </w:r>
      <w:r w:rsidRPr="00F85728">
        <w:rPr>
          <w:lang w:eastAsia="zh-TW"/>
        </w:rPr>
        <w:t>年巴西外資來源呈現「美國主導、歐洲支撐、離岸金融中心放大」之結構特徵。歐洲資金（含荷蘭、盧森堡、西班牙、法國、德國、挪威等）合計占比甚高，顯示巴西與歐洲經貿連結緊密，亦與近期</w:t>
      </w:r>
      <w:r w:rsidRPr="00F85728">
        <w:rPr>
          <w:lang w:eastAsia="zh-TW"/>
        </w:rPr>
        <w:t>Mercosur</w:t>
      </w:r>
      <w:proofErr w:type="gramStart"/>
      <w:r w:rsidRPr="00F85728">
        <w:rPr>
          <w:lang w:eastAsia="zh-TW"/>
        </w:rPr>
        <w:t>–</w:t>
      </w:r>
      <w:proofErr w:type="gramEnd"/>
      <w:r w:rsidRPr="00F85728">
        <w:rPr>
          <w:lang w:eastAsia="zh-TW"/>
        </w:rPr>
        <w:t>EU</w:t>
      </w:r>
      <w:r w:rsidRPr="00F85728">
        <w:rPr>
          <w:lang w:eastAsia="zh-TW"/>
        </w:rPr>
        <w:t>自由貿易協定推進密切相關。</w:t>
      </w:r>
    </w:p>
    <w:p w14:paraId="35316BE5" w14:textId="6A3CD8CA" w:rsidR="009B707E" w:rsidRPr="00F85728" w:rsidRDefault="003556A2" w:rsidP="009A331C">
      <w:pPr>
        <w:ind w:firstLine="23.60pt"/>
        <w:rPr>
          <w:lang w:eastAsia="zh-TW"/>
        </w:rPr>
      </w:pPr>
      <w:proofErr w:type="gramStart"/>
      <w:r w:rsidRPr="00F85728">
        <w:rPr>
          <w:lang w:eastAsia="zh-TW"/>
        </w:rPr>
        <w:t>此外，</w:t>
      </w:r>
      <w:proofErr w:type="gramEnd"/>
      <w:r w:rsidRPr="00F85728">
        <w:rPr>
          <w:lang w:eastAsia="zh-TW"/>
        </w:rPr>
        <w:t>投資來源結構亦反映全球企業透過多層投資架構進入巴西市場的趨勢，未來在能源轉型、基礎建設及數位經濟領域，預期仍將吸引來自美歐及跨國資本之持續投入。</w:t>
      </w:r>
    </w:p>
    <w:p w14:paraId="254C7FD6" w14:textId="77777777" w:rsidR="009A331C" w:rsidRPr="00F85728" w:rsidRDefault="009A331C">
      <w:pPr>
        <w:widowControl/>
        <w:overflowPunct/>
        <w:autoSpaceDE/>
        <w:autoSpaceDN/>
        <w:ind w:firstLineChars="0" w:firstLine="0pt"/>
        <w:jc w:val="start"/>
        <w:rPr>
          <w:rFonts w:ascii="華康粗圓體" w:eastAsia="華康粗圓體" w:hAnsi="華康粗圓體" w:cs="華康粗圓體"/>
          <w:lang w:val="pt-BR" w:eastAsia="zh-TW"/>
        </w:rPr>
      </w:pPr>
      <w:r w:rsidRPr="00F85728">
        <w:rPr>
          <w:lang w:val="pt-BR" w:eastAsia="zh-TW"/>
        </w:rPr>
        <w:br w:type="page"/>
      </w:r>
    </w:p>
    <w:p w14:paraId="410D9A13" w14:textId="0A637A03" w:rsidR="009B707E" w:rsidRPr="00F85728" w:rsidRDefault="009B707E" w:rsidP="00264544">
      <w:pPr>
        <w:pStyle w:val="af9"/>
        <w:spacing w:before="12.85pt"/>
        <w:rPr>
          <w:lang w:eastAsia="zh-TW"/>
        </w:rPr>
      </w:pPr>
      <w:r w:rsidRPr="00F85728">
        <w:rPr>
          <w:lang w:val="pt-BR" w:eastAsia="zh-TW"/>
        </w:rPr>
        <w:lastRenderedPageBreak/>
        <w:t>20</w:t>
      </w:r>
      <w:r w:rsidRPr="00F85728">
        <w:rPr>
          <w:rFonts w:hint="eastAsia"/>
          <w:lang w:val="pt-BR" w:eastAsia="zh-TW"/>
        </w:rPr>
        <w:t>2</w:t>
      </w:r>
      <w:r w:rsidR="003556A2" w:rsidRPr="00F85728">
        <w:rPr>
          <w:rFonts w:hint="eastAsia"/>
          <w:lang w:val="pt-BR" w:eastAsia="zh-TW"/>
        </w:rPr>
        <w:t>2</w:t>
      </w:r>
      <w:r w:rsidRPr="00F85728">
        <w:rPr>
          <w:lang w:val="zh-TW" w:eastAsia="zh-TW"/>
        </w:rPr>
        <w:t>年</w:t>
      </w:r>
      <w:r w:rsidRPr="00F85728">
        <w:rPr>
          <w:lang w:val="pt-BR" w:eastAsia="zh-TW"/>
        </w:rPr>
        <w:t>～202</w:t>
      </w:r>
      <w:r w:rsidR="003556A2" w:rsidRPr="00F85728">
        <w:rPr>
          <w:rFonts w:hint="eastAsia"/>
          <w:lang w:val="pt-BR" w:eastAsia="zh-TW"/>
        </w:rPr>
        <w:t>5</w:t>
      </w:r>
      <w:r w:rsidRPr="00F85728">
        <w:rPr>
          <w:lang w:val="zh-TW" w:eastAsia="zh-TW"/>
        </w:rPr>
        <w:t>年巴西主要外人投資國家統計表</w:t>
      </w:r>
    </w:p>
    <w:p w14:paraId="41DCA9E9" w14:textId="77777777" w:rsidR="009B707E" w:rsidRPr="00F85728" w:rsidRDefault="009B707E" w:rsidP="00264544">
      <w:pPr>
        <w:pStyle w:val="af6"/>
        <w:jc w:val="end"/>
        <w:rPr>
          <w:lang w:val="pt-BR"/>
        </w:rPr>
      </w:pPr>
      <w:r w:rsidRPr="00F85728">
        <w:rPr>
          <w:rFonts w:hint="eastAsia"/>
          <w:lang w:val="pt-BR"/>
        </w:rPr>
        <w:t>單位：百萬美元</w:t>
      </w:r>
    </w:p>
    <w:tbl>
      <w:tblPr>
        <w:tblW w:w="100.0%" w:type="pct"/>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Look w:firstRow="0" w:lastRow="0" w:firstColumn="0" w:lastColumn="0" w:noHBand="0" w:noVBand="1"/>
      </w:tblPr>
      <w:tblGrid>
        <w:gridCol w:w="2141"/>
        <w:gridCol w:w="1583"/>
        <w:gridCol w:w="1583"/>
        <w:gridCol w:w="1583"/>
        <w:gridCol w:w="1584"/>
      </w:tblGrid>
      <w:tr w:rsidR="00737642" w:rsidRPr="00F85728" w14:paraId="13BBD720" w14:textId="77777777" w:rsidTr="00286C45">
        <w:trPr>
          <w:tblHeader/>
        </w:trPr>
        <w:tc>
          <w:tcPr>
            <w:tcW w:w="107.05pt" w:type="dxa"/>
            <w:shd w:val="clear" w:color="auto" w:fill="C2D69B" w:themeFill="accent3" w:themeFillTint="99"/>
            <w:tcMar>
              <w:top w:w="0pt" w:type="dxa"/>
              <w:start w:w="5.40pt" w:type="dxa"/>
              <w:bottom w:w="0pt" w:type="dxa"/>
              <w:end w:w="5.40pt" w:type="dxa"/>
            </w:tcMar>
            <w:vAlign w:val="center"/>
          </w:tcPr>
          <w:p w14:paraId="44251660" w14:textId="77777777" w:rsidR="003556A2" w:rsidRPr="00F85728" w:rsidRDefault="003556A2" w:rsidP="00286C45">
            <w:pPr>
              <w:pStyle w:val="af6"/>
            </w:pPr>
            <w:r w:rsidRPr="00F85728">
              <w:t>國家別</w:t>
            </w:r>
          </w:p>
        </w:tc>
        <w:tc>
          <w:tcPr>
            <w:tcW w:w="79.15pt" w:type="dxa"/>
            <w:shd w:val="clear" w:color="auto" w:fill="C2D69B" w:themeFill="accent3" w:themeFillTint="99"/>
            <w:tcMar>
              <w:top w:w="0pt" w:type="dxa"/>
              <w:start w:w="5.40pt" w:type="dxa"/>
              <w:bottom w:w="0pt" w:type="dxa"/>
              <w:end w:w="5.40pt" w:type="dxa"/>
            </w:tcMar>
            <w:vAlign w:val="center"/>
          </w:tcPr>
          <w:p w14:paraId="5DD83D8F" w14:textId="77777777" w:rsidR="003556A2" w:rsidRPr="00F85728" w:rsidRDefault="003556A2" w:rsidP="00286C45">
            <w:pPr>
              <w:pStyle w:val="af6"/>
            </w:pPr>
            <w:r w:rsidRPr="00F85728">
              <w:t>2022</w:t>
            </w:r>
            <w:r w:rsidRPr="00F85728">
              <w:t>年</w:t>
            </w:r>
          </w:p>
        </w:tc>
        <w:tc>
          <w:tcPr>
            <w:tcW w:w="79.15pt" w:type="dxa"/>
            <w:shd w:val="clear" w:color="auto" w:fill="C2D69B" w:themeFill="accent3" w:themeFillTint="99"/>
            <w:tcMar>
              <w:top w:w="0pt" w:type="dxa"/>
              <w:start w:w="5.40pt" w:type="dxa"/>
              <w:bottom w:w="0pt" w:type="dxa"/>
              <w:end w:w="5.40pt" w:type="dxa"/>
            </w:tcMar>
            <w:vAlign w:val="center"/>
          </w:tcPr>
          <w:p w14:paraId="4BBE8B3D" w14:textId="77777777" w:rsidR="003556A2" w:rsidRPr="00F85728" w:rsidRDefault="003556A2" w:rsidP="00286C45">
            <w:pPr>
              <w:pStyle w:val="af6"/>
            </w:pPr>
            <w:r w:rsidRPr="00F85728">
              <w:t>2023</w:t>
            </w:r>
            <w:r w:rsidRPr="00F85728">
              <w:t>年</w:t>
            </w:r>
          </w:p>
        </w:tc>
        <w:tc>
          <w:tcPr>
            <w:tcW w:w="79.15pt" w:type="dxa"/>
            <w:shd w:val="clear" w:color="auto" w:fill="C2D69B" w:themeFill="accent3" w:themeFillTint="99"/>
            <w:tcMar>
              <w:top w:w="0pt" w:type="dxa"/>
              <w:start w:w="5.40pt" w:type="dxa"/>
              <w:bottom w:w="0pt" w:type="dxa"/>
              <w:end w:w="5.40pt" w:type="dxa"/>
            </w:tcMar>
            <w:vAlign w:val="center"/>
          </w:tcPr>
          <w:p w14:paraId="67F07967" w14:textId="77777777" w:rsidR="003556A2" w:rsidRPr="00F85728" w:rsidRDefault="003556A2" w:rsidP="00286C45">
            <w:pPr>
              <w:pStyle w:val="af6"/>
            </w:pPr>
            <w:r w:rsidRPr="00F85728">
              <w:t>2024</w:t>
            </w:r>
            <w:r w:rsidRPr="00F85728">
              <w:t>年</w:t>
            </w:r>
          </w:p>
        </w:tc>
        <w:tc>
          <w:tcPr>
            <w:tcW w:w="79.20pt" w:type="dxa"/>
            <w:shd w:val="clear" w:color="auto" w:fill="C2D69B" w:themeFill="accent3" w:themeFillTint="99"/>
            <w:tcMar>
              <w:top w:w="0pt" w:type="dxa"/>
              <w:start w:w="5.40pt" w:type="dxa"/>
              <w:bottom w:w="0pt" w:type="dxa"/>
              <w:end w:w="5.40pt" w:type="dxa"/>
            </w:tcMar>
            <w:vAlign w:val="center"/>
          </w:tcPr>
          <w:p w14:paraId="0F6E40E2" w14:textId="77777777" w:rsidR="003556A2" w:rsidRPr="00F85728" w:rsidRDefault="003556A2" w:rsidP="00286C45">
            <w:pPr>
              <w:pStyle w:val="af6"/>
            </w:pPr>
            <w:r w:rsidRPr="00F85728">
              <w:t>2025</w:t>
            </w:r>
            <w:r w:rsidRPr="00F85728">
              <w:t>年</w:t>
            </w:r>
          </w:p>
        </w:tc>
      </w:tr>
      <w:tr w:rsidR="00737642" w:rsidRPr="00F85728" w14:paraId="19564B22" w14:textId="77777777" w:rsidTr="00286C45">
        <w:tc>
          <w:tcPr>
            <w:tcW w:w="107.05pt" w:type="dxa"/>
            <w:shd w:val="clear" w:color="auto" w:fill="auto"/>
            <w:tcMar>
              <w:top w:w="0pt" w:type="dxa"/>
              <w:start w:w="5.40pt" w:type="dxa"/>
              <w:bottom w:w="0pt" w:type="dxa"/>
              <w:end w:w="5.40pt" w:type="dxa"/>
            </w:tcMar>
            <w:vAlign w:val="center"/>
          </w:tcPr>
          <w:p w14:paraId="2838A2DE" w14:textId="77777777" w:rsidR="003556A2" w:rsidRPr="00F85728" w:rsidRDefault="003556A2" w:rsidP="00286C45">
            <w:pPr>
              <w:pStyle w:val="af6"/>
              <w:jc w:val="both"/>
            </w:pPr>
            <w:r w:rsidRPr="00F85728">
              <w:t>美國</w:t>
            </w:r>
          </w:p>
        </w:tc>
        <w:tc>
          <w:tcPr>
            <w:tcW w:w="79.15pt" w:type="dxa"/>
            <w:shd w:val="clear" w:color="auto" w:fill="auto"/>
            <w:tcMar>
              <w:top w:w="0pt" w:type="dxa"/>
              <w:start w:w="5.40pt" w:type="dxa"/>
              <w:bottom w:w="0pt" w:type="dxa"/>
              <w:end w:w="5.40pt" w:type="dxa"/>
            </w:tcMar>
            <w:vAlign w:val="center"/>
          </w:tcPr>
          <w:p w14:paraId="1FCCF9FD" w14:textId="77777777" w:rsidR="003556A2" w:rsidRPr="00F85728" w:rsidRDefault="003556A2" w:rsidP="00286C45">
            <w:pPr>
              <w:pStyle w:val="af6"/>
              <w:jc w:val="end"/>
            </w:pPr>
            <w:r w:rsidRPr="00F85728">
              <w:t xml:space="preserve"> 10,992 </w:t>
            </w:r>
          </w:p>
        </w:tc>
        <w:tc>
          <w:tcPr>
            <w:tcW w:w="79.15pt" w:type="dxa"/>
            <w:shd w:val="clear" w:color="auto" w:fill="auto"/>
            <w:tcMar>
              <w:top w:w="0pt" w:type="dxa"/>
              <w:start w:w="5.40pt" w:type="dxa"/>
              <w:bottom w:w="0pt" w:type="dxa"/>
              <w:end w:w="5.40pt" w:type="dxa"/>
            </w:tcMar>
            <w:vAlign w:val="center"/>
          </w:tcPr>
          <w:p w14:paraId="159F2280" w14:textId="77777777" w:rsidR="003556A2" w:rsidRPr="00F85728" w:rsidRDefault="003556A2" w:rsidP="00286C45">
            <w:pPr>
              <w:pStyle w:val="af6"/>
              <w:jc w:val="end"/>
            </w:pPr>
            <w:r w:rsidRPr="00F85728">
              <w:t xml:space="preserve"> 10,029 </w:t>
            </w:r>
          </w:p>
        </w:tc>
        <w:tc>
          <w:tcPr>
            <w:tcW w:w="79.15pt" w:type="dxa"/>
            <w:shd w:val="clear" w:color="auto" w:fill="auto"/>
            <w:tcMar>
              <w:top w:w="0pt" w:type="dxa"/>
              <w:start w:w="5.40pt" w:type="dxa"/>
              <w:bottom w:w="0pt" w:type="dxa"/>
              <w:end w:w="5.40pt" w:type="dxa"/>
            </w:tcMar>
            <w:vAlign w:val="center"/>
          </w:tcPr>
          <w:p w14:paraId="14FB35D6" w14:textId="77777777" w:rsidR="003556A2" w:rsidRPr="00F85728" w:rsidRDefault="003556A2" w:rsidP="00286C45">
            <w:pPr>
              <w:pStyle w:val="af6"/>
              <w:jc w:val="end"/>
            </w:pPr>
            <w:r w:rsidRPr="00F85728">
              <w:t xml:space="preserve"> 11,930 </w:t>
            </w:r>
          </w:p>
        </w:tc>
        <w:tc>
          <w:tcPr>
            <w:tcW w:w="79.20pt" w:type="dxa"/>
            <w:shd w:val="clear" w:color="auto" w:fill="auto"/>
            <w:tcMar>
              <w:top w:w="0pt" w:type="dxa"/>
              <w:start w:w="5.40pt" w:type="dxa"/>
              <w:bottom w:w="0pt" w:type="dxa"/>
              <w:end w:w="5.40pt" w:type="dxa"/>
            </w:tcMar>
            <w:vAlign w:val="center"/>
          </w:tcPr>
          <w:p w14:paraId="044D021A" w14:textId="77777777" w:rsidR="003556A2" w:rsidRPr="00F85728" w:rsidRDefault="003556A2" w:rsidP="00286C45">
            <w:pPr>
              <w:pStyle w:val="af6"/>
              <w:jc w:val="end"/>
            </w:pPr>
            <w:r w:rsidRPr="00F85728">
              <w:t xml:space="preserve"> 8,466 </w:t>
            </w:r>
          </w:p>
        </w:tc>
      </w:tr>
      <w:tr w:rsidR="00737642" w:rsidRPr="00F85728" w14:paraId="6CCED13A" w14:textId="77777777" w:rsidTr="00286C45">
        <w:tc>
          <w:tcPr>
            <w:tcW w:w="107.05pt" w:type="dxa"/>
            <w:shd w:val="clear" w:color="auto" w:fill="auto"/>
            <w:tcMar>
              <w:top w:w="0pt" w:type="dxa"/>
              <w:start w:w="5.40pt" w:type="dxa"/>
              <w:bottom w:w="0pt" w:type="dxa"/>
              <w:end w:w="5.40pt" w:type="dxa"/>
            </w:tcMar>
            <w:vAlign w:val="center"/>
          </w:tcPr>
          <w:p w14:paraId="1E8D06DC" w14:textId="77777777" w:rsidR="003556A2" w:rsidRPr="00F85728" w:rsidRDefault="003556A2" w:rsidP="00286C45">
            <w:pPr>
              <w:pStyle w:val="af6"/>
              <w:jc w:val="both"/>
            </w:pPr>
            <w:r w:rsidRPr="00F85728">
              <w:t>荷蘭</w:t>
            </w:r>
          </w:p>
        </w:tc>
        <w:tc>
          <w:tcPr>
            <w:tcW w:w="79.15pt" w:type="dxa"/>
            <w:shd w:val="clear" w:color="auto" w:fill="auto"/>
            <w:tcMar>
              <w:top w:w="0pt" w:type="dxa"/>
              <w:start w:w="5.40pt" w:type="dxa"/>
              <w:bottom w:w="0pt" w:type="dxa"/>
              <w:end w:w="5.40pt" w:type="dxa"/>
            </w:tcMar>
            <w:vAlign w:val="center"/>
          </w:tcPr>
          <w:p w14:paraId="234CDF8B" w14:textId="77777777" w:rsidR="003556A2" w:rsidRPr="00F85728" w:rsidRDefault="003556A2" w:rsidP="00286C45">
            <w:pPr>
              <w:pStyle w:val="af6"/>
              <w:jc w:val="end"/>
            </w:pPr>
            <w:r w:rsidRPr="00F85728">
              <w:t xml:space="preserve"> 8,622 </w:t>
            </w:r>
          </w:p>
        </w:tc>
        <w:tc>
          <w:tcPr>
            <w:tcW w:w="79.15pt" w:type="dxa"/>
            <w:shd w:val="clear" w:color="auto" w:fill="auto"/>
            <w:tcMar>
              <w:top w:w="0pt" w:type="dxa"/>
              <w:start w:w="5.40pt" w:type="dxa"/>
              <w:bottom w:w="0pt" w:type="dxa"/>
              <w:end w:w="5.40pt" w:type="dxa"/>
            </w:tcMar>
            <w:vAlign w:val="center"/>
          </w:tcPr>
          <w:p w14:paraId="5728A51F" w14:textId="77777777" w:rsidR="003556A2" w:rsidRPr="00F85728" w:rsidRDefault="003556A2" w:rsidP="00286C45">
            <w:pPr>
              <w:pStyle w:val="af6"/>
              <w:jc w:val="end"/>
            </w:pPr>
            <w:r w:rsidRPr="00F85728">
              <w:t xml:space="preserve"> 5,170 </w:t>
            </w:r>
          </w:p>
        </w:tc>
        <w:tc>
          <w:tcPr>
            <w:tcW w:w="79.15pt" w:type="dxa"/>
            <w:shd w:val="clear" w:color="auto" w:fill="auto"/>
            <w:tcMar>
              <w:top w:w="0pt" w:type="dxa"/>
              <w:start w:w="5.40pt" w:type="dxa"/>
              <w:bottom w:w="0pt" w:type="dxa"/>
              <w:end w:w="5.40pt" w:type="dxa"/>
            </w:tcMar>
            <w:vAlign w:val="center"/>
          </w:tcPr>
          <w:p w14:paraId="4D5376FE" w14:textId="77777777" w:rsidR="003556A2" w:rsidRPr="00F85728" w:rsidRDefault="003556A2" w:rsidP="00286C45">
            <w:pPr>
              <w:pStyle w:val="af6"/>
              <w:jc w:val="end"/>
            </w:pPr>
            <w:r w:rsidRPr="00F85728">
              <w:t xml:space="preserve"> 5,400 </w:t>
            </w:r>
          </w:p>
        </w:tc>
        <w:tc>
          <w:tcPr>
            <w:tcW w:w="79.20pt" w:type="dxa"/>
            <w:shd w:val="clear" w:color="auto" w:fill="auto"/>
            <w:tcMar>
              <w:top w:w="0pt" w:type="dxa"/>
              <w:start w:w="5.40pt" w:type="dxa"/>
              <w:bottom w:w="0pt" w:type="dxa"/>
              <w:end w:w="5.40pt" w:type="dxa"/>
            </w:tcMar>
            <w:vAlign w:val="center"/>
          </w:tcPr>
          <w:p w14:paraId="1608DB39" w14:textId="77777777" w:rsidR="003556A2" w:rsidRPr="00F85728" w:rsidRDefault="003556A2" w:rsidP="00286C45">
            <w:pPr>
              <w:pStyle w:val="af6"/>
              <w:jc w:val="end"/>
            </w:pPr>
            <w:r w:rsidRPr="00F85728">
              <w:t xml:space="preserve"> 6,088 </w:t>
            </w:r>
          </w:p>
        </w:tc>
      </w:tr>
      <w:tr w:rsidR="00737642" w:rsidRPr="00F85728" w14:paraId="5686CA2D" w14:textId="77777777" w:rsidTr="00286C45">
        <w:tc>
          <w:tcPr>
            <w:tcW w:w="107.05pt" w:type="dxa"/>
            <w:shd w:val="clear" w:color="auto" w:fill="auto"/>
            <w:tcMar>
              <w:top w:w="0pt" w:type="dxa"/>
              <w:start w:w="5.40pt" w:type="dxa"/>
              <w:bottom w:w="0pt" w:type="dxa"/>
              <w:end w:w="5.40pt" w:type="dxa"/>
            </w:tcMar>
            <w:vAlign w:val="center"/>
          </w:tcPr>
          <w:p w14:paraId="553D8EC3" w14:textId="77777777" w:rsidR="003556A2" w:rsidRPr="00F85728" w:rsidRDefault="003556A2" w:rsidP="00286C45">
            <w:pPr>
              <w:pStyle w:val="af6"/>
              <w:jc w:val="both"/>
            </w:pPr>
            <w:r w:rsidRPr="00F85728">
              <w:t>盧森堡</w:t>
            </w:r>
          </w:p>
        </w:tc>
        <w:tc>
          <w:tcPr>
            <w:tcW w:w="79.15pt" w:type="dxa"/>
            <w:shd w:val="clear" w:color="auto" w:fill="auto"/>
            <w:tcMar>
              <w:top w:w="0pt" w:type="dxa"/>
              <w:start w:w="5.40pt" w:type="dxa"/>
              <w:bottom w:w="0pt" w:type="dxa"/>
              <w:end w:w="5.40pt" w:type="dxa"/>
            </w:tcMar>
            <w:vAlign w:val="center"/>
          </w:tcPr>
          <w:p w14:paraId="359AAFDF" w14:textId="77777777" w:rsidR="003556A2" w:rsidRPr="00F85728" w:rsidRDefault="003556A2" w:rsidP="00286C45">
            <w:pPr>
              <w:pStyle w:val="af6"/>
              <w:jc w:val="end"/>
            </w:pPr>
            <w:r w:rsidRPr="00F85728">
              <w:t xml:space="preserve"> 3,538 </w:t>
            </w:r>
          </w:p>
        </w:tc>
        <w:tc>
          <w:tcPr>
            <w:tcW w:w="79.15pt" w:type="dxa"/>
            <w:shd w:val="clear" w:color="auto" w:fill="auto"/>
            <w:tcMar>
              <w:top w:w="0pt" w:type="dxa"/>
              <w:start w:w="5.40pt" w:type="dxa"/>
              <w:bottom w:w="0pt" w:type="dxa"/>
              <w:end w:w="5.40pt" w:type="dxa"/>
            </w:tcMar>
            <w:vAlign w:val="center"/>
          </w:tcPr>
          <w:p w14:paraId="0A59E079" w14:textId="77777777" w:rsidR="003556A2" w:rsidRPr="00F85728" w:rsidRDefault="003556A2" w:rsidP="00286C45">
            <w:pPr>
              <w:pStyle w:val="af6"/>
              <w:jc w:val="end"/>
            </w:pPr>
            <w:r w:rsidRPr="00F85728">
              <w:t xml:space="preserve">  660 </w:t>
            </w:r>
          </w:p>
        </w:tc>
        <w:tc>
          <w:tcPr>
            <w:tcW w:w="79.15pt" w:type="dxa"/>
            <w:shd w:val="clear" w:color="auto" w:fill="auto"/>
            <w:tcMar>
              <w:top w:w="0pt" w:type="dxa"/>
              <w:start w:w="5.40pt" w:type="dxa"/>
              <w:bottom w:w="0pt" w:type="dxa"/>
              <w:end w:w="5.40pt" w:type="dxa"/>
            </w:tcMar>
            <w:vAlign w:val="center"/>
          </w:tcPr>
          <w:p w14:paraId="350528FF" w14:textId="77777777" w:rsidR="003556A2" w:rsidRPr="00F85728" w:rsidRDefault="003556A2" w:rsidP="00286C45">
            <w:pPr>
              <w:pStyle w:val="af6"/>
              <w:jc w:val="end"/>
            </w:pPr>
            <w:r w:rsidRPr="00F85728">
              <w:t xml:space="preserve">  751 </w:t>
            </w:r>
          </w:p>
        </w:tc>
        <w:tc>
          <w:tcPr>
            <w:tcW w:w="79.20pt" w:type="dxa"/>
            <w:shd w:val="clear" w:color="auto" w:fill="auto"/>
            <w:tcMar>
              <w:top w:w="0pt" w:type="dxa"/>
              <w:start w:w="5.40pt" w:type="dxa"/>
              <w:bottom w:w="0pt" w:type="dxa"/>
              <w:end w:w="5.40pt" w:type="dxa"/>
            </w:tcMar>
            <w:vAlign w:val="center"/>
          </w:tcPr>
          <w:p w14:paraId="22028A77" w14:textId="77777777" w:rsidR="003556A2" w:rsidRPr="00F85728" w:rsidRDefault="003556A2" w:rsidP="00286C45">
            <w:pPr>
              <w:pStyle w:val="af6"/>
              <w:jc w:val="end"/>
            </w:pPr>
            <w:r w:rsidRPr="00F85728">
              <w:t xml:space="preserve"> 4,534 </w:t>
            </w:r>
          </w:p>
        </w:tc>
      </w:tr>
      <w:tr w:rsidR="00737642" w:rsidRPr="00F85728" w14:paraId="67337D2A" w14:textId="77777777" w:rsidTr="00286C45">
        <w:tc>
          <w:tcPr>
            <w:tcW w:w="107.05pt" w:type="dxa"/>
            <w:shd w:val="clear" w:color="auto" w:fill="auto"/>
            <w:tcMar>
              <w:top w:w="0pt" w:type="dxa"/>
              <w:start w:w="5.40pt" w:type="dxa"/>
              <w:bottom w:w="0pt" w:type="dxa"/>
              <w:end w:w="5.40pt" w:type="dxa"/>
            </w:tcMar>
            <w:vAlign w:val="center"/>
          </w:tcPr>
          <w:p w14:paraId="0C06FD1D" w14:textId="77777777" w:rsidR="003556A2" w:rsidRPr="00F85728" w:rsidRDefault="003556A2" w:rsidP="00286C45">
            <w:pPr>
              <w:pStyle w:val="af6"/>
              <w:jc w:val="both"/>
            </w:pPr>
            <w:r w:rsidRPr="00F85728">
              <w:t>西班牙</w:t>
            </w:r>
          </w:p>
        </w:tc>
        <w:tc>
          <w:tcPr>
            <w:tcW w:w="79.15pt" w:type="dxa"/>
            <w:shd w:val="clear" w:color="auto" w:fill="auto"/>
            <w:tcMar>
              <w:top w:w="0pt" w:type="dxa"/>
              <w:start w:w="5.40pt" w:type="dxa"/>
              <w:bottom w:w="0pt" w:type="dxa"/>
              <w:end w:w="5.40pt" w:type="dxa"/>
            </w:tcMar>
            <w:vAlign w:val="center"/>
          </w:tcPr>
          <w:p w14:paraId="0328F012" w14:textId="77777777" w:rsidR="003556A2" w:rsidRPr="00F85728" w:rsidRDefault="003556A2" w:rsidP="00286C45">
            <w:pPr>
              <w:pStyle w:val="af6"/>
              <w:jc w:val="end"/>
            </w:pPr>
            <w:r w:rsidRPr="00F85728">
              <w:t xml:space="preserve"> 2,679 </w:t>
            </w:r>
          </w:p>
        </w:tc>
        <w:tc>
          <w:tcPr>
            <w:tcW w:w="79.15pt" w:type="dxa"/>
            <w:shd w:val="clear" w:color="auto" w:fill="auto"/>
            <w:tcMar>
              <w:top w:w="0pt" w:type="dxa"/>
              <w:start w:w="5.40pt" w:type="dxa"/>
              <w:bottom w:w="0pt" w:type="dxa"/>
              <w:end w:w="5.40pt" w:type="dxa"/>
            </w:tcMar>
            <w:vAlign w:val="center"/>
          </w:tcPr>
          <w:p w14:paraId="548E8E4C" w14:textId="77777777" w:rsidR="003556A2" w:rsidRPr="00F85728" w:rsidRDefault="003556A2" w:rsidP="00286C45">
            <w:pPr>
              <w:pStyle w:val="af6"/>
              <w:jc w:val="end"/>
            </w:pPr>
            <w:r w:rsidRPr="00F85728">
              <w:t xml:space="preserve"> 2,496 </w:t>
            </w:r>
          </w:p>
        </w:tc>
        <w:tc>
          <w:tcPr>
            <w:tcW w:w="79.15pt" w:type="dxa"/>
            <w:shd w:val="clear" w:color="auto" w:fill="auto"/>
            <w:tcMar>
              <w:top w:w="0pt" w:type="dxa"/>
              <w:start w:w="5.40pt" w:type="dxa"/>
              <w:bottom w:w="0pt" w:type="dxa"/>
              <w:end w:w="5.40pt" w:type="dxa"/>
            </w:tcMar>
            <w:vAlign w:val="center"/>
          </w:tcPr>
          <w:p w14:paraId="7BF5D672" w14:textId="77777777" w:rsidR="003556A2" w:rsidRPr="00F85728" w:rsidRDefault="003556A2" w:rsidP="00286C45">
            <w:pPr>
              <w:pStyle w:val="af6"/>
              <w:jc w:val="end"/>
            </w:pPr>
            <w:r w:rsidRPr="00F85728">
              <w:t xml:space="preserve"> 1,498 </w:t>
            </w:r>
          </w:p>
        </w:tc>
        <w:tc>
          <w:tcPr>
            <w:tcW w:w="79.20pt" w:type="dxa"/>
            <w:shd w:val="clear" w:color="auto" w:fill="auto"/>
            <w:tcMar>
              <w:top w:w="0pt" w:type="dxa"/>
              <w:start w:w="5.40pt" w:type="dxa"/>
              <w:bottom w:w="0pt" w:type="dxa"/>
              <w:end w:w="5.40pt" w:type="dxa"/>
            </w:tcMar>
            <w:vAlign w:val="center"/>
          </w:tcPr>
          <w:p w14:paraId="2130C648" w14:textId="77777777" w:rsidR="003556A2" w:rsidRPr="00F85728" w:rsidRDefault="003556A2" w:rsidP="00286C45">
            <w:pPr>
              <w:pStyle w:val="af6"/>
              <w:jc w:val="end"/>
            </w:pPr>
            <w:r w:rsidRPr="00F85728">
              <w:t xml:space="preserve"> 4,484 </w:t>
            </w:r>
          </w:p>
        </w:tc>
      </w:tr>
      <w:tr w:rsidR="00737642" w:rsidRPr="00F85728" w14:paraId="0B6DCF36" w14:textId="77777777" w:rsidTr="00286C45">
        <w:tc>
          <w:tcPr>
            <w:tcW w:w="107.05pt" w:type="dxa"/>
            <w:shd w:val="clear" w:color="auto" w:fill="auto"/>
            <w:tcMar>
              <w:top w:w="0pt" w:type="dxa"/>
              <w:start w:w="5.40pt" w:type="dxa"/>
              <w:bottom w:w="0pt" w:type="dxa"/>
              <w:end w:w="5.40pt" w:type="dxa"/>
            </w:tcMar>
            <w:vAlign w:val="center"/>
          </w:tcPr>
          <w:p w14:paraId="3D559943" w14:textId="77777777" w:rsidR="003556A2" w:rsidRPr="00F85728" w:rsidRDefault="003556A2" w:rsidP="00286C45">
            <w:pPr>
              <w:pStyle w:val="af6"/>
              <w:jc w:val="both"/>
            </w:pPr>
            <w:r w:rsidRPr="00F85728">
              <w:t>法國</w:t>
            </w:r>
          </w:p>
        </w:tc>
        <w:tc>
          <w:tcPr>
            <w:tcW w:w="79.15pt" w:type="dxa"/>
            <w:shd w:val="clear" w:color="auto" w:fill="auto"/>
            <w:tcMar>
              <w:top w:w="0pt" w:type="dxa"/>
              <w:start w:w="5.40pt" w:type="dxa"/>
              <w:bottom w:w="0pt" w:type="dxa"/>
              <w:end w:w="5.40pt" w:type="dxa"/>
            </w:tcMar>
            <w:vAlign w:val="center"/>
          </w:tcPr>
          <w:p w14:paraId="17E5737D" w14:textId="77777777" w:rsidR="003556A2" w:rsidRPr="00F85728" w:rsidRDefault="003556A2" w:rsidP="00286C45">
            <w:pPr>
              <w:pStyle w:val="af6"/>
              <w:jc w:val="end"/>
            </w:pPr>
            <w:r w:rsidRPr="00F85728">
              <w:t xml:space="preserve"> 1,167 </w:t>
            </w:r>
          </w:p>
        </w:tc>
        <w:tc>
          <w:tcPr>
            <w:tcW w:w="79.15pt" w:type="dxa"/>
            <w:shd w:val="clear" w:color="auto" w:fill="auto"/>
            <w:tcMar>
              <w:top w:w="0pt" w:type="dxa"/>
              <w:start w:w="5.40pt" w:type="dxa"/>
              <w:bottom w:w="0pt" w:type="dxa"/>
              <w:end w:w="5.40pt" w:type="dxa"/>
            </w:tcMar>
            <w:vAlign w:val="center"/>
          </w:tcPr>
          <w:p w14:paraId="588C3536" w14:textId="77777777" w:rsidR="003556A2" w:rsidRPr="00F85728" w:rsidRDefault="003556A2" w:rsidP="00286C45">
            <w:pPr>
              <w:pStyle w:val="af6"/>
              <w:jc w:val="end"/>
            </w:pPr>
            <w:r w:rsidRPr="00F85728">
              <w:t xml:space="preserve"> 1,324 </w:t>
            </w:r>
          </w:p>
        </w:tc>
        <w:tc>
          <w:tcPr>
            <w:tcW w:w="79.15pt" w:type="dxa"/>
            <w:shd w:val="clear" w:color="auto" w:fill="auto"/>
            <w:tcMar>
              <w:top w:w="0pt" w:type="dxa"/>
              <w:start w:w="5.40pt" w:type="dxa"/>
              <w:bottom w:w="0pt" w:type="dxa"/>
              <w:end w:w="5.40pt" w:type="dxa"/>
            </w:tcMar>
            <w:vAlign w:val="center"/>
          </w:tcPr>
          <w:p w14:paraId="15E2384E" w14:textId="77777777" w:rsidR="003556A2" w:rsidRPr="00F85728" w:rsidRDefault="003556A2" w:rsidP="00286C45">
            <w:pPr>
              <w:pStyle w:val="af6"/>
              <w:jc w:val="end"/>
            </w:pPr>
            <w:r w:rsidRPr="00F85728">
              <w:t xml:space="preserve"> 1,612 </w:t>
            </w:r>
          </w:p>
        </w:tc>
        <w:tc>
          <w:tcPr>
            <w:tcW w:w="79.20pt" w:type="dxa"/>
            <w:shd w:val="clear" w:color="auto" w:fill="auto"/>
            <w:tcMar>
              <w:top w:w="0pt" w:type="dxa"/>
              <w:start w:w="5.40pt" w:type="dxa"/>
              <w:bottom w:w="0pt" w:type="dxa"/>
              <w:end w:w="5.40pt" w:type="dxa"/>
            </w:tcMar>
            <w:vAlign w:val="center"/>
          </w:tcPr>
          <w:p w14:paraId="2296BA17" w14:textId="77777777" w:rsidR="003556A2" w:rsidRPr="00F85728" w:rsidRDefault="003556A2" w:rsidP="00286C45">
            <w:pPr>
              <w:pStyle w:val="af6"/>
              <w:jc w:val="end"/>
            </w:pPr>
            <w:r w:rsidRPr="00F85728">
              <w:t xml:space="preserve"> 2,815 </w:t>
            </w:r>
          </w:p>
        </w:tc>
      </w:tr>
      <w:tr w:rsidR="00737642" w:rsidRPr="00F85728" w14:paraId="2DDA3C3D" w14:textId="77777777" w:rsidTr="00286C45">
        <w:tc>
          <w:tcPr>
            <w:tcW w:w="107.05pt" w:type="dxa"/>
            <w:shd w:val="clear" w:color="auto" w:fill="auto"/>
            <w:tcMar>
              <w:top w:w="0pt" w:type="dxa"/>
              <w:start w:w="5.40pt" w:type="dxa"/>
              <w:bottom w:w="0pt" w:type="dxa"/>
              <w:end w:w="5.40pt" w:type="dxa"/>
            </w:tcMar>
            <w:vAlign w:val="center"/>
          </w:tcPr>
          <w:p w14:paraId="0EB30FB4" w14:textId="77777777" w:rsidR="003556A2" w:rsidRPr="00F85728" w:rsidRDefault="003556A2" w:rsidP="00286C45">
            <w:pPr>
              <w:pStyle w:val="af6"/>
              <w:jc w:val="both"/>
            </w:pPr>
            <w:r w:rsidRPr="00F85728">
              <w:t>加拿大</w:t>
            </w:r>
          </w:p>
        </w:tc>
        <w:tc>
          <w:tcPr>
            <w:tcW w:w="79.15pt" w:type="dxa"/>
            <w:shd w:val="clear" w:color="auto" w:fill="auto"/>
            <w:tcMar>
              <w:top w:w="0pt" w:type="dxa"/>
              <w:start w:w="5.40pt" w:type="dxa"/>
              <w:bottom w:w="0pt" w:type="dxa"/>
              <w:end w:w="5.40pt" w:type="dxa"/>
            </w:tcMar>
            <w:vAlign w:val="center"/>
          </w:tcPr>
          <w:p w14:paraId="066E3201" w14:textId="77777777" w:rsidR="003556A2" w:rsidRPr="00F85728" w:rsidRDefault="003556A2" w:rsidP="00286C45">
            <w:pPr>
              <w:pStyle w:val="af6"/>
              <w:jc w:val="end"/>
            </w:pPr>
            <w:r w:rsidRPr="00F85728">
              <w:t xml:space="preserve"> 1,749 </w:t>
            </w:r>
          </w:p>
        </w:tc>
        <w:tc>
          <w:tcPr>
            <w:tcW w:w="79.15pt" w:type="dxa"/>
            <w:shd w:val="clear" w:color="auto" w:fill="auto"/>
            <w:tcMar>
              <w:top w:w="0pt" w:type="dxa"/>
              <w:start w:w="5.40pt" w:type="dxa"/>
              <w:bottom w:w="0pt" w:type="dxa"/>
              <w:end w:w="5.40pt" w:type="dxa"/>
            </w:tcMar>
            <w:vAlign w:val="center"/>
          </w:tcPr>
          <w:p w14:paraId="4C80FA06" w14:textId="77777777" w:rsidR="003556A2" w:rsidRPr="00F85728" w:rsidRDefault="003556A2" w:rsidP="00286C45">
            <w:pPr>
              <w:pStyle w:val="af6"/>
              <w:jc w:val="end"/>
            </w:pPr>
            <w:r w:rsidRPr="00F85728">
              <w:t xml:space="preserve">  958 </w:t>
            </w:r>
          </w:p>
        </w:tc>
        <w:tc>
          <w:tcPr>
            <w:tcW w:w="79.15pt" w:type="dxa"/>
            <w:shd w:val="clear" w:color="auto" w:fill="auto"/>
            <w:tcMar>
              <w:top w:w="0pt" w:type="dxa"/>
              <w:start w:w="5.40pt" w:type="dxa"/>
              <w:bottom w:w="0pt" w:type="dxa"/>
              <w:end w:w="5.40pt" w:type="dxa"/>
            </w:tcMar>
            <w:vAlign w:val="center"/>
          </w:tcPr>
          <w:p w14:paraId="0B0491B9" w14:textId="77777777" w:rsidR="003556A2" w:rsidRPr="00F85728" w:rsidRDefault="003556A2" w:rsidP="00286C45">
            <w:pPr>
              <w:pStyle w:val="af6"/>
              <w:jc w:val="end"/>
            </w:pPr>
            <w:r w:rsidRPr="00F85728">
              <w:t xml:space="preserve"> 2,042 </w:t>
            </w:r>
          </w:p>
        </w:tc>
        <w:tc>
          <w:tcPr>
            <w:tcW w:w="79.20pt" w:type="dxa"/>
            <w:shd w:val="clear" w:color="auto" w:fill="auto"/>
            <w:tcMar>
              <w:top w:w="0pt" w:type="dxa"/>
              <w:start w:w="5.40pt" w:type="dxa"/>
              <w:bottom w:w="0pt" w:type="dxa"/>
              <w:end w:w="5.40pt" w:type="dxa"/>
            </w:tcMar>
            <w:vAlign w:val="center"/>
          </w:tcPr>
          <w:p w14:paraId="49571C01" w14:textId="77777777" w:rsidR="003556A2" w:rsidRPr="00F85728" w:rsidRDefault="003556A2" w:rsidP="00286C45">
            <w:pPr>
              <w:pStyle w:val="af6"/>
              <w:jc w:val="end"/>
            </w:pPr>
            <w:r w:rsidRPr="00F85728">
              <w:t xml:space="preserve"> 2,347 </w:t>
            </w:r>
          </w:p>
        </w:tc>
      </w:tr>
      <w:tr w:rsidR="00737642" w:rsidRPr="00F85728" w14:paraId="34683A61" w14:textId="77777777" w:rsidTr="00286C45">
        <w:tc>
          <w:tcPr>
            <w:tcW w:w="107.05pt" w:type="dxa"/>
            <w:shd w:val="clear" w:color="auto" w:fill="auto"/>
            <w:tcMar>
              <w:top w:w="0pt" w:type="dxa"/>
              <w:start w:w="5.40pt" w:type="dxa"/>
              <w:bottom w:w="0pt" w:type="dxa"/>
              <w:end w:w="5.40pt" w:type="dxa"/>
            </w:tcMar>
            <w:vAlign w:val="center"/>
          </w:tcPr>
          <w:p w14:paraId="2845BCE3" w14:textId="77777777" w:rsidR="003556A2" w:rsidRPr="00F85728" w:rsidRDefault="003556A2" w:rsidP="00286C45">
            <w:pPr>
              <w:pStyle w:val="af6"/>
              <w:jc w:val="both"/>
            </w:pPr>
            <w:r w:rsidRPr="00F85728">
              <w:t>英國</w:t>
            </w:r>
          </w:p>
        </w:tc>
        <w:tc>
          <w:tcPr>
            <w:tcW w:w="79.15pt" w:type="dxa"/>
            <w:shd w:val="clear" w:color="auto" w:fill="auto"/>
            <w:tcMar>
              <w:top w:w="0pt" w:type="dxa"/>
              <w:start w:w="5.40pt" w:type="dxa"/>
              <w:bottom w:w="0pt" w:type="dxa"/>
              <w:end w:w="5.40pt" w:type="dxa"/>
            </w:tcMar>
            <w:vAlign w:val="center"/>
          </w:tcPr>
          <w:p w14:paraId="166C2A4F" w14:textId="77777777" w:rsidR="003556A2" w:rsidRPr="00F85728" w:rsidRDefault="003556A2" w:rsidP="00286C45">
            <w:pPr>
              <w:pStyle w:val="af6"/>
              <w:jc w:val="end"/>
            </w:pPr>
            <w:r w:rsidRPr="00F85728">
              <w:t xml:space="preserve"> 1,604 </w:t>
            </w:r>
          </w:p>
        </w:tc>
        <w:tc>
          <w:tcPr>
            <w:tcW w:w="79.15pt" w:type="dxa"/>
            <w:shd w:val="clear" w:color="auto" w:fill="auto"/>
            <w:tcMar>
              <w:top w:w="0pt" w:type="dxa"/>
              <w:start w:w="5.40pt" w:type="dxa"/>
              <w:bottom w:w="0pt" w:type="dxa"/>
              <w:end w:w="5.40pt" w:type="dxa"/>
            </w:tcMar>
            <w:vAlign w:val="center"/>
          </w:tcPr>
          <w:p w14:paraId="4E9FC402" w14:textId="77777777" w:rsidR="003556A2" w:rsidRPr="00F85728" w:rsidRDefault="003556A2" w:rsidP="00286C45">
            <w:pPr>
              <w:pStyle w:val="af6"/>
              <w:jc w:val="end"/>
            </w:pPr>
            <w:r w:rsidRPr="00F85728">
              <w:t xml:space="preserve"> 4,300 </w:t>
            </w:r>
          </w:p>
        </w:tc>
        <w:tc>
          <w:tcPr>
            <w:tcW w:w="79.15pt" w:type="dxa"/>
            <w:shd w:val="clear" w:color="auto" w:fill="auto"/>
            <w:tcMar>
              <w:top w:w="0pt" w:type="dxa"/>
              <w:start w:w="5.40pt" w:type="dxa"/>
              <w:bottom w:w="0pt" w:type="dxa"/>
              <w:end w:w="5.40pt" w:type="dxa"/>
            </w:tcMar>
            <w:vAlign w:val="center"/>
          </w:tcPr>
          <w:p w14:paraId="622F5A1D" w14:textId="77777777" w:rsidR="003556A2" w:rsidRPr="00F85728" w:rsidRDefault="003556A2" w:rsidP="00286C45">
            <w:pPr>
              <w:pStyle w:val="af6"/>
              <w:jc w:val="end"/>
            </w:pPr>
            <w:r w:rsidRPr="00F85728">
              <w:t xml:space="preserve"> 1,738 </w:t>
            </w:r>
          </w:p>
        </w:tc>
        <w:tc>
          <w:tcPr>
            <w:tcW w:w="79.20pt" w:type="dxa"/>
            <w:shd w:val="clear" w:color="auto" w:fill="auto"/>
            <w:tcMar>
              <w:top w:w="0pt" w:type="dxa"/>
              <w:start w:w="5.40pt" w:type="dxa"/>
              <w:bottom w:w="0pt" w:type="dxa"/>
              <w:end w:w="5.40pt" w:type="dxa"/>
            </w:tcMar>
            <w:vAlign w:val="center"/>
          </w:tcPr>
          <w:p w14:paraId="4DA0FF20" w14:textId="77777777" w:rsidR="003556A2" w:rsidRPr="00F85728" w:rsidRDefault="003556A2" w:rsidP="00286C45">
            <w:pPr>
              <w:pStyle w:val="af6"/>
              <w:jc w:val="end"/>
            </w:pPr>
            <w:r w:rsidRPr="00F85728">
              <w:t xml:space="preserve"> 1,778 </w:t>
            </w:r>
          </w:p>
        </w:tc>
      </w:tr>
      <w:tr w:rsidR="00737642" w:rsidRPr="00F85728" w14:paraId="1B78AEFB" w14:textId="77777777" w:rsidTr="00286C45">
        <w:tc>
          <w:tcPr>
            <w:tcW w:w="107.05pt" w:type="dxa"/>
            <w:shd w:val="clear" w:color="auto" w:fill="auto"/>
            <w:tcMar>
              <w:top w:w="0pt" w:type="dxa"/>
              <w:start w:w="5.40pt" w:type="dxa"/>
              <w:bottom w:w="0pt" w:type="dxa"/>
              <w:end w:w="5.40pt" w:type="dxa"/>
            </w:tcMar>
            <w:vAlign w:val="center"/>
          </w:tcPr>
          <w:p w14:paraId="1D946738" w14:textId="77777777" w:rsidR="003556A2" w:rsidRPr="00F85728" w:rsidRDefault="003556A2" w:rsidP="00286C45">
            <w:pPr>
              <w:pStyle w:val="af6"/>
              <w:jc w:val="both"/>
            </w:pPr>
            <w:r w:rsidRPr="00F85728">
              <w:t>德國</w:t>
            </w:r>
          </w:p>
        </w:tc>
        <w:tc>
          <w:tcPr>
            <w:tcW w:w="79.15pt" w:type="dxa"/>
            <w:shd w:val="clear" w:color="auto" w:fill="auto"/>
            <w:tcMar>
              <w:top w:w="0pt" w:type="dxa"/>
              <w:start w:w="5.40pt" w:type="dxa"/>
              <w:bottom w:w="0pt" w:type="dxa"/>
              <w:end w:w="5.40pt" w:type="dxa"/>
            </w:tcMar>
            <w:vAlign w:val="center"/>
          </w:tcPr>
          <w:p w14:paraId="614889DC" w14:textId="77777777" w:rsidR="003556A2" w:rsidRPr="00F85728" w:rsidRDefault="003556A2" w:rsidP="00286C45">
            <w:pPr>
              <w:pStyle w:val="af6"/>
              <w:jc w:val="end"/>
            </w:pPr>
            <w:r w:rsidRPr="00F85728">
              <w:t xml:space="preserve"> 2,479 </w:t>
            </w:r>
          </w:p>
        </w:tc>
        <w:tc>
          <w:tcPr>
            <w:tcW w:w="79.15pt" w:type="dxa"/>
            <w:shd w:val="clear" w:color="auto" w:fill="auto"/>
            <w:tcMar>
              <w:top w:w="0pt" w:type="dxa"/>
              <w:start w:w="5.40pt" w:type="dxa"/>
              <w:bottom w:w="0pt" w:type="dxa"/>
              <w:end w:w="5.40pt" w:type="dxa"/>
            </w:tcMar>
            <w:vAlign w:val="center"/>
          </w:tcPr>
          <w:p w14:paraId="36DDB7CE" w14:textId="77777777" w:rsidR="003556A2" w:rsidRPr="00F85728" w:rsidRDefault="003556A2" w:rsidP="00286C45">
            <w:pPr>
              <w:pStyle w:val="af6"/>
              <w:jc w:val="end"/>
            </w:pPr>
            <w:r w:rsidRPr="00F85728">
              <w:t xml:space="preserve"> 1 992 </w:t>
            </w:r>
          </w:p>
        </w:tc>
        <w:tc>
          <w:tcPr>
            <w:tcW w:w="79.15pt" w:type="dxa"/>
            <w:shd w:val="clear" w:color="auto" w:fill="auto"/>
            <w:tcMar>
              <w:top w:w="0pt" w:type="dxa"/>
              <w:start w:w="5.40pt" w:type="dxa"/>
              <w:bottom w:w="0pt" w:type="dxa"/>
              <w:end w:w="5.40pt" w:type="dxa"/>
            </w:tcMar>
            <w:vAlign w:val="center"/>
          </w:tcPr>
          <w:p w14:paraId="72E12F7A" w14:textId="77777777" w:rsidR="003556A2" w:rsidRPr="00F85728" w:rsidRDefault="003556A2" w:rsidP="00286C45">
            <w:pPr>
              <w:pStyle w:val="af6"/>
              <w:jc w:val="end"/>
            </w:pPr>
            <w:r w:rsidRPr="00F85728">
              <w:t xml:space="preserve">  378 </w:t>
            </w:r>
          </w:p>
        </w:tc>
        <w:tc>
          <w:tcPr>
            <w:tcW w:w="79.20pt" w:type="dxa"/>
            <w:shd w:val="clear" w:color="auto" w:fill="auto"/>
            <w:tcMar>
              <w:top w:w="0pt" w:type="dxa"/>
              <w:start w:w="5.40pt" w:type="dxa"/>
              <w:bottom w:w="0pt" w:type="dxa"/>
              <w:end w:w="5.40pt" w:type="dxa"/>
            </w:tcMar>
            <w:vAlign w:val="center"/>
          </w:tcPr>
          <w:p w14:paraId="43E74CC3" w14:textId="77777777" w:rsidR="003556A2" w:rsidRPr="00F85728" w:rsidRDefault="003556A2" w:rsidP="00286C45">
            <w:pPr>
              <w:pStyle w:val="af6"/>
              <w:jc w:val="end"/>
            </w:pPr>
            <w:r w:rsidRPr="00F85728">
              <w:t xml:space="preserve"> 1,152 </w:t>
            </w:r>
          </w:p>
        </w:tc>
      </w:tr>
      <w:tr w:rsidR="00737642" w:rsidRPr="00F85728" w14:paraId="2ED531F3" w14:textId="77777777" w:rsidTr="00286C45">
        <w:tc>
          <w:tcPr>
            <w:tcW w:w="107.05pt" w:type="dxa"/>
            <w:shd w:val="clear" w:color="auto" w:fill="auto"/>
            <w:tcMar>
              <w:top w:w="0pt" w:type="dxa"/>
              <w:start w:w="5.40pt" w:type="dxa"/>
              <w:bottom w:w="0pt" w:type="dxa"/>
              <w:end w:w="5.40pt" w:type="dxa"/>
            </w:tcMar>
            <w:vAlign w:val="center"/>
          </w:tcPr>
          <w:p w14:paraId="7FDD9A5D" w14:textId="77777777" w:rsidR="003556A2" w:rsidRPr="00F85728" w:rsidRDefault="003556A2" w:rsidP="00286C45">
            <w:pPr>
              <w:pStyle w:val="af6"/>
              <w:jc w:val="both"/>
            </w:pPr>
            <w:r w:rsidRPr="00F85728">
              <w:t>巴拿馬</w:t>
            </w:r>
          </w:p>
        </w:tc>
        <w:tc>
          <w:tcPr>
            <w:tcW w:w="79.15pt" w:type="dxa"/>
            <w:shd w:val="clear" w:color="auto" w:fill="auto"/>
            <w:tcMar>
              <w:top w:w="0pt" w:type="dxa"/>
              <w:start w:w="5.40pt" w:type="dxa"/>
              <w:bottom w:w="0pt" w:type="dxa"/>
              <w:end w:w="5.40pt" w:type="dxa"/>
            </w:tcMar>
            <w:vAlign w:val="center"/>
          </w:tcPr>
          <w:p w14:paraId="7377D10D" w14:textId="77777777" w:rsidR="003556A2" w:rsidRPr="00F85728" w:rsidRDefault="003556A2" w:rsidP="00286C45">
            <w:pPr>
              <w:pStyle w:val="af6"/>
              <w:jc w:val="end"/>
            </w:pPr>
            <w:r w:rsidRPr="00F85728">
              <w:t xml:space="preserve">  201 </w:t>
            </w:r>
          </w:p>
        </w:tc>
        <w:tc>
          <w:tcPr>
            <w:tcW w:w="79.15pt" w:type="dxa"/>
            <w:shd w:val="clear" w:color="auto" w:fill="auto"/>
            <w:tcMar>
              <w:top w:w="0pt" w:type="dxa"/>
              <w:start w:w="5.40pt" w:type="dxa"/>
              <w:bottom w:w="0pt" w:type="dxa"/>
              <w:end w:w="5.40pt" w:type="dxa"/>
            </w:tcMar>
            <w:vAlign w:val="center"/>
          </w:tcPr>
          <w:p w14:paraId="569BD5E2" w14:textId="77777777" w:rsidR="003556A2" w:rsidRPr="00F85728" w:rsidRDefault="003556A2" w:rsidP="00286C45">
            <w:pPr>
              <w:pStyle w:val="af6"/>
              <w:jc w:val="end"/>
            </w:pPr>
            <w:r w:rsidRPr="00F85728">
              <w:t xml:space="preserve">  282 </w:t>
            </w:r>
          </w:p>
        </w:tc>
        <w:tc>
          <w:tcPr>
            <w:tcW w:w="79.15pt" w:type="dxa"/>
            <w:shd w:val="clear" w:color="auto" w:fill="auto"/>
            <w:tcMar>
              <w:top w:w="0pt" w:type="dxa"/>
              <w:start w:w="5.40pt" w:type="dxa"/>
              <w:bottom w:w="0pt" w:type="dxa"/>
              <w:end w:w="5.40pt" w:type="dxa"/>
            </w:tcMar>
            <w:vAlign w:val="center"/>
          </w:tcPr>
          <w:p w14:paraId="33692A2D" w14:textId="77777777" w:rsidR="003556A2" w:rsidRPr="00F85728" w:rsidRDefault="003556A2" w:rsidP="00286C45">
            <w:pPr>
              <w:pStyle w:val="af6"/>
              <w:jc w:val="end"/>
            </w:pPr>
            <w:r w:rsidRPr="00F85728">
              <w:t xml:space="preserve">  447 </w:t>
            </w:r>
          </w:p>
        </w:tc>
        <w:tc>
          <w:tcPr>
            <w:tcW w:w="79.20pt" w:type="dxa"/>
            <w:shd w:val="clear" w:color="auto" w:fill="auto"/>
            <w:tcMar>
              <w:top w:w="0pt" w:type="dxa"/>
              <w:start w:w="5.40pt" w:type="dxa"/>
              <w:bottom w:w="0pt" w:type="dxa"/>
              <w:end w:w="5.40pt" w:type="dxa"/>
            </w:tcMar>
            <w:vAlign w:val="center"/>
          </w:tcPr>
          <w:p w14:paraId="6483C97A" w14:textId="77777777" w:rsidR="003556A2" w:rsidRPr="00F85728" w:rsidRDefault="003556A2" w:rsidP="00286C45">
            <w:pPr>
              <w:pStyle w:val="af6"/>
              <w:jc w:val="end"/>
            </w:pPr>
            <w:r w:rsidRPr="00F85728">
              <w:t xml:space="preserve"> 1,022 </w:t>
            </w:r>
          </w:p>
        </w:tc>
      </w:tr>
      <w:tr w:rsidR="00737642" w:rsidRPr="00F85728" w14:paraId="2E6E417E" w14:textId="77777777" w:rsidTr="00286C45">
        <w:tc>
          <w:tcPr>
            <w:tcW w:w="107.05pt" w:type="dxa"/>
            <w:shd w:val="clear" w:color="auto" w:fill="auto"/>
            <w:tcMar>
              <w:top w:w="0pt" w:type="dxa"/>
              <w:start w:w="5.40pt" w:type="dxa"/>
              <w:bottom w:w="0pt" w:type="dxa"/>
              <w:end w:w="5.40pt" w:type="dxa"/>
            </w:tcMar>
            <w:vAlign w:val="center"/>
          </w:tcPr>
          <w:p w14:paraId="43EA0EF2" w14:textId="77777777" w:rsidR="003556A2" w:rsidRPr="00F85728" w:rsidRDefault="003556A2" w:rsidP="00286C45">
            <w:pPr>
              <w:pStyle w:val="af6"/>
              <w:jc w:val="both"/>
            </w:pPr>
            <w:r w:rsidRPr="00F85728">
              <w:t>挪威</w:t>
            </w:r>
          </w:p>
        </w:tc>
        <w:tc>
          <w:tcPr>
            <w:tcW w:w="79.15pt" w:type="dxa"/>
            <w:shd w:val="clear" w:color="auto" w:fill="auto"/>
            <w:tcMar>
              <w:top w:w="0pt" w:type="dxa"/>
              <w:start w:w="5.40pt" w:type="dxa"/>
              <w:bottom w:w="0pt" w:type="dxa"/>
              <w:end w:w="5.40pt" w:type="dxa"/>
            </w:tcMar>
            <w:vAlign w:val="center"/>
          </w:tcPr>
          <w:p w14:paraId="054C2153" w14:textId="77777777" w:rsidR="003556A2" w:rsidRPr="00F85728" w:rsidRDefault="003556A2" w:rsidP="00286C45">
            <w:pPr>
              <w:pStyle w:val="af6"/>
              <w:jc w:val="end"/>
            </w:pPr>
            <w:r w:rsidRPr="00F85728">
              <w:t xml:space="preserve">  356 </w:t>
            </w:r>
          </w:p>
        </w:tc>
        <w:tc>
          <w:tcPr>
            <w:tcW w:w="79.15pt" w:type="dxa"/>
            <w:shd w:val="clear" w:color="auto" w:fill="auto"/>
            <w:tcMar>
              <w:top w:w="0pt" w:type="dxa"/>
              <w:start w:w="5.40pt" w:type="dxa"/>
              <w:bottom w:w="0pt" w:type="dxa"/>
              <w:end w:w="5.40pt" w:type="dxa"/>
            </w:tcMar>
            <w:vAlign w:val="center"/>
          </w:tcPr>
          <w:p w14:paraId="54A72499" w14:textId="77777777" w:rsidR="003556A2" w:rsidRPr="00F85728" w:rsidRDefault="003556A2" w:rsidP="00286C45">
            <w:pPr>
              <w:pStyle w:val="af6"/>
              <w:jc w:val="end"/>
            </w:pPr>
            <w:r w:rsidRPr="00F85728">
              <w:t xml:space="preserve">  540 </w:t>
            </w:r>
          </w:p>
        </w:tc>
        <w:tc>
          <w:tcPr>
            <w:tcW w:w="79.15pt" w:type="dxa"/>
            <w:shd w:val="clear" w:color="auto" w:fill="auto"/>
            <w:tcMar>
              <w:top w:w="0pt" w:type="dxa"/>
              <w:start w:w="5.40pt" w:type="dxa"/>
              <w:bottom w:w="0pt" w:type="dxa"/>
              <w:end w:w="5.40pt" w:type="dxa"/>
            </w:tcMar>
            <w:vAlign w:val="center"/>
          </w:tcPr>
          <w:p w14:paraId="2B33EB4F" w14:textId="77777777" w:rsidR="003556A2" w:rsidRPr="00F85728" w:rsidRDefault="003556A2" w:rsidP="00286C45">
            <w:pPr>
              <w:pStyle w:val="af6"/>
              <w:jc w:val="end"/>
            </w:pPr>
            <w:r w:rsidRPr="00F85728">
              <w:t xml:space="preserve">  757 </w:t>
            </w:r>
          </w:p>
        </w:tc>
        <w:tc>
          <w:tcPr>
            <w:tcW w:w="79.20pt" w:type="dxa"/>
            <w:shd w:val="clear" w:color="auto" w:fill="auto"/>
            <w:tcMar>
              <w:top w:w="0pt" w:type="dxa"/>
              <w:start w:w="5.40pt" w:type="dxa"/>
              <w:bottom w:w="0pt" w:type="dxa"/>
              <w:end w:w="5.40pt" w:type="dxa"/>
            </w:tcMar>
            <w:vAlign w:val="center"/>
          </w:tcPr>
          <w:p w14:paraId="01D6F47E" w14:textId="77777777" w:rsidR="003556A2" w:rsidRPr="00F85728" w:rsidRDefault="003556A2" w:rsidP="00286C45">
            <w:pPr>
              <w:pStyle w:val="af6"/>
              <w:jc w:val="end"/>
            </w:pPr>
            <w:r w:rsidRPr="00F85728">
              <w:t xml:space="preserve">  985 </w:t>
            </w:r>
          </w:p>
        </w:tc>
      </w:tr>
      <w:tr w:rsidR="00737642" w:rsidRPr="00F85728" w14:paraId="572776C4" w14:textId="77777777" w:rsidTr="00286C45">
        <w:tc>
          <w:tcPr>
            <w:tcW w:w="107.05pt" w:type="dxa"/>
            <w:shd w:val="clear" w:color="auto" w:fill="auto"/>
            <w:tcMar>
              <w:top w:w="0pt" w:type="dxa"/>
              <w:start w:w="5.40pt" w:type="dxa"/>
              <w:bottom w:w="0pt" w:type="dxa"/>
              <w:end w:w="5.40pt" w:type="dxa"/>
            </w:tcMar>
            <w:vAlign w:val="center"/>
          </w:tcPr>
          <w:p w14:paraId="56D34FB3" w14:textId="77777777" w:rsidR="003556A2" w:rsidRPr="00F85728" w:rsidRDefault="003556A2" w:rsidP="00286C45">
            <w:pPr>
              <w:pStyle w:val="af6"/>
              <w:jc w:val="both"/>
            </w:pPr>
            <w:r w:rsidRPr="00F85728">
              <w:t>義大利</w:t>
            </w:r>
          </w:p>
        </w:tc>
        <w:tc>
          <w:tcPr>
            <w:tcW w:w="79.15pt" w:type="dxa"/>
            <w:shd w:val="clear" w:color="auto" w:fill="auto"/>
            <w:tcMar>
              <w:top w:w="0pt" w:type="dxa"/>
              <w:start w:w="5.40pt" w:type="dxa"/>
              <w:bottom w:w="0pt" w:type="dxa"/>
              <w:end w:w="5.40pt" w:type="dxa"/>
            </w:tcMar>
            <w:vAlign w:val="center"/>
          </w:tcPr>
          <w:p w14:paraId="03A5571B" w14:textId="77777777" w:rsidR="003556A2" w:rsidRPr="00F85728" w:rsidRDefault="003556A2" w:rsidP="00286C45">
            <w:pPr>
              <w:pStyle w:val="af6"/>
              <w:jc w:val="end"/>
            </w:pPr>
            <w:r w:rsidRPr="00F85728">
              <w:t xml:space="preserve">  618 </w:t>
            </w:r>
          </w:p>
        </w:tc>
        <w:tc>
          <w:tcPr>
            <w:tcW w:w="79.15pt" w:type="dxa"/>
            <w:shd w:val="clear" w:color="auto" w:fill="auto"/>
            <w:tcMar>
              <w:top w:w="0pt" w:type="dxa"/>
              <w:start w:w="5.40pt" w:type="dxa"/>
              <w:bottom w:w="0pt" w:type="dxa"/>
              <w:end w:w="5.40pt" w:type="dxa"/>
            </w:tcMar>
            <w:vAlign w:val="center"/>
          </w:tcPr>
          <w:p w14:paraId="790B4873" w14:textId="77777777" w:rsidR="003556A2" w:rsidRPr="00F85728" w:rsidRDefault="003556A2" w:rsidP="00286C45">
            <w:pPr>
              <w:pStyle w:val="af6"/>
              <w:jc w:val="end"/>
            </w:pPr>
            <w:r w:rsidRPr="00F85728">
              <w:t xml:space="preserve">  324 </w:t>
            </w:r>
          </w:p>
        </w:tc>
        <w:tc>
          <w:tcPr>
            <w:tcW w:w="79.15pt" w:type="dxa"/>
            <w:shd w:val="clear" w:color="auto" w:fill="auto"/>
            <w:tcMar>
              <w:top w:w="0pt" w:type="dxa"/>
              <w:start w:w="5.40pt" w:type="dxa"/>
              <w:bottom w:w="0pt" w:type="dxa"/>
              <w:end w:w="5.40pt" w:type="dxa"/>
            </w:tcMar>
            <w:vAlign w:val="center"/>
          </w:tcPr>
          <w:p w14:paraId="40E752F9" w14:textId="77777777" w:rsidR="003556A2" w:rsidRPr="00F85728" w:rsidRDefault="003556A2" w:rsidP="00286C45">
            <w:pPr>
              <w:pStyle w:val="af6"/>
              <w:jc w:val="end"/>
            </w:pPr>
            <w:r w:rsidRPr="00F85728">
              <w:t xml:space="preserve">  911 </w:t>
            </w:r>
          </w:p>
        </w:tc>
        <w:tc>
          <w:tcPr>
            <w:tcW w:w="79.20pt" w:type="dxa"/>
            <w:shd w:val="clear" w:color="auto" w:fill="auto"/>
            <w:tcMar>
              <w:top w:w="0pt" w:type="dxa"/>
              <w:start w:w="5.40pt" w:type="dxa"/>
              <w:bottom w:w="0pt" w:type="dxa"/>
              <w:end w:w="5.40pt" w:type="dxa"/>
            </w:tcMar>
            <w:vAlign w:val="center"/>
          </w:tcPr>
          <w:p w14:paraId="0566E337" w14:textId="77777777" w:rsidR="003556A2" w:rsidRPr="00F85728" w:rsidRDefault="003556A2" w:rsidP="00286C45">
            <w:pPr>
              <w:pStyle w:val="af6"/>
              <w:jc w:val="end"/>
            </w:pPr>
            <w:r w:rsidRPr="00F85728">
              <w:t xml:space="preserve">  858 </w:t>
            </w:r>
          </w:p>
        </w:tc>
      </w:tr>
      <w:tr w:rsidR="00737642" w:rsidRPr="00F85728" w14:paraId="08CFA92D" w14:textId="77777777" w:rsidTr="00286C45">
        <w:tc>
          <w:tcPr>
            <w:tcW w:w="107.05pt" w:type="dxa"/>
            <w:shd w:val="clear" w:color="auto" w:fill="auto"/>
            <w:tcMar>
              <w:top w:w="0pt" w:type="dxa"/>
              <w:start w:w="5.40pt" w:type="dxa"/>
              <w:bottom w:w="0pt" w:type="dxa"/>
              <w:end w:w="5.40pt" w:type="dxa"/>
            </w:tcMar>
            <w:vAlign w:val="center"/>
          </w:tcPr>
          <w:p w14:paraId="2004297A" w14:textId="77777777" w:rsidR="003556A2" w:rsidRPr="00F85728" w:rsidRDefault="003556A2" w:rsidP="00286C45">
            <w:pPr>
              <w:pStyle w:val="af6"/>
              <w:jc w:val="both"/>
            </w:pPr>
            <w:r w:rsidRPr="00F85728">
              <w:t>比利時</w:t>
            </w:r>
          </w:p>
        </w:tc>
        <w:tc>
          <w:tcPr>
            <w:tcW w:w="79.15pt" w:type="dxa"/>
            <w:shd w:val="clear" w:color="auto" w:fill="auto"/>
            <w:tcMar>
              <w:top w:w="0pt" w:type="dxa"/>
              <w:start w:w="5.40pt" w:type="dxa"/>
              <w:bottom w:w="0pt" w:type="dxa"/>
              <w:end w:w="5.40pt" w:type="dxa"/>
            </w:tcMar>
            <w:vAlign w:val="center"/>
          </w:tcPr>
          <w:p w14:paraId="5AB7F2DA" w14:textId="77777777" w:rsidR="003556A2" w:rsidRPr="00F85728" w:rsidRDefault="003556A2" w:rsidP="00286C45">
            <w:pPr>
              <w:pStyle w:val="af6"/>
              <w:jc w:val="end"/>
            </w:pPr>
            <w:r w:rsidRPr="00F85728">
              <w:t xml:space="preserve">  363 </w:t>
            </w:r>
          </w:p>
        </w:tc>
        <w:tc>
          <w:tcPr>
            <w:tcW w:w="79.15pt" w:type="dxa"/>
            <w:shd w:val="clear" w:color="auto" w:fill="auto"/>
            <w:tcMar>
              <w:top w:w="0pt" w:type="dxa"/>
              <w:start w:w="5.40pt" w:type="dxa"/>
              <w:bottom w:w="0pt" w:type="dxa"/>
              <w:end w:w="5.40pt" w:type="dxa"/>
            </w:tcMar>
            <w:vAlign w:val="center"/>
          </w:tcPr>
          <w:p w14:paraId="5DEC849D" w14:textId="77777777" w:rsidR="003556A2" w:rsidRPr="00F85728" w:rsidRDefault="003556A2" w:rsidP="00286C45">
            <w:pPr>
              <w:pStyle w:val="af6"/>
              <w:jc w:val="end"/>
            </w:pPr>
            <w:r w:rsidRPr="00F85728">
              <w:t xml:space="preserve">  453 </w:t>
            </w:r>
          </w:p>
        </w:tc>
        <w:tc>
          <w:tcPr>
            <w:tcW w:w="79.15pt" w:type="dxa"/>
            <w:shd w:val="clear" w:color="auto" w:fill="auto"/>
            <w:tcMar>
              <w:top w:w="0pt" w:type="dxa"/>
              <w:start w:w="5.40pt" w:type="dxa"/>
              <w:bottom w:w="0pt" w:type="dxa"/>
              <w:end w:w="5.40pt" w:type="dxa"/>
            </w:tcMar>
            <w:vAlign w:val="center"/>
          </w:tcPr>
          <w:p w14:paraId="55A858B2" w14:textId="77777777" w:rsidR="003556A2" w:rsidRPr="00F85728" w:rsidRDefault="003556A2" w:rsidP="00286C45">
            <w:pPr>
              <w:pStyle w:val="af6"/>
              <w:jc w:val="end"/>
            </w:pPr>
            <w:r w:rsidRPr="00F85728">
              <w:t xml:space="preserve">  188 </w:t>
            </w:r>
          </w:p>
        </w:tc>
        <w:tc>
          <w:tcPr>
            <w:tcW w:w="79.20pt" w:type="dxa"/>
            <w:shd w:val="clear" w:color="auto" w:fill="auto"/>
            <w:tcMar>
              <w:top w:w="0pt" w:type="dxa"/>
              <w:start w:w="5.40pt" w:type="dxa"/>
              <w:bottom w:w="0pt" w:type="dxa"/>
              <w:end w:w="5.40pt" w:type="dxa"/>
            </w:tcMar>
            <w:vAlign w:val="center"/>
          </w:tcPr>
          <w:p w14:paraId="365F8074" w14:textId="77777777" w:rsidR="003556A2" w:rsidRPr="00F85728" w:rsidRDefault="003556A2" w:rsidP="00286C45">
            <w:pPr>
              <w:pStyle w:val="af6"/>
              <w:jc w:val="end"/>
            </w:pPr>
            <w:r w:rsidRPr="00F85728">
              <w:t xml:space="preserve">  851 </w:t>
            </w:r>
          </w:p>
        </w:tc>
      </w:tr>
      <w:tr w:rsidR="00737642" w:rsidRPr="00F85728" w14:paraId="50E6ED10" w14:textId="77777777" w:rsidTr="00286C45">
        <w:tc>
          <w:tcPr>
            <w:tcW w:w="107.05pt" w:type="dxa"/>
            <w:shd w:val="clear" w:color="auto" w:fill="auto"/>
            <w:tcMar>
              <w:top w:w="0pt" w:type="dxa"/>
              <w:start w:w="5.40pt" w:type="dxa"/>
              <w:bottom w:w="0pt" w:type="dxa"/>
              <w:end w:w="5.40pt" w:type="dxa"/>
            </w:tcMar>
            <w:vAlign w:val="center"/>
          </w:tcPr>
          <w:p w14:paraId="2199DE52" w14:textId="77777777" w:rsidR="003556A2" w:rsidRPr="00F85728" w:rsidRDefault="003556A2" w:rsidP="00286C45">
            <w:pPr>
              <w:pStyle w:val="af6"/>
              <w:jc w:val="both"/>
            </w:pPr>
            <w:r w:rsidRPr="00F85728">
              <w:t>新加坡</w:t>
            </w:r>
          </w:p>
        </w:tc>
        <w:tc>
          <w:tcPr>
            <w:tcW w:w="79.15pt" w:type="dxa"/>
            <w:shd w:val="clear" w:color="auto" w:fill="auto"/>
            <w:tcMar>
              <w:top w:w="0pt" w:type="dxa"/>
              <w:start w:w="5.40pt" w:type="dxa"/>
              <w:bottom w:w="0pt" w:type="dxa"/>
              <w:end w:w="5.40pt" w:type="dxa"/>
            </w:tcMar>
            <w:vAlign w:val="center"/>
          </w:tcPr>
          <w:p w14:paraId="26F2A165" w14:textId="77777777" w:rsidR="003556A2" w:rsidRPr="00F85728" w:rsidRDefault="003556A2" w:rsidP="00286C45">
            <w:pPr>
              <w:pStyle w:val="af6"/>
              <w:jc w:val="end"/>
            </w:pPr>
            <w:r w:rsidRPr="00F85728">
              <w:t xml:space="preserve">  431 </w:t>
            </w:r>
          </w:p>
        </w:tc>
        <w:tc>
          <w:tcPr>
            <w:tcW w:w="79.15pt" w:type="dxa"/>
            <w:shd w:val="clear" w:color="auto" w:fill="auto"/>
            <w:tcMar>
              <w:top w:w="0pt" w:type="dxa"/>
              <w:start w:w="5.40pt" w:type="dxa"/>
              <w:bottom w:w="0pt" w:type="dxa"/>
              <w:end w:w="5.40pt" w:type="dxa"/>
            </w:tcMar>
            <w:vAlign w:val="center"/>
          </w:tcPr>
          <w:p w14:paraId="45265C9C" w14:textId="77777777" w:rsidR="003556A2" w:rsidRPr="00F85728" w:rsidRDefault="003556A2" w:rsidP="00286C45">
            <w:pPr>
              <w:pStyle w:val="af6"/>
              <w:jc w:val="end"/>
            </w:pPr>
            <w:r w:rsidRPr="00F85728">
              <w:t xml:space="preserve"> 1,545 </w:t>
            </w:r>
          </w:p>
        </w:tc>
        <w:tc>
          <w:tcPr>
            <w:tcW w:w="79.15pt" w:type="dxa"/>
            <w:shd w:val="clear" w:color="auto" w:fill="auto"/>
            <w:tcMar>
              <w:top w:w="0pt" w:type="dxa"/>
              <w:start w:w="5.40pt" w:type="dxa"/>
              <w:bottom w:w="0pt" w:type="dxa"/>
              <w:end w:w="5.40pt" w:type="dxa"/>
            </w:tcMar>
            <w:vAlign w:val="center"/>
          </w:tcPr>
          <w:p w14:paraId="6BBB99FF" w14:textId="77777777" w:rsidR="003556A2" w:rsidRPr="00F85728" w:rsidRDefault="003556A2" w:rsidP="00286C45">
            <w:pPr>
              <w:pStyle w:val="af6"/>
              <w:jc w:val="end"/>
            </w:pPr>
            <w:r w:rsidRPr="00F85728">
              <w:t xml:space="preserve"> 1,298 </w:t>
            </w:r>
          </w:p>
        </w:tc>
        <w:tc>
          <w:tcPr>
            <w:tcW w:w="79.20pt" w:type="dxa"/>
            <w:shd w:val="clear" w:color="auto" w:fill="auto"/>
            <w:tcMar>
              <w:top w:w="0pt" w:type="dxa"/>
              <w:start w:w="5.40pt" w:type="dxa"/>
              <w:bottom w:w="0pt" w:type="dxa"/>
              <w:end w:w="5.40pt" w:type="dxa"/>
            </w:tcMar>
            <w:vAlign w:val="center"/>
          </w:tcPr>
          <w:p w14:paraId="170FB6DD" w14:textId="77777777" w:rsidR="003556A2" w:rsidRPr="00F85728" w:rsidRDefault="003556A2" w:rsidP="00286C45">
            <w:pPr>
              <w:pStyle w:val="af6"/>
              <w:jc w:val="end"/>
            </w:pPr>
            <w:r w:rsidRPr="00F85728">
              <w:t xml:space="preserve">  754 </w:t>
            </w:r>
          </w:p>
        </w:tc>
      </w:tr>
      <w:tr w:rsidR="00737642" w:rsidRPr="00F85728" w14:paraId="5A92DCBA" w14:textId="77777777" w:rsidTr="00286C45">
        <w:tc>
          <w:tcPr>
            <w:tcW w:w="107.05pt" w:type="dxa"/>
            <w:shd w:val="clear" w:color="auto" w:fill="auto"/>
            <w:tcMar>
              <w:top w:w="0pt" w:type="dxa"/>
              <w:start w:w="5.40pt" w:type="dxa"/>
              <w:bottom w:w="0pt" w:type="dxa"/>
              <w:end w:w="5.40pt" w:type="dxa"/>
            </w:tcMar>
            <w:vAlign w:val="center"/>
          </w:tcPr>
          <w:p w14:paraId="4621622B" w14:textId="77777777" w:rsidR="003556A2" w:rsidRPr="00F85728" w:rsidRDefault="003556A2" w:rsidP="00286C45">
            <w:pPr>
              <w:pStyle w:val="af6"/>
              <w:jc w:val="both"/>
            </w:pPr>
            <w:r w:rsidRPr="00F85728">
              <w:t>瑞士</w:t>
            </w:r>
          </w:p>
        </w:tc>
        <w:tc>
          <w:tcPr>
            <w:tcW w:w="79.15pt" w:type="dxa"/>
            <w:shd w:val="clear" w:color="auto" w:fill="auto"/>
            <w:tcMar>
              <w:top w:w="0pt" w:type="dxa"/>
              <w:start w:w="5.40pt" w:type="dxa"/>
              <w:bottom w:w="0pt" w:type="dxa"/>
              <w:end w:w="5.40pt" w:type="dxa"/>
            </w:tcMar>
            <w:vAlign w:val="center"/>
          </w:tcPr>
          <w:p w14:paraId="09BFDFEB" w14:textId="77777777" w:rsidR="003556A2" w:rsidRPr="00F85728" w:rsidRDefault="003556A2" w:rsidP="00286C45">
            <w:pPr>
              <w:pStyle w:val="af6"/>
              <w:jc w:val="end"/>
            </w:pPr>
            <w:r w:rsidRPr="00F85728">
              <w:t xml:space="preserve"> 1,482 </w:t>
            </w:r>
          </w:p>
        </w:tc>
        <w:tc>
          <w:tcPr>
            <w:tcW w:w="79.15pt" w:type="dxa"/>
            <w:shd w:val="clear" w:color="auto" w:fill="auto"/>
            <w:tcMar>
              <w:top w:w="0pt" w:type="dxa"/>
              <w:start w:w="5.40pt" w:type="dxa"/>
              <w:bottom w:w="0pt" w:type="dxa"/>
              <w:end w:w="5.40pt" w:type="dxa"/>
            </w:tcMar>
            <w:vAlign w:val="center"/>
          </w:tcPr>
          <w:p w14:paraId="20FDFB1D" w14:textId="77777777" w:rsidR="003556A2" w:rsidRPr="00F85728" w:rsidRDefault="003556A2" w:rsidP="00286C45">
            <w:pPr>
              <w:pStyle w:val="af6"/>
              <w:jc w:val="end"/>
            </w:pPr>
            <w:r w:rsidRPr="00F85728">
              <w:t xml:space="preserve"> 2,199 </w:t>
            </w:r>
          </w:p>
        </w:tc>
        <w:tc>
          <w:tcPr>
            <w:tcW w:w="79.15pt" w:type="dxa"/>
            <w:shd w:val="clear" w:color="auto" w:fill="auto"/>
            <w:tcMar>
              <w:top w:w="0pt" w:type="dxa"/>
              <w:start w:w="5.40pt" w:type="dxa"/>
              <w:bottom w:w="0pt" w:type="dxa"/>
              <w:end w:w="5.40pt" w:type="dxa"/>
            </w:tcMar>
            <w:vAlign w:val="center"/>
          </w:tcPr>
          <w:p w14:paraId="4A97389D" w14:textId="77777777" w:rsidR="003556A2" w:rsidRPr="00F85728" w:rsidRDefault="003556A2" w:rsidP="00286C45">
            <w:pPr>
              <w:pStyle w:val="af6"/>
              <w:jc w:val="end"/>
            </w:pPr>
            <w:r w:rsidRPr="00F85728">
              <w:t xml:space="preserve"> 2,546 </w:t>
            </w:r>
          </w:p>
        </w:tc>
        <w:tc>
          <w:tcPr>
            <w:tcW w:w="79.20pt" w:type="dxa"/>
            <w:shd w:val="clear" w:color="auto" w:fill="auto"/>
            <w:tcMar>
              <w:top w:w="0pt" w:type="dxa"/>
              <w:start w:w="5.40pt" w:type="dxa"/>
              <w:bottom w:w="0pt" w:type="dxa"/>
              <w:end w:w="5.40pt" w:type="dxa"/>
            </w:tcMar>
            <w:vAlign w:val="center"/>
          </w:tcPr>
          <w:p w14:paraId="2663B7E7" w14:textId="77777777" w:rsidR="003556A2" w:rsidRPr="00F85728" w:rsidRDefault="003556A2" w:rsidP="00286C45">
            <w:pPr>
              <w:pStyle w:val="af6"/>
              <w:jc w:val="end"/>
            </w:pPr>
            <w:r w:rsidRPr="00F85728">
              <w:t xml:space="preserve">  686 </w:t>
            </w:r>
          </w:p>
        </w:tc>
      </w:tr>
      <w:tr w:rsidR="00737642" w:rsidRPr="00F85728" w14:paraId="465FAFC8" w14:textId="77777777" w:rsidTr="00286C45">
        <w:tc>
          <w:tcPr>
            <w:tcW w:w="107.05pt" w:type="dxa"/>
            <w:shd w:val="clear" w:color="auto" w:fill="auto"/>
            <w:tcMar>
              <w:top w:w="0pt" w:type="dxa"/>
              <w:start w:w="5.40pt" w:type="dxa"/>
              <w:bottom w:w="0pt" w:type="dxa"/>
              <w:end w:w="5.40pt" w:type="dxa"/>
            </w:tcMar>
            <w:vAlign w:val="center"/>
          </w:tcPr>
          <w:p w14:paraId="4F2AB42B" w14:textId="77777777" w:rsidR="003556A2" w:rsidRPr="00F85728" w:rsidRDefault="003556A2" w:rsidP="00286C45">
            <w:pPr>
              <w:pStyle w:val="af6"/>
              <w:jc w:val="both"/>
            </w:pPr>
            <w:r w:rsidRPr="00F85728">
              <w:t>中國大陸</w:t>
            </w:r>
          </w:p>
        </w:tc>
        <w:tc>
          <w:tcPr>
            <w:tcW w:w="79.15pt" w:type="dxa"/>
            <w:shd w:val="clear" w:color="auto" w:fill="auto"/>
            <w:tcMar>
              <w:top w:w="0pt" w:type="dxa"/>
              <w:start w:w="5.40pt" w:type="dxa"/>
              <w:bottom w:w="0pt" w:type="dxa"/>
              <w:end w:w="5.40pt" w:type="dxa"/>
            </w:tcMar>
            <w:vAlign w:val="center"/>
          </w:tcPr>
          <w:p w14:paraId="344EC557" w14:textId="77777777" w:rsidR="003556A2" w:rsidRPr="00F85728" w:rsidRDefault="003556A2" w:rsidP="00286C45">
            <w:pPr>
              <w:pStyle w:val="af6"/>
              <w:jc w:val="end"/>
            </w:pPr>
            <w:r w:rsidRPr="00F85728">
              <w:t xml:space="preserve">  35 </w:t>
            </w:r>
          </w:p>
        </w:tc>
        <w:tc>
          <w:tcPr>
            <w:tcW w:w="79.15pt" w:type="dxa"/>
            <w:shd w:val="clear" w:color="auto" w:fill="auto"/>
            <w:tcMar>
              <w:top w:w="0pt" w:type="dxa"/>
              <w:start w:w="5.40pt" w:type="dxa"/>
              <w:bottom w:w="0pt" w:type="dxa"/>
              <w:end w:w="5.40pt" w:type="dxa"/>
            </w:tcMar>
            <w:vAlign w:val="center"/>
          </w:tcPr>
          <w:p w14:paraId="4CF56DC7" w14:textId="77777777" w:rsidR="003556A2" w:rsidRPr="00F85728" w:rsidRDefault="003556A2" w:rsidP="00286C45">
            <w:pPr>
              <w:pStyle w:val="af6"/>
              <w:jc w:val="end"/>
            </w:pPr>
            <w:r w:rsidRPr="00F85728">
              <w:t xml:space="preserve">  262 </w:t>
            </w:r>
          </w:p>
        </w:tc>
        <w:tc>
          <w:tcPr>
            <w:tcW w:w="79.15pt" w:type="dxa"/>
            <w:shd w:val="clear" w:color="auto" w:fill="auto"/>
            <w:tcMar>
              <w:top w:w="0pt" w:type="dxa"/>
              <w:start w:w="5.40pt" w:type="dxa"/>
              <w:bottom w:w="0pt" w:type="dxa"/>
              <w:end w:w="5.40pt" w:type="dxa"/>
            </w:tcMar>
            <w:vAlign w:val="center"/>
          </w:tcPr>
          <w:p w14:paraId="7E813698" w14:textId="77777777" w:rsidR="003556A2" w:rsidRPr="00F85728" w:rsidRDefault="003556A2" w:rsidP="00286C45">
            <w:pPr>
              <w:pStyle w:val="af6"/>
              <w:jc w:val="end"/>
            </w:pPr>
            <w:r w:rsidRPr="00F85728">
              <w:t xml:space="preserve">  306 </w:t>
            </w:r>
          </w:p>
        </w:tc>
        <w:tc>
          <w:tcPr>
            <w:tcW w:w="79.20pt" w:type="dxa"/>
            <w:shd w:val="clear" w:color="auto" w:fill="auto"/>
            <w:tcMar>
              <w:top w:w="0pt" w:type="dxa"/>
              <w:start w:w="5.40pt" w:type="dxa"/>
              <w:bottom w:w="0pt" w:type="dxa"/>
              <w:end w:w="5.40pt" w:type="dxa"/>
            </w:tcMar>
            <w:vAlign w:val="center"/>
          </w:tcPr>
          <w:p w14:paraId="3E18541D" w14:textId="77777777" w:rsidR="003556A2" w:rsidRPr="00F85728" w:rsidRDefault="003556A2" w:rsidP="00286C45">
            <w:pPr>
              <w:pStyle w:val="af6"/>
              <w:jc w:val="end"/>
            </w:pPr>
            <w:r w:rsidRPr="00F85728">
              <w:t xml:space="preserve">  622 </w:t>
            </w:r>
          </w:p>
        </w:tc>
      </w:tr>
      <w:tr w:rsidR="00737642" w:rsidRPr="00F85728" w14:paraId="4017CA07" w14:textId="77777777" w:rsidTr="00286C45">
        <w:tc>
          <w:tcPr>
            <w:tcW w:w="107.05pt" w:type="dxa"/>
            <w:shd w:val="clear" w:color="auto" w:fill="auto"/>
            <w:tcMar>
              <w:top w:w="0pt" w:type="dxa"/>
              <w:start w:w="5.40pt" w:type="dxa"/>
              <w:bottom w:w="0pt" w:type="dxa"/>
              <w:end w:w="5.40pt" w:type="dxa"/>
            </w:tcMar>
            <w:vAlign w:val="center"/>
          </w:tcPr>
          <w:p w14:paraId="5FE75DED" w14:textId="77777777" w:rsidR="003556A2" w:rsidRPr="00F85728" w:rsidRDefault="003556A2" w:rsidP="00286C45">
            <w:pPr>
              <w:pStyle w:val="af6"/>
              <w:jc w:val="both"/>
            </w:pPr>
            <w:r w:rsidRPr="00F85728">
              <w:t>日本</w:t>
            </w:r>
          </w:p>
        </w:tc>
        <w:tc>
          <w:tcPr>
            <w:tcW w:w="79.15pt" w:type="dxa"/>
            <w:shd w:val="clear" w:color="auto" w:fill="auto"/>
            <w:tcMar>
              <w:top w:w="0pt" w:type="dxa"/>
              <w:start w:w="5.40pt" w:type="dxa"/>
              <w:bottom w:w="0pt" w:type="dxa"/>
              <w:end w:w="5.40pt" w:type="dxa"/>
            </w:tcMar>
            <w:vAlign w:val="center"/>
          </w:tcPr>
          <w:p w14:paraId="4A0B37DF" w14:textId="77777777" w:rsidR="003556A2" w:rsidRPr="00F85728" w:rsidRDefault="003556A2" w:rsidP="00286C45">
            <w:pPr>
              <w:pStyle w:val="af6"/>
              <w:jc w:val="end"/>
            </w:pPr>
            <w:r w:rsidRPr="00F85728">
              <w:t xml:space="preserve">  756 </w:t>
            </w:r>
          </w:p>
        </w:tc>
        <w:tc>
          <w:tcPr>
            <w:tcW w:w="79.15pt" w:type="dxa"/>
            <w:shd w:val="clear" w:color="auto" w:fill="auto"/>
            <w:tcMar>
              <w:top w:w="0pt" w:type="dxa"/>
              <w:start w:w="5.40pt" w:type="dxa"/>
              <w:bottom w:w="0pt" w:type="dxa"/>
              <w:end w:w="5.40pt" w:type="dxa"/>
            </w:tcMar>
            <w:vAlign w:val="center"/>
          </w:tcPr>
          <w:p w14:paraId="2B6B39A2" w14:textId="77777777" w:rsidR="003556A2" w:rsidRPr="00F85728" w:rsidRDefault="003556A2" w:rsidP="00286C45">
            <w:pPr>
              <w:pStyle w:val="af6"/>
              <w:jc w:val="end"/>
            </w:pPr>
            <w:r w:rsidRPr="00F85728">
              <w:t xml:space="preserve">  437 </w:t>
            </w:r>
          </w:p>
        </w:tc>
        <w:tc>
          <w:tcPr>
            <w:tcW w:w="79.15pt" w:type="dxa"/>
            <w:shd w:val="clear" w:color="auto" w:fill="auto"/>
            <w:tcMar>
              <w:top w:w="0pt" w:type="dxa"/>
              <w:start w:w="5.40pt" w:type="dxa"/>
              <w:bottom w:w="0pt" w:type="dxa"/>
              <w:end w:w="5.40pt" w:type="dxa"/>
            </w:tcMar>
            <w:vAlign w:val="center"/>
          </w:tcPr>
          <w:p w14:paraId="4B8ECA9A" w14:textId="77777777" w:rsidR="003556A2" w:rsidRPr="00F85728" w:rsidRDefault="003556A2" w:rsidP="00286C45">
            <w:pPr>
              <w:pStyle w:val="af6"/>
              <w:jc w:val="end"/>
            </w:pPr>
            <w:r w:rsidRPr="00F85728">
              <w:t xml:space="preserve"> 1,348 </w:t>
            </w:r>
          </w:p>
        </w:tc>
        <w:tc>
          <w:tcPr>
            <w:tcW w:w="79.20pt" w:type="dxa"/>
            <w:shd w:val="clear" w:color="auto" w:fill="auto"/>
            <w:tcMar>
              <w:top w:w="0pt" w:type="dxa"/>
              <w:start w:w="5.40pt" w:type="dxa"/>
              <w:bottom w:w="0pt" w:type="dxa"/>
              <w:end w:w="5.40pt" w:type="dxa"/>
            </w:tcMar>
            <w:vAlign w:val="center"/>
          </w:tcPr>
          <w:p w14:paraId="3FFF4C1D" w14:textId="77777777" w:rsidR="003556A2" w:rsidRPr="00F85728" w:rsidRDefault="003556A2" w:rsidP="00286C45">
            <w:pPr>
              <w:pStyle w:val="af6"/>
              <w:jc w:val="end"/>
            </w:pPr>
            <w:r w:rsidRPr="00F85728">
              <w:t xml:space="preserve">  613 </w:t>
            </w:r>
          </w:p>
        </w:tc>
      </w:tr>
      <w:tr w:rsidR="00737642" w:rsidRPr="00F85728" w14:paraId="1E4CF6DE" w14:textId="77777777" w:rsidTr="00286C45">
        <w:tc>
          <w:tcPr>
            <w:tcW w:w="107.05pt" w:type="dxa"/>
            <w:shd w:val="clear" w:color="auto" w:fill="auto"/>
            <w:tcMar>
              <w:top w:w="0pt" w:type="dxa"/>
              <w:start w:w="5.40pt" w:type="dxa"/>
              <w:bottom w:w="0pt" w:type="dxa"/>
              <w:end w:w="5.40pt" w:type="dxa"/>
            </w:tcMar>
            <w:vAlign w:val="center"/>
          </w:tcPr>
          <w:p w14:paraId="6BAE520C" w14:textId="77777777" w:rsidR="003556A2" w:rsidRPr="00F85728" w:rsidRDefault="003556A2" w:rsidP="00286C45">
            <w:pPr>
              <w:pStyle w:val="af6"/>
              <w:jc w:val="both"/>
            </w:pPr>
            <w:r w:rsidRPr="00F85728">
              <w:t>開</w:t>
            </w:r>
            <w:proofErr w:type="gramStart"/>
            <w:r w:rsidRPr="00F85728">
              <w:t>曼</w:t>
            </w:r>
            <w:proofErr w:type="gramEnd"/>
            <w:r w:rsidRPr="00F85728">
              <w:t>群島</w:t>
            </w:r>
          </w:p>
        </w:tc>
        <w:tc>
          <w:tcPr>
            <w:tcW w:w="79.15pt" w:type="dxa"/>
            <w:shd w:val="clear" w:color="auto" w:fill="auto"/>
            <w:tcMar>
              <w:top w:w="0pt" w:type="dxa"/>
              <w:start w:w="5.40pt" w:type="dxa"/>
              <w:bottom w:w="0pt" w:type="dxa"/>
              <w:end w:w="5.40pt" w:type="dxa"/>
            </w:tcMar>
            <w:vAlign w:val="center"/>
          </w:tcPr>
          <w:p w14:paraId="198E7898" w14:textId="77777777" w:rsidR="003556A2" w:rsidRPr="00F85728" w:rsidRDefault="003556A2" w:rsidP="00286C45">
            <w:pPr>
              <w:pStyle w:val="af6"/>
              <w:jc w:val="end"/>
            </w:pPr>
            <w:r w:rsidRPr="00F85728">
              <w:t xml:space="preserve"> 1,083 </w:t>
            </w:r>
          </w:p>
        </w:tc>
        <w:tc>
          <w:tcPr>
            <w:tcW w:w="79.15pt" w:type="dxa"/>
            <w:shd w:val="clear" w:color="auto" w:fill="auto"/>
            <w:tcMar>
              <w:top w:w="0pt" w:type="dxa"/>
              <w:start w:w="5.40pt" w:type="dxa"/>
              <w:bottom w:w="0pt" w:type="dxa"/>
              <w:end w:w="5.40pt" w:type="dxa"/>
            </w:tcMar>
            <w:vAlign w:val="center"/>
          </w:tcPr>
          <w:p w14:paraId="09B517CB" w14:textId="77777777" w:rsidR="003556A2" w:rsidRPr="00F85728" w:rsidRDefault="003556A2" w:rsidP="00286C45">
            <w:pPr>
              <w:pStyle w:val="af6"/>
              <w:jc w:val="end"/>
            </w:pPr>
            <w:r w:rsidRPr="00F85728">
              <w:t xml:space="preserve">  293 </w:t>
            </w:r>
          </w:p>
        </w:tc>
        <w:tc>
          <w:tcPr>
            <w:tcW w:w="79.15pt" w:type="dxa"/>
            <w:shd w:val="clear" w:color="auto" w:fill="auto"/>
            <w:tcMar>
              <w:top w:w="0pt" w:type="dxa"/>
              <w:start w:w="5.40pt" w:type="dxa"/>
              <w:bottom w:w="0pt" w:type="dxa"/>
              <w:end w:w="5.40pt" w:type="dxa"/>
            </w:tcMar>
            <w:vAlign w:val="center"/>
          </w:tcPr>
          <w:p w14:paraId="035E7F8C" w14:textId="77777777" w:rsidR="003556A2" w:rsidRPr="00F85728" w:rsidRDefault="003556A2" w:rsidP="00286C45">
            <w:pPr>
              <w:pStyle w:val="af6"/>
              <w:jc w:val="end"/>
            </w:pPr>
            <w:r w:rsidRPr="00F85728">
              <w:t xml:space="preserve">  775 </w:t>
            </w:r>
          </w:p>
        </w:tc>
        <w:tc>
          <w:tcPr>
            <w:tcW w:w="79.20pt" w:type="dxa"/>
            <w:shd w:val="clear" w:color="auto" w:fill="auto"/>
            <w:tcMar>
              <w:top w:w="0pt" w:type="dxa"/>
              <w:start w:w="5.40pt" w:type="dxa"/>
              <w:bottom w:w="0pt" w:type="dxa"/>
              <w:end w:w="5.40pt" w:type="dxa"/>
            </w:tcMar>
            <w:vAlign w:val="center"/>
          </w:tcPr>
          <w:p w14:paraId="5B4FC532" w14:textId="77777777" w:rsidR="003556A2" w:rsidRPr="00F85728" w:rsidRDefault="003556A2" w:rsidP="00286C45">
            <w:pPr>
              <w:pStyle w:val="af6"/>
              <w:jc w:val="end"/>
            </w:pPr>
            <w:r w:rsidRPr="00F85728">
              <w:t xml:space="preserve">  561 </w:t>
            </w:r>
          </w:p>
        </w:tc>
      </w:tr>
      <w:tr w:rsidR="00737642" w:rsidRPr="00F85728" w14:paraId="5873BFAE" w14:textId="77777777" w:rsidTr="00286C45">
        <w:tc>
          <w:tcPr>
            <w:tcW w:w="107.05pt" w:type="dxa"/>
            <w:shd w:val="clear" w:color="auto" w:fill="auto"/>
            <w:tcMar>
              <w:top w:w="0pt" w:type="dxa"/>
              <w:start w:w="5.40pt" w:type="dxa"/>
              <w:bottom w:w="0pt" w:type="dxa"/>
              <w:end w:w="5.40pt" w:type="dxa"/>
            </w:tcMar>
            <w:vAlign w:val="center"/>
          </w:tcPr>
          <w:p w14:paraId="09A7651D" w14:textId="77777777" w:rsidR="003556A2" w:rsidRPr="00F85728" w:rsidRDefault="003556A2" w:rsidP="00286C45">
            <w:pPr>
              <w:pStyle w:val="af6"/>
              <w:jc w:val="both"/>
            </w:pPr>
            <w:r w:rsidRPr="00F85728">
              <w:t>英屬維京群島</w:t>
            </w:r>
          </w:p>
        </w:tc>
        <w:tc>
          <w:tcPr>
            <w:tcW w:w="79.15pt" w:type="dxa"/>
            <w:shd w:val="clear" w:color="auto" w:fill="auto"/>
            <w:tcMar>
              <w:top w:w="0pt" w:type="dxa"/>
              <w:start w:w="5.40pt" w:type="dxa"/>
              <w:bottom w:w="0pt" w:type="dxa"/>
              <w:end w:w="5.40pt" w:type="dxa"/>
            </w:tcMar>
            <w:vAlign w:val="center"/>
          </w:tcPr>
          <w:p w14:paraId="75DEC16E" w14:textId="77777777" w:rsidR="003556A2" w:rsidRPr="00F85728" w:rsidRDefault="003556A2" w:rsidP="00286C45">
            <w:pPr>
              <w:pStyle w:val="af6"/>
              <w:jc w:val="end"/>
            </w:pPr>
            <w:r w:rsidRPr="00F85728">
              <w:t xml:space="preserve">  151 </w:t>
            </w:r>
          </w:p>
        </w:tc>
        <w:tc>
          <w:tcPr>
            <w:tcW w:w="79.15pt" w:type="dxa"/>
            <w:shd w:val="clear" w:color="auto" w:fill="auto"/>
            <w:tcMar>
              <w:top w:w="0pt" w:type="dxa"/>
              <w:start w:w="5.40pt" w:type="dxa"/>
              <w:bottom w:w="0pt" w:type="dxa"/>
              <w:end w:w="5.40pt" w:type="dxa"/>
            </w:tcMar>
            <w:vAlign w:val="center"/>
          </w:tcPr>
          <w:p w14:paraId="7DAF8621" w14:textId="77777777" w:rsidR="003556A2" w:rsidRPr="00F85728" w:rsidRDefault="003556A2" w:rsidP="00286C45">
            <w:pPr>
              <w:pStyle w:val="af6"/>
              <w:jc w:val="end"/>
            </w:pPr>
            <w:r w:rsidRPr="00F85728">
              <w:t xml:space="preserve">  352 </w:t>
            </w:r>
          </w:p>
        </w:tc>
        <w:tc>
          <w:tcPr>
            <w:tcW w:w="79.15pt" w:type="dxa"/>
            <w:shd w:val="clear" w:color="auto" w:fill="auto"/>
            <w:tcMar>
              <w:top w:w="0pt" w:type="dxa"/>
              <w:start w:w="5.40pt" w:type="dxa"/>
              <w:bottom w:w="0pt" w:type="dxa"/>
              <w:end w:w="5.40pt" w:type="dxa"/>
            </w:tcMar>
            <w:vAlign w:val="center"/>
          </w:tcPr>
          <w:p w14:paraId="51B992DA" w14:textId="77777777" w:rsidR="003556A2" w:rsidRPr="00F85728" w:rsidRDefault="003556A2" w:rsidP="00286C45">
            <w:pPr>
              <w:pStyle w:val="af6"/>
              <w:jc w:val="end"/>
            </w:pPr>
            <w:r w:rsidRPr="00F85728">
              <w:t xml:space="preserve">  234 </w:t>
            </w:r>
          </w:p>
        </w:tc>
        <w:tc>
          <w:tcPr>
            <w:tcW w:w="79.20pt" w:type="dxa"/>
            <w:shd w:val="clear" w:color="auto" w:fill="auto"/>
            <w:tcMar>
              <w:top w:w="0pt" w:type="dxa"/>
              <w:start w:w="5.40pt" w:type="dxa"/>
              <w:bottom w:w="0pt" w:type="dxa"/>
              <w:end w:w="5.40pt" w:type="dxa"/>
            </w:tcMar>
            <w:vAlign w:val="center"/>
          </w:tcPr>
          <w:p w14:paraId="5743A091" w14:textId="77777777" w:rsidR="003556A2" w:rsidRPr="00F85728" w:rsidRDefault="003556A2" w:rsidP="00286C45">
            <w:pPr>
              <w:pStyle w:val="af6"/>
              <w:jc w:val="end"/>
            </w:pPr>
            <w:r w:rsidRPr="00F85728">
              <w:t xml:space="preserve">  553 </w:t>
            </w:r>
          </w:p>
        </w:tc>
      </w:tr>
      <w:tr w:rsidR="00737642" w:rsidRPr="00F85728" w14:paraId="740B60A1" w14:textId="77777777" w:rsidTr="00286C45">
        <w:tc>
          <w:tcPr>
            <w:tcW w:w="107.05pt" w:type="dxa"/>
            <w:shd w:val="clear" w:color="auto" w:fill="auto"/>
            <w:tcMar>
              <w:top w:w="0pt" w:type="dxa"/>
              <w:start w:w="5.40pt" w:type="dxa"/>
              <w:bottom w:w="0pt" w:type="dxa"/>
              <w:end w:w="5.40pt" w:type="dxa"/>
            </w:tcMar>
            <w:vAlign w:val="center"/>
          </w:tcPr>
          <w:p w14:paraId="6B8D4A5A" w14:textId="77777777" w:rsidR="003556A2" w:rsidRPr="00F85728" w:rsidRDefault="003556A2" w:rsidP="00286C45">
            <w:pPr>
              <w:pStyle w:val="af6"/>
              <w:jc w:val="both"/>
            </w:pPr>
            <w:r w:rsidRPr="00F85728">
              <w:t>澳洲</w:t>
            </w:r>
          </w:p>
        </w:tc>
        <w:tc>
          <w:tcPr>
            <w:tcW w:w="79.15pt" w:type="dxa"/>
            <w:shd w:val="clear" w:color="auto" w:fill="auto"/>
            <w:tcMar>
              <w:top w:w="0pt" w:type="dxa"/>
              <w:start w:w="5.40pt" w:type="dxa"/>
              <w:bottom w:w="0pt" w:type="dxa"/>
              <w:end w:w="5.40pt" w:type="dxa"/>
            </w:tcMar>
            <w:vAlign w:val="center"/>
          </w:tcPr>
          <w:p w14:paraId="266A5E3A" w14:textId="77777777" w:rsidR="003556A2" w:rsidRPr="00F85728" w:rsidRDefault="003556A2" w:rsidP="00286C45">
            <w:pPr>
              <w:pStyle w:val="af6"/>
              <w:jc w:val="end"/>
            </w:pPr>
            <w:r w:rsidRPr="00F85728">
              <w:t xml:space="preserve">  274 </w:t>
            </w:r>
          </w:p>
        </w:tc>
        <w:tc>
          <w:tcPr>
            <w:tcW w:w="79.15pt" w:type="dxa"/>
            <w:shd w:val="clear" w:color="auto" w:fill="auto"/>
            <w:tcMar>
              <w:top w:w="0pt" w:type="dxa"/>
              <w:start w:w="5.40pt" w:type="dxa"/>
              <w:bottom w:w="0pt" w:type="dxa"/>
              <w:end w:w="5.40pt" w:type="dxa"/>
            </w:tcMar>
            <w:vAlign w:val="center"/>
          </w:tcPr>
          <w:p w14:paraId="59AD908A" w14:textId="77777777" w:rsidR="003556A2" w:rsidRPr="00F85728" w:rsidRDefault="003556A2" w:rsidP="00286C45">
            <w:pPr>
              <w:pStyle w:val="af6"/>
              <w:jc w:val="end"/>
            </w:pPr>
            <w:r w:rsidRPr="00F85728">
              <w:t xml:space="preserve">  520 </w:t>
            </w:r>
          </w:p>
        </w:tc>
        <w:tc>
          <w:tcPr>
            <w:tcW w:w="79.15pt" w:type="dxa"/>
            <w:shd w:val="clear" w:color="auto" w:fill="auto"/>
            <w:tcMar>
              <w:top w:w="0pt" w:type="dxa"/>
              <w:start w:w="5.40pt" w:type="dxa"/>
              <w:bottom w:w="0pt" w:type="dxa"/>
              <w:end w:w="5.40pt" w:type="dxa"/>
            </w:tcMar>
            <w:vAlign w:val="center"/>
          </w:tcPr>
          <w:p w14:paraId="728EE42F" w14:textId="77777777" w:rsidR="003556A2" w:rsidRPr="00F85728" w:rsidRDefault="003556A2" w:rsidP="00286C45">
            <w:pPr>
              <w:pStyle w:val="af6"/>
              <w:jc w:val="end"/>
            </w:pPr>
            <w:r w:rsidRPr="00F85728">
              <w:t xml:space="preserve">  272 </w:t>
            </w:r>
          </w:p>
        </w:tc>
        <w:tc>
          <w:tcPr>
            <w:tcW w:w="79.20pt" w:type="dxa"/>
            <w:shd w:val="clear" w:color="auto" w:fill="auto"/>
            <w:tcMar>
              <w:top w:w="0pt" w:type="dxa"/>
              <w:start w:w="5.40pt" w:type="dxa"/>
              <w:bottom w:w="0pt" w:type="dxa"/>
              <w:end w:w="5.40pt" w:type="dxa"/>
            </w:tcMar>
            <w:vAlign w:val="center"/>
          </w:tcPr>
          <w:p w14:paraId="6ED4C80C" w14:textId="77777777" w:rsidR="003556A2" w:rsidRPr="00F85728" w:rsidRDefault="003556A2" w:rsidP="00286C45">
            <w:pPr>
              <w:pStyle w:val="af6"/>
              <w:jc w:val="end"/>
            </w:pPr>
            <w:r w:rsidRPr="00F85728">
              <w:t xml:space="preserve">  484 </w:t>
            </w:r>
          </w:p>
        </w:tc>
      </w:tr>
      <w:tr w:rsidR="00737642" w:rsidRPr="00F85728" w14:paraId="0D3A2BB4" w14:textId="77777777" w:rsidTr="00286C45">
        <w:tc>
          <w:tcPr>
            <w:tcW w:w="107.05pt" w:type="dxa"/>
            <w:shd w:val="clear" w:color="auto" w:fill="auto"/>
            <w:tcMar>
              <w:top w:w="0pt" w:type="dxa"/>
              <w:start w:w="5.40pt" w:type="dxa"/>
              <w:bottom w:w="0pt" w:type="dxa"/>
              <w:end w:w="5.40pt" w:type="dxa"/>
            </w:tcMar>
            <w:vAlign w:val="center"/>
          </w:tcPr>
          <w:p w14:paraId="7386EC75" w14:textId="77777777" w:rsidR="003556A2" w:rsidRPr="00F85728" w:rsidRDefault="003556A2" w:rsidP="00286C45">
            <w:pPr>
              <w:pStyle w:val="af6"/>
              <w:jc w:val="both"/>
            </w:pPr>
            <w:r w:rsidRPr="00F85728">
              <w:t>瑞典</w:t>
            </w:r>
          </w:p>
        </w:tc>
        <w:tc>
          <w:tcPr>
            <w:tcW w:w="79.15pt" w:type="dxa"/>
            <w:shd w:val="clear" w:color="auto" w:fill="auto"/>
            <w:tcMar>
              <w:top w:w="0pt" w:type="dxa"/>
              <w:start w:w="5.40pt" w:type="dxa"/>
              <w:bottom w:w="0pt" w:type="dxa"/>
              <w:end w:w="5.40pt" w:type="dxa"/>
            </w:tcMar>
            <w:vAlign w:val="center"/>
          </w:tcPr>
          <w:p w14:paraId="1A2A3AF8" w14:textId="77777777" w:rsidR="003556A2" w:rsidRPr="00F85728" w:rsidRDefault="003556A2" w:rsidP="00286C45">
            <w:pPr>
              <w:pStyle w:val="af6"/>
              <w:jc w:val="end"/>
            </w:pPr>
            <w:r w:rsidRPr="00F85728">
              <w:t xml:space="preserve">  420 </w:t>
            </w:r>
          </w:p>
        </w:tc>
        <w:tc>
          <w:tcPr>
            <w:tcW w:w="79.15pt" w:type="dxa"/>
            <w:shd w:val="clear" w:color="auto" w:fill="auto"/>
            <w:tcMar>
              <w:top w:w="0pt" w:type="dxa"/>
              <w:start w:w="5.40pt" w:type="dxa"/>
              <w:bottom w:w="0pt" w:type="dxa"/>
              <w:end w:w="5.40pt" w:type="dxa"/>
            </w:tcMar>
            <w:vAlign w:val="center"/>
          </w:tcPr>
          <w:p w14:paraId="6124F650" w14:textId="77777777" w:rsidR="003556A2" w:rsidRPr="00F85728" w:rsidRDefault="003556A2" w:rsidP="00286C45">
            <w:pPr>
              <w:pStyle w:val="af6"/>
              <w:jc w:val="end"/>
            </w:pPr>
            <w:r w:rsidRPr="00F85728">
              <w:t xml:space="preserve">  254 </w:t>
            </w:r>
          </w:p>
        </w:tc>
        <w:tc>
          <w:tcPr>
            <w:tcW w:w="79.15pt" w:type="dxa"/>
            <w:shd w:val="clear" w:color="auto" w:fill="auto"/>
            <w:tcMar>
              <w:top w:w="0pt" w:type="dxa"/>
              <w:start w:w="5.40pt" w:type="dxa"/>
              <w:bottom w:w="0pt" w:type="dxa"/>
              <w:end w:w="5.40pt" w:type="dxa"/>
            </w:tcMar>
            <w:vAlign w:val="center"/>
          </w:tcPr>
          <w:p w14:paraId="620A3A12" w14:textId="77777777" w:rsidR="003556A2" w:rsidRPr="00F85728" w:rsidRDefault="003556A2" w:rsidP="00286C45">
            <w:pPr>
              <w:pStyle w:val="af6"/>
              <w:jc w:val="end"/>
            </w:pPr>
            <w:r w:rsidRPr="00F85728">
              <w:t xml:space="preserve">  299 </w:t>
            </w:r>
          </w:p>
        </w:tc>
        <w:tc>
          <w:tcPr>
            <w:tcW w:w="79.20pt" w:type="dxa"/>
            <w:shd w:val="clear" w:color="auto" w:fill="auto"/>
            <w:tcMar>
              <w:top w:w="0pt" w:type="dxa"/>
              <w:start w:w="5.40pt" w:type="dxa"/>
              <w:bottom w:w="0pt" w:type="dxa"/>
              <w:end w:w="5.40pt" w:type="dxa"/>
            </w:tcMar>
            <w:vAlign w:val="center"/>
          </w:tcPr>
          <w:p w14:paraId="3D62AAAB" w14:textId="77777777" w:rsidR="003556A2" w:rsidRPr="00F85728" w:rsidRDefault="003556A2" w:rsidP="00286C45">
            <w:pPr>
              <w:pStyle w:val="af6"/>
              <w:jc w:val="end"/>
            </w:pPr>
            <w:r w:rsidRPr="00F85728">
              <w:t xml:space="preserve">  403 </w:t>
            </w:r>
          </w:p>
        </w:tc>
      </w:tr>
      <w:tr w:rsidR="00737642" w:rsidRPr="00F85728" w14:paraId="2171E1C1" w14:textId="77777777" w:rsidTr="00286C45">
        <w:tc>
          <w:tcPr>
            <w:tcW w:w="107.05pt" w:type="dxa"/>
            <w:shd w:val="clear" w:color="auto" w:fill="auto"/>
            <w:tcMar>
              <w:top w:w="0pt" w:type="dxa"/>
              <w:start w:w="5.40pt" w:type="dxa"/>
              <w:bottom w:w="0pt" w:type="dxa"/>
              <w:end w:w="5.40pt" w:type="dxa"/>
            </w:tcMar>
            <w:vAlign w:val="center"/>
          </w:tcPr>
          <w:p w14:paraId="0BAB5A1B" w14:textId="77777777" w:rsidR="003556A2" w:rsidRPr="00F85728" w:rsidRDefault="003556A2" w:rsidP="00286C45">
            <w:pPr>
              <w:pStyle w:val="af6"/>
              <w:jc w:val="both"/>
            </w:pPr>
            <w:r w:rsidRPr="00F85728">
              <w:t>丹麥</w:t>
            </w:r>
          </w:p>
        </w:tc>
        <w:tc>
          <w:tcPr>
            <w:tcW w:w="79.15pt" w:type="dxa"/>
            <w:shd w:val="clear" w:color="auto" w:fill="auto"/>
            <w:tcMar>
              <w:top w:w="0pt" w:type="dxa"/>
              <w:start w:w="5.40pt" w:type="dxa"/>
              <w:bottom w:w="0pt" w:type="dxa"/>
              <w:end w:w="5.40pt" w:type="dxa"/>
            </w:tcMar>
            <w:vAlign w:val="center"/>
          </w:tcPr>
          <w:p w14:paraId="47AC7CC0" w14:textId="77777777" w:rsidR="003556A2" w:rsidRPr="00F85728" w:rsidRDefault="003556A2" w:rsidP="00286C45">
            <w:pPr>
              <w:pStyle w:val="af6"/>
              <w:jc w:val="end"/>
            </w:pPr>
            <w:r w:rsidRPr="00F85728">
              <w:t xml:space="preserve">  105 </w:t>
            </w:r>
          </w:p>
        </w:tc>
        <w:tc>
          <w:tcPr>
            <w:tcW w:w="79.15pt" w:type="dxa"/>
            <w:shd w:val="clear" w:color="auto" w:fill="auto"/>
            <w:tcMar>
              <w:top w:w="0pt" w:type="dxa"/>
              <w:start w:w="5.40pt" w:type="dxa"/>
              <w:bottom w:w="0pt" w:type="dxa"/>
              <w:end w:w="5.40pt" w:type="dxa"/>
            </w:tcMar>
            <w:vAlign w:val="center"/>
          </w:tcPr>
          <w:p w14:paraId="3F3A9B68" w14:textId="77777777" w:rsidR="003556A2" w:rsidRPr="00F85728" w:rsidRDefault="003556A2" w:rsidP="00286C45">
            <w:pPr>
              <w:pStyle w:val="af6"/>
              <w:jc w:val="end"/>
            </w:pPr>
            <w:r w:rsidRPr="00F85728">
              <w:t xml:space="preserve">  212 </w:t>
            </w:r>
          </w:p>
        </w:tc>
        <w:tc>
          <w:tcPr>
            <w:tcW w:w="79.15pt" w:type="dxa"/>
            <w:shd w:val="clear" w:color="auto" w:fill="auto"/>
            <w:tcMar>
              <w:top w:w="0pt" w:type="dxa"/>
              <w:start w:w="5.40pt" w:type="dxa"/>
              <w:bottom w:w="0pt" w:type="dxa"/>
              <w:end w:w="5.40pt" w:type="dxa"/>
            </w:tcMar>
            <w:vAlign w:val="center"/>
          </w:tcPr>
          <w:p w14:paraId="4668AD76" w14:textId="77777777" w:rsidR="003556A2" w:rsidRPr="00F85728" w:rsidRDefault="003556A2" w:rsidP="00286C45">
            <w:pPr>
              <w:pStyle w:val="af6"/>
              <w:jc w:val="end"/>
            </w:pPr>
            <w:r w:rsidRPr="00F85728">
              <w:t xml:space="preserve">  713 </w:t>
            </w:r>
          </w:p>
        </w:tc>
        <w:tc>
          <w:tcPr>
            <w:tcW w:w="79.20pt" w:type="dxa"/>
            <w:shd w:val="clear" w:color="auto" w:fill="auto"/>
            <w:tcMar>
              <w:top w:w="0pt" w:type="dxa"/>
              <w:start w:w="5.40pt" w:type="dxa"/>
              <w:bottom w:w="0pt" w:type="dxa"/>
              <w:end w:w="5.40pt" w:type="dxa"/>
            </w:tcMar>
            <w:vAlign w:val="center"/>
          </w:tcPr>
          <w:p w14:paraId="38D3690D" w14:textId="77777777" w:rsidR="003556A2" w:rsidRPr="00F85728" w:rsidRDefault="003556A2" w:rsidP="00286C45">
            <w:pPr>
              <w:pStyle w:val="af6"/>
              <w:jc w:val="end"/>
            </w:pPr>
            <w:r w:rsidRPr="00F85728">
              <w:t xml:space="preserve">  376 </w:t>
            </w:r>
          </w:p>
        </w:tc>
      </w:tr>
      <w:tr w:rsidR="00737642" w:rsidRPr="00F85728" w14:paraId="51EE3EB8" w14:textId="77777777" w:rsidTr="00286C45">
        <w:tc>
          <w:tcPr>
            <w:tcW w:w="107.05pt" w:type="dxa"/>
            <w:shd w:val="clear" w:color="auto" w:fill="auto"/>
            <w:tcMar>
              <w:top w:w="0pt" w:type="dxa"/>
              <w:start w:w="5.40pt" w:type="dxa"/>
              <w:bottom w:w="0pt" w:type="dxa"/>
              <w:end w:w="5.40pt" w:type="dxa"/>
            </w:tcMar>
            <w:vAlign w:val="center"/>
          </w:tcPr>
          <w:p w14:paraId="28EE6E46" w14:textId="77777777" w:rsidR="003556A2" w:rsidRPr="00F85728" w:rsidRDefault="003556A2" w:rsidP="00286C45">
            <w:pPr>
              <w:pStyle w:val="af6"/>
              <w:jc w:val="both"/>
            </w:pPr>
            <w:r w:rsidRPr="00F85728">
              <w:lastRenderedPageBreak/>
              <w:t>智利</w:t>
            </w:r>
          </w:p>
        </w:tc>
        <w:tc>
          <w:tcPr>
            <w:tcW w:w="79.15pt" w:type="dxa"/>
            <w:shd w:val="clear" w:color="auto" w:fill="auto"/>
            <w:tcMar>
              <w:top w:w="0pt" w:type="dxa"/>
              <w:start w:w="5.40pt" w:type="dxa"/>
              <w:bottom w:w="0pt" w:type="dxa"/>
              <w:end w:w="5.40pt" w:type="dxa"/>
            </w:tcMar>
            <w:vAlign w:val="center"/>
          </w:tcPr>
          <w:p w14:paraId="5E094001" w14:textId="77777777" w:rsidR="003556A2" w:rsidRPr="00F85728" w:rsidRDefault="003556A2" w:rsidP="00286C45">
            <w:pPr>
              <w:pStyle w:val="af6"/>
              <w:jc w:val="end"/>
            </w:pPr>
            <w:r w:rsidRPr="00F85728">
              <w:t xml:space="preserve"> 1,620 </w:t>
            </w:r>
          </w:p>
        </w:tc>
        <w:tc>
          <w:tcPr>
            <w:tcW w:w="79.15pt" w:type="dxa"/>
            <w:shd w:val="clear" w:color="auto" w:fill="auto"/>
            <w:tcMar>
              <w:top w:w="0pt" w:type="dxa"/>
              <w:start w:w="5.40pt" w:type="dxa"/>
              <w:bottom w:w="0pt" w:type="dxa"/>
              <w:end w:w="5.40pt" w:type="dxa"/>
            </w:tcMar>
            <w:vAlign w:val="center"/>
          </w:tcPr>
          <w:p w14:paraId="23E958A2" w14:textId="77777777" w:rsidR="003556A2" w:rsidRPr="00F85728" w:rsidRDefault="003556A2" w:rsidP="00286C45">
            <w:pPr>
              <w:pStyle w:val="af6"/>
              <w:jc w:val="end"/>
            </w:pPr>
            <w:r w:rsidRPr="00F85728">
              <w:t xml:space="preserve"> 1,987 </w:t>
            </w:r>
          </w:p>
        </w:tc>
        <w:tc>
          <w:tcPr>
            <w:tcW w:w="79.15pt" w:type="dxa"/>
            <w:shd w:val="clear" w:color="auto" w:fill="auto"/>
            <w:tcMar>
              <w:top w:w="0pt" w:type="dxa"/>
              <w:start w:w="5.40pt" w:type="dxa"/>
              <w:bottom w:w="0pt" w:type="dxa"/>
              <w:end w:w="5.40pt" w:type="dxa"/>
            </w:tcMar>
            <w:vAlign w:val="center"/>
          </w:tcPr>
          <w:p w14:paraId="49F9F267" w14:textId="77777777" w:rsidR="003556A2" w:rsidRPr="00F85728" w:rsidRDefault="003556A2" w:rsidP="00286C45">
            <w:pPr>
              <w:pStyle w:val="af6"/>
              <w:jc w:val="end"/>
            </w:pPr>
            <w:r w:rsidRPr="00F85728">
              <w:t xml:space="preserve"> 2,079 </w:t>
            </w:r>
          </w:p>
        </w:tc>
        <w:tc>
          <w:tcPr>
            <w:tcW w:w="79.20pt" w:type="dxa"/>
            <w:shd w:val="clear" w:color="auto" w:fill="auto"/>
            <w:tcMar>
              <w:top w:w="0pt" w:type="dxa"/>
              <w:start w:w="5.40pt" w:type="dxa"/>
              <w:bottom w:w="0pt" w:type="dxa"/>
              <w:end w:w="5.40pt" w:type="dxa"/>
            </w:tcMar>
            <w:vAlign w:val="center"/>
          </w:tcPr>
          <w:p w14:paraId="14D53210" w14:textId="77777777" w:rsidR="003556A2" w:rsidRPr="00F85728" w:rsidRDefault="003556A2" w:rsidP="00286C45">
            <w:pPr>
              <w:pStyle w:val="af6"/>
              <w:jc w:val="end"/>
            </w:pPr>
            <w:r w:rsidRPr="00F85728">
              <w:t xml:space="preserve">  289 </w:t>
            </w:r>
          </w:p>
        </w:tc>
      </w:tr>
      <w:tr w:rsidR="00737642" w:rsidRPr="00F85728" w14:paraId="4A8A5AF1" w14:textId="77777777" w:rsidTr="00286C45">
        <w:tc>
          <w:tcPr>
            <w:tcW w:w="107.05pt" w:type="dxa"/>
            <w:shd w:val="clear" w:color="auto" w:fill="auto"/>
            <w:tcMar>
              <w:top w:w="0pt" w:type="dxa"/>
              <w:start w:w="5.40pt" w:type="dxa"/>
              <w:bottom w:w="0pt" w:type="dxa"/>
              <w:end w:w="5.40pt" w:type="dxa"/>
            </w:tcMar>
            <w:vAlign w:val="center"/>
          </w:tcPr>
          <w:p w14:paraId="3BE8E772" w14:textId="77777777" w:rsidR="003556A2" w:rsidRPr="00F85728" w:rsidRDefault="003556A2" w:rsidP="00286C45">
            <w:pPr>
              <w:pStyle w:val="af6"/>
              <w:jc w:val="both"/>
            </w:pPr>
            <w:r w:rsidRPr="00F85728">
              <w:t>百慕達</w:t>
            </w:r>
          </w:p>
        </w:tc>
        <w:tc>
          <w:tcPr>
            <w:tcW w:w="79.15pt" w:type="dxa"/>
            <w:shd w:val="clear" w:color="auto" w:fill="auto"/>
            <w:tcMar>
              <w:top w:w="0pt" w:type="dxa"/>
              <w:start w:w="5.40pt" w:type="dxa"/>
              <w:bottom w:w="0pt" w:type="dxa"/>
              <w:end w:w="5.40pt" w:type="dxa"/>
            </w:tcMar>
            <w:vAlign w:val="center"/>
          </w:tcPr>
          <w:p w14:paraId="7103C8A4" w14:textId="77777777" w:rsidR="003556A2" w:rsidRPr="00F85728" w:rsidRDefault="003556A2" w:rsidP="00286C45">
            <w:pPr>
              <w:pStyle w:val="af6"/>
              <w:jc w:val="end"/>
            </w:pPr>
            <w:r w:rsidRPr="00F85728">
              <w:t xml:space="preserve">  155 </w:t>
            </w:r>
          </w:p>
        </w:tc>
        <w:tc>
          <w:tcPr>
            <w:tcW w:w="79.15pt" w:type="dxa"/>
            <w:shd w:val="clear" w:color="auto" w:fill="auto"/>
            <w:tcMar>
              <w:top w:w="0pt" w:type="dxa"/>
              <w:start w:w="5.40pt" w:type="dxa"/>
              <w:bottom w:w="0pt" w:type="dxa"/>
              <w:end w:w="5.40pt" w:type="dxa"/>
            </w:tcMar>
            <w:vAlign w:val="center"/>
          </w:tcPr>
          <w:p w14:paraId="39353FAD" w14:textId="77777777" w:rsidR="003556A2" w:rsidRPr="00F85728" w:rsidRDefault="003556A2" w:rsidP="00286C45">
            <w:pPr>
              <w:pStyle w:val="af6"/>
              <w:jc w:val="end"/>
            </w:pPr>
            <w:r w:rsidRPr="00F85728">
              <w:t xml:space="preserve">  134 </w:t>
            </w:r>
          </w:p>
        </w:tc>
        <w:tc>
          <w:tcPr>
            <w:tcW w:w="79.15pt" w:type="dxa"/>
            <w:shd w:val="clear" w:color="auto" w:fill="auto"/>
            <w:tcMar>
              <w:top w:w="0pt" w:type="dxa"/>
              <w:start w:w="5.40pt" w:type="dxa"/>
              <w:bottom w:w="0pt" w:type="dxa"/>
              <w:end w:w="5.40pt" w:type="dxa"/>
            </w:tcMar>
            <w:vAlign w:val="center"/>
          </w:tcPr>
          <w:p w14:paraId="4AD8B2AE" w14:textId="77777777" w:rsidR="003556A2" w:rsidRPr="00F85728" w:rsidRDefault="003556A2" w:rsidP="00286C45">
            <w:pPr>
              <w:pStyle w:val="af6"/>
              <w:jc w:val="end"/>
            </w:pPr>
            <w:r w:rsidRPr="00F85728">
              <w:t xml:space="preserve">  219 </w:t>
            </w:r>
          </w:p>
        </w:tc>
        <w:tc>
          <w:tcPr>
            <w:tcW w:w="79.20pt" w:type="dxa"/>
            <w:shd w:val="clear" w:color="auto" w:fill="auto"/>
            <w:tcMar>
              <w:top w:w="0pt" w:type="dxa"/>
              <w:start w:w="5.40pt" w:type="dxa"/>
              <w:bottom w:w="0pt" w:type="dxa"/>
              <w:end w:w="5.40pt" w:type="dxa"/>
            </w:tcMar>
            <w:vAlign w:val="center"/>
          </w:tcPr>
          <w:p w14:paraId="764B8716" w14:textId="77777777" w:rsidR="003556A2" w:rsidRPr="00F85728" w:rsidRDefault="003556A2" w:rsidP="00286C45">
            <w:pPr>
              <w:pStyle w:val="af6"/>
              <w:jc w:val="end"/>
            </w:pPr>
            <w:r w:rsidRPr="00F85728">
              <w:t xml:space="preserve">  264 </w:t>
            </w:r>
          </w:p>
        </w:tc>
      </w:tr>
      <w:tr w:rsidR="00737642" w:rsidRPr="00F85728" w14:paraId="519BF6C2" w14:textId="77777777" w:rsidTr="00286C45">
        <w:tc>
          <w:tcPr>
            <w:tcW w:w="107.05pt" w:type="dxa"/>
            <w:shd w:val="clear" w:color="auto" w:fill="auto"/>
            <w:tcMar>
              <w:top w:w="0pt" w:type="dxa"/>
              <w:start w:w="5.40pt" w:type="dxa"/>
              <w:bottom w:w="0pt" w:type="dxa"/>
              <w:end w:w="5.40pt" w:type="dxa"/>
            </w:tcMar>
            <w:vAlign w:val="center"/>
          </w:tcPr>
          <w:p w14:paraId="38CFA472" w14:textId="77777777" w:rsidR="003556A2" w:rsidRPr="00F85728" w:rsidRDefault="003556A2" w:rsidP="00286C45">
            <w:pPr>
              <w:pStyle w:val="af6"/>
              <w:jc w:val="both"/>
            </w:pPr>
            <w:r w:rsidRPr="00F85728">
              <w:t>香港</w:t>
            </w:r>
          </w:p>
        </w:tc>
        <w:tc>
          <w:tcPr>
            <w:tcW w:w="79.15pt" w:type="dxa"/>
            <w:shd w:val="clear" w:color="auto" w:fill="auto"/>
            <w:tcMar>
              <w:top w:w="0pt" w:type="dxa"/>
              <w:start w:w="5.40pt" w:type="dxa"/>
              <w:bottom w:w="0pt" w:type="dxa"/>
              <w:end w:w="5.40pt" w:type="dxa"/>
            </w:tcMar>
            <w:vAlign w:val="center"/>
          </w:tcPr>
          <w:p w14:paraId="10E47B8A" w14:textId="77777777" w:rsidR="003556A2" w:rsidRPr="00F85728" w:rsidRDefault="003556A2" w:rsidP="00286C45">
            <w:pPr>
              <w:pStyle w:val="af6"/>
              <w:jc w:val="end"/>
            </w:pPr>
            <w:r w:rsidRPr="00F85728">
              <w:t xml:space="preserve">  262 </w:t>
            </w:r>
          </w:p>
        </w:tc>
        <w:tc>
          <w:tcPr>
            <w:tcW w:w="79.15pt" w:type="dxa"/>
            <w:shd w:val="clear" w:color="auto" w:fill="auto"/>
            <w:tcMar>
              <w:top w:w="0pt" w:type="dxa"/>
              <w:start w:w="5.40pt" w:type="dxa"/>
              <w:bottom w:w="0pt" w:type="dxa"/>
              <w:end w:w="5.40pt" w:type="dxa"/>
            </w:tcMar>
            <w:vAlign w:val="center"/>
          </w:tcPr>
          <w:p w14:paraId="2864139C" w14:textId="77777777" w:rsidR="003556A2" w:rsidRPr="00F85728" w:rsidRDefault="003556A2" w:rsidP="00286C45">
            <w:pPr>
              <w:pStyle w:val="af6"/>
              <w:jc w:val="end"/>
            </w:pPr>
            <w:r w:rsidRPr="00F85728">
              <w:t xml:space="preserve">  63 </w:t>
            </w:r>
          </w:p>
        </w:tc>
        <w:tc>
          <w:tcPr>
            <w:tcW w:w="79.15pt" w:type="dxa"/>
            <w:shd w:val="clear" w:color="auto" w:fill="auto"/>
            <w:tcMar>
              <w:top w:w="0pt" w:type="dxa"/>
              <w:start w:w="5.40pt" w:type="dxa"/>
              <w:bottom w:w="0pt" w:type="dxa"/>
              <w:end w:w="5.40pt" w:type="dxa"/>
            </w:tcMar>
            <w:vAlign w:val="center"/>
          </w:tcPr>
          <w:p w14:paraId="2250FD2C" w14:textId="77777777" w:rsidR="003556A2" w:rsidRPr="00F85728" w:rsidRDefault="003556A2" w:rsidP="00286C45">
            <w:pPr>
              <w:pStyle w:val="af6"/>
              <w:jc w:val="end"/>
            </w:pPr>
            <w:r w:rsidRPr="00F85728">
              <w:t xml:space="preserve">  151 </w:t>
            </w:r>
          </w:p>
        </w:tc>
        <w:tc>
          <w:tcPr>
            <w:tcW w:w="79.20pt" w:type="dxa"/>
            <w:shd w:val="clear" w:color="auto" w:fill="auto"/>
            <w:tcMar>
              <w:top w:w="0pt" w:type="dxa"/>
              <w:start w:w="5.40pt" w:type="dxa"/>
              <w:bottom w:w="0pt" w:type="dxa"/>
              <w:end w:w="5.40pt" w:type="dxa"/>
            </w:tcMar>
            <w:vAlign w:val="center"/>
          </w:tcPr>
          <w:p w14:paraId="180D4EFD" w14:textId="77777777" w:rsidR="003556A2" w:rsidRPr="00F85728" w:rsidRDefault="003556A2" w:rsidP="00286C45">
            <w:pPr>
              <w:pStyle w:val="af6"/>
              <w:jc w:val="end"/>
            </w:pPr>
            <w:r w:rsidRPr="00F85728">
              <w:t xml:space="preserve">  156 </w:t>
            </w:r>
          </w:p>
        </w:tc>
      </w:tr>
      <w:tr w:rsidR="00737642" w:rsidRPr="00F85728" w14:paraId="41296DC1" w14:textId="77777777" w:rsidTr="00286C45">
        <w:tc>
          <w:tcPr>
            <w:tcW w:w="107.05pt" w:type="dxa"/>
            <w:shd w:val="clear" w:color="auto" w:fill="auto"/>
            <w:tcMar>
              <w:top w:w="0pt" w:type="dxa"/>
              <w:start w:w="5.40pt" w:type="dxa"/>
              <w:bottom w:w="0pt" w:type="dxa"/>
              <w:end w:w="5.40pt" w:type="dxa"/>
            </w:tcMar>
            <w:vAlign w:val="center"/>
          </w:tcPr>
          <w:p w14:paraId="675648D1" w14:textId="77777777" w:rsidR="003556A2" w:rsidRPr="00F85728" w:rsidRDefault="003556A2" w:rsidP="00286C45">
            <w:pPr>
              <w:pStyle w:val="af6"/>
              <w:jc w:val="both"/>
            </w:pPr>
            <w:r w:rsidRPr="00F85728">
              <w:t>愛爾蘭</w:t>
            </w:r>
          </w:p>
        </w:tc>
        <w:tc>
          <w:tcPr>
            <w:tcW w:w="79.15pt" w:type="dxa"/>
            <w:shd w:val="clear" w:color="auto" w:fill="auto"/>
            <w:tcMar>
              <w:top w:w="0pt" w:type="dxa"/>
              <w:start w:w="5.40pt" w:type="dxa"/>
              <w:bottom w:w="0pt" w:type="dxa"/>
              <w:end w:w="5.40pt" w:type="dxa"/>
            </w:tcMar>
            <w:vAlign w:val="center"/>
          </w:tcPr>
          <w:p w14:paraId="743459AE" w14:textId="77777777" w:rsidR="003556A2" w:rsidRPr="00F85728" w:rsidRDefault="003556A2" w:rsidP="00286C45">
            <w:pPr>
              <w:pStyle w:val="af6"/>
              <w:jc w:val="end"/>
            </w:pPr>
            <w:r w:rsidRPr="00F85728">
              <w:t xml:space="preserve">  12 </w:t>
            </w:r>
          </w:p>
        </w:tc>
        <w:tc>
          <w:tcPr>
            <w:tcW w:w="79.15pt" w:type="dxa"/>
            <w:shd w:val="clear" w:color="auto" w:fill="auto"/>
            <w:tcMar>
              <w:top w:w="0pt" w:type="dxa"/>
              <w:start w:w="5.40pt" w:type="dxa"/>
              <w:bottom w:w="0pt" w:type="dxa"/>
              <w:end w:w="5.40pt" w:type="dxa"/>
            </w:tcMar>
            <w:vAlign w:val="center"/>
          </w:tcPr>
          <w:p w14:paraId="17616DA9" w14:textId="77777777" w:rsidR="003556A2" w:rsidRPr="00F85728" w:rsidRDefault="003556A2" w:rsidP="00286C45">
            <w:pPr>
              <w:pStyle w:val="af6"/>
              <w:jc w:val="end"/>
            </w:pPr>
            <w:r w:rsidRPr="00F85728">
              <w:t xml:space="preserve">  87 </w:t>
            </w:r>
          </w:p>
        </w:tc>
        <w:tc>
          <w:tcPr>
            <w:tcW w:w="79.15pt" w:type="dxa"/>
            <w:shd w:val="clear" w:color="auto" w:fill="auto"/>
            <w:tcMar>
              <w:top w:w="0pt" w:type="dxa"/>
              <w:start w:w="5.40pt" w:type="dxa"/>
              <w:bottom w:w="0pt" w:type="dxa"/>
              <w:end w:w="5.40pt" w:type="dxa"/>
            </w:tcMar>
            <w:vAlign w:val="center"/>
          </w:tcPr>
          <w:p w14:paraId="0FB8B334" w14:textId="77777777" w:rsidR="003556A2" w:rsidRPr="00F85728" w:rsidRDefault="003556A2" w:rsidP="00286C45">
            <w:pPr>
              <w:pStyle w:val="af6"/>
              <w:jc w:val="end"/>
            </w:pPr>
            <w:r w:rsidRPr="00F85728">
              <w:t xml:space="preserve">  161 </w:t>
            </w:r>
          </w:p>
        </w:tc>
        <w:tc>
          <w:tcPr>
            <w:tcW w:w="79.20pt" w:type="dxa"/>
            <w:shd w:val="clear" w:color="auto" w:fill="auto"/>
            <w:tcMar>
              <w:top w:w="0pt" w:type="dxa"/>
              <w:start w:w="5.40pt" w:type="dxa"/>
              <w:bottom w:w="0pt" w:type="dxa"/>
              <w:end w:w="5.40pt" w:type="dxa"/>
            </w:tcMar>
            <w:vAlign w:val="center"/>
          </w:tcPr>
          <w:p w14:paraId="3BBF9E51" w14:textId="77777777" w:rsidR="003556A2" w:rsidRPr="00F85728" w:rsidRDefault="003556A2" w:rsidP="00286C45">
            <w:pPr>
              <w:pStyle w:val="af6"/>
              <w:jc w:val="end"/>
            </w:pPr>
            <w:r w:rsidRPr="00F85728">
              <w:t xml:space="preserve">  136 </w:t>
            </w:r>
          </w:p>
        </w:tc>
      </w:tr>
      <w:tr w:rsidR="00737642" w:rsidRPr="00F85728" w14:paraId="3E7E5FB7" w14:textId="77777777" w:rsidTr="00286C45">
        <w:tc>
          <w:tcPr>
            <w:tcW w:w="107.05pt" w:type="dxa"/>
            <w:shd w:val="clear" w:color="auto" w:fill="auto"/>
            <w:tcMar>
              <w:top w:w="0pt" w:type="dxa"/>
              <w:start w:w="5.40pt" w:type="dxa"/>
              <w:bottom w:w="0pt" w:type="dxa"/>
              <w:end w:w="5.40pt" w:type="dxa"/>
            </w:tcMar>
            <w:vAlign w:val="center"/>
          </w:tcPr>
          <w:p w14:paraId="6D646744" w14:textId="77777777" w:rsidR="003556A2" w:rsidRPr="00F85728" w:rsidRDefault="003556A2" w:rsidP="00286C45">
            <w:pPr>
              <w:pStyle w:val="af6"/>
              <w:jc w:val="both"/>
            </w:pPr>
            <w:r w:rsidRPr="00F85728">
              <w:t>葡萄牙</w:t>
            </w:r>
          </w:p>
        </w:tc>
        <w:tc>
          <w:tcPr>
            <w:tcW w:w="79.15pt" w:type="dxa"/>
            <w:shd w:val="clear" w:color="auto" w:fill="auto"/>
            <w:tcMar>
              <w:top w:w="0pt" w:type="dxa"/>
              <w:start w:w="5.40pt" w:type="dxa"/>
              <w:bottom w:w="0pt" w:type="dxa"/>
              <w:end w:w="5.40pt" w:type="dxa"/>
            </w:tcMar>
            <w:vAlign w:val="center"/>
          </w:tcPr>
          <w:p w14:paraId="3FDA99F5" w14:textId="77777777" w:rsidR="003556A2" w:rsidRPr="00F85728" w:rsidRDefault="003556A2" w:rsidP="00286C45">
            <w:pPr>
              <w:pStyle w:val="af6"/>
              <w:jc w:val="end"/>
            </w:pPr>
            <w:r w:rsidRPr="00F85728">
              <w:t xml:space="preserve">  80 </w:t>
            </w:r>
          </w:p>
        </w:tc>
        <w:tc>
          <w:tcPr>
            <w:tcW w:w="79.15pt" w:type="dxa"/>
            <w:shd w:val="clear" w:color="auto" w:fill="auto"/>
            <w:tcMar>
              <w:top w:w="0pt" w:type="dxa"/>
              <w:start w:w="5.40pt" w:type="dxa"/>
              <w:bottom w:w="0pt" w:type="dxa"/>
              <w:end w:w="5.40pt" w:type="dxa"/>
            </w:tcMar>
            <w:vAlign w:val="center"/>
          </w:tcPr>
          <w:p w14:paraId="40512864" w14:textId="77777777" w:rsidR="003556A2" w:rsidRPr="00F85728" w:rsidRDefault="003556A2" w:rsidP="00286C45">
            <w:pPr>
              <w:pStyle w:val="af6"/>
              <w:jc w:val="end"/>
            </w:pPr>
            <w:r w:rsidRPr="00F85728">
              <w:t xml:space="preserve">  68 </w:t>
            </w:r>
          </w:p>
        </w:tc>
        <w:tc>
          <w:tcPr>
            <w:tcW w:w="79.15pt" w:type="dxa"/>
            <w:shd w:val="clear" w:color="auto" w:fill="auto"/>
            <w:tcMar>
              <w:top w:w="0pt" w:type="dxa"/>
              <w:start w:w="5.40pt" w:type="dxa"/>
              <w:bottom w:w="0pt" w:type="dxa"/>
              <w:end w:w="5.40pt" w:type="dxa"/>
            </w:tcMar>
            <w:vAlign w:val="center"/>
          </w:tcPr>
          <w:p w14:paraId="04875CBF" w14:textId="77777777" w:rsidR="003556A2" w:rsidRPr="00F85728" w:rsidRDefault="003556A2" w:rsidP="00286C45">
            <w:pPr>
              <w:pStyle w:val="af6"/>
              <w:jc w:val="end"/>
            </w:pPr>
            <w:r w:rsidRPr="00F85728">
              <w:t xml:space="preserve">  100 </w:t>
            </w:r>
          </w:p>
        </w:tc>
        <w:tc>
          <w:tcPr>
            <w:tcW w:w="79.20pt" w:type="dxa"/>
            <w:shd w:val="clear" w:color="auto" w:fill="auto"/>
            <w:tcMar>
              <w:top w:w="0pt" w:type="dxa"/>
              <w:start w:w="5.40pt" w:type="dxa"/>
              <w:bottom w:w="0pt" w:type="dxa"/>
              <w:end w:w="5.40pt" w:type="dxa"/>
            </w:tcMar>
            <w:vAlign w:val="center"/>
          </w:tcPr>
          <w:p w14:paraId="57FDCBC0" w14:textId="77777777" w:rsidR="003556A2" w:rsidRPr="00F85728" w:rsidRDefault="003556A2" w:rsidP="00286C45">
            <w:pPr>
              <w:pStyle w:val="af6"/>
              <w:jc w:val="end"/>
            </w:pPr>
            <w:r w:rsidRPr="00F85728">
              <w:t xml:space="preserve">  124 </w:t>
            </w:r>
          </w:p>
        </w:tc>
      </w:tr>
      <w:tr w:rsidR="00737642" w:rsidRPr="00F85728" w14:paraId="21AF3750" w14:textId="77777777" w:rsidTr="00286C45">
        <w:tc>
          <w:tcPr>
            <w:tcW w:w="107.05pt" w:type="dxa"/>
            <w:shd w:val="clear" w:color="auto" w:fill="auto"/>
            <w:tcMar>
              <w:top w:w="0pt" w:type="dxa"/>
              <w:start w:w="5.40pt" w:type="dxa"/>
              <w:bottom w:w="0pt" w:type="dxa"/>
              <w:end w:w="5.40pt" w:type="dxa"/>
            </w:tcMar>
            <w:vAlign w:val="center"/>
          </w:tcPr>
          <w:p w14:paraId="112AB697" w14:textId="77777777" w:rsidR="003556A2" w:rsidRPr="00F85728" w:rsidRDefault="003556A2" w:rsidP="00286C45">
            <w:pPr>
              <w:pStyle w:val="af6"/>
              <w:jc w:val="both"/>
            </w:pPr>
            <w:r w:rsidRPr="00F85728">
              <w:t>烏拉圭</w:t>
            </w:r>
          </w:p>
        </w:tc>
        <w:tc>
          <w:tcPr>
            <w:tcW w:w="79.15pt" w:type="dxa"/>
            <w:shd w:val="clear" w:color="auto" w:fill="auto"/>
            <w:tcMar>
              <w:top w:w="0pt" w:type="dxa"/>
              <w:start w:w="5.40pt" w:type="dxa"/>
              <w:bottom w:w="0pt" w:type="dxa"/>
              <w:end w:w="5.40pt" w:type="dxa"/>
            </w:tcMar>
            <w:vAlign w:val="center"/>
          </w:tcPr>
          <w:p w14:paraId="2EAB80CB" w14:textId="77777777" w:rsidR="003556A2" w:rsidRPr="00F85728" w:rsidRDefault="003556A2" w:rsidP="00286C45">
            <w:pPr>
              <w:pStyle w:val="af6"/>
              <w:jc w:val="end"/>
            </w:pPr>
            <w:r w:rsidRPr="00F85728">
              <w:t xml:space="preserve">  193 </w:t>
            </w:r>
          </w:p>
        </w:tc>
        <w:tc>
          <w:tcPr>
            <w:tcW w:w="79.15pt" w:type="dxa"/>
            <w:shd w:val="clear" w:color="auto" w:fill="auto"/>
            <w:tcMar>
              <w:top w:w="0pt" w:type="dxa"/>
              <w:start w:w="5.40pt" w:type="dxa"/>
              <w:bottom w:w="0pt" w:type="dxa"/>
              <w:end w:w="5.40pt" w:type="dxa"/>
            </w:tcMar>
            <w:vAlign w:val="center"/>
          </w:tcPr>
          <w:p w14:paraId="0478BF98" w14:textId="77777777" w:rsidR="003556A2" w:rsidRPr="00F85728" w:rsidRDefault="003556A2" w:rsidP="00286C45">
            <w:pPr>
              <w:pStyle w:val="af6"/>
              <w:jc w:val="end"/>
            </w:pPr>
            <w:r w:rsidRPr="00F85728">
              <w:t xml:space="preserve">  132 </w:t>
            </w:r>
          </w:p>
        </w:tc>
        <w:tc>
          <w:tcPr>
            <w:tcW w:w="79.15pt" w:type="dxa"/>
            <w:shd w:val="clear" w:color="auto" w:fill="auto"/>
            <w:tcMar>
              <w:top w:w="0pt" w:type="dxa"/>
              <w:start w:w="5.40pt" w:type="dxa"/>
              <w:bottom w:w="0pt" w:type="dxa"/>
              <w:end w:w="5.40pt" w:type="dxa"/>
            </w:tcMar>
            <w:vAlign w:val="center"/>
          </w:tcPr>
          <w:p w14:paraId="275AE783" w14:textId="77777777" w:rsidR="003556A2" w:rsidRPr="00F85728" w:rsidRDefault="003556A2" w:rsidP="00286C45">
            <w:pPr>
              <w:pStyle w:val="af6"/>
              <w:jc w:val="end"/>
            </w:pPr>
            <w:r w:rsidRPr="00F85728">
              <w:t xml:space="preserve">  126 </w:t>
            </w:r>
          </w:p>
        </w:tc>
        <w:tc>
          <w:tcPr>
            <w:tcW w:w="79.20pt" w:type="dxa"/>
            <w:shd w:val="clear" w:color="auto" w:fill="auto"/>
            <w:tcMar>
              <w:top w:w="0pt" w:type="dxa"/>
              <w:start w:w="5.40pt" w:type="dxa"/>
              <w:bottom w:w="0pt" w:type="dxa"/>
              <w:end w:w="5.40pt" w:type="dxa"/>
            </w:tcMar>
            <w:vAlign w:val="center"/>
          </w:tcPr>
          <w:p w14:paraId="65705664" w14:textId="77777777" w:rsidR="003556A2" w:rsidRPr="00F85728" w:rsidRDefault="003556A2" w:rsidP="00286C45">
            <w:pPr>
              <w:pStyle w:val="af6"/>
              <w:jc w:val="end"/>
            </w:pPr>
            <w:r w:rsidRPr="00F85728">
              <w:t xml:space="preserve">  108 </w:t>
            </w:r>
          </w:p>
        </w:tc>
      </w:tr>
      <w:tr w:rsidR="00737642" w:rsidRPr="00F85728" w14:paraId="5FF342A5" w14:textId="77777777" w:rsidTr="00286C45">
        <w:tc>
          <w:tcPr>
            <w:tcW w:w="107.05pt" w:type="dxa"/>
            <w:shd w:val="clear" w:color="auto" w:fill="auto"/>
            <w:tcMar>
              <w:top w:w="0pt" w:type="dxa"/>
              <w:start w:w="5.40pt" w:type="dxa"/>
              <w:bottom w:w="0pt" w:type="dxa"/>
              <w:end w:w="5.40pt" w:type="dxa"/>
            </w:tcMar>
            <w:vAlign w:val="center"/>
          </w:tcPr>
          <w:p w14:paraId="59E9AAA3" w14:textId="77777777" w:rsidR="003556A2" w:rsidRPr="00F85728" w:rsidRDefault="003556A2" w:rsidP="00286C45">
            <w:pPr>
              <w:pStyle w:val="af6"/>
              <w:jc w:val="both"/>
            </w:pPr>
            <w:r w:rsidRPr="00F85728">
              <w:t>墨西哥</w:t>
            </w:r>
          </w:p>
        </w:tc>
        <w:tc>
          <w:tcPr>
            <w:tcW w:w="79.15pt" w:type="dxa"/>
            <w:shd w:val="clear" w:color="auto" w:fill="auto"/>
            <w:tcMar>
              <w:top w:w="0pt" w:type="dxa"/>
              <w:start w:w="5.40pt" w:type="dxa"/>
              <w:bottom w:w="0pt" w:type="dxa"/>
              <w:end w:w="5.40pt" w:type="dxa"/>
            </w:tcMar>
            <w:vAlign w:val="center"/>
          </w:tcPr>
          <w:p w14:paraId="7444205B" w14:textId="77777777" w:rsidR="003556A2" w:rsidRPr="00F85728" w:rsidRDefault="003556A2" w:rsidP="00286C45">
            <w:pPr>
              <w:pStyle w:val="af6"/>
              <w:jc w:val="end"/>
            </w:pPr>
            <w:r w:rsidRPr="00F85728">
              <w:t xml:space="preserve">  74 </w:t>
            </w:r>
          </w:p>
        </w:tc>
        <w:tc>
          <w:tcPr>
            <w:tcW w:w="79.15pt" w:type="dxa"/>
            <w:shd w:val="clear" w:color="auto" w:fill="auto"/>
            <w:tcMar>
              <w:top w:w="0pt" w:type="dxa"/>
              <w:start w:w="5.40pt" w:type="dxa"/>
              <w:bottom w:w="0pt" w:type="dxa"/>
              <w:end w:w="5.40pt" w:type="dxa"/>
            </w:tcMar>
            <w:vAlign w:val="center"/>
          </w:tcPr>
          <w:p w14:paraId="749A2789" w14:textId="77777777" w:rsidR="003556A2" w:rsidRPr="00F85728" w:rsidRDefault="003556A2" w:rsidP="00286C45">
            <w:pPr>
              <w:pStyle w:val="af6"/>
              <w:jc w:val="end"/>
            </w:pPr>
            <w:r w:rsidRPr="00F85728">
              <w:t xml:space="preserve">  280 </w:t>
            </w:r>
          </w:p>
        </w:tc>
        <w:tc>
          <w:tcPr>
            <w:tcW w:w="79.15pt" w:type="dxa"/>
            <w:shd w:val="clear" w:color="auto" w:fill="auto"/>
            <w:tcMar>
              <w:top w:w="0pt" w:type="dxa"/>
              <w:start w:w="5.40pt" w:type="dxa"/>
              <w:bottom w:w="0pt" w:type="dxa"/>
              <w:end w:w="5.40pt" w:type="dxa"/>
            </w:tcMar>
            <w:vAlign w:val="center"/>
          </w:tcPr>
          <w:p w14:paraId="58EBA2F0" w14:textId="77777777" w:rsidR="003556A2" w:rsidRPr="00F85728" w:rsidRDefault="003556A2" w:rsidP="00286C45">
            <w:pPr>
              <w:pStyle w:val="af6"/>
              <w:jc w:val="end"/>
            </w:pPr>
            <w:r w:rsidRPr="00F85728">
              <w:t xml:space="preserve">  691 </w:t>
            </w:r>
          </w:p>
        </w:tc>
        <w:tc>
          <w:tcPr>
            <w:tcW w:w="79.20pt" w:type="dxa"/>
            <w:shd w:val="clear" w:color="auto" w:fill="auto"/>
            <w:tcMar>
              <w:top w:w="0pt" w:type="dxa"/>
              <w:start w:w="5.40pt" w:type="dxa"/>
              <w:bottom w:w="0pt" w:type="dxa"/>
              <w:end w:w="5.40pt" w:type="dxa"/>
            </w:tcMar>
            <w:vAlign w:val="center"/>
          </w:tcPr>
          <w:p w14:paraId="62D6A7E1" w14:textId="77777777" w:rsidR="003556A2" w:rsidRPr="00F85728" w:rsidRDefault="003556A2" w:rsidP="00286C45">
            <w:pPr>
              <w:pStyle w:val="af6"/>
              <w:jc w:val="end"/>
            </w:pPr>
            <w:r w:rsidRPr="00F85728">
              <w:t xml:space="preserve">  106 </w:t>
            </w:r>
          </w:p>
        </w:tc>
      </w:tr>
      <w:tr w:rsidR="00737642" w:rsidRPr="00F85728" w14:paraId="0640FF37" w14:textId="77777777" w:rsidTr="00286C45">
        <w:tc>
          <w:tcPr>
            <w:tcW w:w="107.05pt" w:type="dxa"/>
            <w:shd w:val="clear" w:color="auto" w:fill="auto"/>
            <w:tcMar>
              <w:top w:w="0pt" w:type="dxa"/>
              <w:start w:w="5.40pt" w:type="dxa"/>
              <w:bottom w:w="0pt" w:type="dxa"/>
              <w:end w:w="5.40pt" w:type="dxa"/>
            </w:tcMar>
            <w:vAlign w:val="center"/>
          </w:tcPr>
          <w:p w14:paraId="1250A0F7" w14:textId="77777777" w:rsidR="003556A2" w:rsidRPr="00F85728" w:rsidRDefault="003556A2" w:rsidP="00286C45">
            <w:pPr>
              <w:pStyle w:val="af6"/>
              <w:jc w:val="both"/>
            </w:pPr>
            <w:r w:rsidRPr="00F85728">
              <w:t>巴哈馬</w:t>
            </w:r>
          </w:p>
        </w:tc>
        <w:tc>
          <w:tcPr>
            <w:tcW w:w="79.15pt" w:type="dxa"/>
            <w:shd w:val="clear" w:color="auto" w:fill="auto"/>
            <w:tcMar>
              <w:top w:w="0pt" w:type="dxa"/>
              <w:start w:w="5.40pt" w:type="dxa"/>
              <w:bottom w:w="0pt" w:type="dxa"/>
              <w:end w:w="5.40pt" w:type="dxa"/>
            </w:tcMar>
            <w:vAlign w:val="center"/>
          </w:tcPr>
          <w:p w14:paraId="3A3BE239" w14:textId="77777777" w:rsidR="003556A2" w:rsidRPr="00F85728" w:rsidRDefault="003556A2" w:rsidP="00286C45">
            <w:pPr>
              <w:pStyle w:val="af6"/>
              <w:jc w:val="end"/>
            </w:pPr>
            <w:r w:rsidRPr="00F85728">
              <w:t xml:space="preserve">  231 </w:t>
            </w:r>
          </w:p>
        </w:tc>
        <w:tc>
          <w:tcPr>
            <w:tcW w:w="79.15pt" w:type="dxa"/>
            <w:shd w:val="clear" w:color="auto" w:fill="auto"/>
            <w:tcMar>
              <w:top w:w="0pt" w:type="dxa"/>
              <w:start w:w="5.40pt" w:type="dxa"/>
              <w:bottom w:w="0pt" w:type="dxa"/>
              <w:end w:w="5.40pt" w:type="dxa"/>
            </w:tcMar>
            <w:vAlign w:val="center"/>
          </w:tcPr>
          <w:p w14:paraId="26626AEB" w14:textId="77777777" w:rsidR="003556A2" w:rsidRPr="00F85728" w:rsidRDefault="003556A2" w:rsidP="00286C45">
            <w:pPr>
              <w:pStyle w:val="af6"/>
              <w:jc w:val="end"/>
            </w:pPr>
            <w:r w:rsidRPr="00F85728">
              <w:t xml:space="preserve">  180 </w:t>
            </w:r>
          </w:p>
        </w:tc>
        <w:tc>
          <w:tcPr>
            <w:tcW w:w="79.15pt" w:type="dxa"/>
            <w:shd w:val="clear" w:color="auto" w:fill="auto"/>
            <w:tcMar>
              <w:top w:w="0pt" w:type="dxa"/>
              <w:start w:w="5.40pt" w:type="dxa"/>
              <w:bottom w:w="0pt" w:type="dxa"/>
              <w:end w:w="5.40pt" w:type="dxa"/>
            </w:tcMar>
            <w:vAlign w:val="center"/>
          </w:tcPr>
          <w:p w14:paraId="28AC746B" w14:textId="77777777" w:rsidR="003556A2" w:rsidRPr="00F85728" w:rsidRDefault="003556A2" w:rsidP="00286C45">
            <w:pPr>
              <w:pStyle w:val="af6"/>
              <w:jc w:val="end"/>
            </w:pPr>
            <w:r w:rsidRPr="00F85728">
              <w:t xml:space="preserve">  136 </w:t>
            </w:r>
          </w:p>
        </w:tc>
        <w:tc>
          <w:tcPr>
            <w:tcW w:w="79.20pt" w:type="dxa"/>
            <w:shd w:val="clear" w:color="auto" w:fill="auto"/>
            <w:tcMar>
              <w:top w:w="0pt" w:type="dxa"/>
              <w:start w:w="5.40pt" w:type="dxa"/>
              <w:bottom w:w="0pt" w:type="dxa"/>
              <w:end w:w="5.40pt" w:type="dxa"/>
            </w:tcMar>
            <w:vAlign w:val="center"/>
          </w:tcPr>
          <w:p w14:paraId="7AFAE570" w14:textId="77777777" w:rsidR="003556A2" w:rsidRPr="00F85728" w:rsidRDefault="003556A2" w:rsidP="00286C45">
            <w:pPr>
              <w:pStyle w:val="af6"/>
              <w:jc w:val="end"/>
            </w:pPr>
            <w:r w:rsidRPr="00F85728">
              <w:t xml:space="preserve">  106 </w:t>
            </w:r>
          </w:p>
        </w:tc>
      </w:tr>
      <w:tr w:rsidR="00737642" w:rsidRPr="00F85728" w14:paraId="4A36804A" w14:textId="77777777" w:rsidTr="00286C45">
        <w:tc>
          <w:tcPr>
            <w:tcW w:w="107.05pt" w:type="dxa"/>
            <w:shd w:val="clear" w:color="auto" w:fill="auto"/>
            <w:tcMar>
              <w:top w:w="0pt" w:type="dxa"/>
              <w:start w:w="5.40pt" w:type="dxa"/>
              <w:bottom w:w="0pt" w:type="dxa"/>
              <w:end w:w="5.40pt" w:type="dxa"/>
            </w:tcMar>
            <w:vAlign w:val="center"/>
          </w:tcPr>
          <w:p w14:paraId="068B8879" w14:textId="77777777" w:rsidR="003556A2" w:rsidRPr="00F85728" w:rsidRDefault="003556A2" w:rsidP="00286C45">
            <w:pPr>
              <w:pStyle w:val="af6"/>
              <w:jc w:val="both"/>
            </w:pPr>
            <w:r w:rsidRPr="00F85728">
              <w:t>芬蘭</w:t>
            </w:r>
          </w:p>
        </w:tc>
        <w:tc>
          <w:tcPr>
            <w:tcW w:w="79.15pt" w:type="dxa"/>
            <w:shd w:val="clear" w:color="auto" w:fill="auto"/>
            <w:tcMar>
              <w:top w:w="0pt" w:type="dxa"/>
              <w:start w:w="5.40pt" w:type="dxa"/>
              <w:bottom w:w="0pt" w:type="dxa"/>
              <w:end w:w="5.40pt" w:type="dxa"/>
            </w:tcMar>
            <w:vAlign w:val="center"/>
          </w:tcPr>
          <w:p w14:paraId="31FF32DE" w14:textId="77777777" w:rsidR="003556A2" w:rsidRPr="00F85728" w:rsidRDefault="003556A2" w:rsidP="00286C45">
            <w:pPr>
              <w:pStyle w:val="af6"/>
              <w:jc w:val="end"/>
            </w:pPr>
            <w:r w:rsidRPr="00F85728">
              <w:t xml:space="preserve">  16 </w:t>
            </w:r>
          </w:p>
        </w:tc>
        <w:tc>
          <w:tcPr>
            <w:tcW w:w="79.15pt" w:type="dxa"/>
            <w:shd w:val="clear" w:color="auto" w:fill="auto"/>
            <w:tcMar>
              <w:top w:w="0pt" w:type="dxa"/>
              <w:start w:w="5.40pt" w:type="dxa"/>
              <w:bottom w:w="0pt" w:type="dxa"/>
              <w:end w:w="5.40pt" w:type="dxa"/>
            </w:tcMar>
            <w:vAlign w:val="center"/>
          </w:tcPr>
          <w:p w14:paraId="264F4F3C" w14:textId="77777777" w:rsidR="003556A2" w:rsidRPr="00F85728" w:rsidRDefault="003556A2" w:rsidP="00286C45">
            <w:pPr>
              <w:pStyle w:val="af6"/>
              <w:jc w:val="end"/>
            </w:pPr>
            <w:r w:rsidRPr="00F85728">
              <w:t xml:space="preserve">  16 </w:t>
            </w:r>
          </w:p>
        </w:tc>
        <w:tc>
          <w:tcPr>
            <w:tcW w:w="79.15pt" w:type="dxa"/>
            <w:shd w:val="clear" w:color="auto" w:fill="auto"/>
            <w:tcMar>
              <w:top w:w="0pt" w:type="dxa"/>
              <w:start w:w="5.40pt" w:type="dxa"/>
              <w:bottom w:w="0pt" w:type="dxa"/>
              <w:end w:w="5.40pt" w:type="dxa"/>
            </w:tcMar>
            <w:vAlign w:val="center"/>
          </w:tcPr>
          <w:p w14:paraId="4B9F6971" w14:textId="77777777" w:rsidR="003556A2" w:rsidRPr="00F85728" w:rsidRDefault="003556A2" w:rsidP="00286C45">
            <w:pPr>
              <w:pStyle w:val="af6"/>
              <w:jc w:val="end"/>
            </w:pPr>
            <w:r w:rsidRPr="00F85728">
              <w:t xml:space="preserve">  1 </w:t>
            </w:r>
          </w:p>
        </w:tc>
        <w:tc>
          <w:tcPr>
            <w:tcW w:w="79.20pt" w:type="dxa"/>
            <w:shd w:val="clear" w:color="auto" w:fill="auto"/>
            <w:tcMar>
              <w:top w:w="0pt" w:type="dxa"/>
              <w:start w:w="5.40pt" w:type="dxa"/>
              <w:bottom w:w="0pt" w:type="dxa"/>
              <w:end w:w="5.40pt" w:type="dxa"/>
            </w:tcMar>
            <w:vAlign w:val="center"/>
          </w:tcPr>
          <w:p w14:paraId="3D9CFA2E" w14:textId="77777777" w:rsidR="003556A2" w:rsidRPr="00F85728" w:rsidRDefault="003556A2" w:rsidP="00286C45">
            <w:pPr>
              <w:pStyle w:val="af6"/>
              <w:jc w:val="end"/>
            </w:pPr>
            <w:r w:rsidRPr="00F85728">
              <w:t xml:space="preserve">  84 </w:t>
            </w:r>
          </w:p>
        </w:tc>
      </w:tr>
      <w:tr w:rsidR="00737642" w:rsidRPr="00F85728" w14:paraId="6143D47F" w14:textId="77777777" w:rsidTr="00286C45">
        <w:tc>
          <w:tcPr>
            <w:tcW w:w="107.05pt" w:type="dxa"/>
            <w:shd w:val="clear" w:color="auto" w:fill="auto"/>
            <w:tcMar>
              <w:top w:w="0pt" w:type="dxa"/>
              <w:start w:w="5.40pt" w:type="dxa"/>
              <w:bottom w:w="0pt" w:type="dxa"/>
              <w:end w:w="5.40pt" w:type="dxa"/>
            </w:tcMar>
            <w:vAlign w:val="center"/>
          </w:tcPr>
          <w:p w14:paraId="27E47EF6" w14:textId="77777777" w:rsidR="003556A2" w:rsidRPr="00F85728" w:rsidRDefault="003556A2" w:rsidP="00286C45">
            <w:pPr>
              <w:pStyle w:val="af6"/>
              <w:jc w:val="both"/>
            </w:pPr>
            <w:r w:rsidRPr="00F85728">
              <w:t>賽普勒斯</w:t>
            </w:r>
          </w:p>
        </w:tc>
        <w:tc>
          <w:tcPr>
            <w:tcW w:w="79.15pt" w:type="dxa"/>
            <w:shd w:val="clear" w:color="auto" w:fill="auto"/>
            <w:tcMar>
              <w:top w:w="0pt" w:type="dxa"/>
              <w:start w:w="5.40pt" w:type="dxa"/>
              <w:bottom w:w="0pt" w:type="dxa"/>
              <w:end w:w="5.40pt" w:type="dxa"/>
            </w:tcMar>
            <w:vAlign w:val="center"/>
          </w:tcPr>
          <w:p w14:paraId="03E76250" w14:textId="77777777" w:rsidR="003556A2" w:rsidRPr="00F85728" w:rsidRDefault="003556A2" w:rsidP="00286C45">
            <w:pPr>
              <w:pStyle w:val="af6"/>
              <w:jc w:val="end"/>
            </w:pPr>
            <w:r w:rsidRPr="00F85728">
              <w:t xml:space="preserve">  16 </w:t>
            </w:r>
          </w:p>
        </w:tc>
        <w:tc>
          <w:tcPr>
            <w:tcW w:w="79.15pt" w:type="dxa"/>
            <w:shd w:val="clear" w:color="auto" w:fill="auto"/>
            <w:tcMar>
              <w:top w:w="0pt" w:type="dxa"/>
              <w:start w:w="5.40pt" w:type="dxa"/>
              <w:bottom w:w="0pt" w:type="dxa"/>
              <w:end w:w="5.40pt" w:type="dxa"/>
            </w:tcMar>
            <w:vAlign w:val="center"/>
          </w:tcPr>
          <w:p w14:paraId="5EB33A5A" w14:textId="77777777" w:rsidR="003556A2" w:rsidRPr="00F85728" w:rsidRDefault="003556A2" w:rsidP="00286C45">
            <w:pPr>
              <w:pStyle w:val="af6"/>
              <w:jc w:val="end"/>
            </w:pPr>
            <w:r w:rsidRPr="00F85728">
              <w:t xml:space="preserve">  17 </w:t>
            </w:r>
          </w:p>
        </w:tc>
        <w:tc>
          <w:tcPr>
            <w:tcW w:w="79.15pt" w:type="dxa"/>
            <w:shd w:val="clear" w:color="auto" w:fill="auto"/>
            <w:tcMar>
              <w:top w:w="0pt" w:type="dxa"/>
              <w:start w:w="5.40pt" w:type="dxa"/>
              <w:bottom w:w="0pt" w:type="dxa"/>
              <w:end w:w="5.40pt" w:type="dxa"/>
            </w:tcMar>
            <w:vAlign w:val="center"/>
          </w:tcPr>
          <w:p w14:paraId="1CD27DBE" w14:textId="77777777" w:rsidR="003556A2" w:rsidRPr="00F85728" w:rsidRDefault="003556A2" w:rsidP="00286C45">
            <w:pPr>
              <w:pStyle w:val="af6"/>
              <w:jc w:val="end"/>
            </w:pPr>
            <w:r w:rsidRPr="00F85728">
              <w:t xml:space="preserve">  23 </w:t>
            </w:r>
          </w:p>
        </w:tc>
        <w:tc>
          <w:tcPr>
            <w:tcW w:w="79.20pt" w:type="dxa"/>
            <w:shd w:val="clear" w:color="auto" w:fill="auto"/>
            <w:tcMar>
              <w:top w:w="0pt" w:type="dxa"/>
              <w:start w:w="5.40pt" w:type="dxa"/>
              <w:bottom w:w="0pt" w:type="dxa"/>
              <w:end w:w="5.40pt" w:type="dxa"/>
            </w:tcMar>
            <w:vAlign w:val="center"/>
          </w:tcPr>
          <w:p w14:paraId="522E9CD7" w14:textId="77777777" w:rsidR="003556A2" w:rsidRPr="00F85728" w:rsidRDefault="003556A2" w:rsidP="00286C45">
            <w:pPr>
              <w:pStyle w:val="af6"/>
              <w:jc w:val="end"/>
            </w:pPr>
            <w:r w:rsidRPr="00F85728">
              <w:t xml:space="preserve">  73 </w:t>
            </w:r>
          </w:p>
        </w:tc>
      </w:tr>
      <w:tr w:rsidR="00737642" w:rsidRPr="00F85728" w14:paraId="3258FFC0" w14:textId="77777777" w:rsidTr="00286C45">
        <w:tc>
          <w:tcPr>
            <w:tcW w:w="107.05pt" w:type="dxa"/>
            <w:shd w:val="clear" w:color="auto" w:fill="auto"/>
            <w:tcMar>
              <w:top w:w="0pt" w:type="dxa"/>
              <w:start w:w="5.40pt" w:type="dxa"/>
              <w:bottom w:w="0pt" w:type="dxa"/>
              <w:end w:w="5.40pt" w:type="dxa"/>
            </w:tcMar>
            <w:vAlign w:val="center"/>
          </w:tcPr>
          <w:p w14:paraId="023BF7AA" w14:textId="77777777" w:rsidR="003556A2" w:rsidRPr="00F85728" w:rsidRDefault="003556A2" w:rsidP="00286C45">
            <w:pPr>
              <w:pStyle w:val="af6"/>
              <w:jc w:val="both"/>
            </w:pPr>
            <w:r w:rsidRPr="00F85728">
              <w:t>模里西斯</w:t>
            </w:r>
          </w:p>
        </w:tc>
        <w:tc>
          <w:tcPr>
            <w:tcW w:w="79.15pt" w:type="dxa"/>
            <w:shd w:val="clear" w:color="auto" w:fill="auto"/>
            <w:tcMar>
              <w:top w:w="0pt" w:type="dxa"/>
              <w:start w:w="5.40pt" w:type="dxa"/>
              <w:bottom w:w="0pt" w:type="dxa"/>
              <w:end w:w="5.40pt" w:type="dxa"/>
            </w:tcMar>
            <w:vAlign w:val="center"/>
          </w:tcPr>
          <w:p w14:paraId="5198DAF8" w14:textId="77777777" w:rsidR="003556A2" w:rsidRPr="00F85728" w:rsidRDefault="003556A2" w:rsidP="00286C45">
            <w:pPr>
              <w:pStyle w:val="af6"/>
              <w:jc w:val="end"/>
            </w:pPr>
            <w:r w:rsidRPr="00F85728">
              <w:t xml:space="preserve">  7 </w:t>
            </w:r>
          </w:p>
        </w:tc>
        <w:tc>
          <w:tcPr>
            <w:tcW w:w="79.15pt" w:type="dxa"/>
            <w:shd w:val="clear" w:color="auto" w:fill="auto"/>
            <w:tcMar>
              <w:top w:w="0pt" w:type="dxa"/>
              <w:start w:w="5.40pt" w:type="dxa"/>
              <w:bottom w:w="0pt" w:type="dxa"/>
              <w:end w:w="5.40pt" w:type="dxa"/>
            </w:tcMar>
            <w:vAlign w:val="center"/>
          </w:tcPr>
          <w:p w14:paraId="70154E5C" w14:textId="77777777" w:rsidR="003556A2" w:rsidRPr="00F85728" w:rsidRDefault="003556A2" w:rsidP="00286C45">
            <w:pPr>
              <w:pStyle w:val="af6"/>
              <w:jc w:val="end"/>
            </w:pPr>
            <w:r w:rsidRPr="00F85728">
              <w:t xml:space="preserve">  3 </w:t>
            </w:r>
          </w:p>
        </w:tc>
        <w:tc>
          <w:tcPr>
            <w:tcW w:w="79.15pt" w:type="dxa"/>
            <w:shd w:val="clear" w:color="auto" w:fill="auto"/>
            <w:tcMar>
              <w:top w:w="0pt" w:type="dxa"/>
              <w:start w:w="5.40pt" w:type="dxa"/>
              <w:bottom w:w="0pt" w:type="dxa"/>
              <w:end w:w="5.40pt" w:type="dxa"/>
            </w:tcMar>
            <w:vAlign w:val="center"/>
          </w:tcPr>
          <w:p w14:paraId="7C6C1056" w14:textId="77777777" w:rsidR="003556A2" w:rsidRPr="00F85728" w:rsidRDefault="003556A2" w:rsidP="00286C45">
            <w:pPr>
              <w:pStyle w:val="af6"/>
              <w:jc w:val="end"/>
            </w:pPr>
            <w:r w:rsidRPr="00F85728">
              <w:t xml:space="preserve">  1 </w:t>
            </w:r>
          </w:p>
        </w:tc>
        <w:tc>
          <w:tcPr>
            <w:tcW w:w="79.20pt" w:type="dxa"/>
            <w:shd w:val="clear" w:color="auto" w:fill="auto"/>
            <w:tcMar>
              <w:top w:w="0pt" w:type="dxa"/>
              <w:start w:w="5.40pt" w:type="dxa"/>
              <w:bottom w:w="0pt" w:type="dxa"/>
              <w:end w:w="5.40pt" w:type="dxa"/>
            </w:tcMar>
            <w:vAlign w:val="center"/>
          </w:tcPr>
          <w:p w14:paraId="58BBA941" w14:textId="77777777" w:rsidR="003556A2" w:rsidRPr="00F85728" w:rsidRDefault="003556A2" w:rsidP="00286C45">
            <w:pPr>
              <w:pStyle w:val="af6"/>
              <w:jc w:val="end"/>
            </w:pPr>
            <w:r w:rsidRPr="00F85728">
              <w:t xml:space="preserve">  65 </w:t>
            </w:r>
          </w:p>
        </w:tc>
      </w:tr>
      <w:tr w:rsidR="00737642" w:rsidRPr="00F85728" w14:paraId="2379D63E" w14:textId="77777777" w:rsidTr="00286C45">
        <w:tc>
          <w:tcPr>
            <w:tcW w:w="107.05pt" w:type="dxa"/>
            <w:shd w:val="clear" w:color="auto" w:fill="auto"/>
            <w:tcMar>
              <w:top w:w="0pt" w:type="dxa"/>
              <w:start w:w="5.40pt" w:type="dxa"/>
              <w:bottom w:w="0pt" w:type="dxa"/>
              <w:end w:w="5.40pt" w:type="dxa"/>
            </w:tcMar>
            <w:vAlign w:val="center"/>
          </w:tcPr>
          <w:p w14:paraId="1B583A20" w14:textId="77777777" w:rsidR="003556A2" w:rsidRPr="00F85728" w:rsidRDefault="003556A2" w:rsidP="00286C45">
            <w:pPr>
              <w:pStyle w:val="af6"/>
              <w:jc w:val="both"/>
            </w:pPr>
            <w:r w:rsidRPr="00F85728">
              <w:t>韓國</w:t>
            </w:r>
          </w:p>
        </w:tc>
        <w:tc>
          <w:tcPr>
            <w:tcW w:w="79.15pt" w:type="dxa"/>
            <w:shd w:val="clear" w:color="auto" w:fill="auto"/>
            <w:tcMar>
              <w:top w:w="0pt" w:type="dxa"/>
              <w:start w:w="5.40pt" w:type="dxa"/>
              <w:bottom w:w="0pt" w:type="dxa"/>
              <w:end w:w="5.40pt" w:type="dxa"/>
            </w:tcMar>
            <w:vAlign w:val="center"/>
          </w:tcPr>
          <w:p w14:paraId="22BA9B25" w14:textId="77777777" w:rsidR="003556A2" w:rsidRPr="00F85728" w:rsidRDefault="003556A2" w:rsidP="00286C45">
            <w:pPr>
              <w:pStyle w:val="af6"/>
              <w:jc w:val="end"/>
            </w:pPr>
            <w:r w:rsidRPr="00F85728">
              <w:t xml:space="preserve">  98 </w:t>
            </w:r>
          </w:p>
        </w:tc>
        <w:tc>
          <w:tcPr>
            <w:tcW w:w="79.15pt" w:type="dxa"/>
            <w:shd w:val="clear" w:color="auto" w:fill="auto"/>
            <w:tcMar>
              <w:top w:w="0pt" w:type="dxa"/>
              <w:start w:w="5.40pt" w:type="dxa"/>
              <w:bottom w:w="0pt" w:type="dxa"/>
              <w:end w:w="5.40pt" w:type="dxa"/>
            </w:tcMar>
            <w:vAlign w:val="center"/>
          </w:tcPr>
          <w:p w14:paraId="6BDE92C9" w14:textId="77777777" w:rsidR="003556A2" w:rsidRPr="00F85728" w:rsidRDefault="003556A2" w:rsidP="00286C45">
            <w:pPr>
              <w:pStyle w:val="af6"/>
              <w:jc w:val="end"/>
            </w:pPr>
            <w:r w:rsidRPr="00F85728">
              <w:t xml:space="preserve">  15 </w:t>
            </w:r>
          </w:p>
        </w:tc>
        <w:tc>
          <w:tcPr>
            <w:tcW w:w="79.15pt" w:type="dxa"/>
            <w:shd w:val="clear" w:color="auto" w:fill="auto"/>
            <w:tcMar>
              <w:top w:w="0pt" w:type="dxa"/>
              <w:start w:w="5.40pt" w:type="dxa"/>
              <w:bottom w:w="0pt" w:type="dxa"/>
              <w:end w:w="5.40pt" w:type="dxa"/>
            </w:tcMar>
            <w:vAlign w:val="center"/>
          </w:tcPr>
          <w:p w14:paraId="54B219A3" w14:textId="77777777" w:rsidR="003556A2" w:rsidRPr="00F85728" w:rsidRDefault="003556A2" w:rsidP="00286C45">
            <w:pPr>
              <w:pStyle w:val="af6"/>
              <w:jc w:val="end"/>
            </w:pPr>
            <w:r w:rsidRPr="00F85728">
              <w:t xml:space="preserve">  164 </w:t>
            </w:r>
          </w:p>
        </w:tc>
        <w:tc>
          <w:tcPr>
            <w:tcW w:w="79.20pt" w:type="dxa"/>
            <w:shd w:val="clear" w:color="auto" w:fill="auto"/>
            <w:tcMar>
              <w:top w:w="0pt" w:type="dxa"/>
              <w:start w:w="5.40pt" w:type="dxa"/>
              <w:bottom w:w="0pt" w:type="dxa"/>
              <w:end w:w="5.40pt" w:type="dxa"/>
            </w:tcMar>
            <w:vAlign w:val="center"/>
          </w:tcPr>
          <w:p w14:paraId="4F8E5C5A" w14:textId="77777777" w:rsidR="003556A2" w:rsidRPr="00F85728" w:rsidRDefault="003556A2" w:rsidP="00286C45">
            <w:pPr>
              <w:pStyle w:val="af6"/>
              <w:jc w:val="end"/>
            </w:pPr>
            <w:r w:rsidRPr="00F85728">
              <w:t xml:space="preserve">  39 </w:t>
            </w:r>
          </w:p>
        </w:tc>
      </w:tr>
      <w:tr w:rsidR="00737642" w:rsidRPr="00F85728" w14:paraId="4044C03F" w14:textId="77777777" w:rsidTr="00286C45">
        <w:tc>
          <w:tcPr>
            <w:tcW w:w="107.05pt" w:type="dxa"/>
            <w:shd w:val="clear" w:color="auto" w:fill="auto"/>
            <w:tcMar>
              <w:top w:w="0pt" w:type="dxa"/>
              <w:start w:w="5.40pt" w:type="dxa"/>
              <w:bottom w:w="0pt" w:type="dxa"/>
              <w:end w:w="5.40pt" w:type="dxa"/>
            </w:tcMar>
            <w:vAlign w:val="center"/>
          </w:tcPr>
          <w:p w14:paraId="141CD16F" w14:textId="77777777" w:rsidR="003556A2" w:rsidRPr="00F85728" w:rsidRDefault="003556A2" w:rsidP="00286C45">
            <w:pPr>
              <w:pStyle w:val="af6"/>
              <w:jc w:val="both"/>
            </w:pPr>
            <w:r w:rsidRPr="00F85728">
              <w:t>阿根廷</w:t>
            </w:r>
          </w:p>
        </w:tc>
        <w:tc>
          <w:tcPr>
            <w:tcW w:w="79.15pt" w:type="dxa"/>
            <w:shd w:val="clear" w:color="auto" w:fill="auto"/>
            <w:tcMar>
              <w:top w:w="0pt" w:type="dxa"/>
              <w:start w:w="5.40pt" w:type="dxa"/>
              <w:bottom w:w="0pt" w:type="dxa"/>
              <w:end w:w="5.40pt" w:type="dxa"/>
            </w:tcMar>
            <w:vAlign w:val="center"/>
          </w:tcPr>
          <w:p w14:paraId="309B38B0" w14:textId="77777777" w:rsidR="003556A2" w:rsidRPr="00F85728" w:rsidRDefault="003556A2" w:rsidP="00286C45">
            <w:pPr>
              <w:pStyle w:val="af6"/>
              <w:jc w:val="end"/>
            </w:pPr>
            <w:r w:rsidRPr="00F85728">
              <w:t xml:space="preserve">  32 </w:t>
            </w:r>
          </w:p>
        </w:tc>
        <w:tc>
          <w:tcPr>
            <w:tcW w:w="79.15pt" w:type="dxa"/>
            <w:shd w:val="clear" w:color="auto" w:fill="auto"/>
            <w:tcMar>
              <w:top w:w="0pt" w:type="dxa"/>
              <w:start w:w="5.40pt" w:type="dxa"/>
              <w:bottom w:w="0pt" w:type="dxa"/>
              <w:end w:w="5.40pt" w:type="dxa"/>
            </w:tcMar>
            <w:vAlign w:val="center"/>
          </w:tcPr>
          <w:p w14:paraId="4DDA759A" w14:textId="77777777" w:rsidR="003556A2" w:rsidRPr="00F85728" w:rsidRDefault="003556A2" w:rsidP="00286C45">
            <w:pPr>
              <w:pStyle w:val="af6"/>
              <w:jc w:val="end"/>
            </w:pPr>
            <w:r w:rsidRPr="00F85728">
              <w:t xml:space="preserve">  17 </w:t>
            </w:r>
          </w:p>
        </w:tc>
        <w:tc>
          <w:tcPr>
            <w:tcW w:w="79.15pt" w:type="dxa"/>
            <w:shd w:val="clear" w:color="auto" w:fill="auto"/>
            <w:tcMar>
              <w:top w:w="0pt" w:type="dxa"/>
              <w:start w:w="5.40pt" w:type="dxa"/>
              <w:bottom w:w="0pt" w:type="dxa"/>
              <w:end w:w="5.40pt" w:type="dxa"/>
            </w:tcMar>
            <w:vAlign w:val="center"/>
          </w:tcPr>
          <w:p w14:paraId="50DE8197" w14:textId="77777777" w:rsidR="003556A2" w:rsidRPr="00F85728" w:rsidRDefault="003556A2" w:rsidP="00286C45">
            <w:pPr>
              <w:pStyle w:val="af6"/>
              <w:jc w:val="end"/>
            </w:pPr>
            <w:r w:rsidRPr="00F85728">
              <w:t xml:space="preserve">  18 </w:t>
            </w:r>
          </w:p>
        </w:tc>
        <w:tc>
          <w:tcPr>
            <w:tcW w:w="79.20pt" w:type="dxa"/>
            <w:shd w:val="clear" w:color="auto" w:fill="auto"/>
            <w:tcMar>
              <w:top w:w="0pt" w:type="dxa"/>
              <w:start w:w="5.40pt" w:type="dxa"/>
              <w:bottom w:w="0pt" w:type="dxa"/>
              <w:end w:w="5.40pt" w:type="dxa"/>
            </w:tcMar>
            <w:vAlign w:val="center"/>
          </w:tcPr>
          <w:p w14:paraId="031E663C" w14:textId="77777777" w:rsidR="003556A2" w:rsidRPr="00F85728" w:rsidRDefault="003556A2" w:rsidP="00286C45">
            <w:pPr>
              <w:pStyle w:val="af6"/>
              <w:jc w:val="end"/>
            </w:pPr>
            <w:r w:rsidRPr="00F85728">
              <w:t xml:space="preserve">  29 </w:t>
            </w:r>
          </w:p>
        </w:tc>
      </w:tr>
      <w:tr w:rsidR="00737642" w:rsidRPr="00F85728" w14:paraId="28409E86" w14:textId="77777777" w:rsidTr="00286C45">
        <w:tc>
          <w:tcPr>
            <w:tcW w:w="107.05pt" w:type="dxa"/>
            <w:shd w:val="clear" w:color="auto" w:fill="auto"/>
            <w:tcMar>
              <w:top w:w="0pt" w:type="dxa"/>
              <w:start w:w="5.40pt" w:type="dxa"/>
              <w:bottom w:w="0pt" w:type="dxa"/>
              <w:end w:w="5.40pt" w:type="dxa"/>
            </w:tcMar>
            <w:vAlign w:val="center"/>
          </w:tcPr>
          <w:p w14:paraId="2890106D" w14:textId="77777777" w:rsidR="003556A2" w:rsidRPr="00F85728" w:rsidRDefault="003556A2" w:rsidP="00286C45">
            <w:pPr>
              <w:pStyle w:val="af6"/>
              <w:jc w:val="both"/>
            </w:pPr>
            <w:r w:rsidRPr="00F85728">
              <w:t>奧地利</w:t>
            </w:r>
          </w:p>
        </w:tc>
        <w:tc>
          <w:tcPr>
            <w:tcW w:w="79.15pt" w:type="dxa"/>
            <w:shd w:val="clear" w:color="auto" w:fill="auto"/>
            <w:tcMar>
              <w:top w:w="0pt" w:type="dxa"/>
              <w:start w:w="5.40pt" w:type="dxa"/>
              <w:bottom w:w="0pt" w:type="dxa"/>
              <w:end w:w="5.40pt" w:type="dxa"/>
            </w:tcMar>
            <w:vAlign w:val="center"/>
          </w:tcPr>
          <w:p w14:paraId="39D2E06B" w14:textId="77777777" w:rsidR="003556A2" w:rsidRPr="00F85728" w:rsidRDefault="003556A2" w:rsidP="00286C45">
            <w:pPr>
              <w:pStyle w:val="af6"/>
              <w:jc w:val="end"/>
            </w:pPr>
            <w:r w:rsidRPr="00F85728">
              <w:t xml:space="preserve">  88 </w:t>
            </w:r>
          </w:p>
        </w:tc>
        <w:tc>
          <w:tcPr>
            <w:tcW w:w="79.15pt" w:type="dxa"/>
            <w:shd w:val="clear" w:color="auto" w:fill="auto"/>
            <w:tcMar>
              <w:top w:w="0pt" w:type="dxa"/>
              <w:start w:w="5.40pt" w:type="dxa"/>
              <w:bottom w:w="0pt" w:type="dxa"/>
              <w:end w:w="5.40pt" w:type="dxa"/>
            </w:tcMar>
            <w:vAlign w:val="center"/>
          </w:tcPr>
          <w:p w14:paraId="69F832E6" w14:textId="77777777" w:rsidR="003556A2" w:rsidRPr="00F85728" w:rsidRDefault="003556A2" w:rsidP="00286C45">
            <w:pPr>
              <w:pStyle w:val="af6"/>
              <w:jc w:val="end"/>
            </w:pPr>
            <w:r w:rsidRPr="00F85728">
              <w:t xml:space="preserve">  133 </w:t>
            </w:r>
          </w:p>
        </w:tc>
        <w:tc>
          <w:tcPr>
            <w:tcW w:w="79.15pt" w:type="dxa"/>
            <w:shd w:val="clear" w:color="auto" w:fill="auto"/>
            <w:tcMar>
              <w:top w:w="0pt" w:type="dxa"/>
              <w:start w:w="5.40pt" w:type="dxa"/>
              <w:bottom w:w="0pt" w:type="dxa"/>
              <w:end w:w="5.40pt" w:type="dxa"/>
            </w:tcMar>
            <w:vAlign w:val="center"/>
          </w:tcPr>
          <w:p w14:paraId="71C58D13" w14:textId="77777777" w:rsidR="003556A2" w:rsidRPr="00F85728" w:rsidRDefault="003556A2" w:rsidP="00286C45">
            <w:pPr>
              <w:pStyle w:val="af6"/>
              <w:jc w:val="end"/>
            </w:pPr>
            <w:r w:rsidRPr="00F85728">
              <w:t xml:space="preserve">  121 </w:t>
            </w:r>
          </w:p>
        </w:tc>
        <w:tc>
          <w:tcPr>
            <w:tcW w:w="79.20pt" w:type="dxa"/>
            <w:shd w:val="clear" w:color="auto" w:fill="auto"/>
            <w:tcMar>
              <w:top w:w="0pt" w:type="dxa"/>
              <w:start w:w="5.40pt" w:type="dxa"/>
              <w:bottom w:w="0pt" w:type="dxa"/>
              <w:end w:w="5.40pt" w:type="dxa"/>
            </w:tcMar>
            <w:vAlign w:val="center"/>
          </w:tcPr>
          <w:p w14:paraId="42C204D8" w14:textId="77777777" w:rsidR="003556A2" w:rsidRPr="00F85728" w:rsidRDefault="003556A2" w:rsidP="00286C45">
            <w:pPr>
              <w:pStyle w:val="af6"/>
              <w:jc w:val="end"/>
            </w:pPr>
            <w:r w:rsidRPr="00F85728">
              <w:t xml:space="preserve">  25 </w:t>
            </w:r>
          </w:p>
        </w:tc>
      </w:tr>
      <w:tr w:rsidR="00737642" w:rsidRPr="00F85728" w14:paraId="2844FDEE" w14:textId="77777777" w:rsidTr="00286C45">
        <w:tc>
          <w:tcPr>
            <w:tcW w:w="107.05pt" w:type="dxa"/>
            <w:shd w:val="clear" w:color="auto" w:fill="auto"/>
            <w:tcMar>
              <w:top w:w="0pt" w:type="dxa"/>
              <w:start w:w="5.40pt" w:type="dxa"/>
              <w:bottom w:w="0pt" w:type="dxa"/>
              <w:end w:w="5.40pt" w:type="dxa"/>
            </w:tcMar>
            <w:vAlign w:val="center"/>
          </w:tcPr>
          <w:p w14:paraId="520E3C2B" w14:textId="77777777" w:rsidR="003556A2" w:rsidRPr="00F85728" w:rsidRDefault="003556A2" w:rsidP="00286C45">
            <w:pPr>
              <w:pStyle w:val="af6"/>
              <w:jc w:val="both"/>
            </w:pPr>
            <w:r w:rsidRPr="00F85728">
              <w:t>匈牙利</w:t>
            </w:r>
          </w:p>
        </w:tc>
        <w:tc>
          <w:tcPr>
            <w:tcW w:w="79.15pt" w:type="dxa"/>
            <w:shd w:val="clear" w:color="auto" w:fill="auto"/>
            <w:tcMar>
              <w:top w:w="0pt" w:type="dxa"/>
              <w:start w:w="5.40pt" w:type="dxa"/>
              <w:bottom w:w="0pt" w:type="dxa"/>
              <w:end w:w="5.40pt" w:type="dxa"/>
            </w:tcMar>
            <w:vAlign w:val="center"/>
          </w:tcPr>
          <w:p w14:paraId="07270E06" w14:textId="77777777" w:rsidR="003556A2" w:rsidRPr="00F85728" w:rsidRDefault="003556A2" w:rsidP="00286C45">
            <w:pPr>
              <w:pStyle w:val="af6"/>
              <w:jc w:val="end"/>
            </w:pPr>
            <w:r w:rsidRPr="00F85728">
              <w:t xml:space="preserve">  5 </w:t>
            </w:r>
          </w:p>
        </w:tc>
        <w:tc>
          <w:tcPr>
            <w:tcW w:w="79.15pt" w:type="dxa"/>
            <w:shd w:val="clear" w:color="auto" w:fill="auto"/>
            <w:tcMar>
              <w:top w:w="0pt" w:type="dxa"/>
              <w:start w:w="5.40pt" w:type="dxa"/>
              <w:bottom w:w="0pt" w:type="dxa"/>
              <w:end w:w="5.40pt" w:type="dxa"/>
            </w:tcMar>
            <w:vAlign w:val="center"/>
          </w:tcPr>
          <w:p w14:paraId="0051ABD7" w14:textId="77777777" w:rsidR="003556A2" w:rsidRPr="00F85728" w:rsidRDefault="003556A2" w:rsidP="00286C45">
            <w:pPr>
              <w:pStyle w:val="af6"/>
              <w:jc w:val="end"/>
            </w:pPr>
            <w:r w:rsidRPr="00F85728">
              <w:t xml:space="preserve">  1 </w:t>
            </w:r>
          </w:p>
        </w:tc>
        <w:tc>
          <w:tcPr>
            <w:tcW w:w="79.15pt" w:type="dxa"/>
            <w:shd w:val="clear" w:color="auto" w:fill="auto"/>
            <w:tcMar>
              <w:top w:w="0pt" w:type="dxa"/>
              <w:start w:w="5.40pt" w:type="dxa"/>
              <w:bottom w:w="0pt" w:type="dxa"/>
              <w:end w:w="5.40pt" w:type="dxa"/>
            </w:tcMar>
            <w:vAlign w:val="center"/>
          </w:tcPr>
          <w:p w14:paraId="5839F84C" w14:textId="77777777" w:rsidR="003556A2" w:rsidRPr="00F85728" w:rsidRDefault="003556A2" w:rsidP="00286C45">
            <w:pPr>
              <w:pStyle w:val="af6"/>
              <w:jc w:val="end"/>
            </w:pPr>
            <w:r w:rsidRPr="00F85728">
              <w:t xml:space="preserve">  37 </w:t>
            </w:r>
          </w:p>
        </w:tc>
        <w:tc>
          <w:tcPr>
            <w:tcW w:w="79.20pt" w:type="dxa"/>
            <w:shd w:val="clear" w:color="auto" w:fill="auto"/>
            <w:tcMar>
              <w:top w:w="0pt" w:type="dxa"/>
              <w:start w:w="5.40pt" w:type="dxa"/>
              <w:bottom w:w="0pt" w:type="dxa"/>
              <w:end w:w="5.40pt" w:type="dxa"/>
            </w:tcMar>
            <w:vAlign w:val="center"/>
          </w:tcPr>
          <w:p w14:paraId="42F7675C" w14:textId="77777777" w:rsidR="003556A2" w:rsidRPr="00F85728" w:rsidRDefault="003556A2" w:rsidP="00286C45">
            <w:pPr>
              <w:pStyle w:val="af6"/>
              <w:jc w:val="end"/>
            </w:pPr>
            <w:r w:rsidRPr="00F85728">
              <w:t xml:space="preserve">  15 </w:t>
            </w:r>
          </w:p>
        </w:tc>
      </w:tr>
      <w:tr w:rsidR="00737642" w:rsidRPr="00F85728" w14:paraId="24DDF536" w14:textId="77777777" w:rsidTr="00286C45">
        <w:tc>
          <w:tcPr>
            <w:tcW w:w="107.05pt" w:type="dxa"/>
            <w:shd w:val="clear" w:color="auto" w:fill="auto"/>
            <w:tcMar>
              <w:top w:w="0pt" w:type="dxa"/>
              <w:start w:w="5.40pt" w:type="dxa"/>
              <w:bottom w:w="0pt" w:type="dxa"/>
              <w:end w:w="5.40pt" w:type="dxa"/>
            </w:tcMar>
            <w:vAlign w:val="center"/>
          </w:tcPr>
          <w:p w14:paraId="79CE4E34" w14:textId="77777777" w:rsidR="003556A2" w:rsidRPr="00F85728" w:rsidRDefault="003556A2" w:rsidP="00286C45">
            <w:pPr>
              <w:pStyle w:val="af6"/>
              <w:jc w:val="both"/>
            </w:pPr>
            <w:r w:rsidRPr="00F85728">
              <w:t>秘魯</w:t>
            </w:r>
          </w:p>
        </w:tc>
        <w:tc>
          <w:tcPr>
            <w:tcW w:w="79.15pt" w:type="dxa"/>
            <w:shd w:val="clear" w:color="auto" w:fill="auto"/>
            <w:tcMar>
              <w:top w:w="0pt" w:type="dxa"/>
              <w:start w:w="5.40pt" w:type="dxa"/>
              <w:bottom w:w="0pt" w:type="dxa"/>
              <w:end w:w="5.40pt" w:type="dxa"/>
            </w:tcMar>
            <w:vAlign w:val="center"/>
          </w:tcPr>
          <w:p w14:paraId="7A9B0A50" w14:textId="77777777" w:rsidR="003556A2" w:rsidRPr="00F85728" w:rsidRDefault="003556A2" w:rsidP="00286C45">
            <w:pPr>
              <w:pStyle w:val="af6"/>
              <w:jc w:val="end"/>
            </w:pPr>
            <w:r w:rsidRPr="00F85728">
              <w:t xml:space="preserve">  30 </w:t>
            </w:r>
          </w:p>
        </w:tc>
        <w:tc>
          <w:tcPr>
            <w:tcW w:w="79.15pt" w:type="dxa"/>
            <w:shd w:val="clear" w:color="auto" w:fill="auto"/>
            <w:tcMar>
              <w:top w:w="0pt" w:type="dxa"/>
              <w:start w:w="5.40pt" w:type="dxa"/>
              <w:bottom w:w="0pt" w:type="dxa"/>
              <w:end w:w="5.40pt" w:type="dxa"/>
            </w:tcMar>
            <w:vAlign w:val="center"/>
          </w:tcPr>
          <w:p w14:paraId="28E78EC8" w14:textId="77777777" w:rsidR="003556A2" w:rsidRPr="00F85728" w:rsidRDefault="003556A2" w:rsidP="00286C45">
            <w:pPr>
              <w:pStyle w:val="af6"/>
              <w:jc w:val="end"/>
            </w:pPr>
            <w:r w:rsidRPr="00F85728">
              <w:t xml:space="preserve">  35 </w:t>
            </w:r>
          </w:p>
        </w:tc>
        <w:tc>
          <w:tcPr>
            <w:tcW w:w="79.15pt" w:type="dxa"/>
            <w:shd w:val="clear" w:color="auto" w:fill="auto"/>
            <w:tcMar>
              <w:top w:w="0pt" w:type="dxa"/>
              <w:start w:w="5.40pt" w:type="dxa"/>
              <w:bottom w:w="0pt" w:type="dxa"/>
              <w:end w:w="5.40pt" w:type="dxa"/>
            </w:tcMar>
            <w:vAlign w:val="center"/>
          </w:tcPr>
          <w:p w14:paraId="565D61E7" w14:textId="77777777" w:rsidR="003556A2" w:rsidRPr="00F85728" w:rsidRDefault="003556A2" w:rsidP="00286C45">
            <w:pPr>
              <w:pStyle w:val="af6"/>
              <w:jc w:val="end"/>
            </w:pPr>
            <w:r w:rsidRPr="00F85728">
              <w:t xml:space="preserve">  82 </w:t>
            </w:r>
          </w:p>
        </w:tc>
        <w:tc>
          <w:tcPr>
            <w:tcW w:w="79.20pt" w:type="dxa"/>
            <w:shd w:val="clear" w:color="auto" w:fill="auto"/>
            <w:tcMar>
              <w:top w:w="0pt" w:type="dxa"/>
              <w:start w:w="5.40pt" w:type="dxa"/>
              <w:bottom w:w="0pt" w:type="dxa"/>
              <w:end w:w="5.40pt" w:type="dxa"/>
            </w:tcMar>
            <w:vAlign w:val="center"/>
          </w:tcPr>
          <w:p w14:paraId="5781AD30" w14:textId="77777777" w:rsidR="003556A2" w:rsidRPr="00F85728" w:rsidRDefault="003556A2" w:rsidP="00286C45">
            <w:pPr>
              <w:pStyle w:val="af6"/>
              <w:jc w:val="end"/>
            </w:pPr>
            <w:r w:rsidRPr="00F85728">
              <w:t xml:space="preserve">  14 </w:t>
            </w:r>
          </w:p>
        </w:tc>
      </w:tr>
      <w:tr w:rsidR="00737642" w:rsidRPr="00F85728" w14:paraId="6778F64A" w14:textId="77777777" w:rsidTr="00286C45">
        <w:tc>
          <w:tcPr>
            <w:tcW w:w="107.05pt" w:type="dxa"/>
            <w:shd w:val="clear" w:color="auto" w:fill="auto"/>
            <w:tcMar>
              <w:top w:w="0pt" w:type="dxa"/>
              <w:start w:w="5.40pt" w:type="dxa"/>
              <w:bottom w:w="0pt" w:type="dxa"/>
              <w:end w:w="5.40pt" w:type="dxa"/>
            </w:tcMar>
            <w:vAlign w:val="center"/>
          </w:tcPr>
          <w:p w14:paraId="7214EC3C" w14:textId="77777777" w:rsidR="003556A2" w:rsidRPr="00F85728" w:rsidRDefault="003556A2" w:rsidP="00286C45">
            <w:pPr>
              <w:pStyle w:val="af6"/>
              <w:jc w:val="both"/>
            </w:pPr>
            <w:r w:rsidRPr="00F85728">
              <w:t>哥倫比亞</w:t>
            </w:r>
          </w:p>
        </w:tc>
        <w:tc>
          <w:tcPr>
            <w:tcW w:w="79.15pt" w:type="dxa"/>
            <w:shd w:val="clear" w:color="auto" w:fill="auto"/>
            <w:tcMar>
              <w:top w:w="0pt" w:type="dxa"/>
              <w:start w:w="5.40pt" w:type="dxa"/>
              <w:bottom w:w="0pt" w:type="dxa"/>
              <w:end w:w="5.40pt" w:type="dxa"/>
            </w:tcMar>
            <w:vAlign w:val="center"/>
          </w:tcPr>
          <w:p w14:paraId="27B7AEE9" w14:textId="77777777" w:rsidR="003556A2" w:rsidRPr="00F85728" w:rsidRDefault="003556A2" w:rsidP="00286C45">
            <w:pPr>
              <w:pStyle w:val="af6"/>
              <w:jc w:val="end"/>
            </w:pPr>
            <w:r w:rsidRPr="00F85728">
              <w:t xml:space="preserve">  571 </w:t>
            </w:r>
          </w:p>
        </w:tc>
        <w:tc>
          <w:tcPr>
            <w:tcW w:w="79.15pt" w:type="dxa"/>
            <w:shd w:val="clear" w:color="auto" w:fill="auto"/>
            <w:tcMar>
              <w:top w:w="0pt" w:type="dxa"/>
              <w:start w:w="5.40pt" w:type="dxa"/>
              <w:bottom w:w="0pt" w:type="dxa"/>
              <w:end w:w="5.40pt" w:type="dxa"/>
            </w:tcMar>
            <w:vAlign w:val="center"/>
          </w:tcPr>
          <w:p w14:paraId="4CBDF6E3" w14:textId="77777777" w:rsidR="003556A2" w:rsidRPr="00F85728" w:rsidRDefault="003556A2" w:rsidP="00286C45">
            <w:pPr>
              <w:pStyle w:val="af6"/>
              <w:jc w:val="end"/>
            </w:pPr>
            <w:r w:rsidRPr="00F85728">
              <w:t xml:space="preserve">  11 </w:t>
            </w:r>
          </w:p>
        </w:tc>
        <w:tc>
          <w:tcPr>
            <w:tcW w:w="79.15pt" w:type="dxa"/>
            <w:shd w:val="clear" w:color="auto" w:fill="auto"/>
            <w:tcMar>
              <w:top w:w="0pt" w:type="dxa"/>
              <w:start w:w="5.40pt" w:type="dxa"/>
              <w:bottom w:w="0pt" w:type="dxa"/>
              <w:end w:w="5.40pt" w:type="dxa"/>
            </w:tcMar>
            <w:vAlign w:val="center"/>
          </w:tcPr>
          <w:p w14:paraId="2EB53EEE" w14:textId="77777777" w:rsidR="003556A2" w:rsidRPr="00F85728" w:rsidRDefault="003556A2" w:rsidP="00286C45">
            <w:pPr>
              <w:pStyle w:val="af6"/>
              <w:jc w:val="end"/>
            </w:pPr>
            <w:r w:rsidRPr="00F85728">
              <w:t xml:space="preserve">  11 </w:t>
            </w:r>
          </w:p>
        </w:tc>
        <w:tc>
          <w:tcPr>
            <w:tcW w:w="79.20pt" w:type="dxa"/>
            <w:shd w:val="clear" w:color="auto" w:fill="auto"/>
            <w:tcMar>
              <w:top w:w="0pt" w:type="dxa"/>
              <w:start w:w="5.40pt" w:type="dxa"/>
              <w:bottom w:w="0pt" w:type="dxa"/>
              <w:end w:w="5.40pt" w:type="dxa"/>
            </w:tcMar>
            <w:vAlign w:val="center"/>
          </w:tcPr>
          <w:p w14:paraId="7A3BE97A" w14:textId="77777777" w:rsidR="003556A2" w:rsidRPr="00F85728" w:rsidRDefault="003556A2" w:rsidP="00286C45">
            <w:pPr>
              <w:pStyle w:val="af6"/>
              <w:jc w:val="end"/>
            </w:pPr>
            <w:r w:rsidRPr="00F85728">
              <w:t xml:space="preserve">  7 </w:t>
            </w:r>
          </w:p>
        </w:tc>
      </w:tr>
      <w:tr w:rsidR="00737642" w:rsidRPr="00F85728" w14:paraId="76B8EC66" w14:textId="77777777" w:rsidTr="00286C45">
        <w:tc>
          <w:tcPr>
            <w:tcW w:w="107.05pt" w:type="dxa"/>
            <w:shd w:val="clear" w:color="auto" w:fill="auto"/>
            <w:tcMar>
              <w:top w:w="0pt" w:type="dxa"/>
              <w:start w:w="5.40pt" w:type="dxa"/>
              <w:bottom w:w="0pt" w:type="dxa"/>
              <w:end w:w="5.40pt" w:type="dxa"/>
            </w:tcMar>
            <w:vAlign w:val="center"/>
          </w:tcPr>
          <w:p w14:paraId="268D5039" w14:textId="77777777" w:rsidR="003556A2" w:rsidRPr="00F85728" w:rsidRDefault="003556A2" w:rsidP="00286C45">
            <w:pPr>
              <w:pStyle w:val="af6"/>
              <w:jc w:val="both"/>
            </w:pPr>
            <w:r w:rsidRPr="00F85728">
              <w:t>紐西蘭</w:t>
            </w:r>
          </w:p>
        </w:tc>
        <w:tc>
          <w:tcPr>
            <w:tcW w:w="79.15pt" w:type="dxa"/>
            <w:shd w:val="clear" w:color="auto" w:fill="auto"/>
            <w:tcMar>
              <w:top w:w="0pt" w:type="dxa"/>
              <w:start w:w="5.40pt" w:type="dxa"/>
              <w:bottom w:w="0pt" w:type="dxa"/>
              <w:end w:w="5.40pt" w:type="dxa"/>
            </w:tcMar>
            <w:vAlign w:val="center"/>
          </w:tcPr>
          <w:p w14:paraId="164B5E4C" w14:textId="77777777" w:rsidR="003556A2" w:rsidRPr="00F85728" w:rsidRDefault="003556A2" w:rsidP="00286C45">
            <w:pPr>
              <w:pStyle w:val="af6"/>
              <w:jc w:val="end"/>
            </w:pPr>
            <w:r w:rsidRPr="00F85728">
              <w:t xml:space="preserve">  16 </w:t>
            </w:r>
          </w:p>
        </w:tc>
        <w:tc>
          <w:tcPr>
            <w:tcW w:w="79.15pt" w:type="dxa"/>
            <w:shd w:val="clear" w:color="auto" w:fill="auto"/>
            <w:tcMar>
              <w:top w:w="0pt" w:type="dxa"/>
              <w:start w:w="5.40pt" w:type="dxa"/>
              <w:bottom w:w="0pt" w:type="dxa"/>
              <w:end w:w="5.40pt" w:type="dxa"/>
            </w:tcMar>
            <w:vAlign w:val="center"/>
          </w:tcPr>
          <w:p w14:paraId="646D36F0" w14:textId="77777777" w:rsidR="003556A2" w:rsidRPr="00F85728" w:rsidRDefault="003556A2" w:rsidP="00286C45">
            <w:pPr>
              <w:pStyle w:val="af6"/>
              <w:jc w:val="end"/>
            </w:pPr>
            <w:r w:rsidRPr="00F85728">
              <w:t xml:space="preserve">  3 </w:t>
            </w:r>
          </w:p>
        </w:tc>
        <w:tc>
          <w:tcPr>
            <w:tcW w:w="79.15pt" w:type="dxa"/>
            <w:shd w:val="clear" w:color="auto" w:fill="auto"/>
            <w:tcMar>
              <w:top w:w="0pt" w:type="dxa"/>
              <w:start w:w="5.40pt" w:type="dxa"/>
              <w:bottom w:w="0pt" w:type="dxa"/>
              <w:end w:w="5.40pt" w:type="dxa"/>
            </w:tcMar>
            <w:vAlign w:val="center"/>
          </w:tcPr>
          <w:p w14:paraId="4CE19145" w14:textId="77777777" w:rsidR="003556A2" w:rsidRPr="00F85728" w:rsidRDefault="003556A2" w:rsidP="00286C45">
            <w:pPr>
              <w:pStyle w:val="af6"/>
              <w:jc w:val="end"/>
            </w:pPr>
            <w:r w:rsidRPr="00F85728">
              <w:t xml:space="preserve">  7 </w:t>
            </w:r>
          </w:p>
        </w:tc>
        <w:tc>
          <w:tcPr>
            <w:tcW w:w="79.20pt" w:type="dxa"/>
            <w:shd w:val="clear" w:color="auto" w:fill="auto"/>
            <w:tcMar>
              <w:top w:w="0pt" w:type="dxa"/>
              <w:start w:w="5.40pt" w:type="dxa"/>
              <w:bottom w:w="0pt" w:type="dxa"/>
              <w:end w:w="5.40pt" w:type="dxa"/>
            </w:tcMar>
            <w:vAlign w:val="center"/>
          </w:tcPr>
          <w:p w14:paraId="048ED61E" w14:textId="77777777" w:rsidR="003556A2" w:rsidRPr="00F85728" w:rsidRDefault="003556A2" w:rsidP="00286C45">
            <w:pPr>
              <w:pStyle w:val="af6"/>
              <w:jc w:val="end"/>
            </w:pPr>
            <w:r w:rsidRPr="00F85728">
              <w:t xml:space="preserve">  4 </w:t>
            </w:r>
          </w:p>
        </w:tc>
      </w:tr>
      <w:tr w:rsidR="00737642" w:rsidRPr="00F85728" w14:paraId="746590CD" w14:textId="77777777" w:rsidTr="00286C45">
        <w:tc>
          <w:tcPr>
            <w:tcW w:w="107.05pt" w:type="dxa"/>
            <w:shd w:val="clear" w:color="auto" w:fill="auto"/>
            <w:tcMar>
              <w:top w:w="0pt" w:type="dxa"/>
              <w:start w:w="5.40pt" w:type="dxa"/>
              <w:bottom w:w="0pt" w:type="dxa"/>
              <w:end w:w="5.40pt" w:type="dxa"/>
            </w:tcMar>
            <w:vAlign w:val="center"/>
          </w:tcPr>
          <w:p w14:paraId="2F520B67" w14:textId="77777777" w:rsidR="003556A2" w:rsidRPr="00F85728" w:rsidRDefault="003556A2" w:rsidP="00286C45">
            <w:pPr>
              <w:pStyle w:val="af6"/>
              <w:jc w:val="both"/>
            </w:pPr>
            <w:r w:rsidRPr="00F85728">
              <w:t>其他國家</w:t>
            </w:r>
          </w:p>
        </w:tc>
        <w:tc>
          <w:tcPr>
            <w:tcW w:w="79.15pt" w:type="dxa"/>
            <w:shd w:val="clear" w:color="auto" w:fill="auto"/>
            <w:tcMar>
              <w:top w:w="0pt" w:type="dxa"/>
              <w:start w:w="5.40pt" w:type="dxa"/>
              <w:bottom w:w="0pt" w:type="dxa"/>
              <w:end w:w="5.40pt" w:type="dxa"/>
            </w:tcMar>
            <w:vAlign w:val="center"/>
          </w:tcPr>
          <w:p w14:paraId="798C3C1E" w14:textId="77777777" w:rsidR="003556A2" w:rsidRPr="00F85728" w:rsidRDefault="003556A2" w:rsidP="00286C45">
            <w:pPr>
              <w:pStyle w:val="af6"/>
              <w:jc w:val="end"/>
            </w:pPr>
            <w:r w:rsidRPr="00F85728">
              <w:t xml:space="preserve">  980 </w:t>
            </w:r>
          </w:p>
        </w:tc>
        <w:tc>
          <w:tcPr>
            <w:tcW w:w="79.15pt" w:type="dxa"/>
            <w:shd w:val="clear" w:color="auto" w:fill="auto"/>
            <w:tcMar>
              <w:top w:w="0pt" w:type="dxa"/>
              <w:start w:w="5.40pt" w:type="dxa"/>
              <w:bottom w:w="0pt" w:type="dxa"/>
              <w:end w:w="5.40pt" w:type="dxa"/>
            </w:tcMar>
            <w:vAlign w:val="center"/>
          </w:tcPr>
          <w:p w14:paraId="13EB329A" w14:textId="77777777" w:rsidR="003556A2" w:rsidRPr="00F85728" w:rsidRDefault="003556A2" w:rsidP="00286C45">
            <w:pPr>
              <w:pStyle w:val="af6"/>
              <w:jc w:val="end"/>
            </w:pPr>
            <w:r w:rsidRPr="00F85728">
              <w:t xml:space="preserve"> 1,366 </w:t>
            </w:r>
          </w:p>
        </w:tc>
        <w:tc>
          <w:tcPr>
            <w:tcW w:w="79.15pt" w:type="dxa"/>
            <w:shd w:val="clear" w:color="auto" w:fill="auto"/>
            <w:tcMar>
              <w:top w:w="0pt" w:type="dxa"/>
              <w:start w:w="5.40pt" w:type="dxa"/>
              <w:bottom w:w="0pt" w:type="dxa"/>
              <w:end w:w="5.40pt" w:type="dxa"/>
            </w:tcMar>
            <w:vAlign w:val="center"/>
          </w:tcPr>
          <w:p w14:paraId="41010068" w14:textId="77777777" w:rsidR="003556A2" w:rsidRPr="00F85728" w:rsidRDefault="003556A2" w:rsidP="00286C45">
            <w:pPr>
              <w:pStyle w:val="af6"/>
              <w:jc w:val="end"/>
            </w:pPr>
            <w:r w:rsidRPr="00F85728">
              <w:t xml:space="preserve"> 1,719 </w:t>
            </w:r>
          </w:p>
        </w:tc>
        <w:tc>
          <w:tcPr>
            <w:tcW w:w="79.20pt" w:type="dxa"/>
            <w:shd w:val="clear" w:color="auto" w:fill="auto"/>
            <w:tcMar>
              <w:top w:w="0pt" w:type="dxa"/>
              <w:start w:w="5.40pt" w:type="dxa"/>
              <w:bottom w:w="0pt" w:type="dxa"/>
              <w:end w:w="5.40pt" w:type="dxa"/>
            </w:tcMar>
            <w:vAlign w:val="center"/>
          </w:tcPr>
          <w:p w14:paraId="5E79740A" w14:textId="77777777" w:rsidR="003556A2" w:rsidRPr="00F85728" w:rsidRDefault="003556A2" w:rsidP="00286C45">
            <w:pPr>
              <w:pStyle w:val="af6"/>
              <w:jc w:val="end"/>
            </w:pPr>
            <w:r w:rsidRPr="00F85728">
              <w:t xml:space="preserve"> 2,287 </w:t>
            </w:r>
          </w:p>
        </w:tc>
      </w:tr>
      <w:tr w:rsidR="00737642" w:rsidRPr="00F85728" w14:paraId="29C19131" w14:textId="77777777" w:rsidTr="00286C45">
        <w:tc>
          <w:tcPr>
            <w:tcW w:w="107.05pt" w:type="dxa"/>
            <w:shd w:val="clear" w:color="auto" w:fill="auto"/>
            <w:tcMar>
              <w:top w:w="0pt" w:type="dxa"/>
              <w:start w:w="5.40pt" w:type="dxa"/>
              <w:bottom w:w="0pt" w:type="dxa"/>
              <w:end w:w="5.40pt" w:type="dxa"/>
            </w:tcMar>
            <w:vAlign w:val="center"/>
          </w:tcPr>
          <w:p w14:paraId="7770FB42" w14:textId="5FE303B8" w:rsidR="003556A2" w:rsidRPr="00F85728" w:rsidRDefault="003556A2" w:rsidP="00286C45">
            <w:pPr>
              <w:pStyle w:val="af6"/>
            </w:pPr>
            <w:r w:rsidRPr="00F85728">
              <w:t>合計</w:t>
            </w:r>
            <w:r w:rsidR="00737642" w:rsidRPr="00F85728">
              <w:t>（</w:t>
            </w:r>
            <w:r w:rsidRPr="00F85728">
              <w:t>含其他</w:t>
            </w:r>
            <w:r w:rsidR="00737642" w:rsidRPr="00F85728">
              <w:t>）</w:t>
            </w:r>
          </w:p>
        </w:tc>
        <w:tc>
          <w:tcPr>
            <w:tcW w:w="79.15pt" w:type="dxa"/>
            <w:shd w:val="clear" w:color="auto" w:fill="auto"/>
            <w:tcMar>
              <w:top w:w="0pt" w:type="dxa"/>
              <w:start w:w="5.40pt" w:type="dxa"/>
              <w:bottom w:w="0pt" w:type="dxa"/>
              <w:end w:w="5.40pt" w:type="dxa"/>
            </w:tcMar>
            <w:vAlign w:val="center"/>
          </w:tcPr>
          <w:p w14:paraId="44641DAB" w14:textId="77777777" w:rsidR="003556A2" w:rsidRPr="00F85728" w:rsidRDefault="003556A2" w:rsidP="00286C45">
            <w:pPr>
              <w:pStyle w:val="af6"/>
              <w:jc w:val="end"/>
            </w:pPr>
            <w:r w:rsidRPr="00F85728">
              <w:t xml:space="preserve"> 43,591 </w:t>
            </w:r>
          </w:p>
        </w:tc>
        <w:tc>
          <w:tcPr>
            <w:tcW w:w="79.15pt" w:type="dxa"/>
            <w:shd w:val="clear" w:color="auto" w:fill="auto"/>
            <w:tcMar>
              <w:top w:w="0pt" w:type="dxa"/>
              <w:start w:w="5.40pt" w:type="dxa"/>
              <w:bottom w:w="0pt" w:type="dxa"/>
              <w:end w:w="5.40pt" w:type="dxa"/>
            </w:tcMar>
            <w:vAlign w:val="center"/>
          </w:tcPr>
          <w:p w14:paraId="4FD30B5A" w14:textId="77777777" w:rsidR="003556A2" w:rsidRPr="00F85728" w:rsidRDefault="003556A2" w:rsidP="00286C45">
            <w:pPr>
              <w:pStyle w:val="af6"/>
              <w:jc w:val="end"/>
            </w:pPr>
            <w:r w:rsidRPr="00F85728">
              <w:t xml:space="preserve"> 39,149 </w:t>
            </w:r>
          </w:p>
        </w:tc>
        <w:tc>
          <w:tcPr>
            <w:tcW w:w="79.15pt" w:type="dxa"/>
            <w:shd w:val="clear" w:color="auto" w:fill="auto"/>
            <w:tcMar>
              <w:top w:w="0pt" w:type="dxa"/>
              <w:start w:w="5.40pt" w:type="dxa"/>
              <w:bottom w:w="0pt" w:type="dxa"/>
              <w:end w:w="5.40pt" w:type="dxa"/>
            </w:tcMar>
            <w:vAlign w:val="center"/>
          </w:tcPr>
          <w:p w14:paraId="6E675A8D" w14:textId="77777777" w:rsidR="003556A2" w:rsidRPr="00F85728" w:rsidRDefault="003556A2" w:rsidP="00286C45">
            <w:pPr>
              <w:pStyle w:val="af6"/>
              <w:jc w:val="end"/>
            </w:pPr>
            <w:r w:rsidRPr="00F85728">
              <w:t xml:space="preserve"> 41,290 </w:t>
            </w:r>
          </w:p>
        </w:tc>
        <w:tc>
          <w:tcPr>
            <w:tcW w:w="79.20pt" w:type="dxa"/>
            <w:shd w:val="clear" w:color="auto" w:fill="auto"/>
            <w:tcMar>
              <w:top w:w="0pt" w:type="dxa"/>
              <w:start w:w="5.40pt" w:type="dxa"/>
              <w:bottom w:w="0pt" w:type="dxa"/>
              <w:end w:w="5.40pt" w:type="dxa"/>
            </w:tcMar>
            <w:vAlign w:val="center"/>
          </w:tcPr>
          <w:p w14:paraId="0E09D1C8" w14:textId="77777777" w:rsidR="003556A2" w:rsidRPr="00F85728" w:rsidRDefault="003556A2" w:rsidP="00286C45">
            <w:pPr>
              <w:pStyle w:val="af6"/>
              <w:jc w:val="end"/>
            </w:pPr>
            <w:r w:rsidRPr="00F85728">
              <w:t xml:space="preserve"> 44,366 </w:t>
            </w:r>
          </w:p>
        </w:tc>
      </w:tr>
      <w:tr w:rsidR="00737642" w:rsidRPr="00F85728" w14:paraId="0B874976" w14:textId="77777777" w:rsidTr="00286C45">
        <w:tc>
          <w:tcPr>
            <w:tcW w:w="107.05pt" w:type="dxa"/>
            <w:shd w:val="clear" w:color="auto" w:fill="auto"/>
            <w:tcMar>
              <w:top w:w="0pt" w:type="dxa"/>
              <w:start w:w="5.40pt" w:type="dxa"/>
              <w:bottom w:w="0pt" w:type="dxa"/>
              <w:end w:w="5.40pt" w:type="dxa"/>
            </w:tcMar>
            <w:vAlign w:val="center"/>
          </w:tcPr>
          <w:p w14:paraId="496F35C6" w14:textId="77777777" w:rsidR="009B707E" w:rsidRPr="00F85728" w:rsidRDefault="009B707E" w:rsidP="00286C45">
            <w:pPr>
              <w:pStyle w:val="af6"/>
            </w:pPr>
            <w:r w:rsidRPr="00F85728">
              <w:t>國家別</w:t>
            </w:r>
          </w:p>
        </w:tc>
        <w:tc>
          <w:tcPr>
            <w:tcW w:w="79.15pt" w:type="dxa"/>
            <w:shd w:val="clear" w:color="auto" w:fill="auto"/>
            <w:tcMar>
              <w:top w:w="0pt" w:type="dxa"/>
              <w:start w:w="5.40pt" w:type="dxa"/>
              <w:bottom w:w="0pt" w:type="dxa"/>
              <w:end w:w="5.40pt" w:type="dxa"/>
            </w:tcMar>
            <w:vAlign w:val="center"/>
          </w:tcPr>
          <w:p w14:paraId="4A6EB682" w14:textId="77777777" w:rsidR="009B707E" w:rsidRPr="00F85728" w:rsidRDefault="009B707E" w:rsidP="00286C45">
            <w:pPr>
              <w:pStyle w:val="af6"/>
            </w:pPr>
            <w:r w:rsidRPr="00F85728">
              <w:t>2021</w:t>
            </w:r>
            <w:r w:rsidRPr="00F85728">
              <w:t>年</w:t>
            </w:r>
          </w:p>
        </w:tc>
        <w:tc>
          <w:tcPr>
            <w:tcW w:w="79.15pt" w:type="dxa"/>
            <w:shd w:val="clear" w:color="auto" w:fill="auto"/>
            <w:tcMar>
              <w:top w:w="0pt" w:type="dxa"/>
              <w:start w:w="5.40pt" w:type="dxa"/>
              <w:bottom w:w="0pt" w:type="dxa"/>
              <w:end w:w="5.40pt" w:type="dxa"/>
            </w:tcMar>
            <w:vAlign w:val="center"/>
          </w:tcPr>
          <w:p w14:paraId="145C814E" w14:textId="77777777" w:rsidR="009B707E" w:rsidRPr="00F85728" w:rsidRDefault="009B707E" w:rsidP="00286C45">
            <w:pPr>
              <w:pStyle w:val="af6"/>
            </w:pPr>
            <w:r w:rsidRPr="00F85728">
              <w:t>2022</w:t>
            </w:r>
            <w:r w:rsidRPr="00F85728">
              <w:t>年</w:t>
            </w:r>
          </w:p>
        </w:tc>
        <w:tc>
          <w:tcPr>
            <w:tcW w:w="79.15pt" w:type="dxa"/>
            <w:shd w:val="clear" w:color="auto" w:fill="auto"/>
            <w:tcMar>
              <w:top w:w="0pt" w:type="dxa"/>
              <w:start w:w="5.40pt" w:type="dxa"/>
              <w:bottom w:w="0pt" w:type="dxa"/>
              <w:end w:w="5.40pt" w:type="dxa"/>
            </w:tcMar>
            <w:vAlign w:val="center"/>
          </w:tcPr>
          <w:p w14:paraId="3BD94C47" w14:textId="77777777" w:rsidR="009B707E" w:rsidRPr="00F85728" w:rsidRDefault="009B707E" w:rsidP="00286C45">
            <w:pPr>
              <w:pStyle w:val="af6"/>
            </w:pPr>
            <w:r w:rsidRPr="00F85728">
              <w:t>2023</w:t>
            </w:r>
            <w:r w:rsidRPr="00F85728">
              <w:t>年</w:t>
            </w:r>
          </w:p>
        </w:tc>
        <w:tc>
          <w:tcPr>
            <w:tcW w:w="79.20pt" w:type="dxa"/>
            <w:shd w:val="clear" w:color="auto" w:fill="auto"/>
            <w:tcMar>
              <w:top w:w="0pt" w:type="dxa"/>
              <w:start w:w="5.40pt" w:type="dxa"/>
              <w:bottom w:w="0pt" w:type="dxa"/>
              <w:end w:w="5.40pt" w:type="dxa"/>
            </w:tcMar>
            <w:vAlign w:val="center"/>
          </w:tcPr>
          <w:p w14:paraId="1A500973" w14:textId="77777777" w:rsidR="009B707E" w:rsidRPr="00F85728" w:rsidRDefault="009B707E" w:rsidP="00286C45">
            <w:pPr>
              <w:pStyle w:val="af6"/>
            </w:pPr>
            <w:r w:rsidRPr="00F85728">
              <w:t>2024</w:t>
            </w:r>
            <w:r w:rsidRPr="00F85728">
              <w:t>年</w:t>
            </w:r>
          </w:p>
        </w:tc>
      </w:tr>
    </w:tbl>
    <w:p w14:paraId="7FA9AA9A" w14:textId="77777777" w:rsidR="009B707E" w:rsidRPr="00F85728" w:rsidRDefault="009B707E" w:rsidP="00264544">
      <w:pPr>
        <w:pStyle w:val="af6"/>
        <w:jc w:val="start"/>
      </w:pPr>
      <w:r w:rsidRPr="00F85728">
        <w:t>資料來源：巴國中央銀行</w:t>
      </w:r>
    </w:p>
    <w:p w14:paraId="14A6430D" w14:textId="77777777" w:rsidR="00286C45" w:rsidRPr="00F85728" w:rsidRDefault="00286C45">
      <w:pPr>
        <w:widowControl/>
        <w:overflowPunct/>
        <w:autoSpaceDE/>
        <w:autoSpaceDN/>
        <w:ind w:firstLineChars="0" w:firstLine="0pt"/>
        <w:jc w:val="start"/>
        <w:rPr>
          <w:lang w:eastAsia="zh-TW"/>
        </w:rPr>
      </w:pPr>
      <w:r w:rsidRPr="00F85728">
        <w:rPr>
          <w:lang w:eastAsia="zh-TW"/>
        </w:rPr>
        <w:br w:type="page"/>
      </w:r>
    </w:p>
    <w:p w14:paraId="2B02D852" w14:textId="0F42E70B" w:rsidR="009B707E" w:rsidRPr="00F85728" w:rsidRDefault="003556A2" w:rsidP="003556A2">
      <w:pPr>
        <w:ind w:firstLine="23.60pt"/>
        <w:rPr>
          <w:lang w:val="pt-BR" w:eastAsia="zh-TW"/>
        </w:rPr>
      </w:pPr>
      <w:r w:rsidRPr="00F85728">
        <w:rPr>
          <w:lang w:eastAsia="zh-TW"/>
        </w:rPr>
        <w:lastRenderedPageBreak/>
        <w:t>2022</w:t>
      </w:r>
      <w:r w:rsidRPr="00F85728">
        <w:rPr>
          <w:lang w:eastAsia="zh-TW"/>
        </w:rPr>
        <w:t>至</w:t>
      </w:r>
      <w:r w:rsidRPr="00F85728">
        <w:rPr>
          <w:lang w:eastAsia="zh-TW"/>
        </w:rPr>
        <w:t>2025</w:t>
      </w:r>
      <w:r w:rsidRPr="00F85728">
        <w:rPr>
          <w:lang w:eastAsia="zh-TW"/>
        </w:rPr>
        <w:t>年間，巴西農、牧及礦業開採領域之外人直接投資呈現明顯波動，但整體維持成長趨勢，至</w:t>
      </w:r>
      <w:r w:rsidRPr="00F85728">
        <w:rPr>
          <w:lang w:eastAsia="zh-TW"/>
        </w:rPr>
        <w:t>2025</w:t>
      </w:r>
      <w:r w:rsidRPr="00F85728">
        <w:rPr>
          <w:lang w:eastAsia="zh-TW"/>
        </w:rPr>
        <w:t>年達</w:t>
      </w:r>
      <w:r w:rsidRPr="00F85728">
        <w:rPr>
          <w:lang w:eastAsia="zh-TW"/>
        </w:rPr>
        <w:t>66.04</w:t>
      </w:r>
      <w:r w:rsidRPr="00F85728">
        <w:rPr>
          <w:lang w:eastAsia="zh-TW"/>
        </w:rPr>
        <w:t>億美元。就結構而言，礦業與能源仍為吸引外資之核心，其中「金屬礦採礦業」為最</w:t>
      </w:r>
      <w:proofErr w:type="gramStart"/>
      <w:r w:rsidRPr="00F85728">
        <w:rPr>
          <w:lang w:eastAsia="zh-TW"/>
        </w:rPr>
        <w:t>大宗，</w:t>
      </w:r>
      <w:proofErr w:type="gramEnd"/>
      <w:r w:rsidRPr="00F85728">
        <w:rPr>
          <w:lang w:eastAsia="zh-TW"/>
        </w:rPr>
        <w:t>2023</w:t>
      </w:r>
      <w:r w:rsidRPr="00F85728">
        <w:rPr>
          <w:lang w:eastAsia="zh-TW"/>
        </w:rPr>
        <w:t>年大幅攀升至</w:t>
      </w:r>
      <w:r w:rsidRPr="00F85728">
        <w:rPr>
          <w:lang w:eastAsia="zh-TW"/>
        </w:rPr>
        <w:t>38.94</w:t>
      </w:r>
      <w:r w:rsidRPr="00F85728">
        <w:rPr>
          <w:lang w:eastAsia="zh-TW"/>
        </w:rPr>
        <w:t>億美元後，</w:t>
      </w:r>
      <w:r w:rsidRPr="00F85728">
        <w:rPr>
          <w:lang w:eastAsia="zh-TW"/>
        </w:rPr>
        <w:t>2024</w:t>
      </w:r>
      <w:r w:rsidRPr="00F85728">
        <w:rPr>
          <w:lang w:eastAsia="zh-TW"/>
        </w:rPr>
        <w:t>年驟降，惟</w:t>
      </w:r>
      <w:r w:rsidRPr="00F85728">
        <w:rPr>
          <w:lang w:eastAsia="zh-TW"/>
        </w:rPr>
        <w:t>2025</w:t>
      </w:r>
      <w:r w:rsidRPr="00F85728">
        <w:rPr>
          <w:lang w:eastAsia="zh-TW"/>
        </w:rPr>
        <w:t>年再度回升至</w:t>
      </w:r>
      <w:r w:rsidRPr="00F85728">
        <w:rPr>
          <w:lang w:eastAsia="zh-TW"/>
        </w:rPr>
        <w:t>37.47</w:t>
      </w:r>
      <w:r w:rsidRPr="00F85728">
        <w:rPr>
          <w:lang w:eastAsia="zh-TW"/>
        </w:rPr>
        <w:t>億美元，顯示全球對鐵礦、銅及關鍵礦產需求強勁，帶動國際資本持續投入。其次，「石油及天然氣開採」亦具穩定吸引力，</w:t>
      </w:r>
      <w:r w:rsidRPr="00F85728">
        <w:rPr>
          <w:lang w:eastAsia="zh-TW"/>
        </w:rPr>
        <w:t>2025</w:t>
      </w:r>
      <w:r w:rsidRPr="00F85728">
        <w:rPr>
          <w:lang w:eastAsia="zh-TW"/>
        </w:rPr>
        <w:t>年達</w:t>
      </w:r>
      <w:r w:rsidRPr="00F85728">
        <w:rPr>
          <w:lang w:eastAsia="zh-TW"/>
        </w:rPr>
        <w:t>15.91</w:t>
      </w:r>
      <w:r w:rsidRPr="00F85728">
        <w:rPr>
          <w:lang w:eastAsia="zh-TW"/>
        </w:rPr>
        <w:t>億美元，反映巴西深海油氣（如鹽下層資源）開發潛力與國際能源價格變動之連動效應。「採礦支援活動」則穩步成長，顯示相關服務與基礎設施需求同步擴張。相較之下，農業、畜牧業投資波動較大，</w:t>
      </w:r>
      <w:r w:rsidRPr="00F85728">
        <w:rPr>
          <w:lang w:eastAsia="zh-TW"/>
        </w:rPr>
        <w:t>2024</w:t>
      </w:r>
      <w:r w:rsidRPr="00F85728">
        <w:rPr>
          <w:lang w:eastAsia="zh-TW"/>
        </w:rPr>
        <w:t>年曾因農產品價格上揚與出口擴張而達</w:t>
      </w:r>
      <w:r w:rsidRPr="00F85728">
        <w:rPr>
          <w:lang w:eastAsia="zh-TW"/>
        </w:rPr>
        <w:t>10.88</w:t>
      </w:r>
      <w:r w:rsidRPr="00F85728">
        <w:rPr>
          <w:lang w:eastAsia="zh-TW"/>
        </w:rPr>
        <w:t>億美元，但</w:t>
      </w:r>
      <w:r w:rsidRPr="00F85728">
        <w:rPr>
          <w:lang w:eastAsia="zh-TW"/>
        </w:rPr>
        <w:t>2025</w:t>
      </w:r>
      <w:r w:rsidRPr="00F85728">
        <w:rPr>
          <w:lang w:eastAsia="zh-TW"/>
        </w:rPr>
        <w:t>年降至</w:t>
      </w:r>
      <w:r w:rsidRPr="00F85728">
        <w:rPr>
          <w:lang w:eastAsia="zh-TW"/>
        </w:rPr>
        <w:t>3.02</w:t>
      </w:r>
      <w:r w:rsidRPr="00F85728">
        <w:rPr>
          <w:lang w:eastAsia="zh-TW"/>
        </w:rPr>
        <w:t>億美元，顯示資金短期性與市場價格敏感度高。非金屬礦及林業投資規模則相對有限，未成為主要外資青睞之投資項目。整體而言，巴西憑藉豐富自然資源與出口導向經濟，持續吸引資源型外資，惟投資結構高度集中於礦業與能源，亦意謂其易受國際大宗商品價格與全球景氣循環影響，未來若能強化農業科技及價值鏈升級，將有助於提升投資結構之多元性與穩定性。</w:t>
      </w:r>
    </w:p>
    <w:p w14:paraId="5CFCA819" w14:textId="77777777" w:rsidR="00286C45" w:rsidRPr="00F85728" w:rsidRDefault="00286C45" w:rsidP="00286C45">
      <w:pPr>
        <w:pStyle w:val="af9"/>
        <w:spacing w:before="12.85pt"/>
        <w:rPr>
          <w:lang w:eastAsia="zh-TW"/>
        </w:rPr>
      </w:pPr>
      <w:r w:rsidRPr="00F85728">
        <w:rPr>
          <w:lang w:eastAsia="zh-TW"/>
        </w:rPr>
        <w:t>巴西2022～2025年外人投資農、牧及礦業開採主要項目</w:t>
      </w:r>
    </w:p>
    <w:p w14:paraId="0D80303A" w14:textId="77777777" w:rsidR="009B707E" w:rsidRPr="00F85728" w:rsidRDefault="009B707E" w:rsidP="009B707E">
      <w:pPr>
        <w:pStyle w:val="af6"/>
        <w:ind w:firstLine="23.60pt"/>
        <w:jc w:val="end"/>
        <w:rPr>
          <w:lang w:val="pt-BR"/>
        </w:rPr>
      </w:pPr>
      <w:r w:rsidRPr="00F85728">
        <w:rPr>
          <w:lang w:val="pt-BR"/>
        </w:rPr>
        <w:t>單位：百萬美元</w:t>
      </w:r>
    </w:p>
    <w:tbl>
      <w:tblPr>
        <w:tblW w:w="100.0%" w:type="pct"/>
        <w:tblBorders>
          <w:top w:val="single" w:sz="12" w:space="0" w:color="000000"/>
          <w:start w:val="single" w:sz="12" w:space="0" w:color="000000"/>
          <w:bottom w:val="single" w:sz="12" w:space="0" w:color="000000"/>
          <w:end w:val="single" w:sz="12" w:space="0" w:color="000000"/>
          <w:insideH w:val="single" w:sz="4" w:space="0" w:color="000000"/>
          <w:insideV w:val="single" w:sz="4" w:space="0" w:color="000000"/>
        </w:tblBorders>
        <w:tblCellMar>
          <w:start w:w="0.50pt" w:type="dxa"/>
          <w:end w:w="0.50pt" w:type="dxa"/>
        </w:tblCellMar>
        <w:tblLook w:firstRow="0" w:lastRow="0" w:firstColumn="0" w:lastColumn="0" w:noHBand="0" w:noVBand="0"/>
      </w:tblPr>
      <w:tblGrid>
        <w:gridCol w:w="2901"/>
        <w:gridCol w:w="1394"/>
        <w:gridCol w:w="1393"/>
        <w:gridCol w:w="1393"/>
        <w:gridCol w:w="1393"/>
      </w:tblGrid>
      <w:tr w:rsidR="00737642" w:rsidRPr="00F85728" w14:paraId="67BF62DB" w14:textId="77777777" w:rsidTr="006C6718">
        <w:trPr>
          <w:trHeight w:val="397"/>
          <w:tblHeader/>
        </w:trPr>
        <w:tc>
          <w:tcPr>
            <w:tcW w:w="34.22%" w:type="pct"/>
            <w:tcBorders>
              <w:top w:val="single" w:sz="12"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0D4F1B7D" w14:textId="77777777" w:rsidR="003556A2" w:rsidRPr="00F85728" w:rsidRDefault="003556A2" w:rsidP="006C6718">
            <w:pPr>
              <w:pStyle w:val="af6"/>
              <w:snapToGrid w:val="0"/>
              <w:rPr>
                <w:lang w:val="pt-BR"/>
              </w:rPr>
            </w:pPr>
            <w:r w:rsidRPr="00F85728">
              <w:rPr>
                <w:lang w:val="pt-BR"/>
              </w:rPr>
              <w:t>業別</w:t>
            </w:r>
          </w:p>
        </w:tc>
        <w:tc>
          <w:tcPr>
            <w:tcW w:w="16.44%" w:type="pct"/>
            <w:tcBorders>
              <w:top w:val="single" w:sz="12"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EDE3CD7" w14:textId="77777777" w:rsidR="003556A2" w:rsidRPr="00F85728" w:rsidRDefault="003556A2" w:rsidP="006C6718">
            <w:pPr>
              <w:pStyle w:val="af6"/>
              <w:snapToGrid w:val="0"/>
            </w:pPr>
            <w:r w:rsidRPr="00F85728">
              <w:t>2022</w:t>
            </w:r>
            <w:r w:rsidRPr="00F85728">
              <w:t>年</w:t>
            </w:r>
          </w:p>
        </w:tc>
        <w:tc>
          <w:tcPr>
            <w:tcW w:w="16.44%" w:type="pct"/>
            <w:tcBorders>
              <w:top w:val="single" w:sz="12"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1ED0C0F3" w14:textId="77777777" w:rsidR="003556A2" w:rsidRPr="00F85728" w:rsidRDefault="003556A2" w:rsidP="006C6718">
            <w:pPr>
              <w:pStyle w:val="af6"/>
              <w:snapToGrid w:val="0"/>
            </w:pPr>
            <w:r w:rsidRPr="00F85728">
              <w:t>2023</w:t>
            </w:r>
            <w:r w:rsidRPr="00F85728">
              <w:t>年</w:t>
            </w:r>
          </w:p>
        </w:tc>
        <w:tc>
          <w:tcPr>
            <w:tcW w:w="16.44%" w:type="pct"/>
            <w:tcBorders>
              <w:top w:val="single" w:sz="12"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4986F0A2" w14:textId="77777777" w:rsidR="003556A2" w:rsidRPr="00F85728" w:rsidRDefault="003556A2" w:rsidP="006C6718">
            <w:pPr>
              <w:pStyle w:val="af6"/>
              <w:snapToGrid w:val="0"/>
            </w:pPr>
            <w:r w:rsidRPr="00F85728">
              <w:t>2024</w:t>
            </w:r>
            <w:r w:rsidRPr="00F85728">
              <w:t>年</w:t>
            </w:r>
          </w:p>
        </w:tc>
        <w:tc>
          <w:tcPr>
            <w:tcW w:w="16.44%" w:type="pct"/>
            <w:tcBorders>
              <w:top w:val="single" w:sz="12"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58CA6632" w14:textId="77777777" w:rsidR="003556A2" w:rsidRPr="00F85728" w:rsidRDefault="003556A2" w:rsidP="006C6718">
            <w:pPr>
              <w:pStyle w:val="af6"/>
              <w:snapToGrid w:val="0"/>
            </w:pPr>
            <w:r w:rsidRPr="00F85728">
              <w:t>2025</w:t>
            </w:r>
            <w:r w:rsidRPr="00F85728">
              <w:t>年</w:t>
            </w:r>
          </w:p>
        </w:tc>
      </w:tr>
      <w:tr w:rsidR="00737642" w:rsidRPr="00F85728" w14:paraId="698527B9"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34404B78" w14:textId="77777777" w:rsidR="003556A2" w:rsidRPr="00F85728" w:rsidRDefault="003556A2" w:rsidP="006C6718">
            <w:pPr>
              <w:pStyle w:val="af6"/>
              <w:snapToGrid w:val="0"/>
              <w:jc w:val="both"/>
            </w:pPr>
            <w:r w:rsidRPr="00F85728">
              <w:t>金屬礦採礦業</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19C0141" w14:textId="77777777" w:rsidR="003556A2" w:rsidRPr="00F85728" w:rsidRDefault="003556A2" w:rsidP="006C6718">
            <w:pPr>
              <w:pStyle w:val="af6"/>
              <w:snapToGrid w:val="0"/>
              <w:jc w:val="end"/>
            </w:pPr>
            <w:r w:rsidRPr="00F85728">
              <w:t xml:space="preserve">  551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78E8D91A" w14:textId="77777777" w:rsidR="003556A2" w:rsidRPr="00F85728" w:rsidRDefault="003556A2" w:rsidP="006C6718">
            <w:pPr>
              <w:pStyle w:val="af6"/>
              <w:snapToGrid w:val="0"/>
              <w:jc w:val="end"/>
            </w:pPr>
            <w:r w:rsidRPr="00F85728">
              <w:t xml:space="preserve"> 3,894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17DDA705" w14:textId="77777777" w:rsidR="003556A2" w:rsidRPr="00F85728" w:rsidRDefault="003556A2" w:rsidP="006C6718">
            <w:pPr>
              <w:pStyle w:val="af6"/>
              <w:snapToGrid w:val="0"/>
              <w:jc w:val="end"/>
            </w:pPr>
            <w:r w:rsidRPr="00F85728">
              <w:t xml:space="preserve"> 1,297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2D5D25F0" w14:textId="77777777" w:rsidR="003556A2" w:rsidRPr="00F85728" w:rsidRDefault="003556A2" w:rsidP="006C6718">
            <w:pPr>
              <w:pStyle w:val="af6"/>
              <w:snapToGrid w:val="0"/>
              <w:jc w:val="end"/>
            </w:pPr>
            <w:r w:rsidRPr="00F85728">
              <w:t xml:space="preserve"> 3,747 </w:t>
            </w:r>
          </w:p>
        </w:tc>
      </w:tr>
      <w:tr w:rsidR="00737642" w:rsidRPr="00F85728" w14:paraId="5FABB4B7"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3451E59C" w14:textId="77777777" w:rsidR="003556A2" w:rsidRPr="00F85728" w:rsidRDefault="003556A2" w:rsidP="006C6718">
            <w:pPr>
              <w:pStyle w:val="af6"/>
              <w:snapToGrid w:val="0"/>
              <w:jc w:val="both"/>
            </w:pPr>
            <w:r w:rsidRPr="00F85728">
              <w:t>石油及天然氣開採</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44E25FBF" w14:textId="77777777" w:rsidR="003556A2" w:rsidRPr="00F85728" w:rsidRDefault="003556A2" w:rsidP="006C6718">
            <w:pPr>
              <w:pStyle w:val="af6"/>
              <w:snapToGrid w:val="0"/>
              <w:jc w:val="end"/>
            </w:pPr>
            <w:r w:rsidRPr="00F85728">
              <w:t xml:space="preserve"> 1,326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3B800691" w14:textId="77777777" w:rsidR="003556A2" w:rsidRPr="00F85728" w:rsidRDefault="003556A2" w:rsidP="006C6718">
            <w:pPr>
              <w:pStyle w:val="af6"/>
              <w:snapToGrid w:val="0"/>
              <w:jc w:val="end"/>
            </w:pPr>
            <w:r w:rsidRPr="00F85728">
              <w:t xml:space="preserve">  600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3988BCE5" w14:textId="77777777" w:rsidR="003556A2" w:rsidRPr="00F85728" w:rsidRDefault="003556A2" w:rsidP="006C6718">
            <w:pPr>
              <w:pStyle w:val="af6"/>
              <w:snapToGrid w:val="0"/>
              <w:jc w:val="end"/>
            </w:pPr>
            <w:r w:rsidRPr="00F85728">
              <w:t xml:space="preserve"> 1,096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4DC37D53" w14:textId="77777777" w:rsidR="003556A2" w:rsidRPr="00F85728" w:rsidRDefault="003556A2" w:rsidP="006C6718">
            <w:pPr>
              <w:pStyle w:val="af6"/>
              <w:snapToGrid w:val="0"/>
              <w:jc w:val="end"/>
            </w:pPr>
            <w:r w:rsidRPr="00F85728">
              <w:t xml:space="preserve"> 1,591 </w:t>
            </w:r>
          </w:p>
        </w:tc>
      </w:tr>
      <w:tr w:rsidR="00737642" w:rsidRPr="00F85728" w14:paraId="79D92699"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5940A8F8" w14:textId="77777777" w:rsidR="003556A2" w:rsidRPr="00F85728" w:rsidRDefault="003556A2" w:rsidP="006C6718">
            <w:pPr>
              <w:pStyle w:val="af6"/>
              <w:snapToGrid w:val="0"/>
              <w:jc w:val="both"/>
            </w:pPr>
            <w:r w:rsidRPr="00F85728">
              <w:t>採礦支援活動</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09F1FCA" w14:textId="77777777" w:rsidR="003556A2" w:rsidRPr="00F85728" w:rsidRDefault="003556A2" w:rsidP="006C6718">
            <w:pPr>
              <w:pStyle w:val="af6"/>
              <w:snapToGrid w:val="0"/>
              <w:jc w:val="end"/>
            </w:pPr>
            <w:r w:rsidRPr="00F85728">
              <w:t xml:space="preserve">  651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13935F3A" w14:textId="77777777" w:rsidR="003556A2" w:rsidRPr="00F85728" w:rsidRDefault="003556A2" w:rsidP="006C6718">
            <w:pPr>
              <w:pStyle w:val="af6"/>
              <w:snapToGrid w:val="0"/>
              <w:jc w:val="end"/>
            </w:pPr>
            <w:r w:rsidRPr="00F85728">
              <w:t xml:space="preserve">  420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17B8FB8E" w14:textId="77777777" w:rsidR="003556A2" w:rsidRPr="00F85728" w:rsidRDefault="003556A2" w:rsidP="006C6718">
            <w:pPr>
              <w:pStyle w:val="af6"/>
              <w:snapToGrid w:val="0"/>
              <w:jc w:val="end"/>
            </w:pPr>
            <w:r w:rsidRPr="00F85728">
              <w:t xml:space="preserve">  783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2E973501" w14:textId="77777777" w:rsidR="003556A2" w:rsidRPr="00F85728" w:rsidRDefault="003556A2" w:rsidP="006C6718">
            <w:pPr>
              <w:pStyle w:val="af6"/>
              <w:snapToGrid w:val="0"/>
              <w:jc w:val="end"/>
            </w:pPr>
            <w:r w:rsidRPr="00F85728">
              <w:t xml:space="preserve">  872 </w:t>
            </w:r>
          </w:p>
        </w:tc>
      </w:tr>
      <w:tr w:rsidR="00737642" w:rsidRPr="00F85728" w14:paraId="3FE306DC"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1AAAC77A" w14:textId="77777777" w:rsidR="003556A2" w:rsidRPr="00F85728" w:rsidRDefault="003556A2" w:rsidP="006C6718">
            <w:pPr>
              <w:pStyle w:val="af6"/>
              <w:snapToGrid w:val="0"/>
              <w:jc w:val="both"/>
            </w:pPr>
            <w:r w:rsidRPr="00F85728">
              <w:t>農業、畜牧業及相關服務</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4B34B98" w14:textId="77777777" w:rsidR="003556A2" w:rsidRPr="00F85728" w:rsidRDefault="003556A2" w:rsidP="006C6718">
            <w:pPr>
              <w:pStyle w:val="af6"/>
              <w:snapToGrid w:val="0"/>
              <w:jc w:val="end"/>
            </w:pPr>
            <w:r w:rsidRPr="00F85728">
              <w:t>474</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0D67C982" w14:textId="77777777" w:rsidR="003556A2" w:rsidRPr="00F85728" w:rsidRDefault="003556A2" w:rsidP="006C6718">
            <w:pPr>
              <w:pStyle w:val="af6"/>
              <w:snapToGrid w:val="0"/>
              <w:jc w:val="end"/>
            </w:pPr>
            <w:r w:rsidRPr="00F85728">
              <w:t xml:space="preserve">  438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61AA380C" w14:textId="77777777" w:rsidR="003556A2" w:rsidRPr="00F85728" w:rsidRDefault="003556A2" w:rsidP="006C6718">
            <w:pPr>
              <w:pStyle w:val="af6"/>
              <w:snapToGrid w:val="0"/>
              <w:jc w:val="end"/>
            </w:pPr>
            <w:r w:rsidRPr="00F85728">
              <w:t xml:space="preserve"> 1,088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5A350A8F" w14:textId="77777777" w:rsidR="003556A2" w:rsidRPr="00F85728" w:rsidRDefault="003556A2" w:rsidP="006C6718">
            <w:pPr>
              <w:pStyle w:val="af6"/>
              <w:snapToGrid w:val="0"/>
              <w:jc w:val="end"/>
            </w:pPr>
            <w:r w:rsidRPr="00F85728">
              <w:t xml:space="preserve">  302 </w:t>
            </w:r>
          </w:p>
        </w:tc>
      </w:tr>
      <w:tr w:rsidR="00737642" w:rsidRPr="00F85728" w14:paraId="405538E7"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038B09E1" w14:textId="77777777" w:rsidR="003556A2" w:rsidRPr="00F85728" w:rsidRDefault="003556A2" w:rsidP="006C6718">
            <w:pPr>
              <w:pStyle w:val="af6"/>
              <w:snapToGrid w:val="0"/>
              <w:jc w:val="both"/>
            </w:pPr>
            <w:r w:rsidRPr="00F85728">
              <w:t>非金屬礦採礦業</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0806BC0E" w14:textId="77777777" w:rsidR="003556A2" w:rsidRPr="00F85728" w:rsidRDefault="003556A2" w:rsidP="006C6718">
            <w:pPr>
              <w:pStyle w:val="af6"/>
              <w:snapToGrid w:val="0"/>
              <w:jc w:val="end"/>
            </w:pPr>
            <w:r w:rsidRPr="00F85728">
              <w:t xml:space="preserve">  180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05692B39" w14:textId="77777777" w:rsidR="003556A2" w:rsidRPr="00F85728" w:rsidRDefault="003556A2" w:rsidP="006C6718">
            <w:pPr>
              <w:pStyle w:val="af6"/>
              <w:snapToGrid w:val="0"/>
              <w:jc w:val="end"/>
            </w:pPr>
            <w:r w:rsidRPr="00F85728">
              <w:t xml:space="preserve">  9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EABDDC9" w14:textId="77777777" w:rsidR="003556A2" w:rsidRPr="00F85728" w:rsidRDefault="003556A2" w:rsidP="006C6718">
            <w:pPr>
              <w:pStyle w:val="af6"/>
              <w:snapToGrid w:val="0"/>
              <w:jc w:val="end"/>
            </w:pPr>
            <w:r w:rsidRPr="00F85728">
              <w:t xml:space="preserve">  16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126824B7" w14:textId="77777777" w:rsidR="003556A2" w:rsidRPr="00F85728" w:rsidRDefault="003556A2" w:rsidP="006C6718">
            <w:pPr>
              <w:pStyle w:val="af6"/>
              <w:snapToGrid w:val="0"/>
              <w:jc w:val="end"/>
            </w:pPr>
            <w:r w:rsidRPr="00F85728">
              <w:t xml:space="preserve">  69 </w:t>
            </w:r>
          </w:p>
        </w:tc>
      </w:tr>
      <w:tr w:rsidR="00737642" w:rsidRPr="00F85728" w14:paraId="23FEB55E"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074C724" w14:textId="77777777" w:rsidR="003556A2" w:rsidRPr="00F85728" w:rsidRDefault="003556A2" w:rsidP="006C6718">
            <w:pPr>
              <w:pStyle w:val="af6"/>
              <w:snapToGrid w:val="0"/>
              <w:jc w:val="both"/>
            </w:pPr>
            <w:r w:rsidRPr="00F85728">
              <w:t>林業</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3B088606" w14:textId="77777777" w:rsidR="003556A2" w:rsidRPr="00F85728" w:rsidRDefault="003556A2" w:rsidP="006C6718">
            <w:pPr>
              <w:pStyle w:val="af6"/>
              <w:snapToGrid w:val="0"/>
              <w:jc w:val="end"/>
            </w:pPr>
            <w:r w:rsidRPr="00F85728">
              <w:t xml:space="preserve">  112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510A54C4" w14:textId="77777777" w:rsidR="003556A2" w:rsidRPr="00F85728" w:rsidRDefault="003556A2" w:rsidP="006C6718">
            <w:pPr>
              <w:pStyle w:val="af6"/>
              <w:snapToGrid w:val="0"/>
              <w:jc w:val="end"/>
            </w:pPr>
            <w:r w:rsidRPr="00F85728">
              <w:t xml:space="preserve">  100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1462D313" w14:textId="77777777" w:rsidR="003556A2" w:rsidRPr="00F85728" w:rsidRDefault="003556A2" w:rsidP="006C6718">
            <w:pPr>
              <w:pStyle w:val="af6"/>
              <w:snapToGrid w:val="0"/>
              <w:jc w:val="end"/>
            </w:pPr>
            <w:r w:rsidRPr="00F85728">
              <w:t xml:space="preserve">  83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2E483AA6" w14:textId="77777777" w:rsidR="003556A2" w:rsidRPr="00F85728" w:rsidRDefault="003556A2" w:rsidP="006C6718">
            <w:pPr>
              <w:pStyle w:val="af6"/>
              <w:snapToGrid w:val="0"/>
              <w:jc w:val="end"/>
            </w:pPr>
            <w:r w:rsidRPr="00F85728">
              <w:t xml:space="preserve">  23 </w:t>
            </w:r>
          </w:p>
        </w:tc>
      </w:tr>
      <w:tr w:rsidR="00737642" w:rsidRPr="00F85728" w14:paraId="1B74291C"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7D80A06D" w14:textId="77777777" w:rsidR="003556A2" w:rsidRPr="00F85728" w:rsidRDefault="003556A2" w:rsidP="006C6718">
            <w:pPr>
              <w:pStyle w:val="af6"/>
              <w:snapToGrid w:val="0"/>
              <w:rPr>
                <w:lang w:val="pt-BR"/>
              </w:rPr>
            </w:pPr>
            <w:r w:rsidRPr="00F85728">
              <w:rPr>
                <w:lang w:val="pt-BR"/>
              </w:rPr>
              <w:t>其他產業（或機密資訊）</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4A97682A" w14:textId="77777777" w:rsidR="003556A2" w:rsidRPr="00F85728" w:rsidRDefault="003556A2" w:rsidP="006C6718">
            <w:pPr>
              <w:pStyle w:val="af6"/>
              <w:snapToGrid w:val="0"/>
              <w:jc w:val="end"/>
            </w:pPr>
            <w:r w:rsidRPr="00F85728">
              <w:t xml:space="preserve">  2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2D83E2C2" w14:textId="77777777" w:rsidR="003556A2" w:rsidRPr="00F85728" w:rsidRDefault="003556A2" w:rsidP="006C6718">
            <w:pPr>
              <w:pStyle w:val="af6"/>
              <w:snapToGrid w:val="0"/>
              <w:jc w:val="end"/>
            </w:pPr>
            <w:r w:rsidRPr="00F85728">
              <w:t xml:space="preserve">  1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379EFB9A" w14:textId="77777777" w:rsidR="003556A2" w:rsidRPr="00F85728" w:rsidRDefault="003556A2" w:rsidP="006C6718">
            <w:pPr>
              <w:pStyle w:val="af6"/>
              <w:snapToGrid w:val="0"/>
              <w:jc w:val="end"/>
            </w:pPr>
            <w:r w:rsidRPr="00F85728">
              <w:t xml:space="preserve">  1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69271597" w14:textId="77777777" w:rsidR="003556A2" w:rsidRPr="00F85728" w:rsidRDefault="003556A2" w:rsidP="006C6718">
            <w:pPr>
              <w:pStyle w:val="af6"/>
              <w:snapToGrid w:val="0"/>
              <w:jc w:val="end"/>
            </w:pPr>
            <w:r w:rsidRPr="00F85728">
              <w:t xml:space="preserve">  1 </w:t>
            </w:r>
          </w:p>
        </w:tc>
      </w:tr>
      <w:tr w:rsidR="00737642" w:rsidRPr="00F85728" w14:paraId="7BA6B846" w14:textId="77777777" w:rsidTr="006C6718">
        <w:trPr>
          <w:trHeight w:val="397"/>
        </w:trPr>
        <w:tc>
          <w:tcPr>
            <w:tcW w:w="34.22%" w:type="pct"/>
            <w:tcBorders>
              <w:top w:val="single" w:sz="4" w:space="0" w:color="000000"/>
              <w:start w:val="single" w:sz="12" w:space="0" w:color="000000"/>
              <w:bottom w:val="single" w:sz="4" w:space="0" w:color="000000"/>
              <w:end w:val="single" w:sz="4" w:space="0" w:color="000000"/>
            </w:tcBorders>
            <w:tcMar>
              <w:top w:w="0pt" w:type="dxa"/>
              <w:start w:w="5.40pt" w:type="dxa"/>
              <w:bottom w:w="0pt" w:type="dxa"/>
              <w:end w:w="5.40pt" w:type="dxa"/>
            </w:tcMar>
            <w:vAlign w:val="center"/>
          </w:tcPr>
          <w:p w14:paraId="5259D630" w14:textId="1AAE4717" w:rsidR="003556A2" w:rsidRPr="00F85728" w:rsidRDefault="003556A2" w:rsidP="006C6718">
            <w:pPr>
              <w:pStyle w:val="af6"/>
              <w:snapToGrid w:val="0"/>
              <w:rPr>
                <w:lang w:val="pt-BR"/>
              </w:rPr>
            </w:pPr>
            <w:r w:rsidRPr="00F85728">
              <w:rPr>
                <w:lang w:val="pt-BR"/>
              </w:rPr>
              <w:t>小計</w:t>
            </w:r>
            <w:r w:rsidR="00737642" w:rsidRPr="00F85728">
              <w:rPr>
                <w:lang w:val="pt-BR"/>
              </w:rPr>
              <w:t>（</w:t>
            </w:r>
            <w:r w:rsidRPr="00F85728">
              <w:rPr>
                <w:lang w:val="pt-BR"/>
              </w:rPr>
              <w:t>含其他</w:t>
            </w:r>
            <w:r w:rsidR="00737642" w:rsidRPr="00F85728">
              <w:rPr>
                <w:lang w:val="pt-BR"/>
              </w:rPr>
              <w:t>）</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5B7AC00F" w14:textId="77777777" w:rsidR="003556A2" w:rsidRPr="00F85728" w:rsidRDefault="003556A2" w:rsidP="006C6718">
            <w:pPr>
              <w:pStyle w:val="af6"/>
              <w:snapToGrid w:val="0"/>
              <w:jc w:val="end"/>
            </w:pPr>
            <w:r w:rsidRPr="00F85728">
              <w:t xml:space="preserve"> 3,297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0F26EA60" w14:textId="77777777" w:rsidR="003556A2" w:rsidRPr="00F85728" w:rsidRDefault="003556A2" w:rsidP="006C6718">
            <w:pPr>
              <w:pStyle w:val="af6"/>
              <w:snapToGrid w:val="0"/>
              <w:jc w:val="end"/>
            </w:pPr>
            <w:r w:rsidRPr="00F85728">
              <w:t xml:space="preserve"> 5,463 </w:t>
            </w:r>
          </w:p>
        </w:tc>
        <w:tc>
          <w:tcPr>
            <w:tcW w:w="16.44%" w:type="pct"/>
            <w:tcBorders>
              <w:top w:val="single" w:sz="4" w:space="0" w:color="000000"/>
              <w:start w:val="single" w:sz="4" w:space="0" w:color="000000"/>
              <w:bottom w:val="single" w:sz="4" w:space="0" w:color="000000"/>
              <w:end w:val="single" w:sz="4" w:space="0" w:color="000000"/>
            </w:tcBorders>
            <w:shd w:val="clear" w:color="auto" w:fill="CCFFCC"/>
            <w:tcMar>
              <w:top w:w="0pt" w:type="dxa"/>
              <w:start w:w="5.40pt" w:type="dxa"/>
              <w:bottom w:w="0pt" w:type="dxa"/>
              <w:end w:w="5.40pt" w:type="dxa"/>
            </w:tcMar>
            <w:vAlign w:val="center"/>
          </w:tcPr>
          <w:p w14:paraId="62FA2011" w14:textId="77777777" w:rsidR="003556A2" w:rsidRPr="00F85728" w:rsidRDefault="003556A2" w:rsidP="006C6718">
            <w:pPr>
              <w:pStyle w:val="af6"/>
              <w:snapToGrid w:val="0"/>
              <w:jc w:val="end"/>
            </w:pPr>
            <w:r w:rsidRPr="00F85728">
              <w:t xml:space="preserve"> 4,364 </w:t>
            </w:r>
          </w:p>
        </w:tc>
        <w:tc>
          <w:tcPr>
            <w:tcW w:w="16.44%" w:type="pct"/>
            <w:tcBorders>
              <w:top w:val="single" w:sz="4" w:space="0" w:color="000000"/>
              <w:start w:val="single" w:sz="4" w:space="0" w:color="000000"/>
              <w:bottom w:val="single" w:sz="4" w:space="0" w:color="000000"/>
              <w:end w:val="single" w:sz="12" w:space="0" w:color="000000"/>
            </w:tcBorders>
            <w:shd w:val="clear" w:color="auto" w:fill="CCFFCC"/>
            <w:tcMar>
              <w:top w:w="0pt" w:type="dxa"/>
              <w:start w:w="5.40pt" w:type="dxa"/>
              <w:bottom w:w="0pt" w:type="dxa"/>
              <w:end w:w="5.40pt" w:type="dxa"/>
            </w:tcMar>
            <w:vAlign w:val="center"/>
          </w:tcPr>
          <w:p w14:paraId="30AD190C" w14:textId="77777777" w:rsidR="003556A2" w:rsidRPr="00F85728" w:rsidRDefault="003556A2" w:rsidP="006C6718">
            <w:pPr>
              <w:pStyle w:val="af6"/>
              <w:snapToGrid w:val="0"/>
              <w:jc w:val="end"/>
            </w:pPr>
            <w:r w:rsidRPr="00F85728">
              <w:t xml:space="preserve"> 6,604 </w:t>
            </w:r>
          </w:p>
        </w:tc>
      </w:tr>
    </w:tbl>
    <w:p w14:paraId="55F45D36" w14:textId="77777777" w:rsidR="009B707E" w:rsidRPr="00F85728" w:rsidRDefault="009B707E" w:rsidP="00264544">
      <w:pPr>
        <w:pStyle w:val="af6"/>
        <w:jc w:val="start"/>
        <w:rPr>
          <w:lang w:val="pt-BR"/>
        </w:rPr>
      </w:pPr>
      <w:r w:rsidRPr="00F85728">
        <w:rPr>
          <w:lang w:val="pt-BR"/>
        </w:rPr>
        <w:t>資料來源：巴西中央銀行</w:t>
      </w:r>
    </w:p>
    <w:p w14:paraId="41D7E919" w14:textId="77777777" w:rsidR="003556A2" w:rsidRPr="00F85728" w:rsidRDefault="003556A2" w:rsidP="00286C45">
      <w:pPr>
        <w:ind w:firstLine="23.60pt"/>
        <w:rPr>
          <w:lang w:eastAsia="zh-TW"/>
        </w:rPr>
      </w:pPr>
      <w:r w:rsidRPr="00F85728">
        <w:rPr>
          <w:lang w:eastAsia="zh-TW"/>
        </w:rPr>
        <w:lastRenderedPageBreak/>
        <w:t>2025</w:t>
      </w:r>
      <w:r w:rsidRPr="00F85728">
        <w:rPr>
          <w:lang w:eastAsia="zh-TW"/>
        </w:rPr>
        <w:t>年巴西工業部門之外人直接投資總額達</w:t>
      </w:r>
      <w:r w:rsidRPr="00F85728">
        <w:rPr>
          <w:lang w:eastAsia="zh-TW"/>
        </w:rPr>
        <w:t>119.67</w:t>
      </w:r>
      <w:r w:rsidRPr="00F85728">
        <w:rPr>
          <w:lang w:eastAsia="zh-TW"/>
        </w:rPr>
        <w:t>億美元，較</w:t>
      </w:r>
      <w:r w:rsidRPr="00F85728">
        <w:rPr>
          <w:lang w:eastAsia="zh-TW"/>
        </w:rPr>
        <w:t>2024</w:t>
      </w:r>
      <w:r w:rsidRPr="00F85728">
        <w:rPr>
          <w:lang w:eastAsia="zh-TW"/>
        </w:rPr>
        <w:t>年之</w:t>
      </w:r>
      <w:r w:rsidRPr="00F85728">
        <w:rPr>
          <w:lang w:eastAsia="zh-TW"/>
        </w:rPr>
        <w:t>107.66</w:t>
      </w:r>
      <w:r w:rsidRPr="00F85728">
        <w:rPr>
          <w:lang w:eastAsia="zh-TW"/>
        </w:rPr>
        <w:t>億美元持續成長，顯示在全球供應鏈重組與巴西推動產業政策（如「新工業巴西計畫」）帶動下，外資對製造業投資信心回溫。整體而言，投資動能回升不僅反映國際資本對巴西市場潛力的再評估，也與全球企業分散生產據點、降低地緣政治風險的策略密切相關。巴西憑藉其龐大內需市場、豐富自然資源以及在拉丁美洲的區域樞紐地位，持續吸引跨國企業進行中長期布局。</w:t>
      </w:r>
    </w:p>
    <w:p w14:paraId="131634A2" w14:textId="77777777" w:rsidR="003556A2" w:rsidRPr="00F85728" w:rsidRDefault="003556A2" w:rsidP="00286C45">
      <w:pPr>
        <w:ind w:firstLine="23.60pt"/>
        <w:rPr>
          <w:lang w:eastAsia="zh-TW"/>
        </w:rPr>
      </w:pPr>
      <w:r w:rsidRPr="00F85728">
        <w:rPr>
          <w:lang w:eastAsia="zh-TW"/>
        </w:rPr>
        <w:t>就產業結構觀察，</w:t>
      </w:r>
      <w:r w:rsidRPr="00F85728">
        <w:rPr>
          <w:lang w:eastAsia="zh-TW"/>
        </w:rPr>
        <w:t>2025</w:t>
      </w:r>
      <w:r w:rsidRPr="00F85728">
        <w:rPr>
          <w:lang w:eastAsia="zh-TW"/>
        </w:rPr>
        <w:t>年外資投資主要集中於化工、紙漿紙業、汽車、冶金及製藥等中上游與資本密集型產業，呈現「原材料加工與工業升級並重」之特徵。首先，化學產品以</w:t>
      </w:r>
      <w:r w:rsidRPr="00F85728">
        <w:rPr>
          <w:lang w:eastAsia="zh-TW"/>
        </w:rPr>
        <w:t>25.27</w:t>
      </w:r>
      <w:r w:rsidRPr="00F85728">
        <w:rPr>
          <w:lang w:eastAsia="zh-TW"/>
        </w:rPr>
        <w:t>億美元居首，雖較</w:t>
      </w:r>
      <w:r w:rsidRPr="00F85728">
        <w:rPr>
          <w:lang w:eastAsia="zh-TW"/>
        </w:rPr>
        <w:t>2024</w:t>
      </w:r>
      <w:r w:rsidRPr="00F85728">
        <w:rPr>
          <w:lang w:eastAsia="zh-TW"/>
        </w:rPr>
        <w:t>年略為下降，但仍為最大投資項目，顯示其在石化、肥料及工業原料供應鏈中的關鍵地位。巴西在農業大國背景下，對肥料與化學品需求穩定，加上石油與天然氣資源支撐，使該產業具備長期發展優勢。紙漿、紙及紙製品則大幅攀升至</w:t>
      </w:r>
      <w:r w:rsidRPr="00F85728">
        <w:rPr>
          <w:lang w:eastAsia="zh-TW"/>
        </w:rPr>
        <w:t>24.89</w:t>
      </w:r>
      <w:r w:rsidRPr="00F85728">
        <w:rPr>
          <w:lang w:eastAsia="zh-TW"/>
        </w:rPr>
        <w:t>億美元，較前一年顯著成長，反映巴西林業資源優勢及全球對包裝材料與可持續紙製品需求增加，特別是在電子商務與綠色包裝趨勢推動下，帶動跨國企業加碼投資相關產能。</w:t>
      </w:r>
    </w:p>
    <w:p w14:paraId="55EDE871" w14:textId="77777777" w:rsidR="003556A2" w:rsidRPr="00F85728" w:rsidRDefault="003556A2" w:rsidP="00286C45">
      <w:pPr>
        <w:ind w:firstLine="23.60pt"/>
        <w:rPr>
          <w:lang w:eastAsia="zh-TW"/>
        </w:rPr>
      </w:pPr>
      <w:r w:rsidRPr="00F85728">
        <w:rPr>
          <w:lang w:eastAsia="zh-TW"/>
        </w:rPr>
        <w:t>汽車、拖車及車身製造以</w:t>
      </w:r>
      <w:r w:rsidRPr="00F85728">
        <w:rPr>
          <w:lang w:eastAsia="zh-TW"/>
        </w:rPr>
        <w:t>14.31</w:t>
      </w:r>
      <w:r w:rsidRPr="00F85728">
        <w:rPr>
          <w:lang w:eastAsia="zh-TW"/>
        </w:rPr>
        <w:t>億美元位居第三，雖較</w:t>
      </w:r>
      <w:r w:rsidRPr="00F85728">
        <w:rPr>
          <w:lang w:eastAsia="zh-TW"/>
        </w:rPr>
        <w:t>2022</w:t>
      </w:r>
      <w:r w:rsidRPr="00F85728">
        <w:rPr>
          <w:lang w:eastAsia="zh-TW"/>
        </w:rPr>
        <w:t>年高峰明顯回落，但已呈現復甦跡象。近年來，汽車產業正面臨電動化與數位化轉型，巴西市場雖起步較晚，但因其區域市場規模及政策誘因（如減稅與在地生產要求），仍吸引國際車廠持續調整產能配置並擴大投資。冶金業（</w:t>
      </w:r>
      <w:r w:rsidRPr="00F85728">
        <w:rPr>
          <w:lang w:eastAsia="zh-TW"/>
        </w:rPr>
        <w:t>13.63</w:t>
      </w:r>
      <w:r w:rsidRPr="00F85728">
        <w:rPr>
          <w:lang w:eastAsia="zh-TW"/>
        </w:rPr>
        <w:t>億美元）與藥用化學品及製藥產品（</w:t>
      </w:r>
      <w:r w:rsidRPr="00F85728">
        <w:rPr>
          <w:lang w:eastAsia="zh-TW"/>
        </w:rPr>
        <w:t>10.66</w:t>
      </w:r>
      <w:r w:rsidRPr="00F85728">
        <w:rPr>
          <w:lang w:eastAsia="zh-TW"/>
        </w:rPr>
        <w:t>億美元）亦為重要投資領域。冶金業受惠於基礎建設需求回升及全球大宗商品價格支撐，維持穩定成長；製藥產業則因巴西公共醫療體系規模龐大，加上人口老化與醫療需求增加，使跨國藥廠積極強化當地生產與研發能力，提升市場滲透率。</w:t>
      </w:r>
    </w:p>
    <w:p w14:paraId="22FB1CBB" w14:textId="77777777" w:rsidR="003556A2" w:rsidRPr="00F85728" w:rsidRDefault="003556A2" w:rsidP="00286C45">
      <w:pPr>
        <w:ind w:firstLine="23.60pt"/>
        <w:rPr>
          <w:lang w:eastAsia="zh-TW"/>
        </w:rPr>
      </w:pPr>
      <w:r w:rsidRPr="00F85728">
        <w:rPr>
          <w:lang w:eastAsia="zh-TW"/>
        </w:rPr>
        <w:t>相對而言，食品製造業雖仍具</w:t>
      </w:r>
      <w:r w:rsidRPr="00F85728">
        <w:rPr>
          <w:lang w:eastAsia="zh-TW"/>
        </w:rPr>
        <w:t>9.08</w:t>
      </w:r>
      <w:r w:rsidRPr="00F85728">
        <w:rPr>
          <w:lang w:eastAsia="zh-TW"/>
        </w:rPr>
        <w:t>億美元規模，但較</w:t>
      </w:r>
      <w:r w:rsidRPr="00F85728">
        <w:rPr>
          <w:lang w:eastAsia="zh-TW"/>
        </w:rPr>
        <w:t>2024</w:t>
      </w:r>
      <w:r w:rsidRPr="00F85728">
        <w:rPr>
          <w:lang w:eastAsia="zh-TW"/>
        </w:rPr>
        <w:t>年明顯下降，顯示該產業投資具有一定週期性，易受國際農產品價格波動及出口需求影響。機械與設備（</w:t>
      </w:r>
      <w:r w:rsidRPr="00F85728">
        <w:rPr>
          <w:lang w:eastAsia="zh-TW"/>
        </w:rPr>
        <w:t>4.38</w:t>
      </w:r>
      <w:r w:rsidRPr="00F85728">
        <w:rPr>
          <w:lang w:eastAsia="zh-TW"/>
        </w:rPr>
        <w:t>億美元）則呈現回升，反映企業在產業升級與設備更新方面的需求逐步增</w:t>
      </w:r>
      <w:r w:rsidRPr="00F85728">
        <w:rPr>
          <w:lang w:eastAsia="zh-TW"/>
        </w:rPr>
        <w:lastRenderedPageBreak/>
        <w:t>加；電機、電氣設備及材料（</w:t>
      </w:r>
      <w:r w:rsidRPr="00F85728">
        <w:rPr>
          <w:lang w:eastAsia="zh-TW"/>
        </w:rPr>
        <w:t>3.66</w:t>
      </w:r>
      <w:r w:rsidRPr="00F85728">
        <w:rPr>
          <w:lang w:eastAsia="zh-TW"/>
        </w:rPr>
        <w:t>億美元）雖維持一定水準，但較</w:t>
      </w:r>
      <w:r w:rsidRPr="00F85728">
        <w:rPr>
          <w:lang w:eastAsia="zh-TW"/>
        </w:rPr>
        <w:t>2023</w:t>
      </w:r>
      <w:r w:rsidRPr="00F85728">
        <w:rPr>
          <w:lang w:eastAsia="zh-TW"/>
        </w:rPr>
        <w:t>年高點回落，顯示投資仍具波動性，尚未形成穩定成長動能。</w:t>
      </w:r>
    </w:p>
    <w:p w14:paraId="1689F812" w14:textId="77777777" w:rsidR="003556A2" w:rsidRPr="00F85728" w:rsidRDefault="003556A2" w:rsidP="00286C45">
      <w:pPr>
        <w:ind w:firstLine="23.60pt"/>
        <w:rPr>
          <w:lang w:eastAsia="zh-TW"/>
        </w:rPr>
      </w:pPr>
      <w:proofErr w:type="gramStart"/>
      <w:r w:rsidRPr="00F85728">
        <w:rPr>
          <w:lang w:eastAsia="zh-TW"/>
        </w:rPr>
        <w:t>此外，</w:t>
      </w:r>
      <w:proofErr w:type="gramEnd"/>
      <w:r w:rsidRPr="00F85728">
        <w:rPr>
          <w:lang w:eastAsia="zh-TW"/>
        </w:rPr>
        <w:t>焦炭、石油衍生產品及生質燃料（</w:t>
      </w:r>
      <w:r w:rsidRPr="00F85728">
        <w:rPr>
          <w:lang w:eastAsia="zh-TW"/>
        </w:rPr>
        <w:t>3.06</w:t>
      </w:r>
      <w:r w:rsidRPr="00F85728">
        <w:rPr>
          <w:lang w:eastAsia="zh-TW"/>
        </w:rPr>
        <w:t>億美元）維持穩定，顯示在能源轉型過程中，傳統能源與再生能源並存的過渡期特性仍將持續一段時間。巴西在生質燃料（如乙醇）領域具備全球競爭力，亦成為外資關注焦點之</w:t>
      </w:r>
      <w:proofErr w:type="gramStart"/>
      <w:r w:rsidRPr="00F85728">
        <w:rPr>
          <w:lang w:eastAsia="zh-TW"/>
        </w:rPr>
        <w:t>一</w:t>
      </w:r>
      <w:proofErr w:type="gramEnd"/>
      <w:r w:rsidRPr="00F85728">
        <w:rPr>
          <w:lang w:eastAsia="zh-TW"/>
        </w:rPr>
        <w:t>。電腦、電子及光學產品（</w:t>
      </w:r>
      <w:r w:rsidRPr="00F85728">
        <w:rPr>
          <w:lang w:eastAsia="zh-TW"/>
        </w:rPr>
        <w:t>2.13</w:t>
      </w:r>
      <w:r w:rsidRPr="00F85728">
        <w:rPr>
          <w:lang w:eastAsia="zh-TW"/>
        </w:rPr>
        <w:t>億美元）則顯示高科技製造投資仍偏保守，與巴西在半導體及高階電子產業鏈地位相對有限有關。儘管政府已透過政策推動相關產業發展，但短期內仍難以吸引大規模外資進駐。</w:t>
      </w:r>
    </w:p>
    <w:p w14:paraId="45FE7E9D" w14:textId="77777777" w:rsidR="003556A2" w:rsidRPr="00F85728" w:rsidRDefault="003556A2" w:rsidP="00286C45">
      <w:pPr>
        <w:ind w:firstLine="23.60pt"/>
        <w:rPr>
          <w:lang w:eastAsia="zh-TW"/>
        </w:rPr>
      </w:pPr>
      <w:r w:rsidRPr="00F85728">
        <w:rPr>
          <w:lang w:eastAsia="zh-TW"/>
        </w:rPr>
        <w:t>其他如橡膠及塑膠製品、金屬製品及其他運輸設備等產業投資規模普遍較小，且部分項目較</w:t>
      </w:r>
      <w:r w:rsidRPr="00F85728">
        <w:rPr>
          <w:lang w:eastAsia="zh-TW"/>
        </w:rPr>
        <w:t>2024</w:t>
      </w:r>
      <w:r w:rsidRPr="00F85728">
        <w:rPr>
          <w:lang w:eastAsia="zh-TW"/>
        </w:rPr>
        <w:t>年出現回落，顯示外資在投資決策上，仍優先集中於具資源優勢、規模經濟或市場需求明確之產業。整體投資結構亦反映出巴西工業體系目前仍以資源加工與傳統製造為主，高附加價值與技術密集型產業占比偏低。</w:t>
      </w:r>
    </w:p>
    <w:p w14:paraId="4F4C3017" w14:textId="77777777" w:rsidR="003556A2" w:rsidRPr="00F85728" w:rsidRDefault="003556A2" w:rsidP="00286C45">
      <w:pPr>
        <w:ind w:firstLine="23.60pt"/>
        <w:rPr>
          <w:lang w:eastAsia="zh-TW"/>
        </w:rPr>
      </w:pPr>
      <w:r w:rsidRPr="00F85728">
        <w:rPr>
          <w:lang w:eastAsia="zh-TW"/>
        </w:rPr>
        <w:t>整體而言，</w:t>
      </w:r>
      <w:r w:rsidRPr="00F85728">
        <w:rPr>
          <w:lang w:eastAsia="zh-TW"/>
        </w:rPr>
        <w:t>2025</w:t>
      </w:r>
      <w:r w:rsidRPr="00F85728">
        <w:rPr>
          <w:lang w:eastAsia="zh-TW"/>
        </w:rPr>
        <w:t>年巴西工業外資呈現高度集中於少數關鍵產業之特性，特別是化工、紙漿紙業、汽車及冶金等領域，為外資</w:t>
      </w:r>
      <w:proofErr w:type="gramStart"/>
      <w:r w:rsidRPr="00F85728">
        <w:rPr>
          <w:lang w:eastAsia="zh-TW"/>
        </w:rPr>
        <w:t>最</w:t>
      </w:r>
      <w:proofErr w:type="gramEnd"/>
      <w:r w:rsidRPr="00F85728">
        <w:rPr>
          <w:lang w:eastAsia="zh-TW"/>
        </w:rPr>
        <w:t>青睞之投資標的，顯示資源型產業與基礎工業仍為吸引外資之核心。同時，製藥與部分食品產業則因內需市場穩定而具持續吸引力。此一結構</w:t>
      </w:r>
      <w:proofErr w:type="gramStart"/>
      <w:r w:rsidRPr="00F85728">
        <w:rPr>
          <w:lang w:eastAsia="zh-TW"/>
        </w:rPr>
        <w:t>凸</w:t>
      </w:r>
      <w:proofErr w:type="gramEnd"/>
      <w:r w:rsidRPr="00F85728">
        <w:rPr>
          <w:lang w:eastAsia="zh-TW"/>
        </w:rPr>
        <w:t>顯巴西在全球資源供應鏈與區域製造體系中的重要角色，但亦顯示其產業升級仍面臨挑戰。</w:t>
      </w:r>
    </w:p>
    <w:p w14:paraId="496B85B6" w14:textId="38DDC124" w:rsidR="003556A2" w:rsidRPr="00F85728" w:rsidRDefault="003556A2" w:rsidP="00286C45">
      <w:pPr>
        <w:ind w:firstLine="23.60pt"/>
        <w:rPr>
          <w:lang w:eastAsia="zh-TW"/>
        </w:rPr>
      </w:pPr>
      <w:r w:rsidRPr="00F85728">
        <w:rPr>
          <w:lang w:eastAsia="zh-TW"/>
        </w:rPr>
        <w:t>展望未來，隨著全球供應鏈重組持續深化，以及綠色轉型與數位化趨勢加速，巴西若能進一步優化投資環境、提升基礎建設效率並強化技術研發能力，將有助於吸引更多外資投入高科技製造、再生能源設備及智慧製造等領域。</w:t>
      </w:r>
      <w:proofErr w:type="gramStart"/>
      <w:r w:rsidRPr="00F85728">
        <w:rPr>
          <w:lang w:eastAsia="zh-TW"/>
        </w:rPr>
        <w:t>此外，</w:t>
      </w:r>
      <w:proofErr w:type="gramEnd"/>
      <w:r w:rsidRPr="00F85728">
        <w:rPr>
          <w:lang w:eastAsia="zh-TW"/>
        </w:rPr>
        <w:t>加強與國際夥伴之技術合作與產業鏈整合，亦將成為提升其工業競爭力之關鍵。若相關政策得以有效落實，未來巴西有望逐步由資源型製造基地，轉型為兼具技術與市場優勢的多元工業體系。</w:t>
      </w:r>
    </w:p>
    <w:p w14:paraId="5B925657" w14:textId="77777777" w:rsidR="006C6718" w:rsidRPr="00F85728" w:rsidRDefault="006C6718">
      <w:pPr>
        <w:widowControl/>
        <w:overflowPunct/>
        <w:autoSpaceDE/>
        <w:autoSpaceDN/>
        <w:ind w:firstLineChars="0" w:firstLine="0pt"/>
        <w:jc w:val="start"/>
        <w:rPr>
          <w:rFonts w:ascii="華康粗圓體" w:eastAsia="華康粗圓體" w:hAnsi="華康粗圓體" w:cs="華康粗圓體"/>
          <w:lang w:val="pt-BR" w:eastAsia="zh-TW"/>
        </w:rPr>
      </w:pPr>
      <w:r w:rsidRPr="00F85728">
        <w:rPr>
          <w:lang w:val="pt-BR" w:eastAsia="zh-TW"/>
        </w:rPr>
        <w:br w:type="page"/>
      </w:r>
    </w:p>
    <w:p w14:paraId="40AC5E1B" w14:textId="77777777" w:rsidR="006C6718" w:rsidRPr="00F85728" w:rsidRDefault="006C6718" w:rsidP="006C6718">
      <w:pPr>
        <w:pStyle w:val="af6"/>
        <w:rPr>
          <w:lang w:val="pt-BR"/>
        </w:rPr>
      </w:pPr>
    </w:p>
    <w:p w14:paraId="49670A16" w14:textId="306987FA" w:rsidR="00286C45" w:rsidRPr="00F85728" w:rsidRDefault="00286C45" w:rsidP="00286C45">
      <w:pPr>
        <w:pStyle w:val="af9"/>
        <w:spacing w:before="12.85pt"/>
        <w:rPr>
          <w:lang w:val="zh-TW" w:eastAsia="zh-TW"/>
        </w:rPr>
      </w:pPr>
      <w:r w:rsidRPr="00F85728">
        <w:rPr>
          <w:lang w:val="pt-BR" w:eastAsia="zh-TW"/>
        </w:rPr>
        <w:t>20</w:t>
      </w:r>
      <w:r w:rsidRPr="00F85728">
        <w:rPr>
          <w:rFonts w:hint="eastAsia"/>
          <w:lang w:val="pt-BR" w:eastAsia="zh-TW"/>
        </w:rPr>
        <w:t>22</w:t>
      </w:r>
      <w:r w:rsidRPr="00F85728">
        <w:rPr>
          <w:lang w:val="pt-BR" w:eastAsia="zh-TW"/>
        </w:rPr>
        <w:t>年～202</w:t>
      </w:r>
      <w:r w:rsidRPr="00F85728">
        <w:rPr>
          <w:rFonts w:hint="eastAsia"/>
          <w:lang w:val="pt-BR" w:eastAsia="zh-TW"/>
        </w:rPr>
        <w:t>5</w:t>
      </w:r>
      <w:r w:rsidRPr="00F85728">
        <w:rPr>
          <w:lang w:val="zh-TW" w:eastAsia="zh-TW"/>
        </w:rPr>
        <w:t>年巴西外人投資工業之主要項目</w:t>
      </w:r>
    </w:p>
    <w:p w14:paraId="0CFEE382" w14:textId="296A9DC3" w:rsidR="004D4DCD" w:rsidRPr="00F85728" w:rsidRDefault="004D4DCD" w:rsidP="00286C45">
      <w:pPr>
        <w:pStyle w:val="af6"/>
        <w:jc w:val="end"/>
      </w:pPr>
      <w:r w:rsidRPr="00F85728">
        <w:rPr>
          <w:lang w:val="pt-BR"/>
        </w:rPr>
        <w:t>單位：百萬美元</w:t>
      </w:r>
    </w:p>
    <w:tbl>
      <w:tblPr>
        <w:tblW w:w="0pt" w:type="auto"/>
        <w:tblBorders>
          <w:top w:val="single" w:sz="12" w:space="0" w:color="000000" w:themeColor="text1"/>
          <w:start w:val="single" w:sz="12" w:space="0" w:color="000000" w:themeColor="text1"/>
          <w:bottom w:val="single" w:sz="12" w:space="0" w:color="000000" w:themeColor="text1"/>
          <w:end w:val="single" w:sz="12" w:space="0" w:color="000000" w:themeColor="text1"/>
          <w:insideH w:val="single" w:sz="6" w:space="0" w:color="000000" w:themeColor="text1"/>
          <w:insideV w:val="single" w:sz="6" w:space="0" w:color="000000" w:themeColor="text1"/>
        </w:tblBorders>
        <w:tblLook w:firstRow="0" w:lastRow="0" w:firstColumn="0" w:lastColumn="0" w:noHBand="0" w:noVBand="0"/>
      </w:tblPr>
      <w:tblGrid>
        <w:gridCol w:w="3671"/>
        <w:gridCol w:w="982"/>
        <w:gridCol w:w="1248"/>
        <w:gridCol w:w="1288"/>
        <w:gridCol w:w="1285"/>
      </w:tblGrid>
      <w:tr w:rsidR="00737642" w:rsidRPr="00F85728" w14:paraId="774B3F6C" w14:textId="77777777" w:rsidTr="006C6718">
        <w:trPr>
          <w:trHeight w:val="510"/>
          <w:tblHeader/>
        </w:trPr>
        <w:tc>
          <w:tcPr>
            <w:tcW w:w="183.55pt" w:type="dxa"/>
            <w:shd w:val="clear" w:color="auto" w:fill="CCFFCC"/>
            <w:tcMar>
              <w:start w:w="5.25pt" w:type="dxa"/>
              <w:end w:w="5.25pt" w:type="dxa"/>
            </w:tcMar>
            <w:vAlign w:val="center"/>
          </w:tcPr>
          <w:p w14:paraId="7E702A21" w14:textId="77777777" w:rsidR="004D4DCD" w:rsidRPr="00F85728" w:rsidRDefault="004D4DCD" w:rsidP="00286C45">
            <w:pPr>
              <w:pStyle w:val="af6"/>
            </w:pPr>
            <w:r w:rsidRPr="00F85728">
              <w:t>業別</w:t>
            </w:r>
          </w:p>
        </w:tc>
        <w:tc>
          <w:tcPr>
            <w:tcW w:w="49.10pt" w:type="dxa"/>
            <w:shd w:val="clear" w:color="auto" w:fill="CCFFCC"/>
            <w:tcMar>
              <w:start w:w="5.25pt" w:type="dxa"/>
              <w:end w:w="5.25pt" w:type="dxa"/>
            </w:tcMar>
            <w:vAlign w:val="center"/>
          </w:tcPr>
          <w:p w14:paraId="300D3A30" w14:textId="77777777" w:rsidR="004D4DCD" w:rsidRPr="00F85728" w:rsidRDefault="004D4DCD" w:rsidP="00286C45">
            <w:pPr>
              <w:pStyle w:val="af6"/>
            </w:pPr>
            <w:r w:rsidRPr="00F85728">
              <w:t>2022</w:t>
            </w:r>
            <w:r w:rsidRPr="00F85728">
              <w:t>年</w:t>
            </w:r>
          </w:p>
        </w:tc>
        <w:tc>
          <w:tcPr>
            <w:tcW w:w="62.40pt" w:type="dxa"/>
            <w:shd w:val="clear" w:color="auto" w:fill="CCFFCC"/>
            <w:tcMar>
              <w:start w:w="5.25pt" w:type="dxa"/>
              <w:end w:w="5.25pt" w:type="dxa"/>
            </w:tcMar>
            <w:vAlign w:val="center"/>
          </w:tcPr>
          <w:p w14:paraId="067E0335" w14:textId="77777777" w:rsidR="004D4DCD" w:rsidRPr="00F85728" w:rsidRDefault="004D4DCD" w:rsidP="00286C45">
            <w:pPr>
              <w:pStyle w:val="af6"/>
            </w:pPr>
            <w:r w:rsidRPr="00F85728">
              <w:t>2023</w:t>
            </w:r>
            <w:r w:rsidRPr="00F85728">
              <w:t>年</w:t>
            </w:r>
          </w:p>
        </w:tc>
        <w:tc>
          <w:tcPr>
            <w:tcW w:w="64.40pt" w:type="dxa"/>
            <w:shd w:val="clear" w:color="auto" w:fill="CCFFCC"/>
            <w:tcMar>
              <w:start w:w="5.25pt" w:type="dxa"/>
              <w:end w:w="5.25pt" w:type="dxa"/>
            </w:tcMar>
            <w:vAlign w:val="center"/>
          </w:tcPr>
          <w:p w14:paraId="2B4DAB79" w14:textId="77777777" w:rsidR="004D4DCD" w:rsidRPr="00F85728" w:rsidRDefault="004D4DCD" w:rsidP="00286C45">
            <w:pPr>
              <w:pStyle w:val="af6"/>
            </w:pPr>
            <w:r w:rsidRPr="00F85728">
              <w:t>2024</w:t>
            </w:r>
            <w:r w:rsidRPr="00F85728">
              <w:t>年</w:t>
            </w:r>
          </w:p>
        </w:tc>
        <w:tc>
          <w:tcPr>
            <w:tcW w:w="64.25pt" w:type="dxa"/>
            <w:shd w:val="clear" w:color="auto" w:fill="CCFFCC"/>
            <w:vAlign w:val="center"/>
          </w:tcPr>
          <w:p w14:paraId="5DB802AB" w14:textId="77777777" w:rsidR="004D4DCD" w:rsidRPr="00F85728" w:rsidRDefault="004D4DCD" w:rsidP="00286C45">
            <w:pPr>
              <w:pStyle w:val="af6"/>
            </w:pPr>
            <w:r w:rsidRPr="00F85728">
              <w:t>2025</w:t>
            </w:r>
            <w:r w:rsidRPr="00F85728">
              <w:t>年</w:t>
            </w:r>
          </w:p>
        </w:tc>
      </w:tr>
      <w:tr w:rsidR="00737642" w:rsidRPr="00F85728" w14:paraId="65C57E0D" w14:textId="77777777" w:rsidTr="00286C45">
        <w:trPr>
          <w:trHeight w:val="510"/>
        </w:trPr>
        <w:tc>
          <w:tcPr>
            <w:tcW w:w="183.55pt" w:type="dxa"/>
            <w:shd w:val="clear" w:color="auto" w:fill="CCFFCC"/>
            <w:tcMar>
              <w:start w:w="5.25pt" w:type="dxa"/>
              <w:end w:w="5.25pt" w:type="dxa"/>
            </w:tcMar>
            <w:vAlign w:val="center"/>
          </w:tcPr>
          <w:p w14:paraId="1CCD0241" w14:textId="77777777" w:rsidR="004D4DCD" w:rsidRPr="00F85728" w:rsidRDefault="004D4DCD" w:rsidP="00286C45">
            <w:pPr>
              <w:pStyle w:val="af6"/>
              <w:jc w:val="both"/>
            </w:pPr>
            <w:r w:rsidRPr="00F85728">
              <w:t>化學產品</w:t>
            </w:r>
          </w:p>
        </w:tc>
        <w:tc>
          <w:tcPr>
            <w:tcW w:w="49.10pt" w:type="dxa"/>
            <w:shd w:val="clear" w:color="auto" w:fill="CCFFCC"/>
            <w:tcMar>
              <w:start w:w="5.25pt" w:type="dxa"/>
              <w:end w:w="5.25pt" w:type="dxa"/>
            </w:tcMar>
            <w:vAlign w:val="center"/>
          </w:tcPr>
          <w:p w14:paraId="7FDC405D" w14:textId="77777777" w:rsidR="004D4DCD" w:rsidRPr="00F85728" w:rsidRDefault="004D4DCD" w:rsidP="00286C45">
            <w:pPr>
              <w:pStyle w:val="af6"/>
              <w:jc w:val="end"/>
            </w:pPr>
            <w:r w:rsidRPr="00F85728">
              <w:t xml:space="preserve"> 2,039 </w:t>
            </w:r>
          </w:p>
        </w:tc>
        <w:tc>
          <w:tcPr>
            <w:tcW w:w="62.40pt" w:type="dxa"/>
            <w:shd w:val="clear" w:color="auto" w:fill="CCFFCC"/>
            <w:tcMar>
              <w:start w:w="5.25pt" w:type="dxa"/>
              <w:end w:w="5.25pt" w:type="dxa"/>
            </w:tcMar>
            <w:vAlign w:val="center"/>
          </w:tcPr>
          <w:p w14:paraId="3F9E3E4D" w14:textId="77777777" w:rsidR="004D4DCD" w:rsidRPr="00F85728" w:rsidRDefault="004D4DCD" w:rsidP="00286C45">
            <w:pPr>
              <w:pStyle w:val="af6"/>
              <w:jc w:val="end"/>
            </w:pPr>
            <w:r w:rsidRPr="00F85728">
              <w:t xml:space="preserve"> 1,266 </w:t>
            </w:r>
          </w:p>
        </w:tc>
        <w:tc>
          <w:tcPr>
            <w:tcW w:w="64.40pt" w:type="dxa"/>
            <w:shd w:val="clear" w:color="auto" w:fill="CCFFCC"/>
            <w:tcMar>
              <w:start w:w="5.25pt" w:type="dxa"/>
              <w:end w:w="5.25pt" w:type="dxa"/>
            </w:tcMar>
            <w:vAlign w:val="center"/>
          </w:tcPr>
          <w:p w14:paraId="34C8D608" w14:textId="77777777" w:rsidR="004D4DCD" w:rsidRPr="00F85728" w:rsidRDefault="004D4DCD" w:rsidP="00286C45">
            <w:pPr>
              <w:pStyle w:val="af6"/>
              <w:jc w:val="end"/>
            </w:pPr>
            <w:r w:rsidRPr="00F85728">
              <w:t xml:space="preserve"> 2,791 </w:t>
            </w:r>
          </w:p>
        </w:tc>
        <w:tc>
          <w:tcPr>
            <w:tcW w:w="64.25pt" w:type="dxa"/>
            <w:shd w:val="clear" w:color="auto" w:fill="CCFFCC"/>
            <w:vAlign w:val="center"/>
          </w:tcPr>
          <w:p w14:paraId="17C7C461" w14:textId="77777777" w:rsidR="004D4DCD" w:rsidRPr="00F85728" w:rsidRDefault="004D4DCD" w:rsidP="00286C45">
            <w:pPr>
              <w:pStyle w:val="af6"/>
              <w:jc w:val="end"/>
            </w:pPr>
            <w:r w:rsidRPr="00F85728">
              <w:t xml:space="preserve"> 2,527 </w:t>
            </w:r>
          </w:p>
        </w:tc>
      </w:tr>
      <w:tr w:rsidR="00737642" w:rsidRPr="00F85728" w14:paraId="7F30559B" w14:textId="77777777" w:rsidTr="00286C45">
        <w:trPr>
          <w:trHeight w:val="510"/>
        </w:trPr>
        <w:tc>
          <w:tcPr>
            <w:tcW w:w="183.55pt" w:type="dxa"/>
            <w:shd w:val="clear" w:color="auto" w:fill="CCFFCC"/>
            <w:tcMar>
              <w:start w:w="5.25pt" w:type="dxa"/>
              <w:end w:w="5.25pt" w:type="dxa"/>
            </w:tcMar>
            <w:vAlign w:val="center"/>
          </w:tcPr>
          <w:p w14:paraId="64819721" w14:textId="77777777" w:rsidR="004D4DCD" w:rsidRPr="00F85728" w:rsidRDefault="004D4DCD" w:rsidP="00286C45">
            <w:pPr>
              <w:pStyle w:val="af6"/>
              <w:jc w:val="both"/>
            </w:pPr>
            <w:r w:rsidRPr="00F85728">
              <w:t>紙漿、紙及紙製品</w:t>
            </w:r>
          </w:p>
        </w:tc>
        <w:tc>
          <w:tcPr>
            <w:tcW w:w="49.10pt" w:type="dxa"/>
            <w:shd w:val="clear" w:color="auto" w:fill="CCFFCC"/>
            <w:tcMar>
              <w:start w:w="5.25pt" w:type="dxa"/>
              <w:end w:w="5.25pt" w:type="dxa"/>
            </w:tcMar>
            <w:vAlign w:val="center"/>
          </w:tcPr>
          <w:p w14:paraId="5A8FC818" w14:textId="77777777" w:rsidR="004D4DCD" w:rsidRPr="00F85728" w:rsidRDefault="004D4DCD" w:rsidP="00286C45">
            <w:pPr>
              <w:pStyle w:val="af6"/>
              <w:jc w:val="end"/>
            </w:pPr>
            <w:r w:rsidRPr="00F85728">
              <w:t xml:space="preserve">  525 </w:t>
            </w:r>
          </w:p>
        </w:tc>
        <w:tc>
          <w:tcPr>
            <w:tcW w:w="62.40pt" w:type="dxa"/>
            <w:shd w:val="clear" w:color="auto" w:fill="CCFFCC"/>
            <w:tcMar>
              <w:start w:w="5.25pt" w:type="dxa"/>
              <w:end w:w="5.25pt" w:type="dxa"/>
            </w:tcMar>
            <w:vAlign w:val="center"/>
          </w:tcPr>
          <w:p w14:paraId="58FC2B44" w14:textId="77777777" w:rsidR="004D4DCD" w:rsidRPr="00F85728" w:rsidRDefault="004D4DCD" w:rsidP="00286C45">
            <w:pPr>
              <w:pStyle w:val="af6"/>
              <w:jc w:val="end"/>
            </w:pPr>
            <w:r w:rsidRPr="00F85728">
              <w:t xml:space="preserve">  35 </w:t>
            </w:r>
          </w:p>
        </w:tc>
        <w:tc>
          <w:tcPr>
            <w:tcW w:w="64.40pt" w:type="dxa"/>
            <w:shd w:val="clear" w:color="auto" w:fill="CCFFCC"/>
            <w:tcMar>
              <w:start w:w="5.25pt" w:type="dxa"/>
              <w:end w:w="5.25pt" w:type="dxa"/>
            </w:tcMar>
            <w:vAlign w:val="center"/>
          </w:tcPr>
          <w:p w14:paraId="5D14B4C8" w14:textId="77777777" w:rsidR="004D4DCD" w:rsidRPr="00F85728" w:rsidRDefault="004D4DCD" w:rsidP="00286C45">
            <w:pPr>
              <w:pStyle w:val="af6"/>
              <w:jc w:val="end"/>
            </w:pPr>
            <w:r w:rsidRPr="00F85728">
              <w:t xml:space="preserve">  506 </w:t>
            </w:r>
          </w:p>
        </w:tc>
        <w:tc>
          <w:tcPr>
            <w:tcW w:w="64.25pt" w:type="dxa"/>
            <w:shd w:val="clear" w:color="auto" w:fill="CCFFCC"/>
            <w:vAlign w:val="center"/>
          </w:tcPr>
          <w:p w14:paraId="7E6837C4" w14:textId="77777777" w:rsidR="004D4DCD" w:rsidRPr="00F85728" w:rsidRDefault="004D4DCD" w:rsidP="00286C45">
            <w:pPr>
              <w:pStyle w:val="af6"/>
              <w:jc w:val="end"/>
            </w:pPr>
            <w:r w:rsidRPr="00F85728">
              <w:t xml:space="preserve"> 2,489 </w:t>
            </w:r>
          </w:p>
        </w:tc>
      </w:tr>
      <w:tr w:rsidR="00737642" w:rsidRPr="00F85728" w14:paraId="462BBD12" w14:textId="77777777" w:rsidTr="00286C45">
        <w:trPr>
          <w:trHeight w:val="510"/>
        </w:trPr>
        <w:tc>
          <w:tcPr>
            <w:tcW w:w="183.55pt" w:type="dxa"/>
            <w:shd w:val="clear" w:color="auto" w:fill="CCFFCC"/>
            <w:tcMar>
              <w:start w:w="5.25pt" w:type="dxa"/>
              <w:end w:w="5.25pt" w:type="dxa"/>
            </w:tcMar>
            <w:vAlign w:val="center"/>
          </w:tcPr>
          <w:p w14:paraId="7C5121CD" w14:textId="77777777" w:rsidR="004D4DCD" w:rsidRPr="00F85728" w:rsidRDefault="004D4DCD" w:rsidP="00286C45">
            <w:pPr>
              <w:pStyle w:val="af6"/>
              <w:jc w:val="both"/>
            </w:pPr>
            <w:r w:rsidRPr="00F85728">
              <w:t>汽車、拖車及車身製造</w:t>
            </w:r>
          </w:p>
        </w:tc>
        <w:tc>
          <w:tcPr>
            <w:tcW w:w="49.10pt" w:type="dxa"/>
            <w:shd w:val="clear" w:color="auto" w:fill="CCFFCC"/>
            <w:tcMar>
              <w:start w:w="5.25pt" w:type="dxa"/>
              <w:end w:w="5.25pt" w:type="dxa"/>
            </w:tcMar>
            <w:vAlign w:val="center"/>
          </w:tcPr>
          <w:p w14:paraId="4F8AB779" w14:textId="77777777" w:rsidR="004D4DCD" w:rsidRPr="00F85728" w:rsidRDefault="004D4DCD" w:rsidP="00286C45">
            <w:pPr>
              <w:pStyle w:val="af6"/>
              <w:jc w:val="end"/>
            </w:pPr>
            <w:r w:rsidRPr="00F85728">
              <w:t xml:space="preserve"> 5,649 </w:t>
            </w:r>
          </w:p>
        </w:tc>
        <w:tc>
          <w:tcPr>
            <w:tcW w:w="62.40pt" w:type="dxa"/>
            <w:shd w:val="clear" w:color="auto" w:fill="CCFFCC"/>
            <w:tcMar>
              <w:start w:w="5.25pt" w:type="dxa"/>
              <w:end w:w="5.25pt" w:type="dxa"/>
            </w:tcMar>
            <w:vAlign w:val="center"/>
          </w:tcPr>
          <w:p w14:paraId="17AD7C7E" w14:textId="77777777" w:rsidR="004D4DCD" w:rsidRPr="00F85728" w:rsidRDefault="004D4DCD" w:rsidP="00286C45">
            <w:pPr>
              <w:pStyle w:val="af6"/>
              <w:jc w:val="end"/>
            </w:pPr>
            <w:r w:rsidRPr="00F85728">
              <w:t xml:space="preserve">  712 </w:t>
            </w:r>
          </w:p>
        </w:tc>
        <w:tc>
          <w:tcPr>
            <w:tcW w:w="64.40pt" w:type="dxa"/>
            <w:shd w:val="clear" w:color="auto" w:fill="CCFFCC"/>
            <w:tcMar>
              <w:start w:w="5.25pt" w:type="dxa"/>
              <w:end w:w="5.25pt" w:type="dxa"/>
            </w:tcMar>
            <w:vAlign w:val="center"/>
          </w:tcPr>
          <w:p w14:paraId="758DB7F3" w14:textId="77777777" w:rsidR="004D4DCD" w:rsidRPr="00F85728" w:rsidRDefault="004D4DCD" w:rsidP="00286C45">
            <w:pPr>
              <w:pStyle w:val="af6"/>
              <w:jc w:val="end"/>
            </w:pPr>
            <w:r w:rsidRPr="00F85728">
              <w:t xml:space="preserve">  723 </w:t>
            </w:r>
          </w:p>
        </w:tc>
        <w:tc>
          <w:tcPr>
            <w:tcW w:w="64.25pt" w:type="dxa"/>
            <w:shd w:val="clear" w:color="auto" w:fill="CCFFCC"/>
            <w:vAlign w:val="center"/>
          </w:tcPr>
          <w:p w14:paraId="58D6DEBC" w14:textId="77777777" w:rsidR="004D4DCD" w:rsidRPr="00F85728" w:rsidRDefault="004D4DCD" w:rsidP="00286C45">
            <w:pPr>
              <w:pStyle w:val="af6"/>
              <w:jc w:val="end"/>
            </w:pPr>
            <w:r w:rsidRPr="00F85728">
              <w:t xml:space="preserve"> 1,431 </w:t>
            </w:r>
          </w:p>
        </w:tc>
      </w:tr>
      <w:tr w:rsidR="00737642" w:rsidRPr="00F85728" w14:paraId="7C73EA91" w14:textId="77777777" w:rsidTr="00286C45">
        <w:trPr>
          <w:trHeight w:val="510"/>
        </w:trPr>
        <w:tc>
          <w:tcPr>
            <w:tcW w:w="183.55pt" w:type="dxa"/>
            <w:shd w:val="clear" w:color="auto" w:fill="CCFFCC"/>
            <w:tcMar>
              <w:start w:w="5.25pt" w:type="dxa"/>
              <w:end w:w="5.25pt" w:type="dxa"/>
            </w:tcMar>
            <w:vAlign w:val="center"/>
          </w:tcPr>
          <w:p w14:paraId="17012F29" w14:textId="77777777" w:rsidR="004D4DCD" w:rsidRPr="00F85728" w:rsidRDefault="004D4DCD" w:rsidP="00286C45">
            <w:pPr>
              <w:pStyle w:val="af6"/>
              <w:jc w:val="both"/>
            </w:pPr>
            <w:r w:rsidRPr="00F85728">
              <w:t>冶金業</w:t>
            </w:r>
          </w:p>
        </w:tc>
        <w:tc>
          <w:tcPr>
            <w:tcW w:w="49.10pt" w:type="dxa"/>
            <w:shd w:val="clear" w:color="auto" w:fill="CCFFCC"/>
            <w:tcMar>
              <w:start w:w="5.25pt" w:type="dxa"/>
              <w:end w:w="5.25pt" w:type="dxa"/>
            </w:tcMar>
            <w:vAlign w:val="center"/>
          </w:tcPr>
          <w:p w14:paraId="237B06A5" w14:textId="77777777" w:rsidR="004D4DCD" w:rsidRPr="00F85728" w:rsidRDefault="004D4DCD" w:rsidP="00286C45">
            <w:pPr>
              <w:pStyle w:val="af6"/>
              <w:jc w:val="end"/>
            </w:pPr>
            <w:r w:rsidRPr="00F85728">
              <w:t xml:space="preserve">  428 </w:t>
            </w:r>
          </w:p>
        </w:tc>
        <w:tc>
          <w:tcPr>
            <w:tcW w:w="62.40pt" w:type="dxa"/>
            <w:shd w:val="clear" w:color="auto" w:fill="CCFFCC"/>
            <w:tcMar>
              <w:start w:w="5.25pt" w:type="dxa"/>
              <w:end w:w="5.25pt" w:type="dxa"/>
            </w:tcMar>
            <w:vAlign w:val="center"/>
          </w:tcPr>
          <w:p w14:paraId="41BABE1C" w14:textId="77777777" w:rsidR="004D4DCD" w:rsidRPr="00F85728" w:rsidRDefault="004D4DCD" w:rsidP="00286C45">
            <w:pPr>
              <w:pStyle w:val="af6"/>
              <w:jc w:val="end"/>
            </w:pPr>
            <w:r w:rsidRPr="00F85728">
              <w:t xml:space="preserve">  318 </w:t>
            </w:r>
          </w:p>
        </w:tc>
        <w:tc>
          <w:tcPr>
            <w:tcW w:w="64.40pt" w:type="dxa"/>
            <w:shd w:val="clear" w:color="auto" w:fill="CCFFCC"/>
            <w:tcMar>
              <w:start w:w="5.25pt" w:type="dxa"/>
              <w:end w:w="5.25pt" w:type="dxa"/>
            </w:tcMar>
            <w:vAlign w:val="center"/>
          </w:tcPr>
          <w:p w14:paraId="341C0DAB" w14:textId="77777777" w:rsidR="004D4DCD" w:rsidRPr="00F85728" w:rsidRDefault="004D4DCD" w:rsidP="00286C45">
            <w:pPr>
              <w:pStyle w:val="af6"/>
              <w:jc w:val="end"/>
            </w:pPr>
            <w:r w:rsidRPr="00F85728">
              <w:t xml:space="preserve"> 1,109 </w:t>
            </w:r>
          </w:p>
        </w:tc>
        <w:tc>
          <w:tcPr>
            <w:tcW w:w="64.25pt" w:type="dxa"/>
            <w:shd w:val="clear" w:color="auto" w:fill="CCFFCC"/>
            <w:vAlign w:val="center"/>
          </w:tcPr>
          <w:p w14:paraId="33451644" w14:textId="77777777" w:rsidR="004D4DCD" w:rsidRPr="00F85728" w:rsidRDefault="004D4DCD" w:rsidP="00286C45">
            <w:pPr>
              <w:pStyle w:val="af6"/>
              <w:jc w:val="end"/>
            </w:pPr>
            <w:r w:rsidRPr="00F85728">
              <w:t xml:space="preserve"> 1,363 </w:t>
            </w:r>
          </w:p>
        </w:tc>
      </w:tr>
      <w:tr w:rsidR="00737642" w:rsidRPr="00F85728" w14:paraId="67B2128E" w14:textId="77777777" w:rsidTr="00286C45">
        <w:trPr>
          <w:trHeight w:val="510"/>
        </w:trPr>
        <w:tc>
          <w:tcPr>
            <w:tcW w:w="183.55pt" w:type="dxa"/>
            <w:shd w:val="clear" w:color="auto" w:fill="CCFFCC"/>
            <w:tcMar>
              <w:start w:w="5.25pt" w:type="dxa"/>
              <w:end w:w="5.25pt" w:type="dxa"/>
            </w:tcMar>
            <w:vAlign w:val="center"/>
          </w:tcPr>
          <w:p w14:paraId="05FAC1E7" w14:textId="77777777" w:rsidR="004D4DCD" w:rsidRPr="00F85728" w:rsidRDefault="004D4DCD" w:rsidP="00286C45">
            <w:pPr>
              <w:pStyle w:val="af6"/>
              <w:jc w:val="both"/>
            </w:pPr>
            <w:r w:rsidRPr="00F85728">
              <w:t>藥用化學品及製藥產品</w:t>
            </w:r>
          </w:p>
        </w:tc>
        <w:tc>
          <w:tcPr>
            <w:tcW w:w="49.10pt" w:type="dxa"/>
            <w:shd w:val="clear" w:color="auto" w:fill="CCFFCC"/>
            <w:tcMar>
              <w:start w:w="5.25pt" w:type="dxa"/>
              <w:end w:w="5.25pt" w:type="dxa"/>
            </w:tcMar>
            <w:vAlign w:val="center"/>
          </w:tcPr>
          <w:p w14:paraId="7FED6CE4" w14:textId="77777777" w:rsidR="004D4DCD" w:rsidRPr="00F85728" w:rsidRDefault="004D4DCD" w:rsidP="00286C45">
            <w:pPr>
              <w:pStyle w:val="af6"/>
              <w:jc w:val="end"/>
            </w:pPr>
            <w:r w:rsidRPr="00F85728">
              <w:t xml:space="preserve">  534 </w:t>
            </w:r>
          </w:p>
        </w:tc>
        <w:tc>
          <w:tcPr>
            <w:tcW w:w="62.40pt" w:type="dxa"/>
            <w:shd w:val="clear" w:color="auto" w:fill="CCFFCC"/>
            <w:tcMar>
              <w:start w:w="5.25pt" w:type="dxa"/>
              <w:end w:w="5.25pt" w:type="dxa"/>
            </w:tcMar>
            <w:vAlign w:val="center"/>
          </w:tcPr>
          <w:p w14:paraId="52776CF3" w14:textId="77777777" w:rsidR="004D4DCD" w:rsidRPr="00F85728" w:rsidRDefault="004D4DCD" w:rsidP="00286C45">
            <w:pPr>
              <w:pStyle w:val="af6"/>
              <w:jc w:val="end"/>
            </w:pPr>
            <w:r w:rsidRPr="00F85728">
              <w:t xml:space="preserve">  147 </w:t>
            </w:r>
          </w:p>
        </w:tc>
        <w:tc>
          <w:tcPr>
            <w:tcW w:w="64.40pt" w:type="dxa"/>
            <w:shd w:val="clear" w:color="auto" w:fill="CCFFCC"/>
            <w:tcMar>
              <w:start w:w="5.25pt" w:type="dxa"/>
              <w:end w:w="5.25pt" w:type="dxa"/>
            </w:tcMar>
            <w:vAlign w:val="center"/>
          </w:tcPr>
          <w:p w14:paraId="4A9B8583" w14:textId="77777777" w:rsidR="004D4DCD" w:rsidRPr="00F85728" w:rsidRDefault="004D4DCD" w:rsidP="00286C45">
            <w:pPr>
              <w:pStyle w:val="af6"/>
              <w:jc w:val="end"/>
            </w:pPr>
            <w:r w:rsidRPr="00F85728">
              <w:t xml:space="preserve">  537 </w:t>
            </w:r>
          </w:p>
        </w:tc>
        <w:tc>
          <w:tcPr>
            <w:tcW w:w="64.25pt" w:type="dxa"/>
            <w:shd w:val="clear" w:color="auto" w:fill="CCFFCC"/>
            <w:vAlign w:val="center"/>
          </w:tcPr>
          <w:p w14:paraId="4B5DC742" w14:textId="77777777" w:rsidR="004D4DCD" w:rsidRPr="00F85728" w:rsidRDefault="004D4DCD" w:rsidP="00286C45">
            <w:pPr>
              <w:pStyle w:val="af6"/>
              <w:jc w:val="end"/>
            </w:pPr>
            <w:r w:rsidRPr="00F85728">
              <w:t xml:space="preserve"> 1,066 </w:t>
            </w:r>
          </w:p>
        </w:tc>
      </w:tr>
      <w:tr w:rsidR="00737642" w:rsidRPr="00F85728" w14:paraId="147E48BD" w14:textId="77777777" w:rsidTr="00286C45">
        <w:trPr>
          <w:trHeight w:val="510"/>
        </w:trPr>
        <w:tc>
          <w:tcPr>
            <w:tcW w:w="183.55pt" w:type="dxa"/>
            <w:shd w:val="clear" w:color="auto" w:fill="CCFFCC"/>
            <w:tcMar>
              <w:start w:w="5.25pt" w:type="dxa"/>
              <w:end w:w="5.25pt" w:type="dxa"/>
            </w:tcMar>
            <w:vAlign w:val="center"/>
          </w:tcPr>
          <w:p w14:paraId="357EBAC9" w14:textId="77777777" w:rsidR="004D4DCD" w:rsidRPr="00F85728" w:rsidRDefault="004D4DCD" w:rsidP="00286C45">
            <w:pPr>
              <w:pStyle w:val="af6"/>
              <w:jc w:val="both"/>
            </w:pPr>
            <w:r w:rsidRPr="00F85728">
              <w:t>食品製造業</w:t>
            </w:r>
          </w:p>
        </w:tc>
        <w:tc>
          <w:tcPr>
            <w:tcW w:w="49.10pt" w:type="dxa"/>
            <w:shd w:val="clear" w:color="auto" w:fill="CCFFCC"/>
            <w:tcMar>
              <w:start w:w="5.25pt" w:type="dxa"/>
              <w:end w:w="5.25pt" w:type="dxa"/>
            </w:tcMar>
            <w:vAlign w:val="center"/>
          </w:tcPr>
          <w:p w14:paraId="59D08BC2" w14:textId="77777777" w:rsidR="004D4DCD" w:rsidRPr="00F85728" w:rsidRDefault="004D4DCD" w:rsidP="00286C45">
            <w:pPr>
              <w:pStyle w:val="af6"/>
              <w:jc w:val="end"/>
            </w:pPr>
            <w:r w:rsidRPr="00F85728">
              <w:t xml:space="preserve"> 2,597 </w:t>
            </w:r>
          </w:p>
        </w:tc>
        <w:tc>
          <w:tcPr>
            <w:tcW w:w="62.40pt" w:type="dxa"/>
            <w:shd w:val="clear" w:color="auto" w:fill="CCFFCC"/>
            <w:tcMar>
              <w:start w:w="5.25pt" w:type="dxa"/>
              <w:end w:w="5.25pt" w:type="dxa"/>
            </w:tcMar>
            <w:vAlign w:val="center"/>
          </w:tcPr>
          <w:p w14:paraId="308E6A0B" w14:textId="77777777" w:rsidR="004D4DCD" w:rsidRPr="00F85728" w:rsidRDefault="004D4DCD" w:rsidP="00286C45">
            <w:pPr>
              <w:pStyle w:val="af6"/>
              <w:jc w:val="end"/>
            </w:pPr>
            <w:r w:rsidRPr="00F85728">
              <w:t xml:space="preserve"> 1,262 </w:t>
            </w:r>
          </w:p>
        </w:tc>
        <w:tc>
          <w:tcPr>
            <w:tcW w:w="64.40pt" w:type="dxa"/>
            <w:shd w:val="clear" w:color="auto" w:fill="CCFFCC"/>
            <w:tcMar>
              <w:start w:w="5.25pt" w:type="dxa"/>
              <w:end w:w="5.25pt" w:type="dxa"/>
            </w:tcMar>
            <w:vAlign w:val="center"/>
          </w:tcPr>
          <w:p w14:paraId="6286F64B" w14:textId="77777777" w:rsidR="004D4DCD" w:rsidRPr="00F85728" w:rsidRDefault="004D4DCD" w:rsidP="00286C45">
            <w:pPr>
              <w:pStyle w:val="af6"/>
              <w:jc w:val="end"/>
            </w:pPr>
            <w:r w:rsidRPr="00F85728">
              <w:t xml:space="preserve"> 2,356 </w:t>
            </w:r>
          </w:p>
        </w:tc>
        <w:tc>
          <w:tcPr>
            <w:tcW w:w="64.25pt" w:type="dxa"/>
            <w:shd w:val="clear" w:color="auto" w:fill="CCFFCC"/>
            <w:vAlign w:val="center"/>
          </w:tcPr>
          <w:p w14:paraId="6EA39454" w14:textId="77777777" w:rsidR="004D4DCD" w:rsidRPr="00F85728" w:rsidRDefault="004D4DCD" w:rsidP="00286C45">
            <w:pPr>
              <w:pStyle w:val="af6"/>
              <w:jc w:val="end"/>
            </w:pPr>
            <w:r w:rsidRPr="00F85728">
              <w:t xml:space="preserve">  908 </w:t>
            </w:r>
          </w:p>
        </w:tc>
      </w:tr>
      <w:tr w:rsidR="00737642" w:rsidRPr="00F85728" w14:paraId="7C69821F" w14:textId="77777777" w:rsidTr="00286C45">
        <w:trPr>
          <w:trHeight w:val="510"/>
        </w:trPr>
        <w:tc>
          <w:tcPr>
            <w:tcW w:w="183.55pt" w:type="dxa"/>
            <w:shd w:val="clear" w:color="auto" w:fill="CCFFCC"/>
            <w:tcMar>
              <w:start w:w="5.25pt" w:type="dxa"/>
              <w:end w:w="5.25pt" w:type="dxa"/>
            </w:tcMar>
            <w:vAlign w:val="center"/>
          </w:tcPr>
          <w:p w14:paraId="4BB935A1" w14:textId="77777777" w:rsidR="004D4DCD" w:rsidRPr="00F85728" w:rsidRDefault="004D4DCD" w:rsidP="00286C45">
            <w:pPr>
              <w:pStyle w:val="af6"/>
              <w:jc w:val="both"/>
            </w:pPr>
            <w:r w:rsidRPr="00F85728">
              <w:t>機械與設備</w:t>
            </w:r>
          </w:p>
        </w:tc>
        <w:tc>
          <w:tcPr>
            <w:tcW w:w="49.10pt" w:type="dxa"/>
            <w:shd w:val="clear" w:color="auto" w:fill="CCFFCC"/>
            <w:tcMar>
              <w:start w:w="5.25pt" w:type="dxa"/>
              <w:end w:w="5.25pt" w:type="dxa"/>
            </w:tcMar>
            <w:vAlign w:val="center"/>
          </w:tcPr>
          <w:p w14:paraId="1B4B3975" w14:textId="77777777" w:rsidR="004D4DCD" w:rsidRPr="00F85728" w:rsidRDefault="004D4DCD" w:rsidP="00286C45">
            <w:pPr>
              <w:pStyle w:val="af6"/>
              <w:jc w:val="end"/>
            </w:pPr>
            <w:r w:rsidRPr="00F85728">
              <w:t xml:space="preserve">  701 </w:t>
            </w:r>
          </w:p>
        </w:tc>
        <w:tc>
          <w:tcPr>
            <w:tcW w:w="62.40pt" w:type="dxa"/>
            <w:shd w:val="clear" w:color="auto" w:fill="CCFFCC"/>
            <w:tcMar>
              <w:start w:w="5.25pt" w:type="dxa"/>
              <w:end w:w="5.25pt" w:type="dxa"/>
            </w:tcMar>
            <w:vAlign w:val="center"/>
          </w:tcPr>
          <w:p w14:paraId="2FE7FA6C" w14:textId="77777777" w:rsidR="004D4DCD" w:rsidRPr="00F85728" w:rsidRDefault="004D4DCD" w:rsidP="00286C45">
            <w:pPr>
              <w:pStyle w:val="af6"/>
              <w:jc w:val="end"/>
            </w:pPr>
            <w:r w:rsidRPr="00F85728">
              <w:t xml:space="preserve">  193 </w:t>
            </w:r>
          </w:p>
        </w:tc>
        <w:tc>
          <w:tcPr>
            <w:tcW w:w="64.40pt" w:type="dxa"/>
            <w:shd w:val="clear" w:color="auto" w:fill="CCFFCC"/>
            <w:tcMar>
              <w:start w:w="5.25pt" w:type="dxa"/>
              <w:end w:w="5.25pt" w:type="dxa"/>
            </w:tcMar>
            <w:vAlign w:val="center"/>
          </w:tcPr>
          <w:p w14:paraId="717ECE8F" w14:textId="77777777" w:rsidR="004D4DCD" w:rsidRPr="00F85728" w:rsidRDefault="004D4DCD" w:rsidP="00286C45">
            <w:pPr>
              <w:pStyle w:val="af6"/>
              <w:jc w:val="end"/>
            </w:pPr>
            <w:r w:rsidRPr="00F85728">
              <w:t xml:space="preserve">  243 </w:t>
            </w:r>
          </w:p>
        </w:tc>
        <w:tc>
          <w:tcPr>
            <w:tcW w:w="64.25pt" w:type="dxa"/>
            <w:shd w:val="clear" w:color="auto" w:fill="CCFFCC"/>
            <w:vAlign w:val="center"/>
          </w:tcPr>
          <w:p w14:paraId="28C72F2C" w14:textId="77777777" w:rsidR="004D4DCD" w:rsidRPr="00F85728" w:rsidRDefault="004D4DCD" w:rsidP="00286C45">
            <w:pPr>
              <w:pStyle w:val="af6"/>
              <w:jc w:val="end"/>
            </w:pPr>
            <w:r w:rsidRPr="00F85728">
              <w:t xml:space="preserve">  438 </w:t>
            </w:r>
          </w:p>
        </w:tc>
      </w:tr>
      <w:tr w:rsidR="00737642" w:rsidRPr="00F85728" w14:paraId="754E6A3A" w14:textId="77777777" w:rsidTr="00286C45">
        <w:trPr>
          <w:trHeight w:val="510"/>
        </w:trPr>
        <w:tc>
          <w:tcPr>
            <w:tcW w:w="183.55pt" w:type="dxa"/>
            <w:shd w:val="clear" w:color="auto" w:fill="CCFFCC"/>
            <w:tcMar>
              <w:start w:w="5.25pt" w:type="dxa"/>
              <w:end w:w="5.25pt" w:type="dxa"/>
            </w:tcMar>
            <w:vAlign w:val="center"/>
          </w:tcPr>
          <w:p w14:paraId="76B1E8FA" w14:textId="77777777" w:rsidR="004D4DCD" w:rsidRPr="00F85728" w:rsidRDefault="004D4DCD" w:rsidP="00286C45">
            <w:pPr>
              <w:pStyle w:val="af6"/>
              <w:jc w:val="both"/>
            </w:pPr>
            <w:r w:rsidRPr="00F85728">
              <w:t>電機、電氣設備及材料</w:t>
            </w:r>
          </w:p>
        </w:tc>
        <w:tc>
          <w:tcPr>
            <w:tcW w:w="49.10pt" w:type="dxa"/>
            <w:shd w:val="clear" w:color="auto" w:fill="CCFFCC"/>
            <w:tcMar>
              <w:start w:w="5.25pt" w:type="dxa"/>
              <w:end w:w="5.25pt" w:type="dxa"/>
            </w:tcMar>
            <w:vAlign w:val="center"/>
          </w:tcPr>
          <w:p w14:paraId="2243B9A1" w14:textId="77777777" w:rsidR="004D4DCD" w:rsidRPr="00F85728" w:rsidRDefault="004D4DCD" w:rsidP="00286C45">
            <w:pPr>
              <w:pStyle w:val="af6"/>
              <w:jc w:val="end"/>
            </w:pPr>
            <w:r w:rsidRPr="00F85728">
              <w:t xml:space="preserve">  366 </w:t>
            </w:r>
          </w:p>
        </w:tc>
        <w:tc>
          <w:tcPr>
            <w:tcW w:w="62.40pt" w:type="dxa"/>
            <w:shd w:val="clear" w:color="auto" w:fill="CCFFCC"/>
            <w:tcMar>
              <w:start w:w="5.25pt" w:type="dxa"/>
              <w:end w:w="5.25pt" w:type="dxa"/>
            </w:tcMar>
            <w:vAlign w:val="center"/>
          </w:tcPr>
          <w:p w14:paraId="1B35243E" w14:textId="77777777" w:rsidR="004D4DCD" w:rsidRPr="00F85728" w:rsidRDefault="004D4DCD" w:rsidP="00286C45">
            <w:pPr>
              <w:pStyle w:val="af6"/>
              <w:jc w:val="end"/>
            </w:pPr>
            <w:r w:rsidRPr="00F85728">
              <w:t xml:space="preserve"> 1,457 </w:t>
            </w:r>
          </w:p>
        </w:tc>
        <w:tc>
          <w:tcPr>
            <w:tcW w:w="64.40pt" w:type="dxa"/>
            <w:shd w:val="clear" w:color="auto" w:fill="CCFFCC"/>
            <w:tcMar>
              <w:start w:w="5.25pt" w:type="dxa"/>
              <w:end w:w="5.25pt" w:type="dxa"/>
            </w:tcMar>
            <w:vAlign w:val="center"/>
          </w:tcPr>
          <w:p w14:paraId="60BC0E53" w14:textId="77777777" w:rsidR="004D4DCD" w:rsidRPr="00F85728" w:rsidRDefault="004D4DCD" w:rsidP="00286C45">
            <w:pPr>
              <w:pStyle w:val="af6"/>
              <w:jc w:val="end"/>
            </w:pPr>
            <w:r w:rsidRPr="00F85728">
              <w:t xml:space="preserve">  244 </w:t>
            </w:r>
          </w:p>
        </w:tc>
        <w:tc>
          <w:tcPr>
            <w:tcW w:w="64.25pt" w:type="dxa"/>
            <w:shd w:val="clear" w:color="auto" w:fill="CCFFCC"/>
            <w:vAlign w:val="center"/>
          </w:tcPr>
          <w:p w14:paraId="297E8203" w14:textId="77777777" w:rsidR="004D4DCD" w:rsidRPr="00F85728" w:rsidRDefault="004D4DCD" w:rsidP="00286C45">
            <w:pPr>
              <w:pStyle w:val="af6"/>
              <w:jc w:val="end"/>
            </w:pPr>
            <w:r w:rsidRPr="00F85728">
              <w:t xml:space="preserve">  366 </w:t>
            </w:r>
          </w:p>
        </w:tc>
      </w:tr>
      <w:tr w:rsidR="00737642" w:rsidRPr="00F85728" w14:paraId="125AF1B4" w14:textId="77777777" w:rsidTr="00286C45">
        <w:trPr>
          <w:trHeight w:val="510"/>
        </w:trPr>
        <w:tc>
          <w:tcPr>
            <w:tcW w:w="183.55pt" w:type="dxa"/>
            <w:shd w:val="clear" w:color="auto" w:fill="CCFFCC"/>
            <w:tcMar>
              <w:start w:w="5.25pt" w:type="dxa"/>
              <w:end w:w="5.25pt" w:type="dxa"/>
            </w:tcMar>
            <w:vAlign w:val="center"/>
          </w:tcPr>
          <w:p w14:paraId="5C4E3BAA" w14:textId="77777777" w:rsidR="004D4DCD" w:rsidRPr="00F85728" w:rsidRDefault="004D4DCD" w:rsidP="00286C45">
            <w:pPr>
              <w:pStyle w:val="af6"/>
              <w:jc w:val="both"/>
            </w:pPr>
            <w:r w:rsidRPr="00F85728">
              <w:t>焦炭、石油衍生產品及生質燃料</w:t>
            </w:r>
          </w:p>
        </w:tc>
        <w:tc>
          <w:tcPr>
            <w:tcW w:w="49.10pt" w:type="dxa"/>
            <w:shd w:val="clear" w:color="auto" w:fill="CCFFCC"/>
            <w:tcMar>
              <w:start w:w="5.25pt" w:type="dxa"/>
              <w:end w:w="5.25pt" w:type="dxa"/>
            </w:tcMar>
            <w:vAlign w:val="center"/>
          </w:tcPr>
          <w:p w14:paraId="4053C7B1" w14:textId="77777777" w:rsidR="004D4DCD" w:rsidRPr="00F85728" w:rsidRDefault="004D4DCD" w:rsidP="00286C45">
            <w:pPr>
              <w:pStyle w:val="af6"/>
              <w:jc w:val="end"/>
            </w:pPr>
            <w:r w:rsidRPr="00F85728">
              <w:t xml:space="preserve">  124 </w:t>
            </w:r>
          </w:p>
        </w:tc>
        <w:tc>
          <w:tcPr>
            <w:tcW w:w="62.40pt" w:type="dxa"/>
            <w:shd w:val="clear" w:color="auto" w:fill="CCFFCC"/>
            <w:tcMar>
              <w:start w:w="5.25pt" w:type="dxa"/>
              <w:end w:w="5.25pt" w:type="dxa"/>
            </w:tcMar>
            <w:vAlign w:val="center"/>
          </w:tcPr>
          <w:p w14:paraId="6920B075" w14:textId="77777777" w:rsidR="004D4DCD" w:rsidRPr="00F85728" w:rsidRDefault="004D4DCD" w:rsidP="00286C45">
            <w:pPr>
              <w:pStyle w:val="af6"/>
              <w:jc w:val="end"/>
            </w:pPr>
            <w:r w:rsidRPr="00F85728">
              <w:t xml:space="preserve">  98 </w:t>
            </w:r>
          </w:p>
        </w:tc>
        <w:tc>
          <w:tcPr>
            <w:tcW w:w="64.40pt" w:type="dxa"/>
            <w:shd w:val="clear" w:color="auto" w:fill="CCFFCC"/>
            <w:tcMar>
              <w:start w:w="5.25pt" w:type="dxa"/>
              <w:end w:w="5.25pt" w:type="dxa"/>
            </w:tcMar>
            <w:vAlign w:val="center"/>
          </w:tcPr>
          <w:p w14:paraId="261E6C92" w14:textId="77777777" w:rsidR="004D4DCD" w:rsidRPr="00F85728" w:rsidRDefault="004D4DCD" w:rsidP="00286C45">
            <w:pPr>
              <w:pStyle w:val="af6"/>
              <w:jc w:val="end"/>
            </w:pPr>
            <w:r w:rsidRPr="00F85728">
              <w:t xml:space="preserve">  362 </w:t>
            </w:r>
          </w:p>
        </w:tc>
        <w:tc>
          <w:tcPr>
            <w:tcW w:w="64.25pt" w:type="dxa"/>
            <w:shd w:val="clear" w:color="auto" w:fill="CCFFCC"/>
            <w:vAlign w:val="center"/>
          </w:tcPr>
          <w:p w14:paraId="7837DE60" w14:textId="77777777" w:rsidR="004D4DCD" w:rsidRPr="00F85728" w:rsidRDefault="004D4DCD" w:rsidP="00286C45">
            <w:pPr>
              <w:pStyle w:val="af6"/>
              <w:jc w:val="end"/>
            </w:pPr>
            <w:r w:rsidRPr="00F85728">
              <w:t xml:space="preserve">  306 </w:t>
            </w:r>
          </w:p>
        </w:tc>
      </w:tr>
      <w:tr w:rsidR="00737642" w:rsidRPr="00F85728" w14:paraId="5C973DEA" w14:textId="77777777" w:rsidTr="00286C45">
        <w:trPr>
          <w:trHeight w:val="510"/>
        </w:trPr>
        <w:tc>
          <w:tcPr>
            <w:tcW w:w="183.55pt" w:type="dxa"/>
            <w:shd w:val="clear" w:color="auto" w:fill="CCFFCC"/>
            <w:tcMar>
              <w:start w:w="5.25pt" w:type="dxa"/>
              <w:end w:w="5.25pt" w:type="dxa"/>
            </w:tcMar>
            <w:vAlign w:val="center"/>
          </w:tcPr>
          <w:p w14:paraId="45F73E5D" w14:textId="77777777" w:rsidR="004D4DCD" w:rsidRPr="00F85728" w:rsidRDefault="004D4DCD" w:rsidP="00286C45">
            <w:pPr>
              <w:pStyle w:val="af6"/>
              <w:jc w:val="both"/>
            </w:pPr>
            <w:r w:rsidRPr="00F85728">
              <w:t>電腦、電子及光學產品</w:t>
            </w:r>
          </w:p>
        </w:tc>
        <w:tc>
          <w:tcPr>
            <w:tcW w:w="49.10pt" w:type="dxa"/>
            <w:shd w:val="clear" w:color="auto" w:fill="CCFFCC"/>
            <w:tcMar>
              <w:start w:w="5.25pt" w:type="dxa"/>
              <w:end w:w="5.25pt" w:type="dxa"/>
            </w:tcMar>
            <w:vAlign w:val="center"/>
          </w:tcPr>
          <w:p w14:paraId="39204390" w14:textId="77777777" w:rsidR="004D4DCD" w:rsidRPr="00F85728" w:rsidRDefault="004D4DCD" w:rsidP="00286C45">
            <w:pPr>
              <w:pStyle w:val="af6"/>
              <w:jc w:val="end"/>
            </w:pPr>
            <w:r w:rsidRPr="00F85728">
              <w:t xml:space="preserve">  211 </w:t>
            </w:r>
          </w:p>
        </w:tc>
        <w:tc>
          <w:tcPr>
            <w:tcW w:w="62.40pt" w:type="dxa"/>
            <w:shd w:val="clear" w:color="auto" w:fill="CCFFCC"/>
            <w:tcMar>
              <w:start w:w="5.25pt" w:type="dxa"/>
              <w:end w:w="5.25pt" w:type="dxa"/>
            </w:tcMar>
            <w:vAlign w:val="center"/>
          </w:tcPr>
          <w:p w14:paraId="25CCB39F" w14:textId="77777777" w:rsidR="004D4DCD" w:rsidRPr="00F85728" w:rsidRDefault="004D4DCD" w:rsidP="00286C45">
            <w:pPr>
              <w:pStyle w:val="af6"/>
              <w:jc w:val="end"/>
            </w:pPr>
            <w:r w:rsidRPr="00F85728">
              <w:t xml:space="preserve">  119 </w:t>
            </w:r>
          </w:p>
        </w:tc>
        <w:tc>
          <w:tcPr>
            <w:tcW w:w="64.40pt" w:type="dxa"/>
            <w:shd w:val="clear" w:color="auto" w:fill="CCFFCC"/>
            <w:tcMar>
              <w:start w:w="5.25pt" w:type="dxa"/>
              <w:end w:w="5.25pt" w:type="dxa"/>
            </w:tcMar>
            <w:vAlign w:val="center"/>
          </w:tcPr>
          <w:p w14:paraId="3913991A" w14:textId="77777777" w:rsidR="004D4DCD" w:rsidRPr="00F85728" w:rsidRDefault="004D4DCD" w:rsidP="00286C45">
            <w:pPr>
              <w:pStyle w:val="af6"/>
              <w:jc w:val="end"/>
            </w:pPr>
            <w:r w:rsidRPr="00F85728">
              <w:t xml:space="preserve">  230 </w:t>
            </w:r>
          </w:p>
        </w:tc>
        <w:tc>
          <w:tcPr>
            <w:tcW w:w="64.25pt" w:type="dxa"/>
            <w:shd w:val="clear" w:color="auto" w:fill="CCFFCC"/>
            <w:vAlign w:val="center"/>
          </w:tcPr>
          <w:p w14:paraId="3FE55914" w14:textId="77777777" w:rsidR="004D4DCD" w:rsidRPr="00F85728" w:rsidRDefault="004D4DCD" w:rsidP="00286C45">
            <w:pPr>
              <w:pStyle w:val="af6"/>
              <w:jc w:val="end"/>
            </w:pPr>
            <w:r w:rsidRPr="00F85728">
              <w:t xml:space="preserve">  213 </w:t>
            </w:r>
          </w:p>
        </w:tc>
      </w:tr>
      <w:tr w:rsidR="00737642" w:rsidRPr="00F85728" w14:paraId="6474435D" w14:textId="77777777" w:rsidTr="00286C45">
        <w:trPr>
          <w:trHeight w:val="510"/>
        </w:trPr>
        <w:tc>
          <w:tcPr>
            <w:tcW w:w="183.55pt" w:type="dxa"/>
            <w:shd w:val="clear" w:color="auto" w:fill="CCFFCC"/>
            <w:tcMar>
              <w:start w:w="5.25pt" w:type="dxa"/>
              <w:end w:w="5.25pt" w:type="dxa"/>
            </w:tcMar>
            <w:vAlign w:val="center"/>
          </w:tcPr>
          <w:p w14:paraId="312F1832" w14:textId="77777777" w:rsidR="004D4DCD" w:rsidRPr="00F85728" w:rsidRDefault="004D4DCD" w:rsidP="00286C45">
            <w:pPr>
              <w:pStyle w:val="af6"/>
              <w:jc w:val="both"/>
            </w:pPr>
            <w:r w:rsidRPr="00F85728">
              <w:t>其他製造業產品</w:t>
            </w:r>
          </w:p>
        </w:tc>
        <w:tc>
          <w:tcPr>
            <w:tcW w:w="49.10pt" w:type="dxa"/>
            <w:shd w:val="clear" w:color="auto" w:fill="CCFFCC"/>
            <w:tcMar>
              <w:start w:w="5.25pt" w:type="dxa"/>
              <w:end w:w="5.25pt" w:type="dxa"/>
            </w:tcMar>
            <w:vAlign w:val="center"/>
          </w:tcPr>
          <w:p w14:paraId="76BFF600" w14:textId="77777777" w:rsidR="004D4DCD" w:rsidRPr="00F85728" w:rsidRDefault="004D4DCD" w:rsidP="00286C45">
            <w:pPr>
              <w:pStyle w:val="af6"/>
              <w:jc w:val="end"/>
            </w:pPr>
            <w:r w:rsidRPr="00F85728">
              <w:t xml:space="preserve">  10 </w:t>
            </w:r>
          </w:p>
        </w:tc>
        <w:tc>
          <w:tcPr>
            <w:tcW w:w="62.40pt" w:type="dxa"/>
            <w:shd w:val="clear" w:color="auto" w:fill="CCFFCC"/>
            <w:tcMar>
              <w:start w:w="5.25pt" w:type="dxa"/>
              <w:end w:w="5.25pt" w:type="dxa"/>
            </w:tcMar>
            <w:vAlign w:val="center"/>
          </w:tcPr>
          <w:p w14:paraId="3D4D54E9" w14:textId="77777777" w:rsidR="004D4DCD" w:rsidRPr="00F85728" w:rsidRDefault="004D4DCD" w:rsidP="00286C45">
            <w:pPr>
              <w:pStyle w:val="af6"/>
              <w:jc w:val="end"/>
            </w:pPr>
            <w:r w:rsidRPr="00F85728">
              <w:t xml:space="preserve">  523 </w:t>
            </w:r>
          </w:p>
        </w:tc>
        <w:tc>
          <w:tcPr>
            <w:tcW w:w="64.40pt" w:type="dxa"/>
            <w:shd w:val="clear" w:color="auto" w:fill="CCFFCC"/>
            <w:tcMar>
              <w:start w:w="5.25pt" w:type="dxa"/>
              <w:end w:w="5.25pt" w:type="dxa"/>
            </w:tcMar>
            <w:vAlign w:val="center"/>
          </w:tcPr>
          <w:p w14:paraId="5ABF52AC" w14:textId="77777777" w:rsidR="004D4DCD" w:rsidRPr="00F85728" w:rsidRDefault="004D4DCD" w:rsidP="00286C45">
            <w:pPr>
              <w:pStyle w:val="af6"/>
              <w:jc w:val="end"/>
            </w:pPr>
            <w:r w:rsidRPr="00F85728">
              <w:t xml:space="preserve">  59 </w:t>
            </w:r>
          </w:p>
        </w:tc>
        <w:tc>
          <w:tcPr>
            <w:tcW w:w="64.25pt" w:type="dxa"/>
            <w:shd w:val="clear" w:color="auto" w:fill="CCFFCC"/>
            <w:vAlign w:val="center"/>
          </w:tcPr>
          <w:p w14:paraId="78D37D21" w14:textId="77777777" w:rsidR="004D4DCD" w:rsidRPr="00F85728" w:rsidRDefault="004D4DCD" w:rsidP="00286C45">
            <w:pPr>
              <w:pStyle w:val="af6"/>
              <w:jc w:val="end"/>
            </w:pPr>
            <w:r w:rsidRPr="00F85728">
              <w:t xml:space="preserve">  199 </w:t>
            </w:r>
          </w:p>
        </w:tc>
      </w:tr>
      <w:tr w:rsidR="00737642" w:rsidRPr="00F85728" w14:paraId="5662118F" w14:textId="77777777" w:rsidTr="00286C45">
        <w:trPr>
          <w:trHeight w:val="510"/>
        </w:trPr>
        <w:tc>
          <w:tcPr>
            <w:tcW w:w="183.55pt" w:type="dxa"/>
            <w:shd w:val="clear" w:color="auto" w:fill="CCFFCC"/>
            <w:tcMar>
              <w:start w:w="5.25pt" w:type="dxa"/>
              <w:end w:w="5.25pt" w:type="dxa"/>
            </w:tcMar>
            <w:vAlign w:val="center"/>
          </w:tcPr>
          <w:p w14:paraId="5B4921AC" w14:textId="77777777" w:rsidR="004D4DCD" w:rsidRPr="00F85728" w:rsidRDefault="004D4DCD" w:rsidP="00286C45">
            <w:pPr>
              <w:pStyle w:val="af6"/>
              <w:jc w:val="both"/>
            </w:pPr>
            <w:r w:rsidRPr="00F85728">
              <w:t>機械與設備之維修、修理及安裝</w:t>
            </w:r>
          </w:p>
        </w:tc>
        <w:tc>
          <w:tcPr>
            <w:tcW w:w="49.10pt" w:type="dxa"/>
            <w:shd w:val="clear" w:color="auto" w:fill="CCFFCC"/>
            <w:tcMar>
              <w:start w:w="5.25pt" w:type="dxa"/>
              <w:end w:w="5.25pt" w:type="dxa"/>
            </w:tcMar>
            <w:vAlign w:val="center"/>
          </w:tcPr>
          <w:p w14:paraId="1F9DA9FD" w14:textId="77777777" w:rsidR="004D4DCD" w:rsidRPr="00F85728" w:rsidRDefault="004D4DCD" w:rsidP="00286C45">
            <w:pPr>
              <w:pStyle w:val="af6"/>
              <w:jc w:val="end"/>
            </w:pPr>
            <w:r w:rsidRPr="00F85728">
              <w:t xml:space="preserve">  21 </w:t>
            </w:r>
          </w:p>
        </w:tc>
        <w:tc>
          <w:tcPr>
            <w:tcW w:w="62.40pt" w:type="dxa"/>
            <w:shd w:val="clear" w:color="auto" w:fill="CCFFCC"/>
            <w:tcMar>
              <w:start w:w="5.25pt" w:type="dxa"/>
              <w:end w:w="5.25pt" w:type="dxa"/>
            </w:tcMar>
            <w:vAlign w:val="center"/>
          </w:tcPr>
          <w:p w14:paraId="7E8F14F7" w14:textId="77777777" w:rsidR="004D4DCD" w:rsidRPr="00F85728" w:rsidRDefault="004D4DCD" w:rsidP="00286C45">
            <w:pPr>
              <w:pStyle w:val="af6"/>
              <w:jc w:val="end"/>
            </w:pPr>
            <w:r w:rsidRPr="00F85728">
              <w:t xml:space="preserve">  114 </w:t>
            </w:r>
          </w:p>
        </w:tc>
        <w:tc>
          <w:tcPr>
            <w:tcW w:w="64.40pt" w:type="dxa"/>
            <w:shd w:val="clear" w:color="auto" w:fill="CCFFCC"/>
            <w:tcMar>
              <w:start w:w="5.25pt" w:type="dxa"/>
              <w:end w:w="5.25pt" w:type="dxa"/>
            </w:tcMar>
            <w:vAlign w:val="center"/>
          </w:tcPr>
          <w:p w14:paraId="52244190" w14:textId="77777777" w:rsidR="004D4DCD" w:rsidRPr="00F85728" w:rsidRDefault="004D4DCD" w:rsidP="00286C45">
            <w:pPr>
              <w:pStyle w:val="af6"/>
              <w:jc w:val="end"/>
            </w:pPr>
            <w:r w:rsidRPr="00F85728">
              <w:t xml:space="preserve">  137 </w:t>
            </w:r>
          </w:p>
        </w:tc>
        <w:tc>
          <w:tcPr>
            <w:tcW w:w="64.25pt" w:type="dxa"/>
            <w:shd w:val="clear" w:color="auto" w:fill="CCFFCC"/>
            <w:vAlign w:val="center"/>
          </w:tcPr>
          <w:p w14:paraId="53F418A3" w14:textId="77777777" w:rsidR="004D4DCD" w:rsidRPr="00F85728" w:rsidRDefault="004D4DCD" w:rsidP="00286C45">
            <w:pPr>
              <w:pStyle w:val="af6"/>
              <w:jc w:val="end"/>
            </w:pPr>
            <w:r w:rsidRPr="00F85728">
              <w:t xml:space="preserve">  137 </w:t>
            </w:r>
          </w:p>
        </w:tc>
      </w:tr>
      <w:tr w:rsidR="00737642" w:rsidRPr="00F85728" w14:paraId="143220A8" w14:textId="77777777" w:rsidTr="00286C45">
        <w:trPr>
          <w:trHeight w:val="510"/>
        </w:trPr>
        <w:tc>
          <w:tcPr>
            <w:tcW w:w="183.55pt" w:type="dxa"/>
            <w:shd w:val="clear" w:color="auto" w:fill="CCFFCC"/>
            <w:tcMar>
              <w:start w:w="5.25pt" w:type="dxa"/>
              <w:end w:w="5.25pt" w:type="dxa"/>
            </w:tcMar>
            <w:vAlign w:val="center"/>
          </w:tcPr>
          <w:p w14:paraId="0B488DD1" w14:textId="77777777" w:rsidR="004D4DCD" w:rsidRPr="00F85728" w:rsidRDefault="004D4DCD" w:rsidP="00286C45">
            <w:pPr>
              <w:pStyle w:val="af6"/>
              <w:jc w:val="both"/>
            </w:pPr>
            <w:r w:rsidRPr="00F85728">
              <w:t>非金屬礦物製品</w:t>
            </w:r>
          </w:p>
        </w:tc>
        <w:tc>
          <w:tcPr>
            <w:tcW w:w="49.10pt" w:type="dxa"/>
            <w:shd w:val="clear" w:color="auto" w:fill="CCFFCC"/>
            <w:tcMar>
              <w:start w:w="5.25pt" w:type="dxa"/>
              <w:end w:w="5.25pt" w:type="dxa"/>
            </w:tcMar>
            <w:vAlign w:val="center"/>
          </w:tcPr>
          <w:p w14:paraId="79754FDB" w14:textId="77777777" w:rsidR="004D4DCD" w:rsidRPr="00F85728" w:rsidRDefault="004D4DCD" w:rsidP="00286C45">
            <w:pPr>
              <w:pStyle w:val="af6"/>
              <w:jc w:val="end"/>
            </w:pPr>
            <w:r w:rsidRPr="00F85728">
              <w:t xml:space="preserve">  177 </w:t>
            </w:r>
          </w:p>
        </w:tc>
        <w:tc>
          <w:tcPr>
            <w:tcW w:w="62.40pt" w:type="dxa"/>
            <w:shd w:val="clear" w:color="auto" w:fill="CCFFCC"/>
            <w:tcMar>
              <w:start w:w="5.25pt" w:type="dxa"/>
              <w:end w:w="5.25pt" w:type="dxa"/>
            </w:tcMar>
            <w:vAlign w:val="center"/>
          </w:tcPr>
          <w:p w14:paraId="248588F5" w14:textId="77777777" w:rsidR="004D4DCD" w:rsidRPr="00F85728" w:rsidRDefault="004D4DCD" w:rsidP="00286C45">
            <w:pPr>
              <w:pStyle w:val="af6"/>
              <w:jc w:val="end"/>
            </w:pPr>
            <w:r w:rsidRPr="00F85728">
              <w:t xml:space="preserve">  69 </w:t>
            </w:r>
          </w:p>
        </w:tc>
        <w:tc>
          <w:tcPr>
            <w:tcW w:w="64.40pt" w:type="dxa"/>
            <w:shd w:val="clear" w:color="auto" w:fill="CCFFCC"/>
            <w:tcMar>
              <w:start w:w="5.25pt" w:type="dxa"/>
              <w:end w:w="5.25pt" w:type="dxa"/>
            </w:tcMar>
            <w:vAlign w:val="center"/>
          </w:tcPr>
          <w:p w14:paraId="31E3F758" w14:textId="77777777" w:rsidR="004D4DCD" w:rsidRPr="00F85728" w:rsidRDefault="004D4DCD" w:rsidP="00286C45">
            <w:pPr>
              <w:pStyle w:val="af6"/>
              <w:jc w:val="end"/>
            </w:pPr>
            <w:r w:rsidRPr="00F85728">
              <w:t xml:space="preserve">  12 </w:t>
            </w:r>
          </w:p>
        </w:tc>
        <w:tc>
          <w:tcPr>
            <w:tcW w:w="64.25pt" w:type="dxa"/>
            <w:shd w:val="clear" w:color="auto" w:fill="CCFFCC"/>
            <w:vAlign w:val="center"/>
          </w:tcPr>
          <w:p w14:paraId="1194CABB" w14:textId="77777777" w:rsidR="004D4DCD" w:rsidRPr="00F85728" w:rsidRDefault="004D4DCD" w:rsidP="00286C45">
            <w:pPr>
              <w:pStyle w:val="af6"/>
              <w:jc w:val="end"/>
            </w:pPr>
            <w:r w:rsidRPr="00F85728">
              <w:t xml:space="preserve">  98 </w:t>
            </w:r>
          </w:p>
        </w:tc>
      </w:tr>
      <w:tr w:rsidR="00737642" w:rsidRPr="00F85728" w14:paraId="6C36904F" w14:textId="77777777" w:rsidTr="00286C45">
        <w:trPr>
          <w:trHeight w:val="510"/>
        </w:trPr>
        <w:tc>
          <w:tcPr>
            <w:tcW w:w="183.55pt" w:type="dxa"/>
            <w:shd w:val="clear" w:color="auto" w:fill="CCFFCC"/>
            <w:tcMar>
              <w:start w:w="5.25pt" w:type="dxa"/>
              <w:end w:w="5.25pt" w:type="dxa"/>
            </w:tcMar>
            <w:vAlign w:val="center"/>
          </w:tcPr>
          <w:p w14:paraId="621B93C3" w14:textId="77777777" w:rsidR="004D4DCD" w:rsidRPr="00F85728" w:rsidRDefault="004D4DCD" w:rsidP="00286C45">
            <w:pPr>
              <w:pStyle w:val="af6"/>
              <w:jc w:val="both"/>
            </w:pPr>
            <w:r w:rsidRPr="00F85728">
              <w:t>菸草製品</w:t>
            </w:r>
          </w:p>
        </w:tc>
        <w:tc>
          <w:tcPr>
            <w:tcW w:w="49.10pt" w:type="dxa"/>
            <w:shd w:val="clear" w:color="auto" w:fill="CCFFCC"/>
            <w:tcMar>
              <w:start w:w="5.25pt" w:type="dxa"/>
              <w:end w:w="5.25pt" w:type="dxa"/>
            </w:tcMar>
            <w:vAlign w:val="center"/>
          </w:tcPr>
          <w:p w14:paraId="57008BA9" w14:textId="77777777" w:rsidR="004D4DCD" w:rsidRPr="00F85728" w:rsidRDefault="004D4DCD" w:rsidP="00286C45">
            <w:pPr>
              <w:pStyle w:val="af6"/>
              <w:jc w:val="end"/>
            </w:pPr>
            <w:r w:rsidRPr="00F85728">
              <w:t xml:space="preserve">  126 </w:t>
            </w:r>
          </w:p>
        </w:tc>
        <w:tc>
          <w:tcPr>
            <w:tcW w:w="62.40pt" w:type="dxa"/>
            <w:shd w:val="clear" w:color="auto" w:fill="CCFFCC"/>
            <w:tcMar>
              <w:start w:w="5.25pt" w:type="dxa"/>
              <w:end w:w="5.25pt" w:type="dxa"/>
            </w:tcMar>
            <w:vAlign w:val="center"/>
          </w:tcPr>
          <w:p w14:paraId="4AFABAD8" w14:textId="77777777" w:rsidR="004D4DCD" w:rsidRPr="00F85728" w:rsidRDefault="004D4DCD" w:rsidP="00286C45">
            <w:pPr>
              <w:pStyle w:val="af6"/>
              <w:jc w:val="end"/>
            </w:pPr>
            <w:r w:rsidRPr="00F85728">
              <w:t xml:space="preserve">  96 </w:t>
            </w:r>
          </w:p>
        </w:tc>
        <w:tc>
          <w:tcPr>
            <w:tcW w:w="64.40pt" w:type="dxa"/>
            <w:shd w:val="clear" w:color="auto" w:fill="CCFFCC"/>
            <w:tcMar>
              <w:start w:w="5.25pt" w:type="dxa"/>
              <w:end w:w="5.25pt" w:type="dxa"/>
            </w:tcMar>
            <w:vAlign w:val="center"/>
          </w:tcPr>
          <w:p w14:paraId="0FDED241" w14:textId="77777777" w:rsidR="004D4DCD" w:rsidRPr="00F85728" w:rsidRDefault="004D4DCD" w:rsidP="00286C45">
            <w:pPr>
              <w:pStyle w:val="af6"/>
              <w:jc w:val="end"/>
            </w:pPr>
            <w:r w:rsidRPr="00F85728">
              <w:t xml:space="preserve">  91 </w:t>
            </w:r>
          </w:p>
        </w:tc>
        <w:tc>
          <w:tcPr>
            <w:tcW w:w="64.25pt" w:type="dxa"/>
            <w:shd w:val="clear" w:color="auto" w:fill="CCFFCC"/>
            <w:vAlign w:val="center"/>
          </w:tcPr>
          <w:p w14:paraId="7234BCA9" w14:textId="77777777" w:rsidR="004D4DCD" w:rsidRPr="00F85728" w:rsidRDefault="004D4DCD" w:rsidP="00286C45">
            <w:pPr>
              <w:pStyle w:val="af6"/>
              <w:jc w:val="end"/>
            </w:pPr>
            <w:r w:rsidRPr="00F85728">
              <w:t xml:space="preserve">  91 </w:t>
            </w:r>
          </w:p>
        </w:tc>
      </w:tr>
      <w:tr w:rsidR="00737642" w:rsidRPr="00F85728" w14:paraId="2FCFE8F4" w14:textId="77777777" w:rsidTr="00286C45">
        <w:trPr>
          <w:trHeight w:val="510"/>
        </w:trPr>
        <w:tc>
          <w:tcPr>
            <w:tcW w:w="183.55pt" w:type="dxa"/>
            <w:shd w:val="clear" w:color="auto" w:fill="CCFFCC"/>
            <w:tcMar>
              <w:start w:w="5.25pt" w:type="dxa"/>
              <w:end w:w="5.25pt" w:type="dxa"/>
            </w:tcMar>
            <w:vAlign w:val="center"/>
          </w:tcPr>
          <w:p w14:paraId="044B1CB7" w14:textId="77777777" w:rsidR="004D4DCD" w:rsidRPr="00F85728" w:rsidRDefault="004D4DCD" w:rsidP="00286C45">
            <w:pPr>
              <w:pStyle w:val="af6"/>
              <w:jc w:val="both"/>
            </w:pPr>
            <w:r w:rsidRPr="00F85728">
              <w:t>金屬製品（不含機械及設備）</w:t>
            </w:r>
          </w:p>
        </w:tc>
        <w:tc>
          <w:tcPr>
            <w:tcW w:w="49.10pt" w:type="dxa"/>
            <w:shd w:val="clear" w:color="auto" w:fill="CCFFCC"/>
            <w:tcMar>
              <w:start w:w="5.25pt" w:type="dxa"/>
              <w:end w:w="5.25pt" w:type="dxa"/>
            </w:tcMar>
            <w:vAlign w:val="center"/>
          </w:tcPr>
          <w:p w14:paraId="50994F41" w14:textId="77777777" w:rsidR="004D4DCD" w:rsidRPr="00F85728" w:rsidRDefault="004D4DCD" w:rsidP="00286C45">
            <w:pPr>
              <w:pStyle w:val="af6"/>
              <w:jc w:val="end"/>
            </w:pPr>
            <w:r w:rsidRPr="00F85728">
              <w:t xml:space="preserve">  305 </w:t>
            </w:r>
          </w:p>
        </w:tc>
        <w:tc>
          <w:tcPr>
            <w:tcW w:w="62.40pt" w:type="dxa"/>
            <w:shd w:val="clear" w:color="auto" w:fill="CCFFCC"/>
            <w:tcMar>
              <w:start w:w="5.25pt" w:type="dxa"/>
              <w:end w:w="5.25pt" w:type="dxa"/>
            </w:tcMar>
            <w:vAlign w:val="center"/>
          </w:tcPr>
          <w:p w14:paraId="248241FD" w14:textId="77777777" w:rsidR="004D4DCD" w:rsidRPr="00F85728" w:rsidRDefault="004D4DCD" w:rsidP="00286C45">
            <w:pPr>
              <w:pStyle w:val="af6"/>
              <w:jc w:val="end"/>
            </w:pPr>
            <w:r w:rsidRPr="00F85728">
              <w:t xml:space="preserve">  85 </w:t>
            </w:r>
          </w:p>
        </w:tc>
        <w:tc>
          <w:tcPr>
            <w:tcW w:w="64.40pt" w:type="dxa"/>
            <w:shd w:val="clear" w:color="auto" w:fill="CCFFCC"/>
            <w:tcMar>
              <w:start w:w="5.25pt" w:type="dxa"/>
              <w:end w:w="5.25pt" w:type="dxa"/>
            </w:tcMar>
            <w:vAlign w:val="center"/>
          </w:tcPr>
          <w:p w14:paraId="342A446D" w14:textId="77777777" w:rsidR="004D4DCD" w:rsidRPr="00F85728" w:rsidRDefault="004D4DCD" w:rsidP="00286C45">
            <w:pPr>
              <w:pStyle w:val="af6"/>
              <w:jc w:val="end"/>
            </w:pPr>
            <w:r w:rsidRPr="00F85728">
              <w:t xml:space="preserve">  187 </w:t>
            </w:r>
          </w:p>
        </w:tc>
        <w:tc>
          <w:tcPr>
            <w:tcW w:w="64.25pt" w:type="dxa"/>
            <w:shd w:val="clear" w:color="auto" w:fill="CCFFCC"/>
            <w:vAlign w:val="center"/>
          </w:tcPr>
          <w:p w14:paraId="548FE84E" w14:textId="77777777" w:rsidR="004D4DCD" w:rsidRPr="00F85728" w:rsidRDefault="004D4DCD" w:rsidP="00286C45">
            <w:pPr>
              <w:pStyle w:val="af6"/>
              <w:jc w:val="end"/>
            </w:pPr>
            <w:r w:rsidRPr="00F85728">
              <w:t xml:space="preserve">  87 </w:t>
            </w:r>
          </w:p>
        </w:tc>
      </w:tr>
      <w:tr w:rsidR="00737642" w:rsidRPr="00F85728" w14:paraId="67E84D98" w14:textId="77777777" w:rsidTr="00286C45">
        <w:trPr>
          <w:trHeight w:val="510"/>
        </w:trPr>
        <w:tc>
          <w:tcPr>
            <w:tcW w:w="183.55pt" w:type="dxa"/>
            <w:shd w:val="clear" w:color="auto" w:fill="CCFFCC"/>
            <w:tcMar>
              <w:start w:w="5.25pt" w:type="dxa"/>
              <w:end w:w="5.25pt" w:type="dxa"/>
            </w:tcMar>
            <w:vAlign w:val="center"/>
          </w:tcPr>
          <w:p w14:paraId="5628B2B4" w14:textId="77777777" w:rsidR="004D4DCD" w:rsidRPr="00F85728" w:rsidRDefault="004D4DCD" w:rsidP="00286C45">
            <w:pPr>
              <w:pStyle w:val="af6"/>
              <w:jc w:val="both"/>
            </w:pPr>
            <w:r w:rsidRPr="00F85728">
              <w:t>橡膠及塑膠製品</w:t>
            </w:r>
          </w:p>
        </w:tc>
        <w:tc>
          <w:tcPr>
            <w:tcW w:w="49.10pt" w:type="dxa"/>
            <w:shd w:val="clear" w:color="auto" w:fill="CCFFCC"/>
            <w:tcMar>
              <w:start w:w="5.25pt" w:type="dxa"/>
              <w:end w:w="5.25pt" w:type="dxa"/>
            </w:tcMar>
            <w:vAlign w:val="center"/>
          </w:tcPr>
          <w:p w14:paraId="725C89F7" w14:textId="77777777" w:rsidR="004D4DCD" w:rsidRPr="00F85728" w:rsidRDefault="004D4DCD" w:rsidP="00286C45">
            <w:pPr>
              <w:pStyle w:val="af6"/>
              <w:jc w:val="end"/>
            </w:pPr>
            <w:r w:rsidRPr="00F85728">
              <w:t xml:space="preserve">  81 </w:t>
            </w:r>
          </w:p>
        </w:tc>
        <w:tc>
          <w:tcPr>
            <w:tcW w:w="62.40pt" w:type="dxa"/>
            <w:shd w:val="clear" w:color="auto" w:fill="CCFFCC"/>
            <w:tcMar>
              <w:start w:w="5.25pt" w:type="dxa"/>
              <w:end w:w="5.25pt" w:type="dxa"/>
            </w:tcMar>
            <w:vAlign w:val="center"/>
          </w:tcPr>
          <w:p w14:paraId="6325BC1E" w14:textId="77777777" w:rsidR="004D4DCD" w:rsidRPr="00F85728" w:rsidRDefault="004D4DCD" w:rsidP="00286C45">
            <w:pPr>
              <w:pStyle w:val="af6"/>
              <w:jc w:val="end"/>
            </w:pPr>
            <w:r w:rsidRPr="00F85728">
              <w:t xml:space="preserve">  144 </w:t>
            </w:r>
          </w:p>
        </w:tc>
        <w:tc>
          <w:tcPr>
            <w:tcW w:w="64.40pt" w:type="dxa"/>
            <w:shd w:val="clear" w:color="auto" w:fill="CCFFCC"/>
            <w:tcMar>
              <w:start w:w="5.25pt" w:type="dxa"/>
              <w:end w:w="5.25pt" w:type="dxa"/>
            </w:tcMar>
            <w:vAlign w:val="center"/>
          </w:tcPr>
          <w:p w14:paraId="39AEC09D" w14:textId="77777777" w:rsidR="004D4DCD" w:rsidRPr="00F85728" w:rsidRDefault="004D4DCD" w:rsidP="00286C45">
            <w:pPr>
              <w:pStyle w:val="af6"/>
              <w:jc w:val="end"/>
            </w:pPr>
            <w:r w:rsidRPr="00F85728">
              <w:t xml:space="preserve">  370 </w:t>
            </w:r>
          </w:p>
        </w:tc>
        <w:tc>
          <w:tcPr>
            <w:tcW w:w="64.25pt" w:type="dxa"/>
            <w:shd w:val="clear" w:color="auto" w:fill="CCFFCC"/>
            <w:vAlign w:val="center"/>
          </w:tcPr>
          <w:p w14:paraId="0020083A" w14:textId="77777777" w:rsidR="004D4DCD" w:rsidRPr="00F85728" w:rsidRDefault="004D4DCD" w:rsidP="00286C45">
            <w:pPr>
              <w:pStyle w:val="af6"/>
              <w:jc w:val="end"/>
            </w:pPr>
            <w:r w:rsidRPr="00F85728">
              <w:t xml:space="preserve">  74 </w:t>
            </w:r>
          </w:p>
        </w:tc>
      </w:tr>
      <w:tr w:rsidR="00737642" w:rsidRPr="00F85728" w14:paraId="18344AEE" w14:textId="77777777" w:rsidTr="00286C45">
        <w:trPr>
          <w:trHeight w:val="510"/>
        </w:trPr>
        <w:tc>
          <w:tcPr>
            <w:tcW w:w="183.55pt" w:type="dxa"/>
            <w:shd w:val="clear" w:color="auto" w:fill="CCFFCC"/>
            <w:tcMar>
              <w:start w:w="5.25pt" w:type="dxa"/>
              <w:end w:w="5.25pt" w:type="dxa"/>
            </w:tcMar>
            <w:vAlign w:val="center"/>
          </w:tcPr>
          <w:p w14:paraId="55F5A6B9" w14:textId="77777777" w:rsidR="004D4DCD" w:rsidRPr="00F85728" w:rsidRDefault="004D4DCD" w:rsidP="00286C45">
            <w:pPr>
              <w:pStyle w:val="af6"/>
              <w:jc w:val="both"/>
            </w:pPr>
            <w:r w:rsidRPr="00F85728">
              <w:t>其他運輸設備</w:t>
            </w:r>
          </w:p>
        </w:tc>
        <w:tc>
          <w:tcPr>
            <w:tcW w:w="49.10pt" w:type="dxa"/>
            <w:shd w:val="clear" w:color="auto" w:fill="CCFFCC"/>
            <w:tcMar>
              <w:start w:w="5.25pt" w:type="dxa"/>
              <w:end w:w="5.25pt" w:type="dxa"/>
            </w:tcMar>
            <w:vAlign w:val="center"/>
          </w:tcPr>
          <w:p w14:paraId="4C09DBA7" w14:textId="77777777" w:rsidR="004D4DCD" w:rsidRPr="00F85728" w:rsidRDefault="004D4DCD" w:rsidP="00286C45">
            <w:pPr>
              <w:pStyle w:val="af6"/>
              <w:jc w:val="end"/>
            </w:pPr>
            <w:r w:rsidRPr="00F85728">
              <w:t xml:space="preserve">  37 </w:t>
            </w:r>
          </w:p>
        </w:tc>
        <w:tc>
          <w:tcPr>
            <w:tcW w:w="62.40pt" w:type="dxa"/>
            <w:shd w:val="clear" w:color="auto" w:fill="CCFFCC"/>
            <w:tcMar>
              <w:start w:w="5.25pt" w:type="dxa"/>
              <w:end w:w="5.25pt" w:type="dxa"/>
            </w:tcMar>
            <w:vAlign w:val="center"/>
          </w:tcPr>
          <w:p w14:paraId="313C6458" w14:textId="77777777" w:rsidR="004D4DCD" w:rsidRPr="00F85728" w:rsidRDefault="004D4DCD" w:rsidP="00286C45">
            <w:pPr>
              <w:pStyle w:val="af6"/>
              <w:jc w:val="end"/>
            </w:pPr>
            <w:r w:rsidRPr="00F85728">
              <w:t xml:space="preserve">  103 </w:t>
            </w:r>
          </w:p>
        </w:tc>
        <w:tc>
          <w:tcPr>
            <w:tcW w:w="64.40pt" w:type="dxa"/>
            <w:shd w:val="clear" w:color="auto" w:fill="CCFFCC"/>
            <w:tcMar>
              <w:start w:w="5.25pt" w:type="dxa"/>
              <w:end w:w="5.25pt" w:type="dxa"/>
            </w:tcMar>
            <w:vAlign w:val="center"/>
          </w:tcPr>
          <w:p w14:paraId="74E2532A" w14:textId="77777777" w:rsidR="004D4DCD" w:rsidRPr="00F85728" w:rsidRDefault="004D4DCD" w:rsidP="00286C45">
            <w:pPr>
              <w:pStyle w:val="af6"/>
              <w:jc w:val="end"/>
            </w:pPr>
            <w:r w:rsidRPr="00F85728">
              <w:t xml:space="preserve">  650 </w:t>
            </w:r>
          </w:p>
        </w:tc>
        <w:tc>
          <w:tcPr>
            <w:tcW w:w="64.25pt" w:type="dxa"/>
            <w:shd w:val="clear" w:color="auto" w:fill="CCFFCC"/>
            <w:vAlign w:val="center"/>
          </w:tcPr>
          <w:p w14:paraId="299D723D" w14:textId="77777777" w:rsidR="004D4DCD" w:rsidRPr="00F85728" w:rsidRDefault="004D4DCD" w:rsidP="00286C45">
            <w:pPr>
              <w:pStyle w:val="af6"/>
              <w:jc w:val="end"/>
            </w:pPr>
            <w:r w:rsidRPr="00F85728">
              <w:t xml:space="preserve">  55 </w:t>
            </w:r>
          </w:p>
        </w:tc>
      </w:tr>
      <w:tr w:rsidR="00737642" w:rsidRPr="00F85728" w14:paraId="1A00D444" w14:textId="77777777" w:rsidTr="00286C45">
        <w:trPr>
          <w:trHeight w:val="510"/>
        </w:trPr>
        <w:tc>
          <w:tcPr>
            <w:tcW w:w="183.55pt" w:type="dxa"/>
            <w:shd w:val="clear" w:color="auto" w:fill="CCFFCC"/>
            <w:tcMar>
              <w:start w:w="5.25pt" w:type="dxa"/>
              <w:end w:w="5.25pt" w:type="dxa"/>
            </w:tcMar>
            <w:vAlign w:val="center"/>
          </w:tcPr>
          <w:p w14:paraId="292B4BDA" w14:textId="77777777" w:rsidR="004D4DCD" w:rsidRPr="00F85728" w:rsidRDefault="004D4DCD" w:rsidP="00286C45">
            <w:pPr>
              <w:pStyle w:val="af6"/>
              <w:jc w:val="both"/>
            </w:pPr>
            <w:r w:rsidRPr="00F85728">
              <w:t>木製品（不含家具）</w:t>
            </w:r>
          </w:p>
        </w:tc>
        <w:tc>
          <w:tcPr>
            <w:tcW w:w="49.10pt" w:type="dxa"/>
            <w:shd w:val="clear" w:color="auto" w:fill="CCFFCC"/>
            <w:tcMar>
              <w:start w:w="5.25pt" w:type="dxa"/>
              <w:end w:w="5.25pt" w:type="dxa"/>
            </w:tcMar>
            <w:vAlign w:val="center"/>
          </w:tcPr>
          <w:p w14:paraId="7D09B74B" w14:textId="77777777" w:rsidR="004D4DCD" w:rsidRPr="00F85728" w:rsidRDefault="004D4DCD" w:rsidP="00286C45">
            <w:pPr>
              <w:pStyle w:val="af6"/>
              <w:jc w:val="end"/>
            </w:pPr>
            <w:r w:rsidRPr="00F85728">
              <w:t xml:space="preserve">  3 </w:t>
            </w:r>
          </w:p>
        </w:tc>
        <w:tc>
          <w:tcPr>
            <w:tcW w:w="62.40pt" w:type="dxa"/>
            <w:shd w:val="clear" w:color="auto" w:fill="CCFFCC"/>
            <w:tcMar>
              <w:start w:w="5.25pt" w:type="dxa"/>
              <w:end w:w="5.25pt" w:type="dxa"/>
            </w:tcMar>
            <w:vAlign w:val="center"/>
          </w:tcPr>
          <w:p w14:paraId="78C9B4EC" w14:textId="77777777" w:rsidR="004D4DCD" w:rsidRPr="00F85728" w:rsidRDefault="004D4DCD" w:rsidP="00286C45">
            <w:pPr>
              <w:pStyle w:val="af6"/>
              <w:jc w:val="end"/>
            </w:pPr>
            <w:r w:rsidRPr="00F85728">
              <w:t xml:space="preserve">  181 </w:t>
            </w:r>
          </w:p>
        </w:tc>
        <w:tc>
          <w:tcPr>
            <w:tcW w:w="64.40pt" w:type="dxa"/>
            <w:shd w:val="clear" w:color="auto" w:fill="CCFFCC"/>
            <w:tcMar>
              <w:start w:w="5.25pt" w:type="dxa"/>
              <w:end w:w="5.25pt" w:type="dxa"/>
            </w:tcMar>
            <w:vAlign w:val="center"/>
          </w:tcPr>
          <w:p w14:paraId="6D2ECB86" w14:textId="77777777" w:rsidR="004D4DCD" w:rsidRPr="00F85728" w:rsidRDefault="004D4DCD" w:rsidP="00286C45">
            <w:pPr>
              <w:pStyle w:val="af6"/>
              <w:jc w:val="end"/>
            </w:pPr>
            <w:r w:rsidRPr="00F85728">
              <w:t xml:space="preserve">  33 </w:t>
            </w:r>
          </w:p>
        </w:tc>
        <w:tc>
          <w:tcPr>
            <w:tcW w:w="64.25pt" w:type="dxa"/>
            <w:shd w:val="clear" w:color="auto" w:fill="CCFFCC"/>
            <w:vAlign w:val="center"/>
          </w:tcPr>
          <w:p w14:paraId="3742D562" w14:textId="77777777" w:rsidR="004D4DCD" w:rsidRPr="00F85728" w:rsidRDefault="004D4DCD" w:rsidP="00286C45">
            <w:pPr>
              <w:pStyle w:val="af6"/>
              <w:jc w:val="end"/>
            </w:pPr>
            <w:r w:rsidRPr="00F85728">
              <w:t xml:space="preserve">  42 </w:t>
            </w:r>
          </w:p>
        </w:tc>
      </w:tr>
      <w:tr w:rsidR="00737642" w:rsidRPr="00F85728" w14:paraId="7D1C8F8F" w14:textId="77777777" w:rsidTr="00286C45">
        <w:trPr>
          <w:trHeight w:val="510"/>
        </w:trPr>
        <w:tc>
          <w:tcPr>
            <w:tcW w:w="183.55pt" w:type="dxa"/>
            <w:shd w:val="clear" w:color="auto" w:fill="CCFFCC"/>
            <w:tcMar>
              <w:start w:w="5.25pt" w:type="dxa"/>
              <w:end w:w="5.25pt" w:type="dxa"/>
            </w:tcMar>
            <w:vAlign w:val="center"/>
          </w:tcPr>
          <w:p w14:paraId="2CDBE901" w14:textId="77777777" w:rsidR="004D4DCD" w:rsidRPr="00F85728" w:rsidRDefault="004D4DCD" w:rsidP="00286C45">
            <w:pPr>
              <w:pStyle w:val="af6"/>
              <w:jc w:val="both"/>
            </w:pPr>
            <w:r w:rsidRPr="00F85728">
              <w:t>飲料製造業</w:t>
            </w:r>
          </w:p>
        </w:tc>
        <w:tc>
          <w:tcPr>
            <w:tcW w:w="49.10pt" w:type="dxa"/>
            <w:shd w:val="clear" w:color="auto" w:fill="CCFFCC"/>
            <w:tcMar>
              <w:start w:w="5.25pt" w:type="dxa"/>
              <w:end w:w="5.25pt" w:type="dxa"/>
            </w:tcMar>
            <w:vAlign w:val="center"/>
          </w:tcPr>
          <w:p w14:paraId="0B869CF7" w14:textId="77777777" w:rsidR="004D4DCD" w:rsidRPr="00F85728" w:rsidRDefault="004D4DCD" w:rsidP="00286C45">
            <w:pPr>
              <w:pStyle w:val="af6"/>
              <w:jc w:val="end"/>
            </w:pPr>
            <w:r w:rsidRPr="00F85728">
              <w:t xml:space="preserve">  2 </w:t>
            </w:r>
          </w:p>
        </w:tc>
        <w:tc>
          <w:tcPr>
            <w:tcW w:w="62.40pt" w:type="dxa"/>
            <w:shd w:val="clear" w:color="auto" w:fill="CCFFCC"/>
            <w:tcMar>
              <w:start w:w="5.25pt" w:type="dxa"/>
              <w:end w:w="5.25pt" w:type="dxa"/>
            </w:tcMar>
            <w:vAlign w:val="center"/>
          </w:tcPr>
          <w:p w14:paraId="46405BCA" w14:textId="77777777" w:rsidR="004D4DCD" w:rsidRPr="00F85728" w:rsidRDefault="004D4DCD" w:rsidP="00286C45">
            <w:pPr>
              <w:pStyle w:val="af6"/>
              <w:jc w:val="end"/>
            </w:pPr>
            <w:r w:rsidRPr="00F85728">
              <w:t xml:space="preserve">  20 </w:t>
            </w:r>
          </w:p>
        </w:tc>
        <w:tc>
          <w:tcPr>
            <w:tcW w:w="64.40pt" w:type="dxa"/>
            <w:shd w:val="clear" w:color="auto" w:fill="CCFFCC"/>
            <w:tcMar>
              <w:start w:w="5.25pt" w:type="dxa"/>
              <w:end w:w="5.25pt" w:type="dxa"/>
            </w:tcMar>
            <w:vAlign w:val="center"/>
          </w:tcPr>
          <w:p w14:paraId="2E0E26BB" w14:textId="77777777" w:rsidR="004D4DCD" w:rsidRPr="00F85728" w:rsidRDefault="004D4DCD" w:rsidP="00286C45">
            <w:pPr>
              <w:pStyle w:val="af6"/>
              <w:jc w:val="end"/>
            </w:pPr>
            <w:r w:rsidRPr="00F85728">
              <w:t xml:space="preserve">  5 </w:t>
            </w:r>
          </w:p>
        </w:tc>
        <w:tc>
          <w:tcPr>
            <w:tcW w:w="64.25pt" w:type="dxa"/>
            <w:shd w:val="clear" w:color="auto" w:fill="CCFFCC"/>
            <w:vAlign w:val="center"/>
          </w:tcPr>
          <w:p w14:paraId="6FF09F4F" w14:textId="77777777" w:rsidR="004D4DCD" w:rsidRPr="00F85728" w:rsidRDefault="004D4DCD" w:rsidP="00286C45">
            <w:pPr>
              <w:pStyle w:val="af6"/>
              <w:jc w:val="end"/>
            </w:pPr>
            <w:r w:rsidRPr="00F85728">
              <w:t xml:space="preserve">  24 </w:t>
            </w:r>
          </w:p>
        </w:tc>
      </w:tr>
      <w:tr w:rsidR="00737642" w:rsidRPr="00F85728" w14:paraId="1F8724B6" w14:textId="77777777" w:rsidTr="00286C45">
        <w:trPr>
          <w:trHeight w:val="510"/>
        </w:trPr>
        <w:tc>
          <w:tcPr>
            <w:tcW w:w="183.55pt" w:type="dxa"/>
            <w:shd w:val="clear" w:color="auto" w:fill="CCFFCC"/>
            <w:tcMar>
              <w:start w:w="5.25pt" w:type="dxa"/>
              <w:end w:w="5.25pt" w:type="dxa"/>
            </w:tcMar>
            <w:vAlign w:val="center"/>
          </w:tcPr>
          <w:p w14:paraId="4BBC5683" w14:textId="77777777" w:rsidR="004D4DCD" w:rsidRPr="00F85728" w:rsidRDefault="004D4DCD" w:rsidP="00286C45">
            <w:pPr>
              <w:pStyle w:val="af6"/>
              <w:jc w:val="both"/>
            </w:pPr>
            <w:r w:rsidRPr="00F85728">
              <w:lastRenderedPageBreak/>
              <w:t>紡織產品</w:t>
            </w:r>
          </w:p>
        </w:tc>
        <w:tc>
          <w:tcPr>
            <w:tcW w:w="49.10pt" w:type="dxa"/>
            <w:shd w:val="clear" w:color="auto" w:fill="CCFFCC"/>
            <w:tcMar>
              <w:start w:w="5.25pt" w:type="dxa"/>
              <w:end w:w="5.25pt" w:type="dxa"/>
            </w:tcMar>
            <w:vAlign w:val="center"/>
          </w:tcPr>
          <w:p w14:paraId="134FB948" w14:textId="77777777" w:rsidR="004D4DCD" w:rsidRPr="00F85728" w:rsidRDefault="004D4DCD" w:rsidP="00286C45">
            <w:pPr>
              <w:pStyle w:val="af6"/>
              <w:jc w:val="end"/>
            </w:pPr>
            <w:r w:rsidRPr="00F85728">
              <w:t xml:space="preserve">  139 </w:t>
            </w:r>
          </w:p>
        </w:tc>
        <w:tc>
          <w:tcPr>
            <w:tcW w:w="62.40pt" w:type="dxa"/>
            <w:shd w:val="clear" w:color="auto" w:fill="CCFFCC"/>
            <w:tcMar>
              <w:start w:w="5.25pt" w:type="dxa"/>
              <w:end w:w="5.25pt" w:type="dxa"/>
            </w:tcMar>
            <w:vAlign w:val="center"/>
          </w:tcPr>
          <w:p w14:paraId="7483C2E3" w14:textId="77777777" w:rsidR="004D4DCD" w:rsidRPr="00F85728" w:rsidRDefault="004D4DCD" w:rsidP="00286C45">
            <w:pPr>
              <w:pStyle w:val="af6"/>
              <w:jc w:val="end"/>
            </w:pPr>
            <w:r w:rsidRPr="00F85728">
              <w:t xml:space="preserve">  10 </w:t>
            </w:r>
          </w:p>
        </w:tc>
        <w:tc>
          <w:tcPr>
            <w:tcW w:w="64.40pt" w:type="dxa"/>
            <w:shd w:val="clear" w:color="auto" w:fill="CCFFCC"/>
            <w:tcMar>
              <w:start w:w="5.25pt" w:type="dxa"/>
              <w:end w:w="5.25pt" w:type="dxa"/>
            </w:tcMar>
            <w:vAlign w:val="center"/>
          </w:tcPr>
          <w:p w14:paraId="7DD88675" w14:textId="77777777" w:rsidR="004D4DCD" w:rsidRPr="00F85728" w:rsidRDefault="004D4DCD" w:rsidP="00286C45">
            <w:pPr>
              <w:pStyle w:val="af6"/>
              <w:jc w:val="end"/>
            </w:pPr>
            <w:r w:rsidRPr="00F85728">
              <w:t xml:space="preserve">  36 </w:t>
            </w:r>
          </w:p>
        </w:tc>
        <w:tc>
          <w:tcPr>
            <w:tcW w:w="64.25pt" w:type="dxa"/>
            <w:shd w:val="clear" w:color="auto" w:fill="CCFFCC"/>
            <w:vAlign w:val="center"/>
          </w:tcPr>
          <w:p w14:paraId="76AB2A6A" w14:textId="77777777" w:rsidR="004D4DCD" w:rsidRPr="00F85728" w:rsidRDefault="004D4DCD" w:rsidP="00286C45">
            <w:pPr>
              <w:pStyle w:val="af6"/>
              <w:jc w:val="end"/>
            </w:pPr>
            <w:r w:rsidRPr="00F85728">
              <w:t xml:space="preserve">  20 </w:t>
            </w:r>
          </w:p>
        </w:tc>
      </w:tr>
      <w:tr w:rsidR="00737642" w:rsidRPr="00F85728" w14:paraId="70CDC0EC" w14:textId="77777777" w:rsidTr="00286C45">
        <w:trPr>
          <w:trHeight w:val="510"/>
        </w:trPr>
        <w:tc>
          <w:tcPr>
            <w:tcW w:w="183.55pt" w:type="dxa"/>
            <w:shd w:val="clear" w:color="auto" w:fill="CCFFCC"/>
            <w:tcMar>
              <w:start w:w="5.25pt" w:type="dxa"/>
              <w:end w:w="5.25pt" w:type="dxa"/>
            </w:tcMar>
            <w:vAlign w:val="center"/>
          </w:tcPr>
          <w:p w14:paraId="1E982BDE" w14:textId="77777777" w:rsidR="004D4DCD" w:rsidRPr="00F85728" w:rsidRDefault="004D4DCD" w:rsidP="00286C45">
            <w:pPr>
              <w:pStyle w:val="af6"/>
              <w:jc w:val="both"/>
            </w:pPr>
            <w:r w:rsidRPr="00F85728">
              <w:t>出版及與印刷整合之出版活動</w:t>
            </w:r>
          </w:p>
        </w:tc>
        <w:tc>
          <w:tcPr>
            <w:tcW w:w="49.10pt" w:type="dxa"/>
            <w:shd w:val="clear" w:color="auto" w:fill="CCFFCC"/>
            <w:tcMar>
              <w:start w:w="5.25pt" w:type="dxa"/>
              <w:end w:w="5.25pt" w:type="dxa"/>
            </w:tcMar>
            <w:vAlign w:val="center"/>
          </w:tcPr>
          <w:p w14:paraId="4ED79DA4" w14:textId="77777777" w:rsidR="004D4DCD" w:rsidRPr="00F85728" w:rsidRDefault="004D4DCD" w:rsidP="00286C45">
            <w:pPr>
              <w:pStyle w:val="af6"/>
              <w:jc w:val="end"/>
            </w:pPr>
            <w:r w:rsidRPr="00F85728">
              <w:t xml:space="preserve">  58 </w:t>
            </w:r>
          </w:p>
        </w:tc>
        <w:tc>
          <w:tcPr>
            <w:tcW w:w="62.40pt" w:type="dxa"/>
            <w:shd w:val="clear" w:color="auto" w:fill="CCFFCC"/>
            <w:tcMar>
              <w:start w:w="5.25pt" w:type="dxa"/>
              <w:end w:w="5.25pt" w:type="dxa"/>
            </w:tcMar>
            <w:vAlign w:val="center"/>
          </w:tcPr>
          <w:p w14:paraId="40C78D0C" w14:textId="77777777" w:rsidR="004D4DCD" w:rsidRPr="00F85728" w:rsidRDefault="004D4DCD" w:rsidP="00286C45">
            <w:pPr>
              <w:pStyle w:val="af6"/>
              <w:jc w:val="end"/>
            </w:pPr>
            <w:r w:rsidRPr="00F85728">
              <w:t xml:space="preserve">  30 </w:t>
            </w:r>
          </w:p>
        </w:tc>
        <w:tc>
          <w:tcPr>
            <w:tcW w:w="64.40pt" w:type="dxa"/>
            <w:shd w:val="clear" w:color="auto" w:fill="CCFFCC"/>
            <w:tcMar>
              <w:start w:w="5.25pt" w:type="dxa"/>
              <w:end w:w="5.25pt" w:type="dxa"/>
            </w:tcMar>
            <w:vAlign w:val="center"/>
          </w:tcPr>
          <w:p w14:paraId="427AD17D" w14:textId="77777777" w:rsidR="004D4DCD" w:rsidRPr="00F85728" w:rsidRDefault="004D4DCD" w:rsidP="00286C45">
            <w:pPr>
              <w:pStyle w:val="af6"/>
              <w:jc w:val="end"/>
            </w:pPr>
            <w:r w:rsidRPr="00F85728">
              <w:t xml:space="preserve">  60 </w:t>
            </w:r>
          </w:p>
        </w:tc>
        <w:tc>
          <w:tcPr>
            <w:tcW w:w="64.25pt" w:type="dxa"/>
            <w:shd w:val="clear" w:color="auto" w:fill="CCFFCC"/>
            <w:vAlign w:val="center"/>
          </w:tcPr>
          <w:p w14:paraId="7CC370DD" w14:textId="77777777" w:rsidR="004D4DCD" w:rsidRPr="00F85728" w:rsidRDefault="004D4DCD" w:rsidP="00286C45">
            <w:pPr>
              <w:pStyle w:val="af6"/>
              <w:jc w:val="end"/>
            </w:pPr>
            <w:r w:rsidRPr="00F85728">
              <w:t xml:space="preserve">  11 </w:t>
            </w:r>
          </w:p>
        </w:tc>
      </w:tr>
      <w:tr w:rsidR="00737642" w:rsidRPr="00F85728" w14:paraId="5C6443AD" w14:textId="77777777" w:rsidTr="00286C45">
        <w:trPr>
          <w:trHeight w:val="510"/>
        </w:trPr>
        <w:tc>
          <w:tcPr>
            <w:tcW w:w="183.55pt" w:type="dxa"/>
            <w:shd w:val="clear" w:color="auto" w:fill="CCFFCC"/>
            <w:tcMar>
              <w:start w:w="5.25pt" w:type="dxa"/>
              <w:end w:w="5.25pt" w:type="dxa"/>
            </w:tcMar>
            <w:vAlign w:val="center"/>
          </w:tcPr>
          <w:p w14:paraId="206F1AA4" w14:textId="77777777" w:rsidR="004D4DCD" w:rsidRPr="00F85728" w:rsidRDefault="004D4DCD" w:rsidP="00286C45">
            <w:pPr>
              <w:pStyle w:val="af6"/>
              <w:jc w:val="both"/>
            </w:pPr>
            <w:r w:rsidRPr="00F85728">
              <w:t>印刷及錄音資料複製</w:t>
            </w:r>
          </w:p>
        </w:tc>
        <w:tc>
          <w:tcPr>
            <w:tcW w:w="49.10pt" w:type="dxa"/>
            <w:shd w:val="clear" w:color="auto" w:fill="CCFFCC"/>
            <w:tcMar>
              <w:start w:w="5.25pt" w:type="dxa"/>
              <w:end w:w="5.25pt" w:type="dxa"/>
            </w:tcMar>
            <w:vAlign w:val="center"/>
          </w:tcPr>
          <w:p w14:paraId="615DD79F" w14:textId="77777777" w:rsidR="004D4DCD" w:rsidRPr="00F85728" w:rsidRDefault="004D4DCD" w:rsidP="00286C45">
            <w:pPr>
              <w:pStyle w:val="af6"/>
              <w:jc w:val="end"/>
            </w:pPr>
            <w:r w:rsidRPr="00F85728">
              <w:t xml:space="preserve">  7 </w:t>
            </w:r>
          </w:p>
        </w:tc>
        <w:tc>
          <w:tcPr>
            <w:tcW w:w="62.40pt" w:type="dxa"/>
            <w:shd w:val="clear" w:color="auto" w:fill="CCFFCC"/>
            <w:tcMar>
              <w:start w:w="5.25pt" w:type="dxa"/>
              <w:end w:w="5.25pt" w:type="dxa"/>
            </w:tcMar>
            <w:vAlign w:val="center"/>
          </w:tcPr>
          <w:p w14:paraId="6825EAFE" w14:textId="77777777" w:rsidR="004D4DCD" w:rsidRPr="00F85728" w:rsidRDefault="004D4DCD" w:rsidP="00286C45">
            <w:pPr>
              <w:pStyle w:val="af6"/>
              <w:jc w:val="end"/>
            </w:pPr>
            <w:r w:rsidRPr="00F85728">
              <w:t xml:space="preserve">  8 </w:t>
            </w:r>
          </w:p>
        </w:tc>
        <w:tc>
          <w:tcPr>
            <w:tcW w:w="64.40pt" w:type="dxa"/>
            <w:shd w:val="clear" w:color="auto" w:fill="CCFFCC"/>
            <w:tcMar>
              <w:start w:w="5.25pt" w:type="dxa"/>
              <w:end w:w="5.25pt" w:type="dxa"/>
            </w:tcMar>
            <w:vAlign w:val="center"/>
          </w:tcPr>
          <w:p w14:paraId="11B4F242" w14:textId="77777777" w:rsidR="004D4DCD" w:rsidRPr="00F85728" w:rsidRDefault="004D4DCD" w:rsidP="00286C45">
            <w:pPr>
              <w:pStyle w:val="af6"/>
              <w:jc w:val="end"/>
            </w:pPr>
            <w:r w:rsidRPr="00F85728">
              <w:t xml:space="preserve">  10 </w:t>
            </w:r>
          </w:p>
        </w:tc>
        <w:tc>
          <w:tcPr>
            <w:tcW w:w="64.25pt" w:type="dxa"/>
            <w:shd w:val="clear" w:color="auto" w:fill="CCFFCC"/>
            <w:vAlign w:val="center"/>
          </w:tcPr>
          <w:p w14:paraId="65BE9B9A" w14:textId="77777777" w:rsidR="004D4DCD" w:rsidRPr="00F85728" w:rsidRDefault="004D4DCD" w:rsidP="00286C45">
            <w:pPr>
              <w:pStyle w:val="af6"/>
              <w:jc w:val="end"/>
            </w:pPr>
            <w:r w:rsidRPr="00F85728">
              <w:t xml:space="preserve">  8 </w:t>
            </w:r>
          </w:p>
        </w:tc>
      </w:tr>
      <w:tr w:rsidR="00737642" w:rsidRPr="00F85728" w14:paraId="1EE25616" w14:textId="77777777" w:rsidTr="00286C45">
        <w:trPr>
          <w:trHeight w:val="510"/>
        </w:trPr>
        <w:tc>
          <w:tcPr>
            <w:tcW w:w="183.55pt" w:type="dxa"/>
            <w:shd w:val="clear" w:color="auto" w:fill="CCFFCC"/>
            <w:tcMar>
              <w:start w:w="5.25pt" w:type="dxa"/>
              <w:end w:w="5.25pt" w:type="dxa"/>
            </w:tcMar>
            <w:vAlign w:val="center"/>
          </w:tcPr>
          <w:p w14:paraId="0D8530CC" w14:textId="0503C61E" w:rsidR="004D4DCD" w:rsidRPr="00F85728" w:rsidRDefault="004D4DCD" w:rsidP="00286C45">
            <w:pPr>
              <w:pStyle w:val="af6"/>
              <w:jc w:val="both"/>
            </w:pPr>
            <w:r w:rsidRPr="00F85728">
              <w:t>皮革加工及製品與鞋類製造</w:t>
            </w:r>
          </w:p>
        </w:tc>
        <w:tc>
          <w:tcPr>
            <w:tcW w:w="49.10pt" w:type="dxa"/>
            <w:shd w:val="clear" w:color="auto" w:fill="CCFFCC"/>
            <w:tcMar>
              <w:start w:w="5.25pt" w:type="dxa"/>
              <w:end w:w="5.25pt" w:type="dxa"/>
            </w:tcMar>
            <w:vAlign w:val="center"/>
          </w:tcPr>
          <w:p w14:paraId="49ADB9A2" w14:textId="77777777" w:rsidR="004D4DCD" w:rsidRPr="00F85728" w:rsidRDefault="004D4DCD" w:rsidP="00286C45">
            <w:pPr>
              <w:pStyle w:val="af6"/>
              <w:jc w:val="end"/>
            </w:pPr>
            <w:r w:rsidRPr="00F85728">
              <w:t xml:space="preserve">  4 </w:t>
            </w:r>
          </w:p>
        </w:tc>
        <w:tc>
          <w:tcPr>
            <w:tcW w:w="62.40pt" w:type="dxa"/>
            <w:shd w:val="clear" w:color="auto" w:fill="CCFFCC"/>
            <w:tcMar>
              <w:start w:w="5.25pt" w:type="dxa"/>
              <w:end w:w="5.25pt" w:type="dxa"/>
            </w:tcMar>
            <w:vAlign w:val="center"/>
          </w:tcPr>
          <w:p w14:paraId="28B7462F" w14:textId="77777777" w:rsidR="004D4DCD" w:rsidRPr="00F85728" w:rsidRDefault="004D4DCD" w:rsidP="00286C45">
            <w:pPr>
              <w:pStyle w:val="af6"/>
              <w:jc w:val="end"/>
            </w:pPr>
            <w:r w:rsidRPr="00F85728">
              <w:t xml:space="preserve">- </w:t>
            </w:r>
          </w:p>
        </w:tc>
        <w:tc>
          <w:tcPr>
            <w:tcW w:w="64.40pt" w:type="dxa"/>
            <w:shd w:val="clear" w:color="auto" w:fill="CCFFCC"/>
            <w:tcMar>
              <w:start w:w="5.25pt" w:type="dxa"/>
              <w:end w:w="5.25pt" w:type="dxa"/>
            </w:tcMar>
            <w:vAlign w:val="center"/>
          </w:tcPr>
          <w:p w14:paraId="1A0C33BF" w14:textId="77777777" w:rsidR="004D4DCD" w:rsidRPr="00F85728" w:rsidRDefault="004D4DCD" w:rsidP="00286C45">
            <w:pPr>
              <w:pStyle w:val="af6"/>
              <w:jc w:val="end"/>
            </w:pPr>
            <w:r w:rsidRPr="00F85728">
              <w:t xml:space="preserve">  1 </w:t>
            </w:r>
          </w:p>
        </w:tc>
        <w:tc>
          <w:tcPr>
            <w:tcW w:w="64.25pt" w:type="dxa"/>
            <w:shd w:val="clear" w:color="auto" w:fill="CCFFCC"/>
            <w:vAlign w:val="center"/>
          </w:tcPr>
          <w:p w14:paraId="6129E27A" w14:textId="77777777" w:rsidR="004D4DCD" w:rsidRPr="00F85728" w:rsidRDefault="004D4DCD" w:rsidP="00286C45">
            <w:pPr>
              <w:pStyle w:val="af6"/>
              <w:jc w:val="end"/>
            </w:pPr>
            <w:r w:rsidRPr="00F85728">
              <w:t xml:space="preserve">  7 </w:t>
            </w:r>
          </w:p>
        </w:tc>
      </w:tr>
      <w:tr w:rsidR="00737642" w:rsidRPr="00F85728" w14:paraId="4B713DE5" w14:textId="77777777" w:rsidTr="00286C45">
        <w:trPr>
          <w:trHeight w:val="510"/>
        </w:trPr>
        <w:tc>
          <w:tcPr>
            <w:tcW w:w="183.55pt" w:type="dxa"/>
            <w:shd w:val="clear" w:color="auto" w:fill="CCFFCC"/>
            <w:tcMar>
              <w:start w:w="5.25pt" w:type="dxa"/>
              <w:end w:w="5.25pt" w:type="dxa"/>
            </w:tcMar>
            <w:vAlign w:val="center"/>
          </w:tcPr>
          <w:p w14:paraId="6C0D55D1" w14:textId="77777777" w:rsidR="004D4DCD" w:rsidRPr="00F85728" w:rsidRDefault="004D4DCD" w:rsidP="00286C45">
            <w:pPr>
              <w:pStyle w:val="af6"/>
              <w:jc w:val="both"/>
            </w:pPr>
            <w:r w:rsidRPr="00F85728">
              <w:t>家具製造</w:t>
            </w:r>
          </w:p>
        </w:tc>
        <w:tc>
          <w:tcPr>
            <w:tcW w:w="49.10pt" w:type="dxa"/>
            <w:shd w:val="clear" w:color="auto" w:fill="CCFFCC"/>
            <w:tcMar>
              <w:start w:w="5.25pt" w:type="dxa"/>
              <w:end w:w="5.25pt" w:type="dxa"/>
            </w:tcMar>
            <w:vAlign w:val="center"/>
          </w:tcPr>
          <w:p w14:paraId="56A22C3C" w14:textId="77777777" w:rsidR="004D4DCD" w:rsidRPr="00F85728" w:rsidRDefault="004D4DCD" w:rsidP="00286C45">
            <w:pPr>
              <w:pStyle w:val="af6"/>
              <w:jc w:val="end"/>
            </w:pPr>
            <w:r w:rsidRPr="00F85728">
              <w:t xml:space="preserve">  0 </w:t>
            </w:r>
          </w:p>
        </w:tc>
        <w:tc>
          <w:tcPr>
            <w:tcW w:w="62.40pt" w:type="dxa"/>
            <w:shd w:val="clear" w:color="auto" w:fill="CCFFCC"/>
            <w:tcMar>
              <w:start w:w="5.25pt" w:type="dxa"/>
              <w:end w:w="5.25pt" w:type="dxa"/>
            </w:tcMar>
            <w:vAlign w:val="center"/>
          </w:tcPr>
          <w:p w14:paraId="2687D6A3" w14:textId="77777777" w:rsidR="004D4DCD" w:rsidRPr="00F85728" w:rsidRDefault="004D4DCD" w:rsidP="00286C45">
            <w:pPr>
              <w:pStyle w:val="af6"/>
              <w:jc w:val="end"/>
            </w:pPr>
            <w:r w:rsidRPr="00F85728">
              <w:t xml:space="preserve">  10 </w:t>
            </w:r>
          </w:p>
        </w:tc>
        <w:tc>
          <w:tcPr>
            <w:tcW w:w="64.40pt" w:type="dxa"/>
            <w:shd w:val="clear" w:color="auto" w:fill="CCFFCC"/>
            <w:tcMar>
              <w:start w:w="5.25pt" w:type="dxa"/>
              <w:end w:w="5.25pt" w:type="dxa"/>
            </w:tcMar>
            <w:vAlign w:val="center"/>
          </w:tcPr>
          <w:p w14:paraId="4441E0B7" w14:textId="77777777" w:rsidR="004D4DCD" w:rsidRPr="00F85728" w:rsidRDefault="004D4DCD" w:rsidP="00286C45">
            <w:pPr>
              <w:pStyle w:val="af6"/>
              <w:jc w:val="end"/>
            </w:pPr>
            <w:r w:rsidRPr="00F85728">
              <w:t xml:space="preserve">  6 </w:t>
            </w:r>
          </w:p>
        </w:tc>
        <w:tc>
          <w:tcPr>
            <w:tcW w:w="64.25pt" w:type="dxa"/>
            <w:shd w:val="clear" w:color="auto" w:fill="CCFFCC"/>
            <w:vAlign w:val="center"/>
          </w:tcPr>
          <w:p w14:paraId="2E569A7B" w14:textId="77777777" w:rsidR="004D4DCD" w:rsidRPr="00F85728" w:rsidRDefault="004D4DCD" w:rsidP="00286C45">
            <w:pPr>
              <w:pStyle w:val="af6"/>
              <w:jc w:val="end"/>
            </w:pPr>
            <w:r w:rsidRPr="00F85728">
              <w:t xml:space="preserve">  5 </w:t>
            </w:r>
          </w:p>
        </w:tc>
      </w:tr>
      <w:tr w:rsidR="00737642" w:rsidRPr="00F85728" w14:paraId="5BB26648" w14:textId="77777777" w:rsidTr="00286C45">
        <w:trPr>
          <w:trHeight w:val="510"/>
        </w:trPr>
        <w:tc>
          <w:tcPr>
            <w:tcW w:w="183.55pt" w:type="dxa"/>
            <w:shd w:val="clear" w:color="auto" w:fill="CCFFCC"/>
            <w:tcMar>
              <w:start w:w="5.25pt" w:type="dxa"/>
              <w:end w:w="5.25pt" w:type="dxa"/>
            </w:tcMar>
            <w:vAlign w:val="center"/>
          </w:tcPr>
          <w:p w14:paraId="52605288" w14:textId="77777777" w:rsidR="004D4DCD" w:rsidRPr="00F85728" w:rsidRDefault="004D4DCD" w:rsidP="00286C45">
            <w:pPr>
              <w:pStyle w:val="af6"/>
              <w:jc w:val="both"/>
            </w:pPr>
            <w:r w:rsidRPr="00F85728">
              <w:t>資訊設備維修與保養</w:t>
            </w:r>
          </w:p>
        </w:tc>
        <w:tc>
          <w:tcPr>
            <w:tcW w:w="49.10pt" w:type="dxa"/>
            <w:shd w:val="clear" w:color="auto" w:fill="CCFFCC"/>
            <w:tcMar>
              <w:start w:w="5.25pt" w:type="dxa"/>
              <w:end w:w="5.25pt" w:type="dxa"/>
            </w:tcMar>
            <w:vAlign w:val="center"/>
          </w:tcPr>
          <w:p w14:paraId="544B0B2A" w14:textId="77777777" w:rsidR="004D4DCD" w:rsidRPr="00F85728" w:rsidRDefault="004D4DCD" w:rsidP="00286C45">
            <w:pPr>
              <w:pStyle w:val="af6"/>
              <w:jc w:val="end"/>
            </w:pPr>
            <w:r w:rsidRPr="00F85728">
              <w:t xml:space="preserve">  3 </w:t>
            </w:r>
          </w:p>
        </w:tc>
        <w:tc>
          <w:tcPr>
            <w:tcW w:w="62.40pt" w:type="dxa"/>
            <w:shd w:val="clear" w:color="auto" w:fill="CCFFCC"/>
            <w:tcMar>
              <w:start w:w="5.25pt" w:type="dxa"/>
              <w:end w:w="5.25pt" w:type="dxa"/>
            </w:tcMar>
            <w:vAlign w:val="center"/>
          </w:tcPr>
          <w:p w14:paraId="5DF82957" w14:textId="77777777" w:rsidR="004D4DCD" w:rsidRPr="00F85728" w:rsidRDefault="004D4DCD" w:rsidP="00286C45">
            <w:pPr>
              <w:pStyle w:val="af6"/>
              <w:jc w:val="end"/>
            </w:pPr>
            <w:r w:rsidRPr="00F85728">
              <w:t xml:space="preserve">  9 </w:t>
            </w:r>
          </w:p>
        </w:tc>
        <w:tc>
          <w:tcPr>
            <w:tcW w:w="64.40pt" w:type="dxa"/>
            <w:shd w:val="clear" w:color="auto" w:fill="CCFFCC"/>
            <w:tcMar>
              <w:start w:w="5.25pt" w:type="dxa"/>
              <w:end w:w="5.25pt" w:type="dxa"/>
            </w:tcMar>
            <w:vAlign w:val="center"/>
          </w:tcPr>
          <w:p w14:paraId="1456DBB4" w14:textId="77777777" w:rsidR="004D4DCD" w:rsidRPr="00F85728" w:rsidRDefault="004D4DCD" w:rsidP="00286C45">
            <w:pPr>
              <w:pStyle w:val="af6"/>
              <w:jc w:val="end"/>
            </w:pPr>
            <w:r w:rsidRPr="00F85728">
              <w:t xml:space="preserve">  2 </w:t>
            </w:r>
          </w:p>
        </w:tc>
        <w:tc>
          <w:tcPr>
            <w:tcW w:w="64.25pt" w:type="dxa"/>
            <w:shd w:val="clear" w:color="auto" w:fill="CCFFCC"/>
            <w:vAlign w:val="center"/>
          </w:tcPr>
          <w:p w14:paraId="63374DD9" w14:textId="77777777" w:rsidR="004D4DCD" w:rsidRPr="00F85728" w:rsidRDefault="004D4DCD" w:rsidP="00286C45">
            <w:pPr>
              <w:pStyle w:val="af6"/>
              <w:jc w:val="end"/>
            </w:pPr>
            <w:r w:rsidRPr="00F85728">
              <w:t xml:space="preserve">  1 </w:t>
            </w:r>
          </w:p>
        </w:tc>
      </w:tr>
      <w:tr w:rsidR="00737642" w:rsidRPr="00F85728" w14:paraId="64A3B629" w14:textId="77777777" w:rsidTr="00286C45">
        <w:trPr>
          <w:trHeight w:val="510"/>
        </w:trPr>
        <w:tc>
          <w:tcPr>
            <w:tcW w:w="183.55pt" w:type="dxa"/>
            <w:shd w:val="clear" w:color="auto" w:fill="CCFFCC"/>
            <w:tcMar>
              <w:start w:w="5.25pt" w:type="dxa"/>
              <w:end w:w="5.25pt" w:type="dxa"/>
            </w:tcMar>
            <w:vAlign w:val="center"/>
          </w:tcPr>
          <w:p w14:paraId="660AB9F0" w14:textId="77777777" w:rsidR="004D4DCD" w:rsidRPr="00F85728" w:rsidRDefault="004D4DCD" w:rsidP="00286C45">
            <w:pPr>
              <w:pStyle w:val="af6"/>
              <w:jc w:val="both"/>
            </w:pPr>
            <w:r w:rsidRPr="00F85728">
              <w:t>成衣及服飾配件製造</w:t>
            </w:r>
          </w:p>
        </w:tc>
        <w:tc>
          <w:tcPr>
            <w:tcW w:w="49.10pt" w:type="dxa"/>
            <w:shd w:val="clear" w:color="auto" w:fill="CCFFCC"/>
            <w:tcMar>
              <w:start w:w="5.25pt" w:type="dxa"/>
              <w:end w:w="5.25pt" w:type="dxa"/>
            </w:tcMar>
            <w:vAlign w:val="center"/>
          </w:tcPr>
          <w:p w14:paraId="448C079A" w14:textId="77777777" w:rsidR="004D4DCD" w:rsidRPr="00F85728" w:rsidRDefault="004D4DCD" w:rsidP="00286C45">
            <w:pPr>
              <w:pStyle w:val="af6"/>
              <w:jc w:val="end"/>
            </w:pPr>
            <w:r w:rsidRPr="00F85728">
              <w:t xml:space="preserve">  2 </w:t>
            </w:r>
          </w:p>
        </w:tc>
        <w:tc>
          <w:tcPr>
            <w:tcW w:w="62.40pt" w:type="dxa"/>
            <w:shd w:val="clear" w:color="auto" w:fill="CCFFCC"/>
            <w:tcMar>
              <w:start w:w="5.25pt" w:type="dxa"/>
              <w:end w:w="5.25pt" w:type="dxa"/>
            </w:tcMar>
            <w:vAlign w:val="center"/>
          </w:tcPr>
          <w:p w14:paraId="4B0C6980" w14:textId="77777777" w:rsidR="004D4DCD" w:rsidRPr="00F85728" w:rsidRDefault="004D4DCD" w:rsidP="00286C45">
            <w:pPr>
              <w:pStyle w:val="af6"/>
              <w:jc w:val="end"/>
            </w:pPr>
            <w:r w:rsidRPr="00F85728">
              <w:t xml:space="preserve">  31 </w:t>
            </w:r>
          </w:p>
        </w:tc>
        <w:tc>
          <w:tcPr>
            <w:tcW w:w="64.40pt" w:type="dxa"/>
            <w:shd w:val="clear" w:color="auto" w:fill="CCFFCC"/>
            <w:tcMar>
              <w:start w:w="5.25pt" w:type="dxa"/>
              <w:end w:w="5.25pt" w:type="dxa"/>
            </w:tcMar>
            <w:vAlign w:val="center"/>
          </w:tcPr>
          <w:p w14:paraId="36382313" w14:textId="77777777" w:rsidR="004D4DCD" w:rsidRPr="00F85728" w:rsidRDefault="004D4DCD" w:rsidP="00286C45">
            <w:pPr>
              <w:pStyle w:val="af6"/>
              <w:jc w:val="end"/>
            </w:pPr>
            <w:r w:rsidRPr="00F85728">
              <w:t xml:space="preserve">  4 </w:t>
            </w:r>
          </w:p>
        </w:tc>
        <w:tc>
          <w:tcPr>
            <w:tcW w:w="64.25pt" w:type="dxa"/>
            <w:shd w:val="clear" w:color="auto" w:fill="CCFFCC"/>
            <w:vAlign w:val="center"/>
          </w:tcPr>
          <w:p w14:paraId="22A665FF" w14:textId="77777777" w:rsidR="004D4DCD" w:rsidRPr="00F85728" w:rsidRDefault="004D4DCD" w:rsidP="00286C45">
            <w:pPr>
              <w:pStyle w:val="af6"/>
              <w:jc w:val="end"/>
            </w:pPr>
            <w:r w:rsidRPr="00F85728">
              <w:t xml:space="preserve">  0 </w:t>
            </w:r>
          </w:p>
        </w:tc>
      </w:tr>
      <w:tr w:rsidR="00737642" w:rsidRPr="00F85728" w14:paraId="250AA001" w14:textId="77777777" w:rsidTr="00286C45">
        <w:trPr>
          <w:trHeight w:val="510"/>
        </w:trPr>
        <w:tc>
          <w:tcPr>
            <w:tcW w:w="183.55pt" w:type="dxa"/>
            <w:shd w:val="clear" w:color="auto" w:fill="CCFFCC"/>
            <w:tcMar>
              <w:start w:w="5.25pt" w:type="dxa"/>
              <w:end w:w="5.25pt" w:type="dxa"/>
            </w:tcMar>
            <w:vAlign w:val="center"/>
          </w:tcPr>
          <w:p w14:paraId="77902A84" w14:textId="77777777" w:rsidR="004D4DCD" w:rsidRPr="00F85728" w:rsidRDefault="004D4DCD" w:rsidP="00286C45">
            <w:pPr>
              <w:pStyle w:val="af6"/>
              <w:jc w:val="both"/>
            </w:pPr>
            <w:r w:rsidRPr="00F85728">
              <w:t>其他產業（或機密資訊）</w:t>
            </w:r>
          </w:p>
        </w:tc>
        <w:tc>
          <w:tcPr>
            <w:tcW w:w="49.10pt" w:type="dxa"/>
            <w:shd w:val="clear" w:color="auto" w:fill="CCFFCC"/>
            <w:tcMar>
              <w:start w:w="5.25pt" w:type="dxa"/>
              <w:end w:w="5.25pt" w:type="dxa"/>
            </w:tcMar>
            <w:vAlign w:val="center"/>
          </w:tcPr>
          <w:p w14:paraId="70BC122C" w14:textId="77777777" w:rsidR="004D4DCD" w:rsidRPr="00F85728" w:rsidRDefault="004D4DCD" w:rsidP="00286C45">
            <w:pPr>
              <w:pStyle w:val="af6"/>
              <w:jc w:val="end"/>
            </w:pPr>
            <w:r w:rsidRPr="00F85728">
              <w:t xml:space="preserve">- </w:t>
            </w:r>
          </w:p>
        </w:tc>
        <w:tc>
          <w:tcPr>
            <w:tcW w:w="62.40pt" w:type="dxa"/>
            <w:shd w:val="clear" w:color="auto" w:fill="CCFFCC"/>
            <w:tcMar>
              <w:start w:w="5.25pt" w:type="dxa"/>
              <w:end w:w="5.25pt" w:type="dxa"/>
            </w:tcMar>
            <w:vAlign w:val="center"/>
          </w:tcPr>
          <w:p w14:paraId="7A120483" w14:textId="77777777" w:rsidR="004D4DCD" w:rsidRPr="00F85728" w:rsidRDefault="004D4DCD" w:rsidP="00286C45">
            <w:pPr>
              <w:pStyle w:val="af6"/>
              <w:jc w:val="end"/>
            </w:pPr>
            <w:r w:rsidRPr="00F85728">
              <w:t xml:space="preserve">- </w:t>
            </w:r>
          </w:p>
        </w:tc>
        <w:tc>
          <w:tcPr>
            <w:tcW w:w="64.40pt" w:type="dxa"/>
            <w:shd w:val="clear" w:color="auto" w:fill="CCFFCC"/>
            <w:tcMar>
              <w:start w:w="5.25pt" w:type="dxa"/>
              <w:end w:w="5.25pt" w:type="dxa"/>
            </w:tcMar>
            <w:vAlign w:val="center"/>
          </w:tcPr>
          <w:p w14:paraId="20441066" w14:textId="77777777" w:rsidR="004D4DCD" w:rsidRPr="00F85728" w:rsidRDefault="004D4DCD" w:rsidP="00286C45">
            <w:pPr>
              <w:pStyle w:val="af6"/>
              <w:jc w:val="end"/>
            </w:pPr>
            <w:r w:rsidRPr="00F85728">
              <w:t xml:space="preserve">- </w:t>
            </w:r>
          </w:p>
        </w:tc>
        <w:tc>
          <w:tcPr>
            <w:tcW w:w="64.25pt" w:type="dxa"/>
            <w:shd w:val="clear" w:color="auto" w:fill="CCFFCC"/>
            <w:vAlign w:val="center"/>
          </w:tcPr>
          <w:p w14:paraId="6E35E7CD" w14:textId="77777777" w:rsidR="004D4DCD" w:rsidRPr="00F85728" w:rsidRDefault="004D4DCD" w:rsidP="00286C45">
            <w:pPr>
              <w:pStyle w:val="af6"/>
              <w:jc w:val="end"/>
            </w:pPr>
            <w:r w:rsidRPr="00F85728">
              <w:t xml:space="preserve">- </w:t>
            </w:r>
          </w:p>
        </w:tc>
      </w:tr>
      <w:tr w:rsidR="00737642" w:rsidRPr="00F85728" w14:paraId="558E5275" w14:textId="77777777" w:rsidTr="00286C45">
        <w:trPr>
          <w:trHeight w:val="510"/>
        </w:trPr>
        <w:tc>
          <w:tcPr>
            <w:tcW w:w="183.55pt" w:type="dxa"/>
            <w:tcMar>
              <w:start w:w="5.25pt" w:type="dxa"/>
              <w:end w:w="5.25pt" w:type="dxa"/>
            </w:tcMar>
            <w:vAlign w:val="center"/>
          </w:tcPr>
          <w:p w14:paraId="23A91C02" w14:textId="6E415099" w:rsidR="004D4DCD" w:rsidRPr="00F85728" w:rsidRDefault="004D4DCD" w:rsidP="00286C45">
            <w:pPr>
              <w:pStyle w:val="af6"/>
            </w:pPr>
            <w:r w:rsidRPr="00F85728">
              <w:t>小計</w:t>
            </w:r>
            <w:r w:rsidR="00737642" w:rsidRPr="00F85728">
              <w:t>（</w:t>
            </w:r>
            <w:r w:rsidRPr="00F85728">
              <w:t>含其他</w:t>
            </w:r>
            <w:r w:rsidR="00737642" w:rsidRPr="00F85728">
              <w:t>）</w:t>
            </w:r>
          </w:p>
        </w:tc>
        <w:tc>
          <w:tcPr>
            <w:tcW w:w="49.10pt" w:type="dxa"/>
            <w:shd w:val="clear" w:color="auto" w:fill="CCFFCC"/>
            <w:tcMar>
              <w:start w:w="5.25pt" w:type="dxa"/>
              <w:end w:w="5.25pt" w:type="dxa"/>
            </w:tcMar>
            <w:vAlign w:val="center"/>
          </w:tcPr>
          <w:p w14:paraId="29A443CE" w14:textId="77777777" w:rsidR="004D4DCD" w:rsidRPr="00F85728" w:rsidRDefault="004D4DCD" w:rsidP="00286C45">
            <w:pPr>
              <w:pStyle w:val="af6"/>
              <w:jc w:val="end"/>
            </w:pPr>
            <w:r w:rsidRPr="00F85728">
              <w:t xml:space="preserve"> 14,149 </w:t>
            </w:r>
          </w:p>
        </w:tc>
        <w:tc>
          <w:tcPr>
            <w:tcW w:w="62.40pt" w:type="dxa"/>
            <w:shd w:val="clear" w:color="auto" w:fill="CCFFCC"/>
            <w:tcMar>
              <w:start w:w="5.25pt" w:type="dxa"/>
              <w:end w:w="5.25pt" w:type="dxa"/>
            </w:tcMar>
            <w:vAlign w:val="center"/>
          </w:tcPr>
          <w:p w14:paraId="1DCA0FD4" w14:textId="77777777" w:rsidR="004D4DCD" w:rsidRPr="00F85728" w:rsidRDefault="004D4DCD" w:rsidP="00286C45">
            <w:pPr>
              <w:pStyle w:val="af6"/>
              <w:jc w:val="end"/>
            </w:pPr>
            <w:r w:rsidRPr="00F85728">
              <w:t xml:space="preserve"> 7,041 </w:t>
            </w:r>
          </w:p>
        </w:tc>
        <w:tc>
          <w:tcPr>
            <w:tcW w:w="64.40pt" w:type="dxa"/>
            <w:shd w:val="clear" w:color="auto" w:fill="CCFFCC"/>
            <w:tcMar>
              <w:start w:w="5.25pt" w:type="dxa"/>
              <w:end w:w="5.25pt" w:type="dxa"/>
            </w:tcMar>
            <w:vAlign w:val="center"/>
          </w:tcPr>
          <w:p w14:paraId="6BCDF142" w14:textId="77777777" w:rsidR="004D4DCD" w:rsidRPr="00F85728" w:rsidRDefault="004D4DCD" w:rsidP="00286C45">
            <w:pPr>
              <w:pStyle w:val="af6"/>
              <w:jc w:val="end"/>
            </w:pPr>
            <w:r w:rsidRPr="00F85728">
              <w:t xml:space="preserve"> 10,766 </w:t>
            </w:r>
          </w:p>
        </w:tc>
        <w:tc>
          <w:tcPr>
            <w:tcW w:w="64.25pt" w:type="dxa"/>
            <w:shd w:val="clear" w:color="auto" w:fill="CCFFCC"/>
            <w:vAlign w:val="center"/>
          </w:tcPr>
          <w:p w14:paraId="56AD687C" w14:textId="77777777" w:rsidR="004D4DCD" w:rsidRPr="00F85728" w:rsidRDefault="004D4DCD" w:rsidP="00286C45">
            <w:pPr>
              <w:pStyle w:val="af6"/>
              <w:jc w:val="end"/>
            </w:pPr>
            <w:r w:rsidRPr="00F85728">
              <w:t xml:space="preserve"> 11,967 </w:t>
            </w:r>
          </w:p>
        </w:tc>
      </w:tr>
    </w:tbl>
    <w:p w14:paraId="23B5FE3A" w14:textId="77777777" w:rsidR="009B707E" w:rsidRPr="00F85728" w:rsidRDefault="009B707E" w:rsidP="00264544">
      <w:pPr>
        <w:pStyle w:val="af6"/>
        <w:jc w:val="start"/>
        <w:rPr>
          <w:lang w:val="pt-BR"/>
        </w:rPr>
      </w:pPr>
      <w:r w:rsidRPr="00F85728">
        <w:rPr>
          <w:lang w:val="pt-BR"/>
        </w:rPr>
        <w:t>資料來源：巴西中央銀行</w:t>
      </w:r>
    </w:p>
    <w:p w14:paraId="156A4611" w14:textId="77777777" w:rsidR="006C6718" w:rsidRPr="00F85728" w:rsidRDefault="006C6718" w:rsidP="00264544">
      <w:pPr>
        <w:pStyle w:val="af6"/>
        <w:jc w:val="start"/>
        <w:rPr>
          <w:lang w:val="pt-BR"/>
        </w:rPr>
      </w:pPr>
    </w:p>
    <w:p w14:paraId="5FF82550" w14:textId="77777777" w:rsidR="004D4DCD" w:rsidRPr="00F85728" w:rsidRDefault="004D4DCD" w:rsidP="006C6718">
      <w:pPr>
        <w:ind w:firstLine="23.60pt"/>
      </w:pPr>
      <w:r w:rsidRPr="00F85728">
        <w:t>2025</w:t>
      </w:r>
      <w:r w:rsidRPr="00F85728">
        <w:t>年巴西服務業之外人直接投資總額為</w:t>
      </w:r>
      <w:r w:rsidRPr="00F85728">
        <w:t>253.98</w:t>
      </w:r>
      <w:r w:rsidRPr="00F85728">
        <w:t>億美元，較</w:t>
      </w:r>
      <w:r w:rsidRPr="00F85728">
        <w:t>2024</w:t>
      </w:r>
      <w:r w:rsidRPr="00F85728">
        <w:t>年之</w:t>
      </w:r>
      <w:r w:rsidRPr="00F85728">
        <w:t>258.16</w:t>
      </w:r>
      <w:r w:rsidRPr="00F85728">
        <w:t>億美元略為下滑，整體呈現高檔盤整態勢，顯示在全球經濟不確定性仍存及資本市場波動背景下，外資對巴西服務業投資雖維持穩定規模，但配置結構出現明顯調整。從產業分布觀察，資金仍高度集中於金融、公用事業、商業流通及運輸物流等關鍵服務領域，呈現「基礎服務支撐、數位與物流帶動」之投資格局。</w:t>
      </w:r>
    </w:p>
    <w:p w14:paraId="4DBC5BE8" w14:textId="77777777" w:rsidR="004D4DCD" w:rsidRPr="00F85728" w:rsidRDefault="004D4DCD" w:rsidP="006C6718">
      <w:pPr>
        <w:ind w:firstLine="23.60pt"/>
      </w:pPr>
      <w:r w:rsidRPr="00F85728">
        <w:t>首先，金融服務及其輔助活動以</w:t>
      </w:r>
      <w:r w:rsidRPr="00F85728">
        <w:t>54.59</w:t>
      </w:r>
      <w:r w:rsidRPr="00F85728">
        <w:t>億美元居首，雖較</w:t>
      </w:r>
      <w:r w:rsidRPr="00F85728">
        <w:t>2024</w:t>
      </w:r>
      <w:r w:rsidRPr="00F85728">
        <w:t>年之</w:t>
      </w:r>
      <w:r w:rsidRPr="00F85728">
        <w:t>80.27</w:t>
      </w:r>
      <w:r w:rsidRPr="00F85728">
        <w:t>億美元明顯回落，但仍為最大投資項目，顯示巴西金融市場規模龐大、銀行體系穩健及金融科技（</w:t>
      </w:r>
      <w:r w:rsidRPr="00F85728">
        <w:t>FinTech</w:t>
      </w:r>
      <w:r w:rsidRPr="00F85728">
        <w:t>）發展潛力持續吸引外資關注。電力、天然氣及其他公用事業則以</w:t>
      </w:r>
      <w:r w:rsidRPr="00F85728">
        <w:t>47.94</w:t>
      </w:r>
      <w:r w:rsidRPr="00F85728">
        <w:t>億美元居次，且較</w:t>
      </w:r>
      <w:r w:rsidRPr="00F85728">
        <w:t>2024</w:t>
      </w:r>
      <w:r w:rsidRPr="00F85728">
        <w:t>年持續成長，反映外資對巴西能源基礎建設及能源轉型（包含再生能源與電網升級）之長期投資信心。商業活動（不含汽車）以</w:t>
      </w:r>
      <w:r w:rsidRPr="00F85728">
        <w:t>39.83</w:t>
      </w:r>
      <w:r w:rsidRPr="00F85728">
        <w:t>億美元排名第三，雖較前一年略降，但仍顯示內需市場及零售、批發通路對外資具高度吸引力，特別是在電子商務及物流整合趨勢推動下，相關投資仍具規</w:t>
      </w:r>
      <w:r w:rsidRPr="00F85728">
        <w:lastRenderedPageBreak/>
        <w:t>模。</w:t>
      </w:r>
    </w:p>
    <w:p w14:paraId="4E1EB80F" w14:textId="77777777" w:rsidR="004D4DCD" w:rsidRPr="00F85728" w:rsidRDefault="004D4DCD" w:rsidP="006C6718">
      <w:pPr>
        <w:ind w:firstLine="23.60pt"/>
      </w:pPr>
      <w:r w:rsidRPr="00F85728">
        <w:t>運輸業（</w:t>
      </w:r>
      <w:r w:rsidRPr="00F85728">
        <w:t>21.24</w:t>
      </w:r>
      <w:r w:rsidRPr="00F85728">
        <w:t>億美元）與倉儲及運輸輔助活動（</w:t>
      </w:r>
      <w:r w:rsidRPr="00F85728">
        <w:t>14.49</w:t>
      </w:r>
      <w:r w:rsidRPr="00F85728">
        <w:t>億美元）則呈現顯著回升，分別較</w:t>
      </w:r>
      <w:r w:rsidRPr="00F85728">
        <w:t>2024</w:t>
      </w:r>
      <w:r w:rsidRPr="00F85728">
        <w:t>年大幅增加，顯示在電商發展及供應鏈重組帶動下，物流與運輸基礎設施需求快速擴張。此一趨勢反映巴西作為區域物流樞紐的重要性提升，外資積極布局港口、倉儲及配送系統，以提升供應鏈效率。資訊科技服務（</w:t>
      </w:r>
      <w:r w:rsidRPr="00F85728">
        <w:t>11.37</w:t>
      </w:r>
      <w:r w:rsidRPr="00F85728">
        <w:t>億美元）則大致持平，顯示數位轉型仍為重要趨勢，但投資成長動能略顯趨緩；資訊服務業（</w:t>
      </w:r>
      <w:r w:rsidRPr="00F85728">
        <w:t>9.41</w:t>
      </w:r>
      <w:r w:rsidRPr="00F85728">
        <w:t>億美元）則呈現回升，反映數據服務、數位平台及內容服務需求增加。</w:t>
      </w:r>
    </w:p>
    <w:p w14:paraId="0B87FD0E" w14:textId="77777777" w:rsidR="004D4DCD" w:rsidRPr="00F85728" w:rsidRDefault="004D4DCD" w:rsidP="006C6718">
      <w:pPr>
        <w:ind w:firstLine="23.60pt"/>
      </w:pPr>
      <w:r w:rsidRPr="00F85728">
        <w:t>此外，金融服務－非金融控股公司（</w:t>
      </w:r>
      <w:r w:rsidRPr="00F85728">
        <w:t>8.73</w:t>
      </w:r>
      <w:r w:rsidRPr="00F85728">
        <w:t>億美元）較前幾年持續下降，顯示外資對於透過控股架構進行投資的策略有所調整，轉而直接布局實體金融或其他服務領域。專業、科學及技術服務（</w:t>
      </w:r>
      <w:r w:rsidRPr="00F85728">
        <w:t>7.13</w:t>
      </w:r>
      <w:r w:rsidRPr="00F85728">
        <w:t>億美元）與辦公室服務及企業支援服務（</w:t>
      </w:r>
      <w:r w:rsidRPr="00F85728">
        <w:t>6.29</w:t>
      </w:r>
      <w:r w:rsidRPr="00F85728">
        <w:t>億美元）維持一定規模，顯示企業營運支援及專業服務需求穩定，與外資企業在巴西擴展業務活動相互呼應。不動產相關活動方面，不動產買賣（</w:t>
      </w:r>
      <w:r w:rsidRPr="00F85728">
        <w:t>3.96</w:t>
      </w:r>
      <w:r w:rsidRPr="00F85728">
        <w:t>億美元）及不動產活動（</w:t>
      </w:r>
      <w:r w:rsidRPr="00F85728">
        <w:t>2.61</w:t>
      </w:r>
      <w:r w:rsidRPr="00F85728">
        <w:t>億美元）均維持中等水準，顯示房地產市場雖非外資主要焦點，但仍具一定吸引力，特別是在商用不動產與物流設施領域。</w:t>
      </w:r>
    </w:p>
    <w:p w14:paraId="7B03C13F" w14:textId="77777777" w:rsidR="004D4DCD" w:rsidRPr="00F85728" w:rsidRDefault="004D4DCD" w:rsidP="006C6718">
      <w:pPr>
        <w:ind w:firstLine="23.60pt"/>
      </w:pPr>
      <w:r w:rsidRPr="00F85728">
        <w:t>中後段產業方面，汽車銷售及維修（</w:t>
      </w:r>
      <w:r w:rsidRPr="00F85728">
        <w:t>3.85</w:t>
      </w:r>
      <w:r w:rsidRPr="00F85728">
        <w:t>億美元）、建築設計及工程服務（</w:t>
      </w:r>
      <w:r w:rsidRPr="00F85728">
        <w:t>3.05</w:t>
      </w:r>
      <w:r w:rsidRPr="00F85728">
        <w:t>億美元）及企業總部與管理顧問服務（</w:t>
      </w:r>
      <w:r w:rsidRPr="00F85728">
        <w:t>2.96</w:t>
      </w:r>
      <w:r w:rsidRPr="00F85728">
        <w:t>億美元）等，反映實體經濟活動與企業管理需求的持續存在；非不動產租賃及無形資產管理（</w:t>
      </w:r>
      <w:r w:rsidRPr="00F85728">
        <w:t>2.46</w:t>
      </w:r>
      <w:r w:rsidRPr="00F85728">
        <w:t>億美元）則顯示品牌授權及資產管理等服務逐步發展。廣告及市場調查、教育、醫療保健等產業投資規模相對較小，但具長期成長潛力，尤其在數位廣告及私人醫療服務領域，未來仍有擴展空間。</w:t>
      </w:r>
    </w:p>
    <w:p w14:paraId="5A1992CF" w14:textId="77777777" w:rsidR="004D4DCD" w:rsidRPr="00F85728" w:rsidRDefault="004D4DCD" w:rsidP="006C6718">
      <w:pPr>
        <w:ind w:firstLine="23.60pt"/>
      </w:pPr>
      <w:r w:rsidRPr="00F85728">
        <w:t>值得注意的是，部分產業投資顯著下降，例如保險及再保險業由</w:t>
      </w:r>
      <w:r w:rsidRPr="00F85728">
        <w:t>2023</w:t>
      </w:r>
      <w:r w:rsidRPr="00F85728">
        <w:t>年高點大幅回落至</w:t>
      </w:r>
      <w:r w:rsidRPr="00F85728">
        <w:t>0.68</w:t>
      </w:r>
      <w:r w:rsidRPr="00F85728">
        <w:t>億美元，電信服務亦由</w:t>
      </w:r>
      <w:r w:rsidRPr="00F85728">
        <w:t>2024</w:t>
      </w:r>
      <w:r w:rsidRPr="00F85728">
        <w:t>年之</w:t>
      </w:r>
      <w:r w:rsidRPr="00F85728">
        <w:t>4.96</w:t>
      </w:r>
      <w:r w:rsidRPr="00F85728">
        <w:t>億美元降至</w:t>
      </w:r>
      <w:r w:rsidRPr="00F85728">
        <w:t>0.55</w:t>
      </w:r>
      <w:r w:rsidRPr="00F85728">
        <w:t>億美元，顯示相關產業投資具有高度波動性，可能與市場競爭、監管環境及資本配置策略調整有關。此外，文化、媒體及娛樂相關產業投資普遍偏低，顯示外資在此類領域仍持審慎態度。</w:t>
      </w:r>
    </w:p>
    <w:p w14:paraId="2221F208" w14:textId="77777777" w:rsidR="004D4DCD" w:rsidRPr="00F85728" w:rsidRDefault="004D4DCD" w:rsidP="006C6718">
      <w:pPr>
        <w:ind w:firstLine="23.60pt"/>
      </w:pPr>
      <w:r w:rsidRPr="00F85728">
        <w:lastRenderedPageBreak/>
        <w:t>整體而言，</w:t>
      </w:r>
      <w:r w:rsidRPr="00F85728">
        <w:t>2025</w:t>
      </w:r>
      <w:r w:rsidRPr="00F85728">
        <w:t>年巴西服務業外資呈現「金融與能源為核心、物流與商業為支撐、數位服務穩步發展」之結構特徵。其中，金融服務、公用事業及商業流通為外資最青睞之投資標的，主要因其市場規模大、需求穩定且具長期收益潛力；運輸與倉儲則因電商與供應鏈重組而快速崛起，成為新興投資熱點。相對之下，部分高科技與創意產業投資仍有限，顯示巴西服務業雖具市場優勢，但在高附加價值領域仍有提升空間。</w:t>
      </w:r>
    </w:p>
    <w:p w14:paraId="3C765971" w14:textId="0B4EE6CA" w:rsidR="004D4DCD" w:rsidRPr="00F85728" w:rsidRDefault="004D4DCD" w:rsidP="006C6718">
      <w:pPr>
        <w:ind w:firstLine="23.60pt"/>
        <w:rPr>
          <w:lang w:val="zh-TW"/>
        </w:rPr>
      </w:pPr>
      <w:r w:rsidRPr="00F85728">
        <w:t>展望未來，隨著數位經濟發展、能源轉型及基礎建設投資持續推進，巴西服務業仍具吸引外資之潛力。若能進一步改善營商環境、提升法規透明度並促進基礎設施現代化，將有助於吸引更多外資投入金融科技、智慧物流及專業服務等高附加價值領域，進一步強化其在拉丁美洲服務經濟中的領導地位。</w:t>
      </w:r>
    </w:p>
    <w:p w14:paraId="7396F5C4" w14:textId="0FB30A87" w:rsidR="004D4DCD" w:rsidRPr="00F85728" w:rsidRDefault="00D02012" w:rsidP="00D02012">
      <w:pPr>
        <w:pStyle w:val="af9"/>
        <w:spacing w:before="12.85pt"/>
        <w:rPr>
          <w:lang w:val="pt-BR" w:eastAsia="zh-TW"/>
        </w:rPr>
      </w:pPr>
      <w:r w:rsidRPr="00F85728">
        <w:rPr>
          <w:lang w:val="pt-BR"/>
        </w:rPr>
        <w:t>巴西2022～2025年外人投資服務業之主要項目</w:t>
      </w:r>
    </w:p>
    <w:p w14:paraId="16A6C88D" w14:textId="77777777" w:rsidR="009B707E" w:rsidRPr="00F85728" w:rsidRDefault="009B707E" w:rsidP="00264544">
      <w:pPr>
        <w:pStyle w:val="af6"/>
        <w:jc w:val="end"/>
        <w:rPr>
          <w:rFonts w:eastAsiaTheme="minorEastAsia"/>
          <w:lang w:val="pt-BR"/>
        </w:rPr>
      </w:pPr>
      <w:r w:rsidRPr="00F85728">
        <w:rPr>
          <w:lang w:val="pt-BR"/>
        </w:rPr>
        <w:t>單位：百萬美元</w:t>
      </w:r>
    </w:p>
    <w:tbl>
      <w:tblPr>
        <w:tblW w:w="100.0%" w:type="pct"/>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Look w:firstRow="0" w:lastRow="0" w:firstColumn="0" w:lastColumn="0" w:noHBand="0" w:noVBand="1"/>
      </w:tblPr>
      <w:tblGrid>
        <w:gridCol w:w="3566"/>
        <w:gridCol w:w="1190"/>
        <w:gridCol w:w="1190"/>
        <w:gridCol w:w="1190"/>
        <w:gridCol w:w="1338"/>
      </w:tblGrid>
      <w:tr w:rsidR="00737642" w:rsidRPr="00F85728" w14:paraId="0A054946" w14:textId="77777777" w:rsidTr="00D02012">
        <w:trPr>
          <w:tblHeader/>
        </w:trPr>
        <w:tc>
          <w:tcPr>
            <w:tcW w:w="183.95pt" w:type="dxa"/>
            <w:tcBorders>
              <w:top w:val="single" w:sz="12"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5AC412A" w14:textId="77777777" w:rsidR="004D4DCD" w:rsidRPr="00F85728" w:rsidRDefault="004D4DCD" w:rsidP="00D02012">
            <w:pPr>
              <w:pStyle w:val="af6"/>
            </w:pPr>
            <w:r w:rsidRPr="00F85728">
              <w:t>業別</w:t>
            </w:r>
          </w:p>
        </w:tc>
        <w:tc>
          <w:tcPr>
            <w:tcW w:w="61.10pt" w:type="dxa"/>
            <w:tcBorders>
              <w:top w:val="single" w:sz="12"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C4CB522" w14:textId="77777777" w:rsidR="004D4DCD" w:rsidRPr="00F85728" w:rsidRDefault="004D4DCD" w:rsidP="00D02012">
            <w:pPr>
              <w:pStyle w:val="af6"/>
              <w:rPr>
                <w:rFonts w:eastAsia="Times New Roman"/>
              </w:rPr>
            </w:pPr>
            <w:r w:rsidRPr="00F85728">
              <w:rPr>
                <w:rFonts w:eastAsia="Times New Roman"/>
              </w:rPr>
              <w:t>2022</w:t>
            </w:r>
            <w:r w:rsidRPr="00F85728">
              <w:rPr>
                <w:rFonts w:ascii="新細明體" w:eastAsia="新細明體" w:hAnsi="新細明體" w:cs="新細明體" w:hint="eastAsia"/>
              </w:rPr>
              <w:t>年</w:t>
            </w:r>
          </w:p>
        </w:tc>
        <w:tc>
          <w:tcPr>
            <w:tcW w:w="61.10pt" w:type="dxa"/>
            <w:tcBorders>
              <w:top w:val="single" w:sz="12"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5CDC122" w14:textId="77777777" w:rsidR="004D4DCD" w:rsidRPr="00F85728" w:rsidRDefault="004D4DCD" w:rsidP="00D02012">
            <w:pPr>
              <w:pStyle w:val="af6"/>
              <w:rPr>
                <w:rFonts w:eastAsia="Times New Roman"/>
              </w:rPr>
            </w:pPr>
            <w:r w:rsidRPr="00F85728">
              <w:rPr>
                <w:rFonts w:eastAsia="Times New Roman"/>
              </w:rPr>
              <w:t>2023</w:t>
            </w:r>
            <w:r w:rsidRPr="00F85728">
              <w:rPr>
                <w:rFonts w:ascii="新細明體" w:eastAsia="新細明體" w:hAnsi="新細明體" w:cs="新細明體" w:hint="eastAsia"/>
              </w:rPr>
              <w:t>年</w:t>
            </w:r>
          </w:p>
        </w:tc>
        <w:tc>
          <w:tcPr>
            <w:tcW w:w="61.10pt" w:type="dxa"/>
            <w:tcBorders>
              <w:top w:val="single" w:sz="12"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176D86B" w14:textId="77777777" w:rsidR="004D4DCD" w:rsidRPr="00F85728" w:rsidRDefault="004D4DCD" w:rsidP="00D02012">
            <w:pPr>
              <w:pStyle w:val="af6"/>
              <w:rPr>
                <w:rFonts w:eastAsia="Times New Roman"/>
              </w:rPr>
            </w:pPr>
            <w:r w:rsidRPr="00F85728">
              <w:rPr>
                <w:rFonts w:eastAsia="Times New Roman"/>
              </w:rPr>
              <w:t>2024</w:t>
            </w:r>
            <w:r w:rsidRPr="00F85728">
              <w:rPr>
                <w:rFonts w:ascii="新細明體" w:eastAsia="新細明體" w:hAnsi="新細明體" w:cs="新細明體" w:hint="eastAsia"/>
              </w:rPr>
              <w:t>年</w:t>
            </w:r>
          </w:p>
        </w:tc>
        <w:tc>
          <w:tcPr>
            <w:tcW w:w="68.75pt" w:type="dxa"/>
            <w:tcBorders>
              <w:top w:val="single" w:sz="12"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7595B03" w14:textId="77777777" w:rsidR="004D4DCD" w:rsidRPr="00F85728" w:rsidRDefault="004D4DCD" w:rsidP="00D02012">
            <w:pPr>
              <w:pStyle w:val="af6"/>
              <w:rPr>
                <w:rFonts w:eastAsia="Times New Roman"/>
              </w:rPr>
            </w:pPr>
            <w:r w:rsidRPr="00F85728">
              <w:rPr>
                <w:rFonts w:eastAsia="Times New Roman"/>
              </w:rPr>
              <w:t>2025</w:t>
            </w:r>
            <w:r w:rsidRPr="00F85728">
              <w:rPr>
                <w:rFonts w:ascii="新細明體" w:eastAsia="新細明體" w:hAnsi="新細明體" w:cs="新細明體" w:hint="eastAsia"/>
              </w:rPr>
              <w:t>年</w:t>
            </w:r>
          </w:p>
        </w:tc>
      </w:tr>
      <w:tr w:rsidR="00737642" w:rsidRPr="00F85728" w14:paraId="34873BC5"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7D8CB57" w14:textId="77777777" w:rsidR="004D4DCD" w:rsidRPr="00F85728" w:rsidRDefault="004D4DCD" w:rsidP="00D02012">
            <w:pPr>
              <w:pStyle w:val="af6"/>
              <w:jc w:val="both"/>
            </w:pPr>
            <w:r w:rsidRPr="00F85728">
              <w:t>金融服務及其輔助活動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2FD71F8" w14:textId="77777777" w:rsidR="004D4DCD" w:rsidRPr="00F85728" w:rsidRDefault="004D4DCD" w:rsidP="00D02012">
            <w:pPr>
              <w:pStyle w:val="af6"/>
              <w:jc w:val="end"/>
              <w:rPr>
                <w:rFonts w:eastAsia="Times New Roman"/>
              </w:rPr>
            </w:pPr>
            <w:r w:rsidRPr="00F85728">
              <w:rPr>
                <w:rFonts w:eastAsia="Times New Roman"/>
              </w:rPr>
              <w:t xml:space="preserve"> 3,971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009F4C2" w14:textId="77777777" w:rsidR="004D4DCD" w:rsidRPr="00F85728" w:rsidRDefault="004D4DCD" w:rsidP="00D02012">
            <w:pPr>
              <w:pStyle w:val="af6"/>
              <w:jc w:val="end"/>
              <w:rPr>
                <w:rFonts w:eastAsia="Times New Roman"/>
              </w:rPr>
            </w:pPr>
            <w:r w:rsidRPr="00F85728">
              <w:rPr>
                <w:rFonts w:eastAsia="Times New Roman"/>
              </w:rPr>
              <w:t xml:space="preserve"> 4,543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8FFA31F" w14:textId="77777777" w:rsidR="004D4DCD" w:rsidRPr="00F85728" w:rsidRDefault="004D4DCD" w:rsidP="00D02012">
            <w:pPr>
              <w:pStyle w:val="af6"/>
              <w:jc w:val="end"/>
              <w:rPr>
                <w:rFonts w:eastAsia="Times New Roman"/>
              </w:rPr>
            </w:pPr>
            <w:r w:rsidRPr="00F85728">
              <w:rPr>
                <w:rFonts w:eastAsia="Times New Roman"/>
              </w:rPr>
              <w:t xml:space="preserve"> 8,027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1221C4CA" w14:textId="77777777" w:rsidR="004D4DCD" w:rsidRPr="00F85728" w:rsidRDefault="004D4DCD" w:rsidP="00D02012">
            <w:pPr>
              <w:pStyle w:val="af6"/>
              <w:jc w:val="end"/>
              <w:rPr>
                <w:rFonts w:eastAsia="Times New Roman"/>
              </w:rPr>
            </w:pPr>
            <w:r w:rsidRPr="00F85728">
              <w:rPr>
                <w:rFonts w:eastAsia="Times New Roman"/>
              </w:rPr>
              <w:t xml:space="preserve"> 5,459 </w:t>
            </w:r>
          </w:p>
        </w:tc>
      </w:tr>
      <w:tr w:rsidR="00737642" w:rsidRPr="00F85728" w14:paraId="6CE68877"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30CCBDC" w14:textId="77777777" w:rsidR="004D4DCD" w:rsidRPr="00F85728" w:rsidRDefault="004D4DCD" w:rsidP="00D02012">
            <w:pPr>
              <w:pStyle w:val="af6"/>
              <w:jc w:val="both"/>
            </w:pPr>
            <w:r w:rsidRPr="00F85728">
              <w:t>電力、天然氣及其他公用事業</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CF581D9" w14:textId="77777777" w:rsidR="004D4DCD" w:rsidRPr="00F85728" w:rsidRDefault="004D4DCD" w:rsidP="00D02012">
            <w:pPr>
              <w:pStyle w:val="af6"/>
              <w:jc w:val="end"/>
              <w:rPr>
                <w:rFonts w:eastAsia="Times New Roman"/>
              </w:rPr>
            </w:pPr>
            <w:r w:rsidRPr="00F85728">
              <w:rPr>
                <w:rFonts w:eastAsia="Times New Roman"/>
              </w:rPr>
              <w:t xml:space="preserve"> 3,519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183543F" w14:textId="77777777" w:rsidR="004D4DCD" w:rsidRPr="00F85728" w:rsidRDefault="004D4DCD" w:rsidP="00D02012">
            <w:pPr>
              <w:pStyle w:val="af6"/>
              <w:jc w:val="end"/>
              <w:rPr>
                <w:rFonts w:eastAsia="Times New Roman"/>
              </w:rPr>
            </w:pPr>
            <w:r w:rsidRPr="00F85728">
              <w:rPr>
                <w:rFonts w:eastAsia="Times New Roman"/>
              </w:rPr>
              <w:t xml:space="preserve"> 3,669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643DCBD" w14:textId="77777777" w:rsidR="004D4DCD" w:rsidRPr="00F85728" w:rsidRDefault="004D4DCD" w:rsidP="00D02012">
            <w:pPr>
              <w:pStyle w:val="af6"/>
              <w:jc w:val="end"/>
              <w:rPr>
                <w:rFonts w:eastAsia="Times New Roman"/>
              </w:rPr>
            </w:pPr>
            <w:r w:rsidRPr="00F85728">
              <w:rPr>
                <w:rFonts w:eastAsia="Times New Roman"/>
              </w:rPr>
              <w:t xml:space="preserve"> 4,052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64780F0E" w14:textId="77777777" w:rsidR="004D4DCD" w:rsidRPr="00F85728" w:rsidRDefault="004D4DCD" w:rsidP="00D02012">
            <w:pPr>
              <w:pStyle w:val="af6"/>
              <w:jc w:val="end"/>
              <w:rPr>
                <w:rFonts w:eastAsia="Times New Roman"/>
              </w:rPr>
            </w:pPr>
            <w:r w:rsidRPr="00F85728">
              <w:rPr>
                <w:rFonts w:eastAsia="Times New Roman"/>
              </w:rPr>
              <w:t xml:space="preserve"> 4,794 </w:t>
            </w:r>
          </w:p>
        </w:tc>
      </w:tr>
      <w:tr w:rsidR="00737642" w:rsidRPr="00F85728" w14:paraId="7C436AF6"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30E2B26" w14:textId="77777777" w:rsidR="004D4DCD" w:rsidRPr="00F85728" w:rsidRDefault="004D4DCD" w:rsidP="00D02012">
            <w:pPr>
              <w:pStyle w:val="af6"/>
              <w:jc w:val="both"/>
            </w:pPr>
            <w:r w:rsidRPr="00F85728">
              <w:t>商業活動（不含汽車）</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19A3CA1" w14:textId="77777777" w:rsidR="004D4DCD" w:rsidRPr="00F85728" w:rsidRDefault="004D4DCD" w:rsidP="00D02012">
            <w:pPr>
              <w:pStyle w:val="af6"/>
              <w:jc w:val="end"/>
              <w:rPr>
                <w:rFonts w:eastAsia="Times New Roman"/>
              </w:rPr>
            </w:pPr>
            <w:r w:rsidRPr="00F85728">
              <w:rPr>
                <w:rFonts w:eastAsia="Times New Roman"/>
              </w:rPr>
              <w:t xml:space="preserve"> 2,596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514AE94" w14:textId="77777777" w:rsidR="004D4DCD" w:rsidRPr="00F85728" w:rsidRDefault="004D4DCD" w:rsidP="00D02012">
            <w:pPr>
              <w:pStyle w:val="af6"/>
              <w:jc w:val="end"/>
              <w:rPr>
                <w:rFonts w:eastAsia="Times New Roman"/>
              </w:rPr>
            </w:pPr>
            <w:r w:rsidRPr="00F85728">
              <w:rPr>
                <w:rFonts w:eastAsia="Times New Roman"/>
              </w:rPr>
              <w:t xml:space="preserve"> 4,411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57A1F30" w14:textId="77777777" w:rsidR="004D4DCD" w:rsidRPr="00F85728" w:rsidRDefault="004D4DCD" w:rsidP="00D02012">
            <w:pPr>
              <w:pStyle w:val="af6"/>
              <w:jc w:val="end"/>
              <w:rPr>
                <w:rFonts w:eastAsia="Times New Roman"/>
              </w:rPr>
            </w:pPr>
            <w:r w:rsidRPr="00F85728">
              <w:rPr>
                <w:rFonts w:eastAsia="Times New Roman"/>
              </w:rPr>
              <w:t xml:space="preserve"> 4,986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90B297D" w14:textId="77777777" w:rsidR="004D4DCD" w:rsidRPr="00F85728" w:rsidRDefault="004D4DCD" w:rsidP="00D02012">
            <w:pPr>
              <w:pStyle w:val="af6"/>
              <w:jc w:val="end"/>
              <w:rPr>
                <w:rFonts w:eastAsia="Times New Roman"/>
              </w:rPr>
            </w:pPr>
            <w:r w:rsidRPr="00F85728">
              <w:rPr>
                <w:rFonts w:eastAsia="Times New Roman"/>
              </w:rPr>
              <w:t xml:space="preserve"> 3,983 </w:t>
            </w:r>
          </w:p>
        </w:tc>
      </w:tr>
      <w:tr w:rsidR="00737642" w:rsidRPr="00F85728" w14:paraId="1DB687BA"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16B554E" w14:textId="77777777" w:rsidR="004D4DCD" w:rsidRPr="00F85728" w:rsidRDefault="004D4DCD" w:rsidP="00D02012">
            <w:pPr>
              <w:pStyle w:val="af6"/>
              <w:jc w:val="both"/>
            </w:pPr>
            <w:r w:rsidRPr="00F85728">
              <w:t>運輸業</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DB46794" w14:textId="77777777" w:rsidR="004D4DCD" w:rsidRPr="00F85728" w:rsidRDefault="004D4DCD" w:rsidP="00D02012">
            <w:pPr>
              <w:pStyle w:val="af6"/>
              <w:jc w:val="end"/>
              <w:rPr>
                <w:rFonts w:eastAsia="Times New Roman"/>
              </w:rPr>
            </w:pPr>
            <w:r w:rsidRPr="00F85728">
              <w:rPr>
                <w:rFonts w:eastAsia="Times New Roman"/>
              </w:rPr>
              <w:t xml:space="preserve">  547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CF6753B" w14:textId="77777777" w:rsidR="004D4DCD" w:rsidRPr="00F85728" w:rsidRDefault="004D4DCD" w:rsidP="00D02012">
            <w:pPr>
              <w:pStyle w:val="af6"/>
              <w:jc w:val="end"/>
              <w:rPr>
                <w:rFonts w:eastAsia="Times New Roman"/>
              </w:rPr>
            </w:pPr>
            <w:r w:rsidRPr="00F85728">
              <w:rPr>
                <w:rFonts w:eastAsia="Times New Roman"/>
              </w:rPr>
              <w:t xml:space="preserve"> 1,588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5FC1174" w14:textId="77777777" w:rsidR="004D4DCD" w:rsidRPr="00F85728" w:rsidRDefault="004D4DCD" w:rsidP="00D02012">
            <w:pPr>
              <w:pStyle w:val="af6"/>
              <w:jc w:val="end"/>
              <w:rPr>
                <w:rFonts w:eastAsia="Times New Roman"/>
              </w:rPr>
            </w:pPr>
            <w:r w:rsidRPr="00F85728">
              <w:rPr>
                <w:rFonts w:eastAsia="Times New Roman"/>
              </w:rPr>
              <w:t xml:space="preserve">  348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223671C0" w14:textId="77777777" w:rsidR="004D4DCD" w:rsidRPr="00F85728" w:rsidRDefault="004D4DCD" w:rsidP="00D02012">
            <w:pPr>
              <w:pStyle w:val="af6"/>
              <w:jc w:val="end"/>
              <w:rPr>
                <w:rFonts w:eastAsia="Times New Roman"/>
              </w:rPr>
            </w:pPr>
            <w:r w:rsidRPr="00F85728">
              <w:rPr>
                <w:rFonts w:eastAsia="Times New Roman"/>
              </w:rPr>
              <w:t xml:space="preserve"> 2,124 </w:t>
            </w:r>
          </w:p>
        </w:tc>
      </w:tr>
      <w:tr w:rsidR="00737642" w:rsidRPr="00F85728" w14:paraId="74C29733"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E81AE27" w14:textId="77777777" w:rsidR="004D4DCD" w:rsidRPr="00F85728" w:rsidRDefault="004D4DCD" w:rsidP="00D02012">
            <w:pPr>
              <w:pStyle w:val="af6"/>
              <w:jc w:val="both"/>
            </w:pPr>
            <w:r w:rsidRPr="00F85728">
              <w:t>倉儲及運輸輔助活動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003083A" w14:textId="77777777" w:rsidR="004D4DCD" w:rsidRPr="00F85728" w:rsidRDefault="004D4DCD" w:rsidP="00D02012">
            <w:pPr>
              <w:pStyle w:val="af6"/>
              <w:jc w:val="end"/>
              <w:rPr>
                <w:rFonts w:eastAsia="Times New Roman"/>
              </w:rPr>
            </w:pPr>
            <w:r w:rsidRPr="00F85728">
              <w:rPr>
                <w:rFonts w:eastAsia="Times New Roman"/>
              </w:rPr>
              <w:t xml:space="preserve">  118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F5F6EDE" w14:textId="77777777" w:rsidR="004D4DCD" w:rsidRPr="00F85728" w:rsidRDefault="004D4DCD" w:rsidP="00D02012">
            <w:pPr>
              <w:pStyle w:val="af6"/>
              <w:jc w:val="end"/>
              <w:rPr>
                <w:rFonts w:eastAsia="Times New Roman"/>
              </w:rPr>
            </w:pPr>
            <w:r w:rsidRPr="00F85728">
              <w:rPr>
                <w:rFonts w:eastAsia="Times New Roman"/>
              </w:rPr>
              <w:t xml:space="preserve"> 1,878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B2CED4D" w14:textId="77777777" w:rsidR="004D4DCD" w:rsidRPr="00F85728" w:rsidRDefault="004D4DCD" w:rsidP="00D02012">
            <w:pPr>
              <w:pStyle w:val="af6"/>
              <w:jc w:val="end"/>
              <w:rPr>
                <w:rFonts w:eastAsia="Times New Roman"/>
              </w:rPr>
            </w:pPr>
            <w:r w:rsidRPr="00F85728">
              <w:rPr>
                <w:rFonts w:eastAsia="Times New Roman"/>
              </w:rPr>
              <w:t xml:space="preserve">  273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759874B7" w14:textId="77777777" w:rsidR="004D4DCD" w:rsidRPr="00F85728" w:rsidRDefault="004D4DCD" w:rsidP="00D02012">
            <w:pPr>
              <w:pStyle w:val="af6"/>
              <w:jc w:val="end"/>
              <w:rPr>
                <w:rFonts w:eastAsia="Times New Roman"/>
              </w:rPr>
            </w:pPr>
            <w:r w:rsidRPr="00F85728">
              <w:rPr>
                <w:rFonts w:eastAsia="Times New Roman"/>
              </w:rPr>
              <w:t xml:space="preserve"> 1,449 </w:t>
            </w:r>
          </w:p>
        </w:tc>
      </w:tr>
      <w:tr w:rsidR="00737642" w:rsidRPr="00F85728" w14:paraId="0F53D7B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82F7024" w14:textId="77777777" w:rsidR="004D4DCD" w:rsidRPr="00F85728" w:rsidRDefault="004D4DCD" w:rsidP="00D02012">
            <w:pPr>
              <w:pStyle w:val="af6"/>
              <w:jc w:val="both"/>
            </w:pPr>
            <w:r w:rsidRPr="00F85728">
              <w:t>資訊科技服務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EEE1594" w14:textId="77777777" w:rsidR="004D4DCD" w:rsidRPr="00F85728" w:rsidRDefault="004D4DCD" w:rsidP="00D02012">
            <w:pPr>
              <w:pStyle w:val="af6"/>
              <w:jc w:val="end"/>
              <w:rPr>
                <w:rFonts w:eastAsia="Times New Roman"/>
              </w:rPr>
            </w:pPr>
            <w:r w:rsidRPr="00F85728">
              <w:rPr>
                <w:rFonts w:eastAsia="Times New Roman"/>
              </w:rPr>
              <w:t xml:space="preserve"> 2,149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EBEBC50" w14:textId="77777777" w:rsidR="004D4DCD" w:rsidRPr="00F85728" w:rsidRDefault="004D4DCD" w:rsidP="00D02012">
            <w:pPr>
              <w:pStyle w:val="af6"/>
              <w:jc w:val="end"/>
              <w:rPr>
                <w:rFonts w:eastAsia="Times New Roman"/>
              </w:rPr>
            </w:pPr>
            <w:r w:rsidRPr="00F85728">
              <w:rPr>
                <w:rFonts w:eastAsia="Times New Roman"/>
              </w:rPr>
              <w:t xml:space="preserve"> 1,473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64B121E" w14:textId="77777777" w:rsidR="004D4DCD" w:rsidRPr="00F85728" w:rsidRDefault="004D4DCD" w:rsidP="00D02012">
            <w:pPr>
              <w:pStyle w:val="af6"/>
              <w:jc w:val="end"/>
              <w:rPr>
                <w:rFonts w:eastAsia="Times New Roman"/>
              </w:rPr>
            </w:pPr>
            <w:r w:rsidRPr="00F85728">
              <w:rPr>
                <w:rFonts w:eastAsia="Times New Roman"/>
              </w:rPr>
              <w:t xml:space="preserve"> 1,136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4902E68F" w14:textId="77777777" w:rsidR="004D4DCD" w:rsidRPr="00F85728" w:rsidRDefault="004D4DCD" w:rsidP="00D02012">
            <w:pPr>
              <w:pStyle w:val="af6"/>
              <w:jc w:val="end"/>
              <w:rPr>
                <w:rFonts w:eastAsia="Times New Roman"/>
              </w:rPr>
            </w:pPr>
            <w:r w:rsidRPr="00F85728">
              <w:rPr>
                <w:rFonts w:eastAsia="Times New Roman"/>
              </w:rPr>
              <w:t xml:space="preserve"> 1,137 </w:t>
            </w:r>
          </w:p>
        </w:tc>
      </w:tr>
      <w:tr w:rsidR="00737642" w:rsidRPr="00F85728" w14:paraId="52C48CF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E8834B2" w14:textId="77777777" w:rsidR="004D4DCD" w:rsidRPr="00F85728" w:rsidRDefault="004D4DCD" w:rsidP="00D02012">
            <w:pPr>
              <w:pStyle w:val="af6"/>
              <w:jc w:val="both"/>
            </w:pPr>
            <w:r w:rsidRPr="00F85728">
              <w:t>其他產業（或機密資訊）</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A5A4BA1" w14:textId="77777777" w:rsidR="004D4DCD" w:rsidRPr="00F85728" w:rsidRDefault="004D4DCD" w:rsidP="00D02012">
            <w:pPr>
              <w:pStyle w:val="af6"/>
              <w:jc w:val="end"/>
              <w:rPr>
                <w:rFonts w:eastAsia="Times New Roman"/>
              </w:rPr>
            </w:pPr>
            <w:r w:rsidRPr="00F85728">
              <w:rPr>
                <w:rFonts w:eastAsia="Times New Roman"/>
              </w:rPr>
              <w:t xml:space="preserve">  69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5145DD2" w14:textId="77777777" w:rsidR="004D4DCD" w:rsidRPr="00F85728" w:rsidRDefault="004D4DCD" w:rsidP="00D02012">
            <w:pPr>
              <w:pStyle w:val="af6"/>
              <w:jc w:val="end"/>
              <w:rPr>
                <w:rFonts w:eastAsia="Times New Roman"/>
              </w:rPr>
            </w:pPr>
            <w:r w:rsidRPr="00F85728">
              <w:rPr>
                <w:rFonts w:eastAsia="Times New Roman"/>
              </w:rPr>
              <w:t xml:space="preserve">  342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95FFE35" w14:textId="77777777" w:rsidR="004D4DCD" w:rsidRPr="00F85728" w:rsidRDefault="004D4DCD" w:rsidP="00D02012">
            <w:pPr>
              <w:pStyle w:val="af6"/>
              <w:jc w:val="end"/>
              <w:rPr>
                <w:rFonts w:eastAsia="Times New Roman"/>
              </w:rPr>
            </w:pPr>
            <w:r w:rsidRPr="00F85728">
              <w:rPr>
                <w:rFonts w:eastAsia="Times New Roman"/>
              </w:rPr>
              <w:t xml:space="preserve">  307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12A80495" w14:textId="77777777" w:rsidR="004D4DCD" w:rsidRPr="00F85728" w:rsidRDefault="004D4DCD" w:rsidP="00D02012">
            <w:pPr>
              <w:pStyle w:val="af6"/>
              <w:jc w:val="end"/>
              <w:rPr>
                <w:rFonts w:eastAsia="Times New Roman"/>
              </w:rPr>
            </w:pPr>
            <w:r w:rsidRPr="00F85728">
              <w:rPr>
                <w:rFonts w:eastAsia="Times New Roman"/>
              </w:rPr>
              <w:t xml:space="preserve">  965 </w:t>
            </w:r>
          </w:p>
        </w:tc>
      </w:tr>
      <w:tr w:rsidR="00737642" w:rsidRPr="00F85728" w14:paraId="2BC62E38"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9619CFA" w14:textId="77777777" w:rsidR="004D4DCD" w:rsidRPr="00F85728" w:rsidRDefault="004D4DCD" w:rsidP="00D02012">
            <w:pPr>
              <w:pStyle w:val="af6"/>
              <w:jc w:val="both"/>
            </w:pPr>
            <w:r w:rsidRPr="00F85728">
              <w:t>資訊服務業</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0CFFF36" w14:textId="77777777" w:rsidR="004D4DCD" w:rsidRPr="00F85728" w:rsidRDefault="004D4DCD" w:rsidP="00D02012">
            <w:pPr>
              <w:pStyle w:val="af6"/>
              <w:jc w:val="end"/>
              <w:rPr>
                <w:rFonts w:eastAsia="Times New Roman"/>
              </w:rPr>
            </w:pPr>
            <w:r w:rsidRPr="00F85728">
              <w:rPr>
                <w:rFonts w:eastAsia="Times New Roman"/>
              </w:rPr>
              <w:t xml:space="preserve"> 1,584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67E6CAC" w14:textId="77777777" w:rsidR="004D4DCD" w:rsidRPr="00F85728" w:rsidRDefault="004D4DCD" w:rsidP="00D02012">
            <w:pPr>
              <w:pStyle w:val="af6"/>
              <w:jc w:val="end"/>
              <w:rPr>
                <w:rFonts w:eastAsia="Times New Roman"/>
              </w:rPr>
            </w:pPr>
            <w:r w:rsidRPr="00F85728">
              <w:rPr>
                <w:rFonts w:eastAsia="Times New Roman"/>
              </w:rPr>
              <w:t xml:space="preserve">  641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B1BC2DA" w14:textId="77777777" w:rsidR="004D4DCD" w:rsidRPr="00F85728" w:rsidRDefault="004D4DCD" w:rsidP="00D02012">
            <w:pPr>
              <w:pStyle w:val="af6"/>
              <w:jc w:val="end"/>
              <w:rPr>
                <w:rFonts w:eastAsia="Times New Roman"/>
              </w:rPr>
            </w:pPr>
            <w:r w:rsidRPr="00F85728">
              <w:rPr>
                <w:rFonts w:eastAsia="Times New Roman"/>
              </w:rPr>
              <w:t xml:space="preserve"> 1,282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430ED9CC" w14:textId="77777777" w:rsidR="004D4DCD" w:rsidRPr="00F85728" w:rsidRDefault="004D4DCD" w:rsidP="00D02012">
            <w:pPr>
              <w:pStyle w:val="af6"/>
              <w:jc w:val="end"/>
              <w:rPr>
                <w:rFonts w:eastAsia="Times New Roman"/>
              </w:rPr>
            </w:pPr>
            <w:r w:rsidRPr="00F85728">
              <w:rPr>
                <w:rFonts w:eastAsia="Times New Roman"/>
              </w:rPr>
              <w:t xml:space="preserve">  941 </w:t>
            </w:r>
          </w:p>
        </w:tc>
      </w:tr>
      <w:tr w:rsidR="00737642" w:rsidRPr="00F85728" w14:paraId="3A3C7991"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CE7DC47" w14:textId="77777777" w:rsidR="004D4DCD" w:rsidRPr="00F85728" w:rsidRDefault="004D4DCD" w:rsidP="00D02012">
            <w:pPr>
              <w:pStyle w:val="af6"/>
              <w:jc w:val="both"/>
            </w:pPr>
            <w:r w:rsidRPr="00F85728">
              <w:t>金融</w:t>
            </w:r>
            <w:proofErr w:type="gramStart"/>
            <w:r w:rsidRPr="00F85728">
              <w:t>服務－非金融</w:t>
            </w:r>
            <w:proofErr w:type="gramEnd"/>
            <w:r w:rsidRPr="00F85728">
              <w:t>控股公司</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5FA8A01" w14:textId="77777777" w:rsidR="004D4DCD" w:rsidRPr="00F85728" w:rsidRDefault="004D4DCD" w:rsidP="00D02012">
            <w:pPr>
              <w:pStyle w:val="af6"/>
              <w:jc w:val="end"/>
              <w:rPr>
                <w:rFonts w:eastAsia="Times New Roman"/>
              </w:rPr>
            </w:pPr>
            <w:r w:rsidRPr="00F85728">
              <w:rPr>
                <w:rFonts w:eastAsia="Times New Roman"/>
              </w:rPr>
              <w:t xml:space="preserve"> 3,776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78D05BB" w14:textId="77777777" w:rsidR="004D4DCD" w:rsidRPr="00F85728" w:rsidRDefault="004D4DCD" w:rsidP="00D02012">
            <w:pPr>
              <w:pStyle w:val="af6"/>
              <w:jc w:val="end"/>
              <w:rPr>
                <w:rFonts w:eastAsia="Times New Roman"/>
              </w:rPr>
            </w:pPr>
            <w:r w:rsidRPr="00F85728">
              <w:rPr>
                <w:rFonts w:eastAsia="Times New Roman"/>
              </w:rPr>
              <w:t xml:space="preserve"> 1,507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821A7B6" w14:textId="77777777" w:rsidR="004D4DCD" w:rsidRPr="00F85728" w:rsidRDefault="004D4DCD" w:rsidP="00D02012">
            <w:pPr>
              <w:pStyle w:val="af6"/>
              <w:jc w:val="end"/>
              <w:rPr>
                <w:rFonts w:eastAsia="Times New Roman"/>
              </w:rPr>
            </w:pPr>
            <w:r w:rsidRPr="00F85728">
              <w:rPr>
                <w:rFonts w:eastAsia="Times New Roman"/>
              </w:rPr>
              <w:t xml:space="preserve"> 1,108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E2B9D41" w14:textId="77777777" w:rsidR="004D4DCD" w:rsidRPr="00F85728" w:rsidRDefault="004D4DCD" w:rsidP="00D02012">
            <w:pPr>
              <w:pStyle w:val="af6"/>
              <w:jc w:val="end"/>
              <w:rPr>
                <w:rFonts w:eastAsia="Times New Roman"/>
              </w:rPr>
            </w:pPr>
            <w:r w:rsidRPr="00F85728">
              <w:rPr>
                <w:rFonts w:eastAsia="Times New Roman"/>
              </w:rPr>
              <w:t xml:space="preserve">  873 </w:t>
            </w:r>
          </w:p>
        </w:tc>
      </w:tr>
      <w:tr w:rsidR="00737642" w:rsidRPr="00F85728" w14:paraId="634F6369"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D1076EF" w14:textId="77777777" w:rsidR="004D4DCD" w:rsidRPr="00F85728" w:rsidRDefault="004D4DCD" w:rsidP="00D02012">
            <w:pPr>
              <w:pStyle w:val="af6"/>
              <w:jc w:val="both"/>
            </w:pPr>
            <w:r w:rsidRPr="00F85728">
              <w:t>專業、科學及技術服務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BAF7EB3" w14:textId="77777777" w:rsidR="004D4DCD" w:rsidRPr="00F85728" w:rsidRDefault="004D4DCD" w:rsidP="00D02012">
            <w:pPr>
              <w:pStyle w:val="af6"/>
              <w:jc w:val="end"/>
              <w:rPr>
                <w:rFonts w:eastAsia="Times New Roman"/>
              </w:rPr>
            </w:pPr>
            <w:r w:rsidRPr="00F85728">
              <w:rPr>
                <w:rFonts w:eastAsia="Times New Roman"/>
              </w:rPr>
              <w:t xml:space="preserve"> 1,083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69C64A1" w14:textId="77777777" w:rsidR="004D4DCD" w:rsidRPr="00F85728" w:rsidRDefault="004D4DCD" w:rsidP="00D02012">
            <w:pPr>
              <w:pStyle w:val="af6"/>
              <w:jc w:val="end"/>
              <w:rPr>
                <w:rFonts w:eastAsia="Times New Roman"/>
              </w:rPr>
            </w:pPr>
            <w:r w:rsidRPr="00F85728">
              <w:rPr>
                <w:rFonts w:eastAsia="Times New Roman"/>
              </w:rPr>
              <w:t xml:space="preserve">  525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8CD58E4" w14:textId="77777777" w:rsidR="004D4DCD" w:rsidRPr="00F85728" w:rsidRDefault="004D4DCD" w:rsidP="00D02012">
            <w:pPr>
              <w:pStyle w:val="af6"/>
              <w:jc w:val="end"/>
              <w:rPr>
                <w:rFonts w:eastAsia="Times New Roman"/>
              </w:rPr>
            </w:pPr>
            <w:r w:rsidRPr="00F85728">
              <w:rPr>
                <w:rFonts w:eastAsia="Times New Roman"/>
              </w:rPr>
              <w:t xml:space="preserve">  458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8D80BF5" w14:textId="77777777" w:rsidR="004D4DCD" w:rsidRPr="00F85728" w:rsidRDefault="004D4DCD" w:rsidP="00D02012">
            <w:pPr>
              <w:pStyle w:val="af6"/>
              <w:jc w:val="end"/>
              <w:rPr>
                <w:rFonts w:eastAsia="Times New Roman"/>
              </w:rPr>
            </w:pPr>
            <w:r w:rsidRPr="00F85728">
              <w:rPr>
                <w:rFonts w:eastAsia="Times New Roman"/>
              </w:rPr>
              <w:t xml:space="preserve">  713 </w:t>
            </w:r>
          </w:p>
        </w:tc>
      </w:tr>
      <w:tr w:rsidR="00737642" w:rsidRPr="00F85728" w14:paraId="43A4387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7A58FD4" w14:textId="77777777" w:rsidR="004D4DCD" w:rsidRPr="00F85728" w:rsidRDefault="004D4DCD" w:rsidP="00D02012">
            <w:pPr>
              <w:pStyle w:val="af6"/>
              <w:jc w:val="both"/>
            </w:pPr>
            <w:r w:rsidRPr="00F85728">
              <w:t>辦公室服務及其他企業支援服務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58BAC4E" w14:textId="77777777" w:rsidR="004D4DCD" w:rsidRPr="00F85728" w:rsidRDefault="004D4DCD" w:rsidP="00D02012">
            <w:pPr>
              <w:pStyle w:val="af6"/>
              <w:jc w:val="end"/>
              <w:rPr>
                <w:rFonts w:eastAsia="Times New Roman"/>
              </w:rPr>
            </w:pPr>
            <w:r w:rsidRPr="00F85728">
              <w:rPr>
                <w:rFonts w:eastAsia="Times New Roman"/>
              </w:rPr>
              <w:t xml:space="preserve"> 1,480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A5E0293" w14:textId="77777777" w:rsidR="004D4DCD" w:rsidRPr="00F85728" w:rsidRDefault="004D4DCD" w:rsidP="00D02012">
            <w:pPr>
              <w:pStyle w:val="af6"/>
              <w:jc w:val="end"/>
              <w:rPr>
                <w:rFonts w:eastAsia="Times New Roman"/>
              </w:rPr>
            </w:pPr>
            <w:r w:rsidRPr="00F85728">
              <w:rPr>
                <w:rFonts w:eastAsia="Times New Roman"/>
              </w:rPr>
              <w:t xml:space="preserve">  822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395C43B" w14:textId="77777777" w:rsidR="004D4DCD" w:rsidRPr="00F85728" w:rsidRDefault="004D4DCD" w:rsidP="00D02012">
            <w:pPr>
              <w:pStyle w:val="af6"/>
              <w:jc w:val="end"/>
              <w:rPr>
                <w:rFonts w:eastAsia="Times New Roman"/>
              </w:rPr>
            </w:pPr>
            <w:r w:rsidRPr="00F85728">
              <w:rPr>
                <w:rFonts w:eastAsia="Times New Roman"/>
              </w:rPr>
              <w:t xml:space="preserve">  330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2395C49B" w14:textId="77777777" w:rsidR="004D4DCD" w:rsidRPr="00F85728" w:rsidRDefault="004D4DCD" w:rsidP="00D02012">
            <w:pPr>
              <w:pStyle w:val="af6"/>
              <w:jc w:val="end"/>
              <w:rPr>
                <w:rFonts w:eastAsia="Times New Roman"/>
              </w:rPr>
            </w:pPr>
            <w:r w:rsidRPr="00F85728">
              <w:rPr>
                <w:rFonts w:eastAsia="Times New Roman"/>
              </w:rPr>
              <w:t xml:space="preserve">  629 </w:t>
            </w:r>
          </w:p>
        </w:tc>
      </w:tr>
      <w:tr w:rsidR="00737642" w:rsidRPr="00F85728" w14:paraId="094A13AE"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E17E682" w14:textId="77777777" w:rsidR="004D4DCD" w:rsidRPr="00F85728" w:rsidRDefault="004D4DCD" w:rsidP="00D02012">
            <w:pPr>
              <w:pStyle w:val="af6"/>
              <w:jc w:val="both"/>
            </w:pPr>
            <w:r w:rsidRPr="00F85728">
              <w:lastRenderedPageBreak/>
              <w:t>不動產買賣活動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5F2CD90" w14:textId="77777777" w:rsidR="004D4DCD" w:rsidRPr="00F85728" w:rsidRDefault="004D4DCD" w:rsidP="00D02012">
            <w:pPr>
              <w:pStyle w:val="af6"/>
              <w:jc w:val="end"/>
              <w:rPr>
                <w:rFonts w:eastAsia="Times New Roman"/>
              </w:rPr>
            </w:pPr>
            <w:r w:rsidRPr="00F85728">
              <w:rPr>
                <w:rFonts w:eastAsia="Times New Roman"/>
              </w:rPr>
              <w:t xml:space="preserve">  389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EC4D9F8" w14:textId="77777777" w:rsidR="004D4DCD" w:rsidRPr="00F85728" w:rsidRDefault="004D4DCD" w:rsidP="00D02012">
            <w:pPr>
              <w:pStyle w:val="af6"/>
              <w:jc w:val="end"/>
              <w:rPr>
                <w:rFonts w:eastAsia="Times New Roman"/>
              </w:rPr>
            </w:pPr>
            <w:r w:rsidRPr="00F85728">
              <w:rPr>
                <w:rFonts w:eastAsia="Times New Roman"/>
              </w:rPr>
              <w:t xml:space="preserve">  305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0EAAB9A" w14:textId="77777777" w:rsidR="004D4DCD" w:rsidRPr="00F85728" w:rsidRDefault="004D4DCD" w:rsidP="00D02012">
            <w:pPr>
              <w:pStyle w:val="af6"/>
              <w:jc w:val="end"/>
              <w:rPr>
                <w:rFonts w:eastAsia="Times New Roman"/>
              </w:rPr>
            </w:pPr>
            <w:r w:rsidRPr="00F85728">
              <w:rPr>
                <w:rFonts w:eastAsia="Times New Roman"/>
              </w:rPr>
              <w:t xml:space="preserve">  344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5C608BD" w14:textId="77777777" w:rsidR="004D4DCD" w:rsidRPr="00F85728" w:rsidRDefault="004D4DCD" w:rsidP="00D02012">
            <w:pPr>
              <w:pStyle w:val="af6"/>
              <w:jc w:val="end"/>
              <w:rPr>
                <w:rFonts w:eastAsia="Times New Roman"/>
              </w:rPr>
            </w:pPr>
            <w:r w:rsidRPr="00F85728">
              <w:rPr>
                <w:rFonts w:eastAsia="Times New Roman"/>
              </w:rPr>
              <w:t xml:space="preserve">  396 </w:t>
            </w:r>
          </w:p>
        </w:tc>
      </w:tr>
      <w:tr w:rsidR="00737642" w:rsidRPr="00F85728" w14:paraId="27EB6774"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9E1A597" w14:textId="77777777" w:rsidR="004D4DCD" w:rsidRPr="00F85728" w:rsidRDefault="004D4DCD" w:rsidP="00D02012">
            <w:pPr>
              <w:pStyle w:val="af6"/>
              <w:jc w:val="both"/>
            </w:pPr>
            <w:r w:rsidRPr="00F85728">
              <w:t>汽車銷售及維修</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09A9893" w14:textId="77777777" w:rsidR="004D4DCD" w:rsidRPr="00F85728" w:rsidRDefault="004D4DCD" w:rsidP="00D02012">
            <w:pPr>
              <w:pStyle w:val="af6"/>
              <w:jc w:val="end"/>
              <w:rPr>
                <w:rFonts w:eastAsia="Times New Roman"/>
              </w:rPr>
            </w:pPr>
            <w:r w:rsidRPr="00F85728">
              <w:rPr>
                <w:rFonts w:eastAsia="Times New Roman"/>
              </w:rPr>
              <w:t xml:space="preserve">  174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5DC3006" w14:textId="77777777" w:rsidR="004D4DCD" w:rsidRPr="00F85728" w:rsidRDefault="004D4DCD" w:rsidP="00D02012">
            <w:pPr>
              <w:pStyle w:val="af6"/>
              <w:jc w:val="end"/>
              <w:rPr>
                <w:rFonts w:eastAsia="Times New Roman"/>
              </w:rPr>
            </w:pPr>
            <w:r w:rsidRPr="00F85728">
              <w:rPr>
                <w:rFonts w:eastAsia="Times New Roman"/>
              </w:rPr>
              <w:t xml:space="preserve">  116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B2B09E2" w14:textId="77777777" w:rsidR="004D4DCD" w:rsidRPr="00F85728" w:rsidRDefault="004D4DCD" w:rsidP="00D02012">
            <w:pPr>
              <w:pStyle w:val="af6"/>
              <w:jc w:val="end"/>
              <w:rPr>
                <w:rFonts w:eastAsia="Times New Roman"/>
              </w:rPr>
            </w:pPr>
            <w:r w:rsidRPr="00F85728">
              <w:rPr>
                <w:rFonts w:eastAsia="Times New Roman"/>
              </w:rPr>
              <w:t xml:space="preserve">  261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D26E352" w14:textId="77777777" w:rsidR="004D4DCD" w:rsidRPr="00F85728" w:rsidRDefault="004D4DCD" w:rsidP="00D02012">
            <w:pPr>
              <w:pStyle w:val="af6"/>
              <w:jc w:val="end"/>
              <w:rPr>
                <w:rFonts w:eastAsia="Times New Roman"/>
              </w:rPr>
            </w:pPr>
            <w:r w:rsidRPr="00F85728">
              <w:rPr>
                <w:rFonts w:eastAsia="Times New Roman"/>
              </w:rPr>
              <w:t xml:space="preserve">  385 </w:t>
            </w:r>
          </w:p>
        </w:tc>
      </w:tr>
      <w:tr w:rsidR="00737642" w:rsidRPr="00F85728" w14:paraId="2F06B25E"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CEC9C7E" w14:textId="77777777" w:rsidR="004D4DCD" w:rsidRPr="00F85728" w:rsidRDefault="004D4DCD" w:rsidP="00D02012">
            <w:pPr>
              <w:pStyle w:val="af6"/>
              <w:jc w:val="both"/>
            </w:pPr>
            <w:r w:rsidRPr="00F85728">
              <w:t>建築設計及工程服務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C3C4EF5" w14:textId="77777777" w:rsidR="004D4DCD" w:rsidRPr="00F85728" w:rsidRDefault="004D4DCD" w:rsidP="00D02012">
            <w:pPr>
              <w:pStyle w:val="af6"/>
              <w:jc w:val="end"/>
              <w:rPr>
                <w:rFonts w:eastAsia="Times New Roman"/>
              </w:rPr>
            </w:pPr>
            <w:r w:rsidRPr="00F85728">
              <w:rPr>
                <w:rFonts w:eastAsia="Times New Roman"/>
              </w:rPr>
              <w:t xml:space="preserve">  488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0AE0E41" w14:textId="77777777" w:rsidR="004D4DCD" w:rsidRPr="00F85728" w:rsidRDefault="004D4DCD" w:rsidP="00D02012">
            <w:pPr>
              <w:pStyle w:val="af6"/>
              <w:jc w:val="end"/>
              <w:rPr>
                <w:rFonts w:eastAsia="Times New Roman"/>
              </w:rPr>
            </w:pPr>
            <w:r w:rsidRPr="00F85728">
              <w:rPr>
                <w:rFonts w:eastAsia="Times New Roman"/>
              </w:rPr>
              <w:t xml:space="preserve">  356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065BA31" w14:textId="77777777" w:rsidR="004D4DCD" w:rsidRPr="00F85728" w:rsidRDefault="004D4DCD" w:rsidP="00D02012">
            <w:pPr>
              <w:pStyle w:val="af6"/>
              <w:jc w:val="end"/>
              <w:rPr>
                <w:rFonts w:eastAsia="Times New Roman"/>
              </w:rPr>
            </w:pPr>
            <w:r w:rsidRPr="00F85728">
              <w:rPr>
                <w:rFonts w:eastAsia="Times New Roman"/>
              </w:rPr>
              <w:t xml:space="preserve">  576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29A4B6D4" w14:textId="77777777" w:rsidR="004D4DCD" w:rsidRPr="00F85728" w:rsidRDefault="004D4DCD" w:rsidP="00D02012">
            <w:pPr>
              <w:pStyle w:val="af6"/>
              <w:jc w:val="end"/>
              <w:rPr>
                <w:rFonts w:eastAsia="Times New Roman"/>
              </w:rPr>
            </w:pPr>
            <w:r w:rsidRPr="00F85728">
              <w:rPr>
                <w:rFonts w:eastAsia="Times New Roman"/>
              </w:rPr>
              <w:t xml:space="preserve">  305 </w:t>
            </w:r>
          </w:p>
        </w:tc>
      </w:tr>
      <w:tr w:rsidR="00737642" w:rsidRPr="00F85728" w14:paraId="0F5B5403"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EF58156" w14:textId="77777777" w:rsidR="004D4DCD" w:rsidRPr="00F85728" w:rsidRDefault="004D4DCD" w:rsidP="00D02012">
            <w:pPr>
              <w:pStyle w:val="af6"/>
              <w:jc w:val="both"/>
            </w:pPr>
            <w:r w:rsidRPr="00F85728">
              <w:t>企業總部活動及管理顧問服務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B6F9B22" w14:textId="77777777" w:rsidR="004D4DCD" w:rsidRPr="00F85728" w:rsidRDefault="004D4DCD" w:rsidP="00D02012">
            <w:pPr>
              <w:pStyle w:val="af6"/>
              <w:jc w:val="end"/>
              <w:rPr>
                <w:rFonts w:eastAsia="Times New Roman"/>
              </w:rPr>
            </w:pPr>
            <w:r w:rsidRPr="00F85728">
              <w:rPr>
                <w:rFonts w:eastAsia="Times New Roman"/>
              </w:rPr>
              <w:t xml:space="preserve">  540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39F277E" w14:textId="77777777" w:rsidR="004D4DCD" w:rsidRPr="00F85728" w:rsidRDefault="004D4DCD" w:rsidP="00D02012">
            <w:pPr>
              <w:pStyle w:val="af6"/>
              <w:jc w:val="end"/>
              <w:rPr>
                <w:rFonts w:eastAsia="Times New Roman"/>
              </w:rPr>
            </w:pPr>
            <w:r w:rsidRPr="00F85728">
              <w:rPr>
                <w:rFonts w:eastAsia="Times New Roman"/>
              </w:rPr>
              <w:t xml:space="preserve">  696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BBAD2D5" w14:textId="77777777" w:rsidR="004D4DCD" w:rsidRPr="00F85728" w:rsidRDefault="004D4DCD" w:rsidP="00D02012">
            <w:pPr>
              <w:pStyle w:val="af6"/>
              <w:jc w:val="end"/>
              <w:rPr>
                <w:rFonts w:eastAsia="Times New Roman"/>
              </w:rPr>
            </w:pPr>
            <w:r w:rsidRPr="00F85728">
              <w:rPr>
                <w:rFonts w:eastAsia="Times New Roman"/>
              </w:rPr>
              <w:t xml:space="preserve">  359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93708DA" w14:textId="77777777" w:rsidR="004D4DCD" w:rsidRPr="00F85728" w:rsidRDefault="004D4DCD" w:rsidP="00D02012">
            <w:pPr>
              <w:pStyle w:val="af6"/>
              <w:jc w:val="end"/>
              <w:rPr>
                <w:rFonts w:eastAsia="Times New Roman"/>
              </w:rPr>
            </w:pPr>
            <w:r w:rsidRPr="00F85728">
              <w:rPr>
                <w:rFonts w:eastAsia="Times New Roman"/>
              </w:rPr>
              <w:t xml:space="preserve">  296 </w:t>
            </w:r>
          </w:p>
        </w:tc>
      </w:tr>
      <w:tr w:rsidR="00737642" w:rsidRPr="00F85728" w14:paraId="30F24A89"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DB2AF23" w14:textId="77777777" w:rsidR="004D4DCD" w:rsidRPr="00F85728" w:rsidRDefault="004D4DCD" w:rsidP="00D02012">
            <w:pPr>
              <w:pStyle w:val="af6"/>
              <w:jc w:val="both"/>
            </w:pPr>
            <w:r w:rsidRPr="00F85728">
              <w:t>不動產活動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AF5A676" w14:textId="77777777" w:rsidR="004D4DCD" w:rsidRPr="00F85728" w:rsidRDefault="004D4DCD" w:rsidP="00D02012">
            <w:pPr>
              <w:pStyle w:val="af6"/>
              <w:jc w:val="end"/>
              <w:rPr>
                <w:rFonts w:eastAsia="Times New Roman"/>
              </w:rPr>
            </w:pPr>
            <w:r w:rsidRPr="00F85728">
              <w:rPr>
                <w:rFonts w:eastAsia="Times New Roman"/>
              </w:rPr>
              <w:t xml:space="preserve">  875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CFFC10E" w14:textId="77777777" w:rsidR="004D4DCD" w:rsidRPr="00F85728" w:rsidRDefault="004D4DCD" w:rsidP="00D02012">
            <w:pPr>
              <w:pStyle w:val="af6"/>
              <w:jc w:val="end"/>
              <w:rPr>
                <w:rFonts w:eastAsia="Times New Roman"/>
              </w:rPr>
            </w:pPr>
            <w:r w:rsidRPr="00F85728">
              <w:rPr>
                <w:rFonts w:eastAsia="Times New Roman"/>
              </w:rPr>
              <w:t xml:space="preserve">  423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A9DF4CD" w14:textId="77777777" w:rsidR="004D4DCD" w:rsidRPr="00F85728" w:rsidRDefault="004D4DCD" w:rsidP="00D02012">
            <w:pPr>
              <w:pStyle w:val="af6"/>
              <w:jc w:val="end"/>
              <w:rPr>
                <w:rFonts w:eastAsia="Times New Roman"/>
              </w:rPr>
            </w:pPr>
            <w:r w:rsidRPr="00F85728">
              <w:rPr>
                <w:rFonts w:eastAsia="Times New Roman"/>
              </w:rPr>
              <w:t xml:space="preserve">  354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28C53796" w14:textId="77777777" w:rsidR="004D4DCD" w:rsidRPr="00F85728" w:rsidRDefault="004D4DCD" w:rsidP="00D02012">
            <w:pPr>
              <w:pStyle w:val="af6"/>
              <w:jc w:val="end"/>
              <w:rPr>
                <w:rFonts w:eastAsia="Times New Roman"/>
              </w:rPr>
            </w:pPr>
            <w:r w:rsidRPr="00F85728">
              <w:rPr>
                <w:rFonts w:eastAsia="Times New Roman"/>
              </w:rPr>
              <w:t xml:space="preserve">  261 </w:t>
            </w:r>
          </w:p>
        </w:tc>
      </w:tr>
      <w:tr w:rsidR="00737642" w:rsidRPr="00F85728" w14:paraId="01EACDD1"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A2249D4" w14:textId="77777777" w:rsidR="004D4DCD" w:rsidRPr="00F85728" w:rsidRDefault="004D4DCD" w:rsidP="00D02012">
            <w:pPr>
              <w:pStyle w:val="af6"/>
              <w:jc w:val="both"/>
            </w:pPr>
            <w:r w:rsidRPr="00F85728">
              <w:t>非不動產租賃及無形資產管理</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0771E9B" w14:textId="77777777" w:rsidR="004D4DCD" w:rsidRPr="00F85728" w:rsidRDefault="004D4DCD" w:rsidP="00D02012">
            <w:pPr>
              <w:pStyle w:val="af6"/>
              <w:jc w:val="end"/>
              <w:rPr>
                <w:rFonts w:eastAsia="Times New Roman"/>
              </w:rPr>
            </w:pPr>
            <w:r w:rsidRPr="00F85728">
              <w:rPr>
                <w:rFonts w:eastAsia="Times New Roman"/>
              </w:rPr>
              <w:t xml:space="preserve">  586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4DE2349" w14:textId="77777777" w:rsidR="004D4DCD" w:rsidRPr="00F85728" w:rsidRDefault="004D4DCD" w:rsidP="00D02012">
            <w:pPr>
              <w:pStyle w:val="af6"/>
              <w:jc w:val="end"/>
              <w:rPr>
                <w:rFonts w:eastAsia="Times New Roman"/>
              </w:rPr>
            </w:pPr>
            <w:r w:rsidRPr="00F85728">
              <w:rPr>
                <w:rFonts w:eastAsia="Times New Roman"/>
              </w:rPr>
              <w:t xml:space="preserve">  431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8FC6E79" w14:textId="77777777" w:rsidR="004D4DCD" w:rsidRPr="00F85728" w:rsidRDefault="004D4DCD" w:rsidP="00D02012">
            <w:pPr>
              <w:pStyle w:val="af6"/>
              <w:jc w:val="end"/>
              <w:rPr>
                <w:rFonts w:eastAsia="Times New Roman"/>
              </w:rPr>
            </w:pPr>
            <w:r w:rsidRPr="00F85728">
              <w:rPr>
                <w:rFonts w:eastAsia="Times New Roman"/>
              </w:rPr>
              <w:t xml:space="preserve">  201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72718B0" w14:textId="77777777" w:rsidR="004D4DCD" w:rsidRPr="00F85728" w:rsidRDefault="004D4DCD" w:rsidP="00D02012">
            <w:pPr>
              <w:pStyle w:val="af6"/>
              <w:jc w:val="end"/>
              <w:rPr>
                <w:rFonts w:eastAsia="Times New Roman"/>
              </w:rPr>
            </w:pPr>
            <w:r w:rsidRPr="00F85728">
              <w:rPr>
                <w:rFonts w:eastAsia="Times New Roman"/>
              </w:rPr>
              <w:t xml:space="preserve">  246 </w:t>
            </w:r>
          </w:p>
        </w:tc>
      </w:tr>
      <w:tr w:rsidR="00737642" w:rsidRPr="00F85728" w14:paraId="1E3538CB"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7E66F0B" w14:textId="77777777" w:rsidR="004D4DCD" w:rsidRPr="00F85728" w:rsidRDefault="004D4DCD" w:rsidP="00D02012">
            <w:pPr>
              <w:pStyle w:val="af6"/>
              <w:jc w:val="both"/>
            </w:pPr>
            <w:r w:rsidRPr="00F85728">
              <w:t>廣告及市場調查</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E3EC19A" w14:textId="77777777" w:rsidR="004D4DCD" w:rsidRPr="00F85728" w:rsidRDefault="004D4DCD" w:rsidP="00D02012">
            <w:pPr>
              <w:pStyle w:val="af6"/>
              <w:jc w:val="end"/>
              <w:rPr>
                <w:rFonts w:eastAsia="Times New Roman"/>
              </w:rPr>
            </w:pPr>
            <w:r w:rsidRPr="00F85728">
              <w:rPr>
                <w:rFonts w:eastAsia="Times New Roman"/>
              </w:rPr>
              <w:t xml:space="preserve">  207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8962229" w14:textId="77777777" w:rsidR="004D4DCD" w:rsidRPr="00F85728" w:rsidRDefault="004D4DCD" w:rsidP="00D02012">
            <w:pPr>
              <w:pStyle w:val="af6"/>
              <w:jc w:val="end"/>
              <w:rPr>
                <w:rFonts w:eastAsia="Times New Roman"/>
              </w:rPr>
            </w:pPr>
            <w:r w:rsidRPr="00F85728">
              <w:rPr>
                <w:rFonts w:eastAsia="Times New Roman"/>
              </w:rPr>
              <w:t xml:space="preserve">  116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2A96A58" w14:textId="77777777" w:rsidR="004D4DCD" w:rsidRPr="00F85728" w:rsidRDefault="004D4DCD" w:rsidP="00D02012">
            <w:pPr>
              <w:pStyle w:val="af6"/>
              <w:jc w:val="end"/>
              <w:rPr>
                <w:rFonts w:eastAsia="Times New Roman"/>
              </w:rPr>
            </w:pPr>
            <w:r w:rsidRPr="00F85728">
              <w:rPr>
                <w:rFonts w:eastAsia="Times New Roman"/>
              </w:rPr>
              <w:t xml:space="preserve">  127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8617795" w14:textId="77777777" w:rsidR="004D4DCD" w:rsidRPr="00F85728" w:rsidRDefault="004D4DCD" w:rsidP="00D02012">
            <w:pPr>
              <w:pStyle w:val="af6"/>
              <w:jc w:val="end"/>
              <w:rPr>
                <w:rFonts w:eastAsia="Times New Roman"/>
              </w:rPr>
            </w:pPr>
            <w:r w:rsidRPr="00F85728">
              <w:rPr>
                <w:rFonts w:eastAsia="Times New Roman"/>
              </w:rPr>
              <w:t xml:space="preserve">  179 </w:t>
            </w:r>
          </w:p>
        </w:tc>
      </w:tr>
      <w:tr w:rsidR="00737642" w:rsidRPr="00F85728" w14:paraId="0EA5DC8F"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AD076EB" w14:textId="77777777" w:rsidR="004D4DCD" w:rsidRPr="00F85728" w:rsidRDefault="004D4DCD" w:rsidP="00D02012">
            <w:pPr>
              <w:pStyle w:val="af6"/>
              <w:jc w:val="both"/>
            </w:pPr>
            <w:r w:rsidRPr="00F85728">
              <w:t>建築工程（建築物興建）</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A6F17E6" w14:textId="77777777" w:rsidR="004D4DCD" w:rsidRPr="00F85728" w:rsidRDefault="004D4DCD" w:rsidP="00D02012">
            <w:pPr>
              <w:pStyle w:val="af6"/>
              <w:jc w:val="end"/>
              <w:rPr>
                <w:rFonts w:eastAsia="Times New Roman"/>
              </w:rPr>
            </w:pPr>
            <w:r w:rsidRPr="00F85728">
              <w:rPr>
                <w:rFonts w:eastAsia="Times New Roman"/>
              </w:rPr>
              <w:t xml:space="preserve">  146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2F49638" w14:textId="77777777" w:rsidR="004D4DCD" w:rsidRPr="00F85728" w:rsidRDefault="004D4DCD" w:rsidP="00D02012">
            <w:pPr>
              <w:pStyle w:val="af6"/>
              <w:jc w:val="end"/>
              <w:rPr>
                <w:rFonts w:eastAsia="Times New Roman"/>
              </w:rPr>
            </w:pPr>
            <w:r w:rsidRPr="00F85728">
              <w:rPr>
                <w:rFonts w:eastAsia="Times New Roman"/>
              </w:rPr>
              <w:t xml:space="preserve">  149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C3396A4" w14:textId="77777777" w:rsidR="004D4DCD" w:rsidRPr="00F85728" w:rsidRDefault="004D4DCD" w:rsidP="00D02012">
            <w:pPr>
              <w:pStyle w:val="af6"/>
              <w:jc w:val="end"/>
              <w:rPr>
                <w:rFonts w:eastAsia="Times New Roman"/>
              </w:rPr>
            </w:pPr>
            <w:r w:rsidRPr="00F85728">
              <w:rPr>
                <w:rFonts w:eastAsia="Times New Roman"/>
              </w:rPr>
              <w:t xml:space="preserve">  187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6227098A" w14:textId="77777777" w:rsidR="004D4DCD" w:rsidRPr="00F85728" w:rsidRDefault="004D4DCD" w:rsidP="00D02012">
            <w:pPr>
              <w:pStyle w:val="af6"/>
              <w:jc w:val="end"/>
              <w:rPr>
                <w:rFonts w:eastAsia="Times New Roman"/>
              </w:rPr>
            </w:pPr>
            <w:r w:rsidRPr="00F85728">
              <w:rPr>
                <w:rFonts w:eastAsia="Times New Roman"/>
              </w:rPr>
              <w:t xml:space="preserve">  101 </w:t>
            </w:r>
          </w:p>
        </w:tc>
      </w:tr>
      <w:tr w:rsidR="00737642" w:rsidRPr="00F85728" w14:paraId="3ACA5C8F"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C0B233C" w14:textId="77777777" w:rsidR="004D4DCD" w:rsidRPr="00F85728" w:rsidRDefault="004D4DCD" w:rsidP="00D02012">
            <w:pPr>
              <w:pStyle w:val="af6"/>
              <w:jc w:val="both"/>
            </w:pPr>
            <w:r w:rsidRPr="00F85728">
              <w:t>醫療保健服務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2535AA3" w14:textId="77777777" w:rsidR="004D4DCD" w:rsidRPr="00F85728" w:rsidRDefault="004D4DCD" w:rsidP="00D02012">
            <w:pPr>
              <w:pStyle w:val="af6"/>
              <w:jc w:val="end"/>
              <w:rPr>
                <w:rFonts w:eastAsia="Times New Roman"/>
              </w:rPr>
            </w:pPr>
            <w:r w:rsidRPr="00F85728">
              <w:rPr>
                <w:rFonts w:eastAsia="Times New Roman"/>
              </w:rPr>
              <w:t xml:space="preserve">  157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2C8EEA3" w14:textId="77777777" w:rsidR="004D4DCD" w:rsidRPr="00F85728" w:rsidRDefault="004D4DCD" w:rsidP="00D02012">
            <w:pPr>
              <w:pStyle w:val="af6"/>
              <w:jc w:val="end"/>
              <w:rPr>
                <w:rFonts w:eastAsia="Times New Roman"/>
              </w:rPr>
            </w:pPr>
            <w:r w:rsidRPr="00F85728">
              <w:rPr>
                <w:rFonts w:eastAsia="Times New Roman"/>
              </w:rPr>
              <w:t xml:space="preserve">  114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177D1BC" w14:textId="77777777" w:rsidR="004D4DCD" w:rsidRPr="00F85728" w:rsidRDefault="004D4DCD" w:rsidP="00D02012">
            <w:pPr>
              <w:pStyle w:val="af6"/>
              <w:jc w:val="end"/>
              <w:rPr>
                <w:rFonts w:eastAsia="Times New Roman"/>
              </w:rPr>
            </w:pPr>
            <w:r w:rsidRPr="00F85728">
              <w:rPr>
                <w:rFonts w:eastAsia="Times New Roman"/>
              </w:rPr>
              <w:t xml:space="preserve">  91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CB5F024" w14:textId="77777777" w:rsidR="004D4DCD" w:rsidRPr="00F85728" w:rsidRDefault="004D4DCD" w:rsidP="00D02012">
            <w:pPr>
              <w:pStyle w:val="af6"/>
              <w:jc w:val="end"/>
              <w:rPr>
                <w:rFonts w:eastAsia="Times New Roman"/>
              </w:rPr>
            </w:pPr>
            <w:r w:rsidRPr="00F85728">
              <w:rPr>
                <w:rFonts w:eastAsia="Times New Roman"/>
              </w:rPr>
              <w:t xml:space="preserve">  88 </w:t>
            </w:r>
          </w:p>
        </w:tc>
      </w:tr>
      <w:tr w:rsidR="00737642" w:rsidRPr="00F85728" w14:paraId="31C1525C"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04DBEBB" w14:textId="77777777" w:rsidR="004D4DCD" w:rsidRPr="00F85728" w:rsidRDefault="004D4DCD" w:rsidP="00D02012">
            <w:pPr>
              <w:pStyle w:val="af6"/>
              <w:jc w:val="both"/>
            </w:pPr>
            <w:r w:rsidRPr="00F85728">
              <w:t>保險、再保險、補充退休金及健康保險</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19ACB2C" w14:textId="77777777" w:rsidR="004D4DCD" w:rsidRPr="00F85728" w:rsidRDefault="004D4DCD" w:rsidP="00D02012">
            <w:pPr>
              <w:pStyle w:val="af6"/>
              <w:jc w:val="end"/>
              <w:rPr>
                <w:rFonts w:eastAsia="Times New Roman"/>
              </w:rPr>
            </w:pPr>
            <w:r w:rsidRPr="00F85728">
              <w:rPr>
                <w:rFonts w:eastAsia="Times New Roman"/>
              </w:rPr>
              <w:t xml:space="preserve">  487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A713C83" w14:textId="77777777" w:rsidR="004D4DCD" w:rsidRPr="00F85728" w:rsidRDefault="004D4DCD" w:rsidP="00D02012">
            <w:pPr>
              <w:pStyle w:val="af6"/>
              <w:jc w:val="end"/>
              <w:rPr>
                <w:rFonts w:eastAsia="Times New Roman"/>
              </w:rPr>
            </w:pPr>
            <w:r w:rsidRPr="00F85728">
              <w:rPr>
                <w:rFonts w:eastAsia="Times New Roman"/>
              </w:rPr>
              <w:t xml:space="preserve"> 1,571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52B5A8A" w14:textId="77777777" w:rsidR="004D4DCD" w:rsidRPr="00F85728" w:rsidRDefault="004D4DCD" w:rsidP="00D02012">
            <w:pPr>
              <w:pStyle w:val="af6"/>
              <w:jc w:val="end"/>
              <w:rPr>
                <w:rFonts w:eastAsia="Times New Roman"/>
              </w:rPr>
            </w:pPr>
            <w:r w:rsidRPr="00F85728">
              <w:rPr>
                <w:rFonts w:eastAsia="Times New Roman"/>
              </w:rPr>
              <w:t xml:space="preserve">  32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B3D17A8" w14:textId="77777777" w:rsidR="004D4DCD" w:rsidRPr="00F85728" w:rsidRDefault="004D4DCD" w:rsidP="00D02012">
            <w:pPr>
              <w:pStyle w:val="af6"/>
              <w:jc w:val="end"/>
              <w:rPr>
                <w:rFonts w:eastAsia="Times New Roman"/>
              </w:rPr>
            </w:pPr>
            <w:r w:rsidRPr="00F85728">
              <w:rPr>
                <w:rFonts w:eastAsia="Times New Roman"/>
              </w:rPr>
              <w:t xml:space="preserve">  68 </w:t>
            </w:r>
          </w:p>
        </w:tc>
      </w:tr>
      <w:tr w:rsidR="00737642" w:rsidRPr="00F85728" w14:paraId="2E4E670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0817474" w14:textId="77777777" w:rsidR="004D4DCD" w:rsidRPr="00F85728" w:rsidRDefault="004D4DCD" w:rsidP="00D02012">
            <w:pPr>
              <w:pStyle w:val="af6"/>
              <w:jc w:val="both"/>
            </w:pPr>
            <w:r w:rsidRPr="00F85728">
              <w:t>基礎建設工程</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15D6898" w14:textId="77777777" w:rsidR="004D4DCD" w:rsidRPr="00F85728" w:rsidRDefault="004D4DCD" w:rsidP="00D02012">
            <w:pPr>
              <w:pStyle w:val="af6"/>
              <w:jc w:val="end"/>
              <w:rPr>
                <w:rFonts w:eastAsia="Times New Roman"/>
              </w:rPr>
            </w:pPr>
            <w:r w:rsidRPr="00F85728">
              <w:rPr>
                <w:rFonts w:eastAsia="Times New Roman"/>
              </w:rPr>
              <w:t xml:space="preserve">  107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78282FB" w14:textId="77777777" w:rsidR="004D4DCD" w:rsidRPr="00F85728" w:rsidRDefault="004D4DCD" w:rsidP="00D02012">
            <w:pPr>
              <w:pStyle w:val="af6"/>
              <w:jc w:val="end"/>
              <w:rPr>
                <w:rFonts w:eastAsia="Times New Roman"/>
              </w:rPr>
            </w:pPr>
            <w:r w:rsidRPr="00F85728">
              <w:rPr>
                <w:rFonts w:eastAsia="Times New Roman"/>
              </w:rPr>
              <w:t xml:space="preserve">  53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4E7C960" w14:textId="77777777" w:rsidR="004D4DCD" w:rsidRPr="00F85728" w:rsidRDefault="004D4DCD" w:rsidP="00D02012">
            <w:pPr>
              <w:pStyle w:val="af6"/>
              <w:jc w:val="end"/>
              <w:rPr>
                <w:rFonts w:eastAsia="Times New Roman"/>
              </w:rPr>
            </w:pPr>
            <w:r w:rsidRPr="00F85728">
              <w:rPr>
                <w:rFonts w:eastAsia="Times New Roman"/>
              </w:rPr>
              <w:t xml:space="preserve">  51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B253AD3" w14:textId="77777777" w:rsidR="004D4DCD" w:rsidRPr="00F85728" w:rsidRDefault="004D4DCD" w:rsidP="00D02012">
            <w:pPr>
              <w:pStyle w:val="af6"/>
              <w:jc w:val="end"/>
              <w:rPr>
                <w:rFonts w:eastAsia="Times New Roman"/>
              </w:rPr>
            </w:pPr>
            <w:r w:rsidRPr="00F85728">
              <w:rPr>
                <w:rFonts w:eastAsia="Times New Roman"/>
              </w:rPr>
              <w:t xml:space="preserve">  65 </w:t>
            </w:r>
          </w:p>
        </w:tc>
      </w:tr>
      <w:tr w:rsidR="00737642" w:rsidRPr="00F85728" w14:paraId="7423E57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0D4329F" w14:textId="77777777" w:rsidR="004D4DCD" w:rsidRPr="00F85728" w:rsidRDefault="004D4DCD" w:rsidP="00D02012">
            <w:pPr>
              <w:pStyle w:val="af6"/>
              <w:jc w:val="both"/>
            </w:pPr>
            <w:r w:rsidRPr="00F85728">
              <w:t>教育服務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7A6A985" w14:textId="77777777" w:rsidR="004D4DCD" w:rsidRPr="00F85728" w:rsidRDefault="004D4DCD" w:rsidP="00D02012">
            <w:pPr>
              <w:pStyle w:val="af6"/>
              <w:jc w:val="end"/>
              <w:rPr>
                <w:rFonts w:eastAsia="Times New Roman"/>
              </w:rPr>
            </w:pPr>
            <w:r w:rsidRPr="00F85728">
              <w:rPr>
                <w:rFonts w:eastAsia="Times New Roman"/>
              </w:rPr>
              <w:t xml:space="preserve">  155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FC23028" w14:textId="77777777" w:rsidR="004D4DCD" w:rsidRPr="00F85728" w:rsidRDefault="004D4DCD" w:rsidP="00D02012">
            <w:pPr>
              <w:pStyle w:val="af6"/>
              <w:jc w:val="end"/>
              <w:rPr>
                <w:rFonts w:eastAsia="Times New Roman"/>
              </w:rPr>
            </w:pPr>
            <w:r w:rsidRPr="00F85728">
              <w:rPr>
                <w:rFonts w:eastAsia="Times New Roman"/>
              </w:rPr>
              <w:t xml:space="preserve">  225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7BE2408" w14:textId="77777777" w:rsidR="004D4DCD" w:rsidRPr="00F85728" w:rsidRDefault="004D4DCD" w:rsidP="00D02012">
            <w:pPr>
              <w:pStyle w:val="af6"/>
              <w:jc w:val="end"/>
              <w:rPr>
                <w:rFonts w:eastAsia="Times New Roman"/>
              </w:rPr>
            </w:pPr>
            <w:r w:rsidRPr="00F85728">
              <w:rPr>
                <w:rFonts w:eastAsia="Times New Roman"/>
              </w:rPr>
              <w:t xml:space="preserve">  156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447914E8" w14:textId="77777777" w:rsidR="004D4DCD" w:rsidRPr="00F85728" w:rsidRDefault="004D4DCD" w:rsidP="00D02012">
            <w:pPr>
              <w:pStyle w:val="af6"/>
              <w:jc w:val="end"/>
              <w:rPr>
                <w:rFonts w:eastAsia="Times New Roman"/>
              </w:rPr>
            </w:pPr>
            <w:r w:rsidRPr="00F85728">
              <w:rPr>
                <w:rFonts w:eastAsia="Times New Roman"/>
              </w:rPr>
              <w:t xml:space="preserve">  62 </w:t>
            </w:r>
          </w:p>
        </w:tc>
      </w:tr>
      <w:tr w:rsidR="00737642" w:rsidRPr="00F85728" w14:paraId="026EEB99"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027EB1E" w14:textId="77777777" w:rsidR="004D4DCD" w:rsidRPr="00F85728" w:rsidRDefault="004D4DCD" w:rsidP="00D02012">
            <w:pPr>
              <w:pStyle w:val="af6"/>
              <w:jc w:val="both"/>
            </w:pPr>
            <w:r w:rsidRPr="00F85728">
              <w:t>個人服務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673975F" w14:textId="77777777" w:rsidR="004D4DCD" w:rsidRPr="00F85728" w:rsidRDefault="004D4DCD" w:rsidP="00D02012">
            <w:pPr>
              <w:pStyle w:val="af6"/>
              <w:jc w:val="end"/>
              <w:rPr>
                <w:rFonts w:eastAsia="Times New Roman"/>
              </w:rPr>
            </w:pPr>
            <w:r w:rsidRPr="00F85728">
              <w:rPr>
                <w:rFonts w:eastAsia="Times New Roman"/>
              </w:rPr>
              <w:t xml:space="preserve">  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B82D734" w14:textId="77777777" w:rsidR="004D4DCD" w:rsidRPr="00F85728" w:rsidRDefault="004D4DCD" w:rsidP="00D02012">
            <w:pPr>
              <w:pStyle w:val="af6"/>
              <w:jc w:val="end"/>
              <w:rPr>
                <w:rFonts w:eastAsia="Times New Roman"/>
              </w:rPr>
            </w:pPr>
            <w:r w:rsidRPr="00F85728">
              <w:rPr>
                <w:rFonts w:eastAsia="Times New Roman"/>
              </w:rPr>
              <w:t xml:space="preserve">  13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586A881" w14:textId="77777777" w:rsidR="004D4DCD" w:rsidRPr="00F85728" w:rsidRDefault="004D4DCD" w:rsidP="00D02012">
            <w:pPr>
              <w:pStyle w:val="af6"/>
              <w:jc w:val="end"/>
              <w:rPr>
                <w:rFonts w:eastAsia="Times New Roman"/>
              </w:rPr>
            </w:pPr>
            <w:r w:rsidRPr="00F85728">
              <w:rPr>
                <w:rFonts w:eastAsia="Times New Roman"/>
              </w:rPr>
              <w:t xml:space="preserve">  7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9FB22B3" w14:textId="77777777" w:rsidR="004D4DCD" w:rsidRPr="00F85728" w:rsidRDefault="004D4DCD" w:rsidP="00D02012">
            <w:pPr>
              <w:pStyle w:val="af6"/>
              <w:jc w:val="end"/>
              <w:rPr>
                <w:rFonts w:eastAsia="Times New Roman"/>
              </w:rPr>
            </w:pPr>
            <w:r w:rsidRPr="00F85728">
              <w:rPr>
                <w:rFonts w:eastAsia="Times New Roman"/>
              </w:rPr>
              <w:t xml:space="preserve">  62 </w:t>
            </w:r>
          </w:p>
        </w:tc>
      </w:tr>
      <w:tr w:rsidR="00737642" w:rsidRPr="00F85728" w14:paraId="0A98186B"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450F364" w14:textId="77777777" w:rsidR="004D4DCD" w:rsidRPr="00F85728" w:rsidRDefault="004D4DCD" w:rsidP="00D02012">
            <w:pPr>
              <w:pStyle w:val="af6"/>
              <w:jc w:val="both"/>
            </w:pPr>
            <w:r w:rsidRPr="00F85728">
              <w:t>電信服務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09646FA" w14:textId="77777777" w:rsidR="004D4DCD" w:rsidRPr="00F85728" w:rsidRDefault="004D4DCD" w:rsidP="00D02012">
            <w:pPr>
              <w:pStyle w:val="af6"/>
              <w:jc w:val="end"/>
              <w:rPr>
                <w:rFonts w:eastAsia="Times New Roman"/>
              </w:rPr>
            </w:pPr>
            <w:r w:rsidRPr="00F85728">
              <w:rPr>
                <w:rFonts w:eastAsia="Times New Roman"/>
              </w:rPr>
              <w:t xml:space="preserve">  186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02DDB23" w14:textId="77777777" w:rsidR="004D4DCD" w:rsidRPr="00F85728" w:rsidRDefault="004D4DCD" w:rsidP="00D02012">
            <w:pPr>
              <w:pStyle w:val="af6"/>
              <w:jc w:val="end"/>
              <w:rPr>
                <w:rFonts w:eastAsia="Times New Roman"/>
              </w:rPr>
            </w:pPr>
            <w:r w:rsidRPr="00F85728">
              <w:rPr>
                <w:rFonts w:eastAsia="Times New Roman"/>
              </w:rPr>
              <w:t xml:space="preserve">  104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A3C79EB" w14:textId="77777777" w:rsidR="004D4DCD" w:rsidRPr="00F85728" w:rsidRDefault="004D4DCD" w:rsidP="00D02012">
            <w:pPr>
              <w:pStyle w:val="af6"/>
              <w:jc w:val="end"/>
              <w:rPr>
                <w:rFonts w:eastAsia="Times New Roman"/>
              </w:rPr>
            </w:pPr>
            <w:r w:rsidRPr="00F85728">
              <w:rPr>
                <w:rFonts w:eastAsia="Times New Roman"/>
              </w:rPr>
              <w:t xml:space="preserve">  496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7D1E3304" w14:textId="77777777" w:rsidR="004D4DCD" w:rsidRPr="00F85728" w:rsidRDefault="004D4DCD" w:rsidP="00D02012">
            <w:pPr>
              <w:pStyle w:val="af6"/>
              <w:jc w:val="end"/>
              <w:rPr>
                <w:rFonts w:eastAsia="Times New Roman"/>
              </w:rPr>
            </w:pPr>
            <w:r w:rsidRPr="00F85728">
              <w:rPr>
                <w:rFonts w:eastAsia="Times New Roman"/>
              </w:rPr>
              <w:t xml:space="preserve">  55 </w:t>
            </w:r>
          </w:p>
        </w:tc>
      </w:tr>
      <w:tr w:rsidR="00737642" w:rsidRPr="00F85728" w14:paraId="0BFA6A92"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7ED6D02" w14:textId="77777777" w:rsidR="004D4DCD" w:rsidRPr="00F85728" w:rsidRDefault="004D4DCD" w:rsidP="00D02012">
            <w:pPr>
              <w:pStyle w:val="af6"/>
              <w:jc w:val="both"/>
            </w:pPr>
            <w:r w:rsidRPr="00F85728">
              <w:t>旅行社及旅遊業者</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A7B98AE" w14:textId="77777777" w:rsidR="004D4DCD" w:rsidRPr="00F85728" w:rsidRDefault="004D4DCD" w:rsidP="00D02012">
            <w:pPr>
              <w:pStyle w:val="af6"/>
              <w:jc w:val="end"/>
              <w:rPr>
                <w:rFonts w:eastAsia="Times New Roman"/>
              </w:rPr>
            </w:pPr>
            <w:r w:rsidRPr="00F85728">
              <w:rPr>
                <w:rFonts w:eastAsia="Times New Roman"/>
              </w:rPr>
              <w:t xml:space="preserve">  28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29D1278" w14:textId="77777777" w:rsidR="004D4DCD" w:rsidRPr="00F85728" w:rsidRDefault="004D4DCD" w:rsidP="00D02012">
            <w:pPr>
              <w:pStyle w:val="af6"/>
              <w:jc w:val="end"/>
              <w:rPr>
                <w:rFonts w:eastAsia="Times New Roman"/>
              </w:rPr>
            </w:pPr>
            <w:r w:rsidRPr="00F85728">
              <w:rPr>
                <w:rFonts w:eastAsia="Times New Roman"/>
              </w:rPr>
              <w:t xml:space="preserve">  31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EDA5577" w14:textId="77777777" w:rsidR="004D4DCD" w:rsidRPr="00F85728" w:rsidRDefault="004D4DCD" w:rsidP="00D02012">
            <w:pPr>
              <w:pStyle w:val="af6"/>
              <w:jc w:val="end"/>
              <w:rPr>
                <w:rFonts w:eastAsia="Times New Roman"/>
              </w:rPr>
            </w:pPr>
            <w:r w:rsidRPr="00F85728">
              <w:rPr>
                <w:rFonts w:eastAsia="Times New Roman"/>
              </w:rPr>
              <w:t xml:space="preserve">  26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290DA833" w14:textId="77777777" w:rsidR="004D4DCD" w:rsidRPr="00F85728" w:rsidRDefault="004D4DCD" w:rsidP="00D02012">
            <w:pPr>
              <w:pStyle w:val="af6"/>
              <w:jc w:val="end"/>
              <w:rPr>
                <w:rFonts w:eastAsia="Times New Roman"/>
              </w:rPr>
            </w:pPr>
            <w:r w:rsidRPr="00F85728">
              <w:rPr>
                <w:rFonts w:eastAsia="Times New Roman"/>
              </w:rPr>
              <w:t xml:space="preserve">  36 </w:t>
            </w:r>
          </w:p>
        </w:tc>
      </w:tr>
      <w:tr w:rsidR="00737642" w:rsidRPr="00F85728" w14:paraId="2A807804"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0D725CD" w14:textId="77777777" w:rsidR="004D4DCD" w:rsidRPr="00F85728" w:rsidRDefault="004D4DCD" w:rsidP="00D02012">
            <w:pPr>
              <w:pStyle w:val="af6"/>
              <w:jc w:val="both"/>
            </w:pPr>
            <w:r w:rsidRPr="00F85728">
              <w:t>人力資源招募、仲介及派遣服務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8D1FD3D" w14:textId="77777777" w:rsidR="004D4DCD" w:rsidRPr="00F85728" w:rsidRDefault="004D4DCD" w:rsidP="00D02012">
            <w:pPr>
              <w:pStyle w:val="af6"/>
              <w:jc w:val="end"/>
              <w:rPr>
                <w:rFonts w:eastAsia="Times New Roman"/>
              </w:rPr>
            </w:pPr>
            <w:r w:rsidRPr="00F85728">
              <w:rPr>
                <w:rFonts w:eastAsia="Times New Roman"/>
              </w:rPr>
              <w:t xml:space="preserve">  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AED1036" w14:textId="77777777" w:rsidR="004D4DCD" w:rsidRPr="00F85728" w:rsidRDefault="004D4DCD" w:rsidP="00D02012">
            <w:pPr>
              <w:pStyle w:val="af6"/>
              <w:jc w:val="end"/>
              <w:rPr>
                <w:rFonts w:eastAsia="Times New Roman"/>
              </w:rPr>
            </w:pPr>
            <w:r w:rsidRPr="00F85728">
              <w:rPr>
                <w:rFonts w:eastAsia="Times New Roman"/>
              </w:rPr>
              <w:t xml:space="preserve">  17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393B59E" w14:textId="77777777" w:rsidR="004D4DCD" w:rsidRPr="00F85728" w:rsidRDefault="004D4DCD" w:rsidP="00D02012">
            <w:pPr>
              <w:pStyle w:val="af6"/>
              <w:jc w:val="end"/>
              <w:rPr>
                <w:rFonts w:eastAsia="Times New Roman"/>
              </w:rPr>
            </w:pPr>
            <w:r w:rsidRPr="00F85728">
              <w:rPr>
                <w:rFonts w:eastAsia="Times New Roman"/>
              </w:rPr>
              <w:t xml:space="preserve">  4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4AB4B9C" w14:textId="77777777" w:rsidR="004D4DCD" w:rsidRPr="00F85728" w:rsidRDefault="004D4DCD" w:rsidP="00D02012">
            <w:pPr>
              <w:pStyle w:val="af6"/>
              <w:jc w:val="end"/>
              <w:rPr>
                <w:rFonts w:eastAsia="Times New Roman"/>
              </w:rPr>
            </w:pPr>
            <w:r w:rsidRPr="00F85728">
              <w:rPr>
                <w:rFonts w:eastAsia="Times New Roman"/>
              </w:rPr>
              <w:t xml:space="preserve">  22 </w:t>
            </w:r>
          </w:p>
        </w:tc>
      </w:tr>
      <w:tr w:rsidR="00737642" w:rsidRPr="00F85728" w14:paraId="1C8952F4"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D88EADA" w14:textId="77777777" w:rsidR="004D4DCD" w:rsidRPr="00F85728" w:rsidRDefault="004D4DCD" w:rsidP="00D02012">
            <w:pPr>
              <w:pStyle w:val="af6"/>
              <w:jc w:val="both"/>
            </w:pPr>
            <w:r w:rsidRPr="00F85728">
              <w:t>餐飲服務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8A665EB" w14:textId="77777777" w:rsidR="004D4DCD" w:rsidRPr="00F85728" w:rsidRDefault="004D4DCD" w:rsidP="00D02012">
            <w:pPr>
              <w:pStyle w:val="af6"/>
              <w:jc w:val="end"/>
              <w:rPr>
                <w:rFonts w:eastAsia="Times New Roman"/>
              </w:rPr>
            </w:pPr>
            <w:r w:rsidRPr="00F85728">
              <w:rPr>
                <w:rFonts w:eastAsia="Times New Roman"/>
              </w:rPr>
              <w:t xml:space="preserve">  48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2A0AF1B" w14:textId="77777777" w:rsidR="004D4DCD" w:rsidRPr="00F85728" w:rsidRDefault="004D4DCD" w:rsidP="00D02012">
            <w:pPr>
              <w:pStyle w:val="af6"/>
              <w:jc w:val="end"/>
              <w:rPr>
                <w:rFonts w:eastAsia="Times New Roman"/>
              </w:rPr>
            </w:pPr>
            <w:r w:rsidRPr="00F85728">
              <w:rPr>
                <w:rFonts w:eastAsia="Times New Roman"/>
              </w:rPr>
              <w:t xml:space="preserve">  11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96A6445" w14:textId="77777777" w:rsidR="004D4DCD" w:rsidRPr="00F85728" w:rsidRDefault="004D4DCD" w:rsidP="00D02012">
            <w:pPr>
              <w:pStyle w:val="af6"/>
              <w:jc w:val="end"/>
              <w:rPr>
                <w:rFonts w:eastAsia="Times New Roman"/>
              </w:rPr>
            </w:pPr>
            <w:r w:rsidRPr="00F85728">
              <w:rPr>
                <w:rFonts w:eastAsia="Times New Roman"/>
              </w:rPr>
              <w:t xml:space="preserve">  19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41956D27" w14:textId="77777777" w:rsidR="004D4DCD" w:rsidRPr="00F85728" w:rsidRDefault="004D4DCD" w:rsidP="00D02012">
            <w:pPr>
              <w:pStyle w:val="af6"/>
              <w:jc w:val="end"/>
              <w:rPr>
                <w:rFonts w:eastAsia="Times New Roman"/>
              </w:rPr>
            </w:pPr>
            <w:r w:rsidRPr="00F85728">
              <w:rPr>
                <w:rFonts w:eastAsia="Times New Roman"/>
              </w:rPr>
              <w:t xml:space="preserve">  18 </w:t>
            </w:r>
          </w:p>
        </w:tc>
      </w:tr>
      <w:tr w:rsidR="00737642" w:rsidRPr="00F85728" w14:paraId="08D16BC3"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B400FB0" w14:textId="77777777" w:rsidR="004D4DCD" w:rsidRPr="00F85728" w:rsidRDefault="004D4DCD" w:rsidP="00D02012">
            <w:pPr>
              <w:pStyle w:val="af6"/>
              <w:jc w:val="both"/>
            </w:pPr>
            <w:r w:rsidRPr="00F85728">
              <w:t>保全、安全及調查服務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3A6C3DB" w14:textId="77777777" w:rsidR="004D4DCD" w:rsidRPr="00F85728" w:rsidRDefault="004D4DCD" w:rsidP="00D02012">
            <w:pPr>
              <w:pStyle w:val="af6"/>
              <w:jc w:val="end"/>
              <w:rPr>
                <w:rFonts w:eastAsia="Times New Roman"/>
              </w:rPr>
            </w:pPr>
            <w:r w:rsidRPr="00F85728">
              <w:rPr>
                <w:rFonts w:eastAsia="Times New Roman"/>
              </w:rPr>
              <w:t xml:space="preserve">  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FB47821" w14:textId="77777777" w:rsidR="004D4DCD" w:rsidRPr="00F85728" w:rsidRDefault="004D4DCD" w:rsidP="00D02012">
            <w:pPr>
              <w:pStyle w:val="af6"/>
              <w:jc w:val="end"/>
              <w:rPr>
                <w:rFonts w:eastAsia="Times New Roman"/>
              </w:rPr>
            </w:pPr>
            <w:r w:rsidRPr="00F85728">
              <w:rPr>
                <w:rFonts w:eastAsia="Times New Roman"/>
              </w:rPr>
              <w:t xml:space="preserve">  24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9718671" w14:textId="77777777" w:rsidR="004D4DCD" w:rsidRPr="00F85728" w:rsidRDefault="004D4DCD" w:rsidP="00D02012">
            <w:pPr>
              <w:pStyle w:val="af6"/>
              <w:jc w:val="end"/>
              <w:rPr>
                <w:rFonts w:eastAsia="Times New Roman"/>
              </w:rPr>
            </w:pPr>
            <w:r w:rsidRPr="00F85728">
              <w:rPr>
                <w:rFonts w:eastAsia="Times New Roman"/>
              </w:rPr>
              <w:t xml:space="preserve">  43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133F9204" w14:textId="77777777" w:rsidR="004D4DCD" w:rsidRPr="00F85728" w:rsidRDefault="004D4DCD" w:rsidP="00D02012">
            <w:pPr>
              <w:pStyle w:val="af6"/>
              <w:jc w:val="end"/>
              <w:rPr>
                <w:rFonts w:eastAsia="Times New Roman"/>
              </w:rPr>
            </w:pPr>
            <w:r w:rsidRPr="00F85728">
              <w:rPr>
                <w:rFonts w:eastAsia="Times New Roman"/>
              </w:rPr>
              <w:t xml:space="preserve">  17 </w:t>
            </w:r>
          </w:p>
        </w:tc>
      </w:tr>
      <w:tr w:rsidR="00737642" w:rsidRPr="00F85728" w14:paraId="1917704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51FD62E" w14:textId="77777777" w:rsidR="004D4DCD" w:rsidRPr="00F85728" w:rsidRDefault="004D4DCD" w:rsidP="00D02012">
            <w:pPr>
              <w:pStyle w:val="af6"/>
              <w:jc w:val="both"/>
            </w:pPr>
            <w:r w:rsidRPr="00F85728">
              <w:t>科學研究與發展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1688159" w14:textId="77777777" w:rsidR="004D4DCD" w:rsidRPr="00F85728" w:rsidRDefault="004D4DCD" w:rsidP="00D02012">
            <w:pPr>
              <w:pStyle w:val="af6"/>
              <w:jc w:val="end"/>
              <w:rPr>
                <w:rFonts w:eastAsia="Times New Roman"/>
              </w:rPr>
            </w:pPr>
            <w:r w:rsidRPr="00F85728">
              <w:rPr>
                <w:rFonts w:eastAsia="Times New Roman"/>
              </w:rPr>
              <w:t xml:space="preserve">  33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136F69D" w14:textId="77777777" w:rsidR="004D4DCD" w:rsidRPr="00F85728" w:rsidRDefault="004D4DCD" w:rsidP="00D02012">
            <w:pPr>
              <w:pStyle w:val="af6"/>
              <w:jc w:val="end"/>
              <w:rPr>
                <w:rFonts w:eastAsia="Times New Roman"/>
              </w:rPr>
            </w:pPr>
            <w:r w:rsidRPr="00F85728">
              <w:rPr>
                <w:rFonts w:eastAsia="Times New Roman"/>
              </w:rPr>
              <w:t xml:space="preserve">  24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49FE995" w14:textId="77777777" w:rsidR="004D4DCD" w:rsidRPr="00F85728" w:rsidRDefault="004D4DCD" w:rsidP="00D02012">
            <w:pPr>
              <w:pStyle w:val="af6"/>
              <w:jc w:val="end"/>
              <w:rPr>
                <w:rFonts w:eastAsia="Times New Roman"/>
              </w:rPr>
            </w:pPr>
            <w:r w:rsidRPr="00F85728">
              <w:rPr>
                <w:rFonts w:eastAsia="Times New Roman"/>
              </w:rPr>
              <w:t xml:space="preserve">  16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65D0DF67" w14:textId="77777777" w:rsidR="004D4DCD" w:rsidRPr="00F85728" w:rsidRDefault="004D4DCD" w:rsidP="00D02012">
            <w:pPr>
              <w:pStyle w:val="af6"/>
              <w:jc w:val="end"/>
              <w:rPr>
                <w:rFonts w:eastAsia="Times New Roman"/>
              </w:rPr>
            </w:pPr>
            <w:r w:rsidRPr="00F85728">
              <w:rPr>
                <w:rFonts w:eastAsia="Times New Roman"/>
              </w:rPr>
              <w:t xml:space="preserve">  15 </w:t>
            </w:r>
          </w:p>
        </w:tc>
      </w:tr>
      <w:tr w:rsidR="00737642" w:rsidRPr="00F85728" w14:paraId="055624F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33BF372" w14:textId="77777777" w:rsidR="004D4DCD" w:rsidRPr="00F85728" w:rsidRDefault="004D4DCD" w:rsidP="00D02012">
            <w:pPr>
              <w:pStyle w:val="af6"/>
              <w:jc w:val="both"/>
            </w:pPr>
            <w:r w:rsidRPr="00F85728">
              <w:t>住宿服務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DF71C1B" w14:textId="77777777" w:rsidR="004D4DCD" w:rsidRPr="00F85728" w:rsidRDefault="004D4DCD" w:rsidP="00D02012">
            <w:pPr>
              <w:pStyle w:val="af6"/>
              <w:jc w:val="end"/>
              <w:rPr>
                <w:rFonts w:eastAsia="Times New Roman"/>
              </w:rPr>
            </w:pPr>
            <w:r w:rsidRPr="00F85728">
              <w:rPr>
                <w:rFonts w:eastAsia="Times New Roman"/>
              </w:rPr>
              <w:t xml:space="preserve">  32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BFDFA6C" w14:textId="77777777" w:rsidR="004D4DCD" w:rsidRPr="00F85728" w:rsidRDefault="004D4DCD" w:rsidP="00D02012">
            <w:pPr>
              <w:pStyle w:val="af6"/>
              <w:jc w:val="end"/>
              <w:rPr>
                <w:rFonts w:eastAsia="Times New Roman"/>
              </w:rPr>
            </w:pPr>
            <w:r w:rsidRPr="00F85728">
              <w:rPr>
                <w:rFonts w:eastAsia="Times New Roman"/>
              </w:rPr>
              <w:t xml:space="preserve">  189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97CC711" w14:textId="77777777" w:rsidR="004D4DCD" w:rsidRPr="00F85728" w:rsidRDefault="004D4DCD" w:rsidP="00D02012">
            <w:pPr>
              <w:pStyle w:val="af6"/>
              <w:jc w:val="end"/>
              <w:rPr>
                <w:rFonts w:eastAsia="Times New Roman"/>
              </w:rPr>
            </w:pPr>
            <w:r w:rsidRPr="00F85728">
              <w:rPr>
                <w:rFonts w:eastAsia="Times New Roman"/>
              </w:rPr>
              <w:t xml:space="preserve">  51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52EDBC1A" w14:textId="77777777" w:rsidR="004D4DCD" w:rsidRPr="00F85728" w:rsidRDefault="004D4DCD" w:rsidP="00D02012">
            <w:pPr>
              <w:pStyle w:val="af6"/>
              <w:jc w:val="end"/>
              <w:rPr>
                <w:rFonts w:eastAsia="Times New Roman"/>
              </w:rPr>
            </w:pPr>
            <w:r w:rsidRPr="00F85728">
              <w:rPr>
                <w:rFonts w:eastAsia="Times New Roman"/>
              </w:rPr>
              <w:t xml:space="preserve">  14 </w:t>
            </w:r>
          </w:p>
        </w:tc>
      </w:tr>
      <w:tr w:rsidR="00737642" w:rsidRPr="00F85728" w14:paraId="0C1FE75B"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4D5B4D5" w14:textId="77777777" w:rsidR="004D4DCD" w:rsidRPr="00F85728" w:rsidRDefault="004D4DCD" w:rsidP="00D02012">
            <w:pPr>
              <w:pStyle w:val="af6"/>
              <w:jc w:val="both"/>
            </w:pPr>
            <w:r w:rsidRPr="00F85728">
              <w:t>體育、娛樂及休閒活動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5872EB1" w14:textId="77777777" w:rsidR="004D4DCD" w:rsidRPr="00F85728" w:rsidRDefault="004D4DCD" w:rsidP="00D02012">
            <w:pPr>
              <w:pStyle w:val="af6"/>
              <w:jc w:val="end"/>
              <w:rPr>
                <w:rFonts w:eastAsia="Times New Roman"/>
              </w:rPr>
            </w:pPr>
            <w:r w:rsidRPr="00F85728">
              <w:rPr>
                <w:rFonts w:eastAsia="Times New Roman"/>
              </w:rPr>
              <w:t xml:space="preserve">  90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E16F193" w14:textId="77777777" w:rsidR="004D4DCD" w:rsidRPr="00F85728" w:rsidRDefault="004D4DCD" w:rsidP="00D02012">
            <w:pPr>
              <w:pStyle w:val="af6"/>
              <w:jc w:val="end"/>
              <w:rPr>
                <w:rFonts w:eastAsia="Times New Roman"/>
              </w:rPr>
            </w:pPr>
            <w:r w:rsidRPr="00F85728">
              <w:rPr>
                <w:rFonts w:eastAsia="Times New Roman"/>
              </w:rPr>
              <w:t xml:space="preserve">  63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13E73DC" w14:textId="77777777" w:rsidR="004D4DCD" w:rsidRPr="00F85728" w:rsidRDefault="004D4DCD" w:rsidP="00D02012">
            <w:pPr>
              <w:pStyle w:val="af6"/>
              <w:jc w:val="end"/>
              <w:rPr>
                <w:rFonts w:eastAsia="Times New Roman"/>
              </w:rPr>
            </w:pPr>
            <w:r w:rsidRPr="00F85728">
              <w:rPr>
                <w:rFonts w:eastAsia="Times New Roman"/>
              </w:rPr>
              <w:t xml:space="preserve">  68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3EFA87F" w14:textId="77777777" w:rsidR="004D4DCD" w:rsidRPr="00F85728" w:rsidRDefault="004D4DCD" w:rsidP="00D02012">
            <w:pPr>
              <w:pStyle w:val="af6"/>
              <w:jc w:val="end"/>
              <w:rPr>
                <w:rFonts w:eastAsia="Times New Roman"/>
              </w:rPr>
            </w:pPr>
            <w:r w:rsidRPr="00F85728">
              <w:rPr>
                <w:rFonts w:eastAsia="Times New Roman"/>
              </w:rPr>
              <w:t xml:space="preserve">  10 </w:t>
            </w:r>
          </w:p>
        </w:tc>
      </w:tr>
      <w:tr w:rsidR="00737642" w:rsidRPr="00F85728" w14:paraId="3C17BC41"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EFB5205" w14:textId="77777777" w:rsidR="004D4DCD" w:rsidRPr="00F85728" w:rsidRDefault="004D4DCD" w:rsidP="00D02012">
            <w:pPr>
              <w:pStyle w:val="af6"/>
              <w:jc w:val="both"/>
            </w:pPr>
            <w:r w:rsidRPr="00F85728">
              <w:t>法律、會計及審計服務</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A8659FD" w14:textId="77777777" w:rsidR="004D4DCD" w:rsidRPr="00F85728" w:rsidRDefault="004D4DCD" w:rsidP="00D02012">
            <w:pPr>
              <w:pStyle w:val="af6"/>
              <w:jc w:val="end"/>
              <w:rPr>
                <w:rFonts w:eastAsia="Times New Roman"/>
              </w:rPr>
            </w:pPr>
            <w:r w:rsidRPr="00F85728">
              <w:rPr>
                <w:rFonts w:eastAsia="Times New Roman"/>
              </w:rPr>
              <w:t xml:space="preserve">  12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F372663" w14:textId="77777777" w:rsidR="004D4DCD" w:rsidRPr="00F85728" w:rsidRDefault="004D4DCD" w:rsidP="00D02012">
            <w:pPr>
              <w:pStyle w:val="af6"/>
              <w:jc w:val="end"/>
              <w:rPr>
                <w:rFonts w:eastAsia="Times New Roman"/>
              </w:rPr>
            </w:pPr>
            <w:r w:rsidRPr="00F85728">
              <w:rPr>
                <w:rFonts w:eastAsia="Times New Roman"/>
              </w:rPr>
              <w:t xml:space="preserve">  21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1C877E3" w14:textId="77777777" w:rsidR="004D4DCD" w:rsidRPr="00F85728" w:rsidRDefault="004D4DCD" w:rsidP="00D02012">
            <w:pPr>
              <w:pStyle w:val="af6"/>
              <w:jc w:val="end"/>
              <w:rPr>
                <w:rFonts w:eastAsia="Times New Roman"/>
              </w:rPr>
            </w:pPr>
            <w:r w:rsidRPr="00F85728">
              <w:rPr>
                <w:rFonts w:eastAsia="Times New Roman"/>
              </w:rPr>
              <w:t xml:space="preserve">  16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22AC03BA" w14:textId="77777777" w:rsidR="004D4DCD" w:rsidRPr="00F85728" w:rsidRDefault="004D4DCD" w:rsidP="00D02012">
            <w:pPr>
              <w:pStyle w:val="af6"/>
              <w:jc w:val="end"/>
              <w:rPr>
                <w:rFonts w:eastAsia="Times New Roman"/>
              </w:rPr>
            </w:pPr>
            <w:r w:rsidRPr="00F85728">
              <w:rPr>
                <w:rFonts w:eastAsia="Times New Roman"/>
              </w:rPr>
              <w:t xml:space="preserve">  9 </w:t>
            </w:r>
          </w:p>
        </w:tc>
      </w:tr>
      <w:tr w:rsidR="00737642" w:rsidRPr="00F85728" w14:paraId="013AC8F4"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59DE09A" w14:textId="77777777" w:rsidR="004D4DCD" w:rsidRPr="00F85728" w:rsidRDefault="004D4DCD" w:rsidP="00D02012">
            <w:pPr>
              <w:pStyle w:val="af6"/>
              <w:jc w:val="both"/>
            </w:pPr>
            <w:r w:rsidRPr="00F85728">
              <w:lastRenderedPageBreak/>
              <w:t>建築物服務及景觀維護活動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4BE6FBA" w14:textId="77777777" w:rsidR="004D4DCD" w:rsidRPr="00F85728" w:rsidRDefault="004D4DCD" w:rsidP="00D02012">
            <w:pPr>
              <w:pStyle w:val="af6"/>
              <w:jc w:val="end"/>
              <w:rPr>
                <w:rFonts w:eastAsia="Times New Roman"/>
              </w:rPr>
            </w:pPr>
            <w:r w:rsidRPr="00F85728">
              <w:rPr>
                <w:rFonts w:eastAsia="Times New Roman"/>
              </w:rPr>
              <w:t xml:space="preserve">  42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8D10F1B" w14:textId="77777777" w:rsidR="004D4DCD" w:rsidRPr="00F85728" w:rsidRDefault="004D4DCD" w:rsidP="00D02012">
            <w:pPr>
              <w:pStyle w:val="af6"/>
              <w:jc w:val="end"/>
              <w:rPr>
                <w:rFonts w:eastAsia="Times New Roman"/>
              </w:rPr>
            </w:pPr>
            <w:r w:rsidRPr="00F85728">
              <w:rPr>
                <w:rFonts w:eastAsia="Times New Roman"/>
              </w:rPr>
              <w:t xml:space="preserve">  1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73D6529" w14:textId="77777777" w:rsidR="004D4DCD" w:rsidRPr="00F85728" w:rsidRDefault="004D4DCD" w:rsidP="00D02012">
            <w:pPr>
              <w:pStyle w:val="af6"/>
              <w:jc w:val="end"/>
              <w:rPr>
                <w:rFonts w:eastAsia="Times New Roman"/>
              </w:rPr>
            </w:pPr>
            <w:r w:rsidRPr="00F85728">
              <w:rPr>
                <w:rFonts w:eastAsia="Times New Roman"/>
              </w:rPr>
              <w:t xml:space="preserve">  26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395EB461" w14:textId="77777777" w:rsidR="004D4DCD" w:rsidRPr="00F85728" w:rsidRDefault="004D4DCD" w:rsidP="00D02012">
            <w:pPr>
              <w:pStyle w:val="af6"/>
              <w:jc w:val="end"/>
              <w:rPr>
                <w:rFonts w:eastAsia="Times New Roman"/>
              </w:rPr>
            </w:pPr>
            <w:r w:rsidRPr="00F85728">
              <w:rPr>
                <w:rFonts w:eastAsia="Times New Roman"/>
              </w:rPr>
              <w:t xml:space="preserve">  6 </w:t>
            </w:r>
          </w:p>
        </w:tc>
      </w:tr>
      <w:tr w:rsidR="00737642" w:rsidRPr="00F85728" w14:paraId="67576C15"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73BF8B4" w14:textId="77777777" w:rsidR="004D4DCD" w:rsidRPr="00F85728" w:rsidRDefault="004D4DCD" w:rsidP="00D02012">
            <w:pPr>
              <w:pStyle w:val="af6"/>
              <w:jc w:val="both"/>
            </w:pPr>
            <w:r w:rsidRPr="00F85728">
              <w:t>電影、電視節目及音樂相關活動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62C0F6D8" w14:textId="77777777" w:rsidR="004D4DCD" w:rsidRPr="00F85728" w:rsidRDefault="004D4DCD" w:rsidP="00D02012">
            <w:pPr>
              <w:pStyle w:val="af6"/>
              <w:jc w:val="end"/>
              <w:rPr>
                <w:rFonts w:eastAsia="Times New Roman"/>
              </w:rPr>
            </w:pPr>
            <w:r w:rsidRPr="00F85728">
              <w:rPr>
                <w:rFonts w:eastAsia="Times New Roman"/>
              </w:rPr>
              <w:t xml:space="preserve">  87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FCA9F87" w14:textId="77777777" w:rsidR="004D4DCD" w:rsidRPr="00F85728" w:rsidRDefault="004D4DCD" w:rsidP="00D02012">
            <w:pPr>
              <w:pStyle w:val="af6"/>
              <w:jc w:val="end"/>
              <w:rPr>
                <w:rFonts w:eastAsia="Times New Roman"/>
              </w:rPr>
            </w:pPr>
            <w:r w:rsidRPr="00F85728">
              <w:rPr>
                <w:rFonts w:eastAsia="Times New Roman"/>
              </w:rPr>
              <w:t xml:space="preserve">  148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B56B677" w14:textId="77777777" w:rsidR="004D4DCD" w:rsidRPr="00F85728" w:rsidRDefault="004D4DCD" w:rsidP="00D02012">
            <w:pPr>
              <w:pStyle w:val="af6"/>
              <w:jc w:val="end"/>
              <w:rPr>
                <w:rFonts w:eastAsia="Times New Roman"/>
              </w:rPr>
            </w:pPr>
            <w:r w:rsidRPr="00F85728">
              <w:rPr>
                <w:rFonts w:eastAsia="Times New Roman"/>
              </w:rPr>
              <w:t xml:space="preserve">  25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8A2C475" w14:textId="77777777" w:rsidR="004D4DCD" w:rsidRPr="00F85728" w:rsidRDefault="004D4DCD" w:rsidP="00D02012">
            <w:pPr>
              <w:pStyle w:val="af6"/>
              <w:jc w:val="end"/>
              <w:rPr>
                <w:rFonts w:eastAsia="Times New Roman"/>
              </w:rPr>
            </w:pPr>
            <w:r w:rsidRPr="00F85728">
              <w:rPr>
                <w:rFonts w:eastAsia="Times New Roman"/>
              </w:rPr>
              <w:t xml:space="preserve">  6 </w:t>
            </w:r>
          </w:p>
        </w:tc>
      </w:tr>
      <w:tr w:rsidR="00737642" w:rsidRPr="00F85728" w14:paraId="7F88DFB9"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FDA4895" w14:textId="77777777" w:rsidR="004D4DCD" w:rsidRPr="00F85728" w:rsidRDefault="004D4DCD" w:rsidP="00D02012">
            <w:pPr>
              <w:pStyle w:val="af6"/>
              <w:jc w:val="both"/>
            </w:pPr>
            <w:r w:rsidRPr="00F85728">
              <w:t>廣播及電視活動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41F45A3" w14:textId="77777777" w:rsidR="004D4DCD" w:rsidRPr="00F85728" w:rsidRDefault="004D4DCD" w:rsidP="00D02012">
            <w:pPr>
              <w:pStyle w:val="af6"/>
              <w:jc w:val="end"/>
              <w:rPr>
                <w:rFonts w:eastAsia="Times New Roman"/>
              </w:rPr>
            </w:pPr>
            <w:r w:rsidRPr="00F85728">
              <w:rPr>
                <w:rFonts w:eastAsia="Times New Roman"/>
              </w:rPr>
              <w:t xml:space="preserve">  253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EBF38F6" w14:textId="77777777" w:rsidR="004D4DCD" w:rsidRPr="00F85728" w:rsidRDefault="004D4DCD" w:rsidP="00D02012">
            <w:pPr>
              <w:pStyle w:val="af6"/>
              <w:jc w:val="end"/>
              <w:rPr>
                <w:rFonts w:eastAsia="Times New Roman"/>
              </w:rPr>
            </w:pPr>
            <w:r w:rsidRPr="00F85728">
              <w:rPr>
                <w:rFonts w:eastAsia="Times New Roman"/>
              </w:rPr>
              <w:t xml:space="preserve">  2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58F8F86D" w14:textId="77777777" w:rsidR="004D4DCD" w:rsidRPr="00F85728" w:rsidRDefault="004D4DCD" w:rsidP="00D02012">
            <w:pPr>
              <w:pStyle w:val="af6"/>
              <w:jc w:val="end"/>
              <w:rPr>
                <w:rFonts w:eastAsia="Times New Roman"/>
              </w:rPr>
            </w:pPr>
            <w:r w:rsidRPr="00F85728">
              <w:rPr>
                <w:rFonts w:eastAsia="Times New Roman"/>
              </w:rPr>
              <w:t xml:space="preserve">  273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625F5D3D" w14:textId="77777777" w:rsidR="004D4DCD" w:rsidRPr="00F85728" w:rsidRDefault="004D4DCD" w:rsidP="00D02012">
            <w:pPr>
              <w:pStyle w:val="af6"/>
              <w:jc w:val="end"/>
              <w:rPr>
                <w:rFonts w:eastAsia="Times New Roman"/>
              </w:rPr>
            </w:pPr>
            <w:r w:rsidRPr="00F85728">
              <w:rPr>
                <w:rFonts w:eastAsia="Times New Roman"/>
              </w:rPr>
              <w:t xml:space="preserve">  0 </w:t>
            </w:r>
          </w:p>
        </w:tc>
      </w:tr>
      <w:tr w:rsidR="00737642" w:rsidRPr="00F85728" w14:paraId="4DA10A16"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0FBB1FF" w14:textId="77777777" w:rsidR="004D4DCD" w:rsidRPr="00F85728" w:rsidRDefault="004D4DCD" w:rsidP="00D02012">
            <w:pPr>
              <w:pStyle w:val="af6"/>
              <w:jc w:val="both"/>
            </w:pPr>
            <w:r w:rsidRPr="00F85728">
              <w:t>藝術、創意及表演活動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2E84BCC" w14:textId="77777777" w:rsidR="004D4DCD" w:rsidRPr="00F85728" w:rsidRDefault="004D4DCD" w:rsidP="00D02012">
            <w:pPr>
              <w:pStyle w:val="af6"/>
              <w:jc w:val="end"/>
              <w:rPr>
                <w:rFonts w:eastAsia="Times New Roman"/>
              </w:rPr>
            </w:pPr>
            <w:r w:rsidRPr="00F85728">
              <w:rPr>
                <w:rFonts w:eastAsia="Times New Roman"/>
              </w:rPr>
              <w:t xml:space="preserve">  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4B08183" w14:textId="77777777" w:rsidR="004D4DCD" w:rsidRPr="00F85728" w:rsidRDefault="004D4DCD" w:rsidP="00D02012">
            <w:pPr>
              <w:pStyle w:val="af6"/>
              <w:jc w:val="end"/>
              <w:rPr>
                <w:rFonts w:eastAsia="Times New Roman"/>
              </w:rPr>
            </w:pPr>
            <w:r w:rsidRPr="00F85728">
              <w:rPr>
                <w:rFonts w:eastAsia="Times New Roman"/>
              </w:rPr>
              <w:t xml:space="preserve">  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2656578" w14:textId="77777777" w:rsidR="004D4DCD" w:rsidRPr="00F85728" w:rsidRDefault="004D4DCD" w:rsidP="00D02012">
            <w:pPr>
              <w:pStyle w:val="af6"/>
              <w:jc w:val="end"/>
              <w:rPr>
                <w:rFonts w:eastAsia="Times New Roman"/>
              </w:rPr>
            </w:pPr>
            <w:r w:rsidRPr="00F85728">
              <w:rPr>
                <w:rFonts w:eastAsia="Times New Roman"/>
              </w:rPr>
              <w:t xml:space="preserve">  2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76F26F34" w14:textId="77777777" w:rsidR="004D4DCD" w:rsidRPr="00F85728" w:rsidRDefault="004D4DCD" w:rsidP="00D02012">
            <w:pPr>
              <w:pStyle w:val="af6"/>
              <w:jc w:val="end"/>
              <w:rPr>
                <w:rFonts w:eastAsia="Times New Roman"/>
              </w:rPr>
            </w:pPr>
            <w:r w:rsidRPr="00F85728">
              <w:rPr>
                <w:rFonts w:eastAsia="Times New Roman"/>
              </w:rPr>
              <w:t xml:space="preserve">  0 </w:t>
            </w:r>
          </w:p>
        </w:tc>
      </w:tr>
      <w:tr w:rsidR="00737642" w:rsidRPr="00F85728" w14:paraId="0CD60F6D"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60CD2EC" w14:textId="77777777" w:rsidR="004D4DCD" w:rsidRPr="00F85728" w:rsidRDefault="004D4DCD" w:rsidP="00D02012">
            <w:pPr>
              <w:pStyle w:val="af6"/>
              <w:jc w:val="both"/>
            </w:pPr>
            <w:r w:rsidRPr="00F85728">
              <w:t>文化及環境資產相關活動</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250474EA" w14:textId="77777777" w:rsidR="004D4DCD" w:rsidRPr="00F85728" w:rsidRDefault="004D4DCD" w:rsidP="00D02012">
            <w:pPr>
              <w:pStyle w:val="af6"/>
              <w:jc w:val="end"/>
              <w:rPr>
                <w:rFonts w:eastAsia="Times New Roman"/>
              </w:rPr>
            </w:pPr>
            <w:r w:rsidRPr="00F85728">
              <w:rPr>
                <w:rFonts w:eastAsia="Times New Roman"/>
              </w:rPr>
              <w:t xml:space="preserve">  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3705EBEE" w14:textId="77777777" w:rsidR="004D4DCD" w:rsidRPr="00F85728" w:rsidRDefault="004D4DCD" w:rsidP="00D02012">
            <w:pPr>
              <w:pStyle w:val="af6"/>
              <w:jc w:val="end"/>
              <w:rPr>
                <w:rFonts w:eastAsia="Times New Roman"/>
              </w:rPr>
            </w:pPr>
            <w:r w:rsidRPr="00F85728">
              <w:rPr>
                <w:rFonts w:eastAsia="Times New Roman"/>
              </w:rPr>
              <w:t xml:space="preserve">  0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7938E8C4" w14:textId="77777777" w:rsidR="004D4DCD" w:rsidRPr="00F85728" w:rsidRDefault="004D4DCD" w:rsidP="00D02012">
            <w:pPr>
              <w:pStyle w:val="af6"/>
              <w:jc w:val="end"/>
              <w:rPr>
                <w:rFonts w:eastAsia="Times New Roman"/>
              </w:rPr>
            </w:pPr>
            <w:r w:rsidRPr="00F85728">
              <w:rPr>
                <w:rFonts w:eastAsia="Times New Roman"/>
              </w:rPr>
              <w:t xml:space="preserve">-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1746A935" w14:textId="77777777" w:rsidR="004D4DCD" w:rsidRPr="00F85728" w:rsidRDefault="004D4DCD" w:rsidP="00D02012">
            <w:pPr>
              <w:pStyle w:val="af6"/>
              <w:jc w:val="end"/>
              <w:rPr>
                <w:rFonts w:eastAsia="Times New Roman"/>
              </w:rPr>
            </w:pPr>
            <w:r w:rsidRPr="00F85728">
              <w:rPr>
                <w:rFonts w:eastAsia="Times New Roman"/>
              </w:rPr>
              <w:t xml:space="preserve">- </w:t>
            </w:r>
          </w:p>
        </w:tc>
      </w:tr>
      <w:tr w:rsidR="00737642" w:rsidRPr="00F85728" w14:paraId="70F1F73E" w14:textId="77777777" w:rsidTr="00D02012">
        <w:tc>
          <w:tcPr>
            <w:tcW w:w="183.95pt" w:type="dxa"/>
            <w:tcBorders>
              <w:top w:val="single" w:sz="6" w:space="0" w:color="000000"/>
              <w:start w:val="single" w:sz="12"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0B1A92C8" w14:textId="42094472" w:rsidR="004D4DCD" w:rsidRPr="00F85728" w:rsidRDefault="004D4DCD" w:rsidP="00D02012">
            <w:pPr>
              <w:pStyle w:val="af6"/>
            </w:pPr>
            <w:r w:rsidRPr="00F85728">
              <w:t>小計</w:t>
            </w:r>
            <w:r w:rsidR="00737642" w:rsidRPr="00F85728">
              <w:t>（</w:t>
            </w:r>
            <w:r w:rsidRPr="00F85728">
              <w:t>含其他</w:t>
            </w:r>
            <w:r w:rsidR="00737642" w:rsidRPr="00F85728">
              <w:t>）</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57DAF64" w14:textId="77777777" w:rsidR="004D4DCD" w:rsidRPr="00F85728" w:rsidRDefault="004D4DCD" w:rsidP="00D02012">
            <w:pPr>
              <w:pStyle w:val="af6"/>
              <w:jc w:val="end"/>
              <w:rPr>
                <w:rFonts w:eastAsia="Times New Roman"/>
              </w:rPr>
            </w:pPr>
            <w:r w:rsidRPr="00F85728">
              <w:rPr>
                <w:rFonts w:eastAsia="Times New Roman"/>
              </w:rPr>
              <w:t xml:space="preserve"> 25,756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11BE53AA" w14:textId="77777777" w:rsidR="004D4DCD" w:rsidRPr="00F85728" w:rsidRDefault="004D4DCD" w:rsidP="00D02012">
            <w:pPr>
              <w:pStyle w:val="af6"/>
              <w:jc w:val="end"/>
              <w:rPr>
                <w:rFonts w:eastAsia="Times New Roman"/>
              </w:rPr>
            </w:pPr>
            <w:r w:rsidRPr="00F85728">
              <w:rPr>
                <w:rFonts w:eastAsia="Times New Roman"/>
              </w:rPr>
              <w:t xml:space="preserve"> 26,339 </w:t>
            </w:r>
          </w:p>
        </w:tc>
        <w:tc>
          <w:tcPr>
            <w:tcW w:w="61.10pt" w:type="dxa"/>
            <w:tcBorders>
              <w:top w:val="single" w:sz="6" w:space="0" w:color="000000"/>
              <w:start w:val="single" w:sz="6" w:space="0" w:color="000000"/>
              <w:bottom w:val="single" w:sz="8" w:space="0" w:color="000000"/>
              <w:end w:val="single" w:sz="6" w:space="0" w:color="000000"/>
            </w:tcBorders>
            <w:shd w:val="clear" w:color="auto" w:fill="D6E3BC"/>
            <w:tcMar>
              <w:top w:w="0pt" w:type="dxa"/>
              <w:start w:w="5.40pt" w:type="dxa"/>
              <w:bottom w:w="0pt" w:type="dxa"/>
              <w:end w:w="5.40pt" w:type="dxa"/>
            </w:tcMar>
            <w:vAlign w:val="center"/>
          </w:tcPr>
          <w:p w14:paraId="4D9C6D69" w14:textId="77777777" w:rsidR="004D4DCD" w:rsidRPr="00F85728" w:rsidRDefault="004D4DCD" w:rsidP="00D02012">
            <w:pPr>
              <w:pStyle w:val="af6"/>
              <w:jc w:val="end"/>
              <w:rPr>
                <w:rFonts w:eastAsia="Times New Roman"/>
              </w:rPr>
            </w:pPr>
            <w:r w:rsidRPr="00F85728">
              <w:rPr>
                <w:rFonts w:eastAsia="Times New Roman"/>
              </w:rPr>
              <w:t xml:space="preserve"> 25,816 </w:t>
            </w:r>
          </w:p>
        </w:tc>
        <w:tc>
          <w:tcPr>
            <w:tcW w:w="68.75pt" w:type="dxa"/>
            <w:tcBorders>
              <w:top w:val="single" w:sz="6" w:space="0" w:color="000000"/>
              <w:start w:val="single" w:sz="6" w:space="0" w:color="000000"/>
              <w:bottom w:val="single" w:sz="8" w:space="0" w:color="000000"/>
              <w:end w:val="single" w:sz="12" w:space="0" w:color="000000"/>
            </w:tcBorders>
            <w:shd w:val="clear" w:color="auto" w:fill="D6E3BC"/>
            <w:tcMar>
              <w:top w:w="0pt" w:type="dxa"/>
              <w:start w:w="5.40pt" w:type="dxa"/>
              <w:bottom w:w="0pt" w:type="dxa"/>
              <w:end w:w="5.40pt" w:type="dxa"/>
            </w:tcMar>
            <w:vAlign w:val="center"/>
          </w:tcPr>
          <w:p w14:paraId="051E2805" w14:textId="77777777" w:rsidR="004D4DCD" w:rsidRPr="00F85728" w:rsidRDefault="004D4DCD" w:rsidP="00D02012">
            <w:pPr>
              <w:pStyle w:val="af6"/>
              <w:jc w:val="end"/>
              <w:rPr>
                <w:rFonts w:eastAsia="Times New Roman"/>
              </w:rPr>
            </w:pPr>
            <w:r w:rsidRPr="00F85728">
              <w:rPr>
                <w:rFonts w:eastAsia="Times New Roman"/>
              </w:rPr>
              <w:t xml:space="preserve"> 25,398 </w:t>
            </w:r>
          </w:p>
        </w:tc>
      </w:tr>
    </w:tbl>
    <w:p w14:paraId="7507B0D7" w14:textId="43182C34" w:rsidR="00D02012" w:rsidRPr="00F85728" w:rsidRDefault="009B707E" w:rsidP="00AB2D06">
      <w:pPr>
        <w:pStyle w:val="af6"/>
        <w:jc w:val="start"/>
      </w:pPr>
      <w:r w:rsidRPr="00F85728">
        <w:t>資料來源：巴西中央銀行</w:t>
      </w:r>
    </w:p>
    <w:p w14:paraId="17229CCF" w14:textId="367E9EE4" w:rsidR="009B707E" w:rsidRPr="00F85728" w:rsidRDefault="009B707E" w:rsidP="00D02012">
      <w:pPr>
        <w:pStyle w:val="ae"/>
        <w:spacing w:before="12.85pt" w:after="12.85pt"/>
        <w:ind w:start="31.60pt" w:hanging="31.60pt"/>
      </w:pPr>
      <w:r w:rsidRPr="00F85728">
        <w:t>二、</w:t>
      </w:r>
      <w:proofErr w:type="gramStart"/>
      <w:r w:rsidRPr="00F85728">
        <w:t>臺</w:t>
      </w:r>
      <w:proofErr w:type="gramEnd"/>
      <w:r w:rsidR="003B5BB3" w:rsidRPr="00F85728">
        <w:t>（</w:t>
      </w:r>
      <w:r w:rsidR="003B5BB3" w:rsidRPr="00F85728">
        <w:rPr>
          <w:rFonts w:hint="eastAsia"/>
          <w:lang w:eastAsia="zh-HK"/>
        </w:rPr>
        <w:t>華）</w:t>
      </w:r>
      <w:r w:rsidRPr="00F85728">
        <w:t>商在當地經營現況</w:t>
      </w:r>
    </w:p>
    <w:p w14:paraId="25E6661A" w14:textId="079772E7" w:rsidR="009B707E" w:rsidRPr="00F85728" w:rsidRDefault="009B707E" w:rsidP="003B5BB3">
      <w:pPr>
        <w:ind w:firstLine="23.60pt"/>
        <w:rPr>
          <w:lang w:eastAsia="zh-TW"/>
        </w:rPr>
      </w:pPr>
      <w:r w:rsidRPr="00F85728">
        <w:rPr>
          <w:rFonts w:hint="eastAsia"/>
          <w:lang w:eastAsia="zh-TW"/>
        </w:rPr>
        <w:t>依據我經濟部投審司資料，</w:t>
      </w:r>
      <w:r w:rsidR="003B5BB3" w:rsidRPr="00F85728">
        <w:rPr>
          <w:rFonts w:hint="eastAsia"/>
          <w:lang w:eastAsia="zh-TW"/>
        </w:rPr>
        <w:t>累計至</w:t>
      </w:r>
      <w:r w:rsidR="003B5BB3" w:rsidRPr="00F85728">
        <w:rPr>
          <w:lang w:eastAsia="zh-TW"/>
        </w:rPr>
        <w:t>202</w:t>
      </w:r>
      <w:r w:rsidR="00321D14" w:rsidRPr="00F85728">
        <w:rPr>
          <w:rFonts w:hint="eastAsia"/>
          <w:lang w:eastAsia="zh-TW"/>
        </w:rPr>
        <w:t>5</w:t>
      </w:r>
      <w:r w:rsidR="003B5BB3" w:rsidRPr="00F85728">
        <w:rPr>
          <w:rFonts w:hint="eastAsia"/>
          <w:lang w:eastAsia="zh-TW"/>
        </w:rPr>
        <w:t>年</w:t>
      </w:r>
      <w:r w:rsidR="003B5BB3" w:rsidRPr="00F85728">
        <w:rPr>
          <w:lang w:eastAsia="zh-TW"/>
        </w:rPr>
        <w:t>12</w:t>
      </w:r>
      <w:r w:rsidR="003B5BB3" w:rsidRPr="00F85728">
        <w:rPr>
          <w:rFonts w:hint="eastAsia"/>
          <w:lang w:eastAsia="zh-TW"/>
        </w:rPr>
        <w:t>月</w:t>
      </w:r>
      <w:r w:rsidRPr="00F85728">
        <w:rPr>
          <w:rFonts w:hint="eastAsia"/>
          <w:lang w:eastAsia="zh-TW"/>
        </w:rPr>
        <w:t>我商在巴西投資核備為</w:t>
      </w:r>
      <w:r w:rsidR="007A0F65" w:rsidRPr="00F85728">
        <w:rPr>
          <w:rFonts w:hint="eastAsia"/>
          <w:lang w:eastAsia="zh-TW"/>
        </w:rPr>
        <w:t>46</w:t>
      </w:r>
      <w:r w:rsidRPr="00F85728">
        <w:rPr>
          <w:rFonts w:hint="eastAsia"/>
          <w:lang w:eastAsia="zh-TW"/>
        </w:rPr>
        <w:t>件，金額為</w:t>
      </w:r>
      <w:r w:rsidR="007A0F65" w:rsidRPr="00F85728">
        <w:rPr>
          <w:rFonts w:hint="eastAsia"/>
          <w:lang w:eastAsia="zh-TW"/>
        </w:rPr>
        <w:t>4</w:t>
      </w:r>
      <w:r w:rsidR="007A0F65" w:rsidRPr="00F85728">
        <w:rPr>
          <w:rFonts w:hint="eastAsia"/>
          <w:lang w:eastAsia="zh-TW"/>
        </w:rPr>
        <w:t>億</w:t>
      </w:r>
      <w:r w:rsidR="00D02012" w:rsidRPr="00F85728">
        <w:rPr>
          <w:lang w:eastAsia="zh-TW"/>
        </w:rPr>
        <w:t>5,902</w:t>
      </w:r>
      <w:r w:rsidR="007A0F65" w:rsidRPr="00F85728">
        <w:rPr>
          <w:rFonts w:hint="eastAsia"/>
          <w:lang w:eastAsia="zh-TW"/>
        </w:rPr>
        <w:t>萬</w:t>
      </w:r>
      <w:r w:rsidRPr="00F85728">
        <w:rPr>
          <w:rFonts w:hint="eastAsia"/>
          <w:lang w:eastAsia="zh-TW"/>
        </w:rPr>
        <w:t>美元</w:t>
      </w:r>
      <w:r w:rsidR="00E95C17" w:rsidRPr="00F85728">
        <w:rPr>
          <w:rFonts w:hint="eastAsia"/>
          <w:lang w:eastAsia="zh-TW"/>
        </w:rPr>
        <w:t>。多數我商布局巴西市場多經由第三國轉投資，</w:t>
      </w:r>
      <w:r w:rsidRPr="00F85728">
        <w:rPr>
          <w:rFonts w:hint="eastAsia"/>
          <w:lang w:eastAsia="zh-TW"/>
        </w:rPr>
        <w:t>主要投資產業包括資通訊產品、電子及光學產品製造業</w:t>
      </w:r>
      <w:r w:rsidR="00321D14" w:rsidRPr="00F85728">
        <w:rPr>
          <w:rFonts w:hint="eastAsia"/>
          <w:lang w:eastAsia="zh-TW"/>
        </w:rPr>
        <w:t>、化學製品製造業</w:t>
      </w:r>
      <w:r w:rsidRPr="00F85728">
        <w:rPr>
          <w:rFonts w:hint="eastAsia"/>
          <w:lang w:eastAsia="zh-TW"/>
        </w:rPr>
        <w:t>、批發及零售及進出口業，我商投資主要集中在聖保羅州</w:t>
      </w:r>
      <w:r w:rsidR="00B9379C" w:rsidRPr="00F85728">
        <w:rPr>
          <w:lang w:eastAsia="zh-TW"/>
        </w:rPr>
        <w:t>（</w:t>
      </w:r>
      <w:r w:rsidRPr="00F85728">
        <w:rPr>
          <w:lang w:eastAsia="zh-TW"/>
        </w:rPr>
        <w:t>São Paulo</w:t>
      </w:r>
      <w:r w:rsidR="00B9379C" w:rsidRPr="00F85728">
        <w:rPr>
          <w:lang w:eastAsia="zh-TW"/>
        </w:rPr>
        <w:t>）</w:t>
      </w:r>
      <w:r w:rsidRPr="00F85728">
        <w:rPr>
          <w:rFonts w:hint="eastAsia"/>
          <w:lang w:eastAsia="zh-TW"/>
        </w:rPr>
        <w:t>、北部亞馬遜州首府之瑪瑙斯</w:t>
      </w:r>
      <w:r w:rsidR="00B9379C" w:rsidRPr="00F85728">
        <w:rPr>
          <w:lang w:eastAsia="zh-TW"/>
        </w:rPr>
        <w:t>（</w:t>
      </w:r>
      <w:r w:rsidRPr="00F85728">
        <w:rPr>
          <w:lang w:eastAsia="zh-TW"/>
        </w:rPr>
        <w:t>Manaus</w:t>
      </w:r>
      <w:r w:rsidR="00B9379C" w:rsidRPr="00F85728">
        <w:rPr>
          <w:lang w:eastAsia="zh-TW"/>
        </w:rPr>
        <w:t>）</w:t>
      </w:r>
      <w:r w:rsidRPr="00F85728">
        <w:rPr>
          <w:rFonts w:hint="eastAsia"/>
          <w:lang w:eastAsia="zh-TW"/>
        </w:rPr>
        <w:t>自由貿易區、南部之巴拉那州</w:t>
      </w:r>
      <w:r w:rsidR="00B9379C" w:rsidRPr="00F85728">
        <w:rPr>
          <w:lang w:eastAsia="zh-TW"/>
        </w:rPr>
        <w:t>（</w:t>
      </w:r>
      <w:r w:rsidRPr="00F85728">
        <w:rPr>
          <w:lang w:eastAsia="zh-TW"/>
        </w:rPr>
        <w:t>Paraná</w:t>
      </w:r>
      <w:r w:rsidR="00B9379C" w:rsidRPr="00F85728">
        <w:rPr>
          <w:lang w:eastAsia="zh-TW"/>
        </w:rPr>
        <w:t>）</w:t>
      </w:r>
      <w:r w:rsidRPr="00F85728">
        <w:rPr>
          <w:rFonts w:hint="eastAsia"/>
          <w:lang w:eastAsia="zh-TW"/>
        </w:rPr>
        <w:t>與東南部之大礦州</w:t>
      </w:r>
      <w:r w:rsidR="00B9379C" w:rsidRPr="00F85728">
        <w:rPr>
          <w:lang w:eastAsia="zh-TW"/>
        </w:rPr>
        <w:t>（</w:t>
      </w:r>
      <w:r w:rsidRPr="00F85728">
        <w:rPr>
          <w:lang w:eastAsia="zh-TW"/>
        </w:rPr>
        <w:t>Minas Gerais</w:t>
      </w:r>
      <w:r w:rsidR="00B9379C" w:rsidRPr="00F85728">
        <w:rPr>
          <w:lang w:eastAsia="zh-TW"/>
        </w:rPr>
        <w:t>）</w:t>
      </w:r>
      <w:r w:rsidRPr="00F85728">
        <w:rPr>
          <w:rFonts w:hint="eastAsia"/>
          <w:lang w:eastAsia="zh-TW"/>
        </w:rPr>
        <w:t>等。</w:t>
      </w:r>
      <w:r w:rsidR="003B5BB3" w:rsidRPr="00F85728">
        <w:rPr>
          <w:rFonts w:hint="eastAsia"/>
          <w:lang w:eastAsia="zh-TW"/>
        </w:rPr>
        <w:t>從事化妝品及清潔用品生產、旅宿業、房地產開發、糖果加工等食品業、旅遊業、汽車代理、進出口貿易批發等。</w:t>
      </w:r>
    </w:p>
    <w:p w14:paraId="54A42084" w14:textId="77777777" w:rsidR="00D02012" w:rsidRPr="00F85728" w:rsidRDefault="00D02012">
      <w:pPr>
        <w:widowControl/>
        <w:overflowPunct/>
        <w:autoSpaceDE/>
        <w:autoSpaceDN/>
        <w:ind w:firstLineChars="0" w:firstLine="0pt"/>
        <w:jc w:val="start"/>
        <w:rPr>
          <w:lang w:eastAsia="zh-TW"/>
        </w:rPr>
      </w:pPr>
      <w:r w:rsidRPr="00F85728">
        <w:rPr>
          <w:lang w:eastAsia="zh-TW"/>
        </w:rPr>
        <w:br w:type="page"/>
      </w:r>
    </w:p>
    <w:p w14:paraId="12E7B011" w14:textId="581FBD0A" w:rsidR="009B707E" w:rsidRPr="00F85728" w:rsidRDefault="009B707E" w:rsidP="003B5BB3">
      <w:pPr>
        <w:ind w:firstLine="23.60pt"/>
        <w:rPr>
          <w:lang w:eastAsia="zh-TW"/>
        </w:rPr>
      </w:pPr>
      <w:r w:rsidRPr="00F85728">
        <w:rPr>
          <w:lang w:eastAsia="zh-TW"/>
        </w:rPr>
        <w:lastRenderedPageBreak/>
        <w:t>依據巴西中央銀行資料，我國對巴西投資金額如下：</w:t>
      </w:r>
    </w:p>
    <w:tbl>
      <w:tblPr>
        <w:tblW w:w="243.80pt" w:type="dxa"/>
        <w:jc w:val="center"/>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CellMar>
          <w:start w:w="5.65pt" w:type="dxa"/>
          <w:end w:w="5.65pt" w:type="dxa"/>
        </w:tblCellMar>
        <w:tblLook w:firstRow="1" w:lastRow="0" w:firstColumn="1" w:lastColumn="0" w:noHBand="0" w:noVBand="1"/>
      </w:tblPr>
      <w:tblGrid>
        <w:gridCol w:w="1945"/>
        <w:gridCol w:w="2931"/>
      </w:tblGrid>
      <w:tr w:rsidR="00737642" w:rsidRPr="00F85728" w14:paraId="65FE16F2" w14:textId="77777777" w:rsidTr="003B5BB3">
        <w:trPr>
          <w:trHeight w:val="567"/>
          <w:tblHeader/>
          <w:jc w:val="center"/>
        </w:trPr>
        <w:tc>
          <w:tcPr>
            <w:tcW w:w="97.25pt" w:type="dxa"/>
            <w:shd w:val="clear" w:color="auto" w:fill="D6E3BC"/>
            <w:tcMar>
              <w:top w:w="0pt" w:type="dxa"/>
              <w:start w:w="1.40pt" w:type="dxa"/>
              <w:bottom w:w="0pt" w:type="dxa"/>
              <w:end w:w="1.40pt" w:type="dxa"/>
            </w:tcMar>
            <w:vAlign w:val="center"/>
          </w:tcPr>
          <w:p w14:paraId="5D5A2DA1" w14:textId="77777777" w:rsidR="009B707E" w:rsidRPr="00F85728" w:rsidRDefault="009B707E" w:rsidP="003B5BB3">
            <w:pPr>
              <w:pStyle w:val="af6"/>
            </w:pPr>
            <w:r w:rsidRPr="00F85728">
              <w:t>年度</w:t>
            </w:r>
          </w:p>
        </w:tc>
        <w:tc>
          <w:tcPr>
            <w:tcW w:w="146.55pt" w:type="dxa"/>
            <w:shd w:val="clear" w:color="auto" w:fill="D6E3BC"/>
            <w:tcMar>
              <w:top w:w="0pt" w:type="dxa"/>
              <w:start w:w="1.40pt" w:type="dxa"/>
              <w:bottom w:w="0pt" w:type="dxa"/>
              <w:end w:w="1.40pt" w:type="dxa"/>
            </w:tcMar>
            <w:vAlign w:val="center"/>
          </w:tcPr>
          <w:p w14:paraId="67954ED4" w14:textId="77777777" w:rsidR="009B707E" w:rsidRPr="00F85728" w:rsidRDefault="009B707E" w:rsidP="003B5BB3">
            <w:pPr>
              <w:pStyle w:val="af6"/>
            </w:pPr>
            <w:r w:rsidRPr="00F85728">
              <w:t>金額（美元）</w:t>
            </w:r>
          </w:p>
        </w:tc>
      </w:tr>
      <w:tr w:rsidR="00737642" w:rsidRPr="00F85728" w14:paraId="2C91A823" w14:textId="77777777" w:rsidTr="003B5BB3">
        <w:trPr>
          <w:trHeight w:val="567"/>
          <w:jc w:val="center"/>
        </w:trPr>
        <w:tc>
          <w:tcPr>
            <w:tcW w:w="97.25pt" w:type="dxa"/>
            <w:tcMar>
              <w:top w:w="0pt" w:type="dxa"/>
              <w:start w:w="1.40pt" w:type="dxa"/>
              <w:bottom w:w="0pt" w:type="dxa"/>
              <w:end w:w="1.40pt" w:type="dxa"/>
            </w:tcMar>
            <w:vAlign w:val="center"/>
          </w:tcPr>
          <w:p w14:paraId="5FC32C63" w14:textId="77777777" w:rsidR="009B707E" w:rsidRPr="00F85728" w:rsidRDefault="009B707E" w:rsidP="003B5BB3">
            <w:pPr>
              <w:pStyle w:val="af6"/>
            </w:pPr>
            <w:r w:rsidRPr="00F85728">
              <w:t>2008</w:t>
            </w:r>
          </w:p>
        </w:tc>
        <w:tc>
          <w:tcPr>
            <w:tcW w:w="146.55pt" w:type="dxa"/>
            <w:tcMar>
              <w:top w:w="0pt" w:type="dxa"/>
              <w:start w:w="1.40pt" w:type="dxa"/>
              <w:bottom w:w="0pt" w:type="dxa"/>
              <w:end w:w="1.40pt" w:type="dxa"/>
            </w:tcMar>
            <w:vAlign w:val="center"/>
          </w:tcPr>
          <w:p w14:paraId="5D8AB013" w14:textId="77777777" w:rsidR="009B707E" w:rsidRPr="00F85728" w:rsidRDefault="009B707E" w:rsidP="003B5BB3">
            <w:pPr>
              <w:pStyle w:val="af6"/>
              <w:ind w:endChars="50" w:end="5.90pt"/>
              <w:jc w:val="end"/>
            </w:pPr>
            <w:r w:rsidRPr="00F85728">
              <w:t>1,921</w:t>
            </w:r>
            <w:r w:rsidRPr="00F85728">
              <w:t>萬</w:t>
            </w:r>
          </w:p>
        </w:tc>
      </w:tr>
      <w:tr w:rsidR="00737642" w:rsidRPr="00F85728" w14:paraId="743A67FB" w14:textId="77777777" w:rsidTr="003B5BB3">
        <w:trPr>
          <w:trHeight w:val="567"/>
          <w:jc w:val="center"/>
        </w:trPr>
        <w:tc>
          <w:tcPr>
            <w:tcW w:w="97.25pt" w:type="dxa"/>
            <w:tcMar>
              <w:top w:w="0pt" w:type="dxa"/>
              <w:start w:w="1.40pt" w:type="dxa"/>
              <w:bottom w:w="0pt" w:type="dxa"/>
              <w:end w:w="1.40pt" w:type="dxa"/>
            </w:tcMar>
            <w:vAlign w:val="center"/>
          </w:tcPr>
          <w:p w14:paraId="6AEC1B62" w14:textId="77777777" w:rsidR="009B707E" w:rsidRPr="00F85728" w:rsidRDefault="009B707E" w:rsidP="003B5BB3">
            <w:pPr>
              <w:pStyle w:val="af6"/>
            </w:pPr>
            <w:r w:rsidRPr="00F85728">
              <w:t>2009</w:t>
            </w:r>
          </w:p>
        </w:tc>
        <w:tc>
          <w:tcPr>
            <w:tcW w:w="146.55pt" w:type="dxa"/>
            <w:tcMar>
              <w:top w:w="0pt" w:type="dxa"/>
              <w:start w:w="1.40pt" w:type="dxa"/>
              <w:bottom w:w="0pt" w:type="dxa"/>
              <w:end w:w="1.40pt" w:type="dxa"/>
            </w:tcMar>
            <w:vAlign w:val="center"/>
          </w:tcPr>
          <w:p w14:paraId="7EE3622E" w14:textId="77777777" w:rsidR="009B707E" w:rsidRPr="00F85728" w:rsidRDefault="009B707E" w:rsidP="003B5BB3">
            <w:pPr>
              <w:pStyle w:val="af6"/>
              <w:ind w:endChars="50" w:end="5.90pt"/>
              <w:jc w:val="end"/>
            </w:pPr>
            <w:r w:rsidRPr="00F85728">
              <w:t>1,508</w:t>
            </w:r>
            <w:r w:rsidRPr="00F85728">
              <w:t>萬</w:t>
            </w:r>
          </w:p>
        </w:tc>
      </w:tr>
      <w:tr w:rsidR="00737642" w:rsidRPr="00F85728" w14:paraId="5E67F1F5" w14:textId="77777777" w:rsidTr="003B5BB3">
        <w:trPr>
          <w:trHeight w:val="567"/>
          <w:jc w:val="center"/>
        </w:trPr>
        <w:tc>
          <w:tcPr>
            <w:tcW w:w="97.25pt" w:type="dxa"/>
            <w:tcMar>
              <w:top w:w="0pt" w:type="dxa"/>
              <w:start w:w="1.40pt" w:type="dxa"/>
              <w:bottom w:w="0pt" w:type="dxa"/>
              <w:end w:w="1.40pt" w:type="dxa"/>
            </w:tcMar>
            <w:vAlign w:val="center"/>
          </w:tcPr>
          <w:p w14:paraId="7FB41053" w14:textId="77777777" w:rsidR="009B707E" w:rsidRPr="00F85728" w:rsidRDefault="009B707E" w:rsidP="003B5BB3">
            <w:pPr>
              <w:pStyle w:val="af6"/>
            </w:pPr>
            <w:r w:rsidRPr="00F85728">
              <w:t>2010</w:t>
            </w:r>
          </w:p>
        </w:tc>
        <w:tc>
          <w:tcPr>
            <w:tcW w:w="146.55pt" w:type="dxa"/>
            <w:tcMar>
              <w:top w:w="0pt" w:type="dxa"/>
              <w:start w:w="1.40pt" w:type="dxa"/>
              <w:bottom w:w="0pt" w:type="dxa"/>
              <w:end w:w="1.40pt" w:type="dxa"/>
            </w:tcMar>
            <w:vAlign w:val="center"/>
          </w:tcPr>
          <w:p w14:paraId="39E34201" w14:textId="77777777" w:rsidR="009B707E" w:rsidRPr="00F85728" w:rsidRDefault="009B707E" w:rsidP="003B5BB3">
            <w:pPr>
              <w:pStyle w:val="af6"/>
              <w:ind w:endChars="50" w:end="5.90pt"/>
              <w:jc w:val="end"/>
            </w:pPr>
            <w:r w:rsidRPr="00F85728">
              <w:t>1</w:t>
            </w:r>
            <w:r w:rsidRPr="00F85728">
              <w:t>億</w:t>
            </w:r>
            <w:r w:rsidRPr="00F85728">
              <w:t>1,298</w:t>
            </w:r>
            <w:r w:rsidRPr="00F85728">
              <w:t>萬</w:t>
            </w:r>
          </w:p>
        </w:tc>
      </w:tr>
      <w:tr w:rsidR="00737642" w:rsidRPr="00F85728" w14:paraId="27BF4850" w14:textId="77777777" w:rsidTr="003B5BB3">
        <w:trPr>
          <w:trHeight w:val="567"/>
          <w:jc w:val="center"/>
        </w:trPr>
        <w:tc>
          <w:tcPr>
            <w:tcW w:w="97.25pt" w:type="dxa"/>
            <w:tcMar>
              <w:top w:w="0pt" w:type="dxa"/>
              <w:start w:w="1.40pt" w:type="dxa"/>
              <w:bottom w:w="0pt" w:type="dxa"/>
              <w:end w:w="1.40pt" w:type="dxa"/>
            </w:tcMar>
            <w:vAlign w:val="center"/>
          </w:tcPr>
          <w:p w14:paraId="54BA3CCA" w14:textId="77777777" w:rsidR="009B707E" w:rsidRPr="00F85728" w:rsidRDefault="009B707E" w:rsidP="003B5BB3">
            <w:pPr>
              <w:pStyle w:val="af6"/>
            </w:pPr>
            <w:r w:rsidRPr="00F85728">
              <w:t>2011</w:t>
            </w:r>
          </w:p>
        </w:tc>
        <w:tc>
          <w:tcPr>
            <w:tcW w:w="146.55pt" w:type="dxa"/>
            <w:tcMar>
              <w:top w:w="0pt" w:type="dxa"/>
              <w:start w:w="1.40pt" w:type="dxa"/>
              <w:bottom w:w="0pt" w:type="dxa"/>
              <w:end w:w="1.40pt" w:type="dxa"/>
            </w:tcMar>
            <w:vAlign w:val="center"/>
          </w:tcPr>
          <w:p w14:paraId="07BAE3BC" w14:textId="77777777" w:rsidR="009B707E" w:rsidRPr="00F85728" w:rsidRDefault="009B707E" w:rsidP="003B5BB3">
            <w:pPr>
              <w:pStyle w:val="af6"/>
              <w:ind w:endChars="50" w:end="5.90pt"/>
              <w:jc w:val="end"/>
            </w:pPr>
            <w:r w:rsidRPr="00F85728">
              <w:t>5,200</w:t>
            </w:r>
            <w:r w:rsidRPr="00F85728">
              <w:t>萬</w:t>
            </w:r>
          </w:p>
        </w:tc>
      </w:tr>
      <w:tr w:rsidR="00737642" w:rsidRPr="00F85728" w14:paraId="695E2655" w14:textId="77777777" w:rsidTr="003B5BB3">
        <w:trPr>
          <w:trHeight w:val="567"/>
          <w:jc w:val="center"/>
        </w:trPr>
        <w:tc>
          <w:tcPr>
            <w:tcW w:w="97.25pt" w:type="dxa"/>
            <w:tcMar>
              <w:top w:w="0pt" w:type="dxa"/>
              <w:start w:w="1.40pt" w:type="dxa"/>
              <w:bottom w:w="0pt" w:type="dxa"/>
              <w:end w:w="1.40pt" w:type="dxa"/>
            </w:tcMar>
            <w:vAlign w:val="center"/>
          </w:tcPr>
          <w:p w14:paraId="7045F48F" w14:textId="77777777" w:rsidR="009B707E" w:rsidRPr="00F85728" w:rsidRDefault="009B707E" w:rsidP="003B5BB3">
            <w:pPr>
              <w:pStyle w:val="af6"/>
            </w:pPr>
            <w:r w:rsidRPr="00F85728">
              <w:t>2012</w:t>
            </w:r>
          </w:p>
        </w:tc>
        <w:tc>
          <w:tcPr>
            <w:tcW w:w="146.55pt" w:type="dxa"/>
            <w:tcMar>
              <w:top w:w="0pt" w:type="dxa"/>
              <w:start w:w="1.40pt" w:type="dxa"/>
              <w:bottom w:w="0pt" w:type="dxa"/>
              <w:end w:w="1.40pt" w:type="dxa"/>
            </w:tcMar>
            <w:vAlign w:val="center"/>
          </w:tcPr>
          <w:p w14:paraId="46C40770" w14:textId="77777777" w:rsidR="009B707E" w:rsidRPr="00F85728" w:rsidRDefault="009B707E" w:rsidP="003B5BB3">
            <w:pPr>
              <w:pStyle w:val="af6"/>
              <w:ind w:endChars="50" w:end="5.90pt"/>
              <w:jc w:val="end"/>
            </w:pPr>
            <w:r w:rsidRPr="00F85728">
              <w:t>5,500</w:t>
            </w:r>
            <w:r w:rsidRPr="00F85728">
              <w:t>萬</w:t>
            </w:r>
          </w:p>
        </w:tc>
      </w:tr>
      <w:tr w:rsidR="00737642" w:rsidRPr="00F85728" w14:paraId="163C83C6" w14:textId="77777777" w:rsidTr="003B5BB3">
        <w:trPr>
          <w:trHeight w:val="567"/>
          <w:jc w:val="center"/>
        </w:trPr>
        <w:tc>
          <w:tcPr>
            <w:tcW w:w="97.25pt" w:type="dxa"/>
            <w:tcMar>
              <w:top w:w="0pt" w:type="dxa"/>
              <w:start w:w="1.40pt" w:type="dxa"/>
              <w:bottom w:w="0pt" w:type="dxa"/>
              <w:end w:w="1.40pt" w:type="dxa"/>
            </w:tcMar>
            <w:vAlign w:val="center"/>
          </w:tcPr>
          <w:p w14:paraId="5BF17221" w14:textId="77777777" w:rsidR="009B707E" w:rsidRPr="00F85728" w:rsidRDefault="009B707E" w:rsidP="003B5BB3">
            <w:pPr>
              <w:pStyle w:val="af6"/>
            </w:pPr>
            <w:r w:rsidRPr="00F85728">
              <w:t>2013</w:t>
            </w:r>
          </w:p>
        </w:tc>
        <w:tc>
          <w:tcPr>
            <w:tcW w:w="146.55pt" w:type="dxa"/>
            <w:tcMar>
              <w:top w:w="0pt" w:type="dxa"/>
              <w:start w:w="1.40pt" w:type="dxa"/>
              <w:bottom w:w="0pt" w:type="dxa"/>
              <w:end w:w="1.40pt" w:type="dxa"/>
            </w:tcMar>
            <w:vAlign w:val="center"/>
          </w:tcPr>
          <w:p w14:paraId="58B4415D" w14:textId="77777777" w:rsidR="009B707E" w:rsidRPr="00F85728" w:rsidRDefault="009B707E" w:rsidP="003B5BB3">
            <w:pPr>
              <w:pStyle w:val="af6"/>
              <w:ind w:endChars="50" w:end="5.90pt"/>
              <w:jc w:val="end"/>
            </w:pPr>
            <w:r w:rsidRPr="00F85728">
              <w:t>2,170</w:t>
            </w:r>
            <w:r w:rsidRPr="00F85728">
              <w:t>萬</w:t>
            </w:r>
          </w:p>
        </w:tc>
      </w:tr>
      <w:tr w:rsidR="00737642" w:rsidRPr="00F85728" w14:paraId="0E5E1B9B" w14:textId="77777777" w:rsidTr="003B5BB3">
        <w:trPr>
          <w:trHeight w:val="567"/>
          <w:jc w:val="center"/>
        </w:trPr>
        <w:tc>
          <w:tcPr>
            <w:tcW w:w="97.25pt" w:type="dxa"/>
            <w:tcMar>
              <w:top w:w="0pt" w:type="dxa"/>
              <w:start w:w="1.40pt" w:type="dxa"/>
              <w:bottom w:w="0pt" w:type="dxa"/>
              <w:end w:w="1.40pt" w:type="dxa"/>
            </w:tcMar>
            <w:vAlign w:val="center"/>
          </w:tcPr>
          <w:p w14:paraId="2A98077E" w14:textId="77777777" w:rsidR="009B707E" w:rsidRPr="00F85728" w:rsidRDefault="009B707E" w:rsidP="003B5BB3">
            <w:pPr>
              <w:pStyle w:val="af6"/>
            </w:pPr>
            <w:r w:rsidRPr="00F85728">
              <w:t>2014</w:t>
            </w:r>
          </w:p>
        </w:tc>
        <w:tc>
          <w:tcPr>
            <w:tcW w:w="146.55pt" w:type="dxa"/>
            <w:tcMar>
              <w:top w:w="0pt" w:type="dxa"/>
              <w:start w:w="1.40pt" w:type="dxa"/>
              <w:bottom w:w="0pt" w:type="dxa"/>
              <w:end w:w="1.40pt" w:type="dxa"/>
            </w:tcMar>
            <w:vAlign w:val="center"/>
          </w:tcPr>
          <w:p w14:paraId="256427F8" w14:textId="77777777" w:rsidR="009B707E" w:rsidRPr="00F85728" w:rsidRDefault="009B707E" w:rsidP="003B5BB3">
            <w:pPr>
              <w:pStyle w:val="af6"/>
              <w:ind w:endChars="50" w:end="5.90pt"/>
              <w:jc w:val="end"/>
            </w:pPr>
            <w:r w:rsidRPr="00F85728">
              <w:t>3,780</w:t>
            </w:r>
            <w:r w:rsidRPr="00F85728">
              <w:t>萬</w:t>
            </w:r>
          </w:p>
        </w:tc>
      </w:tr>
      <w:tr w:rsidR="00737642" w:rsidRPr="00F85728" w14:paraId="42C309F4" w14:textId="77777777" w:rsidTr="003B5BB3">
        <w:trPr>
          <w:trHeight w:val="567"/>
          <w:jc w:val="center"/>
        </w:trPr>
        <w:tc>
          <w:tcPr>
            <w:tcW w:w="97.25pt" w:type="dxa"/>
            <w:tcMar>
              <w:top w:w="0pt" w:type="dxa"/>
              <w:start w:w="1.40pt" w:type="dxa"/>
              <w:bottom w:w="0pt" w:type="dxa"/>
              <w:end w:w="1.40pt" w:type="dxa"/>
            </w:tcMar>
            <w:vAlign w:val="center"/>
          </w:tcPr>
          <w:p w14:paraId="4B55B9DD" w14:textId="77777777" w:rsidR="009B707E" w:rsidRPr="00F85728" w:rsidRDefault="009B707E" w:rsidP="003B5BB3">
            <w:pPr>
              <w:pStyle w:val="af6"/>
            </w:pPr>
            <w:r w:rsidRPr="00F85728">
              <w:t>2015</w:t>
            </w:r>
          </w:p>
        </w:tc>
        <w:tc>
          <w:tcPr>
            <w:tcW w:w="146.55pt" w:type="dxa"/>
            <w:tcMar>
              <w:top w:w="0pt" w:type="dxa"/>
              <w:start w:w="1.40pt" w:type="dxa"/>
              <w:bottom w:w="0pt" w:type="dxa"/>
              <w:end w:w="1.40pt" w:type="dxa"/>
            </w:tcMar>
            <w:vAlign w:val="center"/>
          </w:tcPr>
          <w:p w14:paraId="32C821BC" w14:textId="77777777" w:rsidR="009B707E" w:rsidRPr="00F85728" w:rsidRDefault="009B707E" w:rsidP="003B5BB3">
            <w:pPr>
              <w:pStyle w:val="af6"/>
              <w:ind w:endChars="50" w:end="5.90pt"/>
              <w:jc w:val="end"/>
            </w:pPr>
            <w:r w:rsidRPr="00F85728">
              <w:t>2,730</w:t>
            </w:r>
            <w:r w:rsidRPr="00F85728">
              <w:t>萬</w:t>
            </w:r>
          </w:p>
        </w:tc>
      </w:tr>
      <w:tr w:rsidR="00737642" w:rsidRPr="00F85728" w14:paraId="646925BC" w14:textId="77777777" w:rsidTr="003B5BB3">
        <w:trPr>
          <w:trHeight w:val="567"/>
          <w:jc w:val="center"/>
        </w:trPr>
        <w:tc>
          <w:tcPr>
            <w:tcW w:w="97.25pt" w:type="dxa"/>
            <w:tcMar>
              <w:top w:w="0pt" w:type="dxa"/>
              <w:start w:w="1.40pt" w:type="dxa"/>
              <w:bottom w:w="0pt" w:type="dxa"/>
              <w:end w:w="1.40pt" w:type="dxa"/>
            </w:tcMar>
            <w:vAlign w:val="center"/>
          </w:tcPr>
          <w:p w14:paraId="4F61BB9E" w14:textId="77777777" w:rsidR="009B707E" w:rsidRPr="00F85728" w:rsidRDefault="009B707E" w:rsidP="003B5BB3">
            <w:pPr>
              <w:pStyle w:val="af6"/>
            </w:pPr>
            <w:r w:rsidRPr="00F85728">
              <w:t>2016</w:t>
            </w:r>
          </w:p>
        </w:tc>
        <w:tc>
          <w:tcPr>
            <w:tcW w:w="146.55pt" w:type="dxa"/>
            <w:tcMar>
              <w:top w:w="0pt" w:type="dxa"/>
              <w:start w:w="1.40pt" w:type="dxa"/>
              <w:bottom w:w="0pt" w:type="dxa"/>
              <w:end w:w="1.40pt" w:type="dxa"/>
            </w:tcMar>
            <w:vAlign w:val="center"/>
          </w:tcPr>
          <w:p w14:paraId="73677E67" w14:textId="77777777" w:rsidR="009B707E" w:rsidRPr="00F85728" w:rsidRDefault="009B707E" w:rsidP="003B5BB3">
            <w:pPr>
              <w:pStyle w:val="af6"/>
              <w:ind w:endChars="50" w:end="5.90pt"/>
              <w:jc w:val="end"/>
            </w:pPr>
            <w:r w:rsidRPr="00F85728">
              <w:t>3,500</w:t>
            </w:r>
            <w:r w:rsidRPr="00F85728">
              <w:t>萬</w:t>
            </w:r>
          </w:p>
        </w:tc>
      </w:tr>
      <w:tr w:rsidR="00737642" w:rsidRPr="00F85728" w14:paraId="57407E9C" w14:textId="77777777" w:rsidTr="003B5BB3">
        <w:trPr>
          <w:trHeight w:val="567"/>
          <w:jc w:val="center"/>
        </w:trPr>
        <w:tc>
          <w:tcPr>
            <w:tcW w:w="97.25pt" w:type="dxa"/>
            <w:tcMar>
              <w:top w:w="0pt" w:type="dxa"/>
              <w:start w:w="1.40pt" w:type="dxa"/>
              <w:bottom w:w="0pt" w:type="dxa"/>
              <w:end w:w="1.40pt" w:type="dxa"/>
            </w:tcMar>
            <w:vAlign w:val="center"/>
          </w:tcPr>
          <w:p w14:paraId="30D981ED" w14:textId="77777777" w:rsidR="009B707E" w:rsidRPr="00F85728" w:rsidRDefault="009B707E" w:rsidP="003B5BB3">
            <w:pPr>
              <w:pStyle w:val="af6"/>
            </w:pPr>
            <w:r w:rsidRPr="00F85728">
              <w:t>2017</w:t>
            </w:r>
          </w:p>
        </w:tc>
        <w:tc>
          <w:tcPr>
            <w:tcW w:w="146.55pt" w:type="dxa"/>
            <w:tcMar>
              <w:top w:w="0pt" w:type="dxa"/>
              <w:start w:w="1.40pt" w:type="dxa"/>
              <w:bottom w:w="0pt" w:type="dxa"/>
              <w:end w:w="1.40pt" w:type="dxa"/>
            </w:tcMar>
            <w:vAlign w:val="center"/>
          </w:tcPr>
          <w:p w14:paraId="235A38C4" w14:textId="77777777" w:rsidR="009B707E" w:rsidRPr="00F85728" w:rsidRDefault="009B707E" w:rsidP="003B5BB3">
            <w:pPr>
              <w:pStyle w:val="af6"/>
              <w:ind w:endChars="50" w:end="5.90pt"/>
              <w:jc w:val="end"/>
            </w:pPr>
            <w:r w:rsidRPr="00F85728">
              <w:t>1,700</w:t>
            </w:r>
            <w:r w:rsidRPr="00F85728">
              <w:t>萬</w:t>
            </w:r>
          </w:p>
        </w:tc>
      </w:tr>
      <w:tr w:rsidR="00737642" w:rsidRPr="00F85728" w14:paraId="607C96EF" w14:textId="77777777" w:rsidTr="003B5BB3">
        <w:trPr>
          <w:trHeight w:val="567"/>
          <w:jc w:val="center"/>
        </w:trPr>
        <w:tc>
          <w:tcPr>
            <w:tcW w:w="97.25pt" w:type="dxa"/>
            <w:tcMar>
              <w:top w:w="0pt" w:type="dxa"/>
              <w:start w:w="1.40pt" w:type="dxa"/>
              <w:bottom w:w="0pt" w:type="dxa"/>
              <w:end w:w="1.40pt" w:type="dxa"/>
            </w:tcMar>
            <w:vAlign w:val="center"/>
          </w:tcPr>
          <w:p w14:paraId="6046047B" w14:textId="77777777" w:rsidR="009B707E" w:rsidRPr="00F85728" w:rsidRDefault="009B707E" w:rsidP="003B5BB3">
            <w:pPr>
              <w:pStyle w:val="af6"/>
            </w:pPr>
            <w:r w:rsidRPr="00F85728">
              <w:t>2018</w:t>
            </w:r>
          </w:p>
        </w:tc>
        <w:tc>
          <w:tcPr>
            <w:tcW w:w="146.55pt" w:type="dxa"/>
            <w:tcMar>
              <w:top w:w="0pt" w:type="dxa"/>
              <w:start w:w="1.40pt" w:type="dxa"/>
              <w:bottom w:w="0pt" w:type="dxa"/>
              <w:end w:w="1.40pt" w:type="dxa"/>
            </w:tcMar>
            <w:vAlign w:val="center"/>
          </w:tcPr>
          <w:p w14:paraId="7926CC67" w14:textId="77777777" w:rsidR="009B707E" w:rsidRPr="00F85728" w:rsidRDefault="009B707E" w:rsidP="003B5BB3">
            <w:pPr>
              <w:pStyle w:val="af6"/>
              <w:ind w:endChars="50" w:end="5.90pt"/>
              <w:jc w:val="end"/>
            </w:pPr>
            <w:r w:rsidRPr="00F85728">
              <w:t>1,700</w:t>
            </w:r>
            <w:r w:rsidRPr="00F85728">
              <w:t>萬</w:t>
            </w:r>
          </w:p>
        </w:tc>
      </w:tr>
      <w:tr w:rsidR="00737642" w:rsidRPr="00F85728" w14:paraId="7FC07C52" w14:textId="77777777" w:rsidTr="003B5BB3">
        <w:trPr>
          <w:trHeight w:val="567"/>
          <w:jc w:val="center"/>
        </w:trPr>
        <w:tc>
          <w:tcPr>
            <w:tcW w:w="97.25pt" w:type="dxa"/>
            <w:tcMar>
              <w:top w:w="0pt" w:type="dxa"/>
              <w:start w:w="1.40pt" w:type="dxa"/>
              <w:bottom w:w="0pt" w:type="dxa"/>
              <w:end w:w="1.40pt" w:type="dxa"/>
            </w:tcMar>
            <w:vAlign w:val="center"/>
          </w:tcPr>
          <w:p w14:paraId="26B730E8" w14:textId="77777777" w:rsidR="009B707E" w:rsidRPr="00F85728" w:rsidRDefault="009B707E" w:rsidP="003B5BB3">
            <w:pPr>
              <w:pStyle w:val="af6"/>
            </w:pPr>
            <w:r w:rsidRPr="00F85728">
              <w:t>2019</w:t>
            </w:r>
          </w:p>
        </w:tc>
        <w:tc>
          <w:tcPr>
            <w:tcW w:w="146.55pt" w:type="dxa"/>
            <w:tcMar>
              <w:top w:w="0pt" w:type="dxa"/>
              <w:start w:w="1.40pt" w:type="dxa"/>
              <w:bottom w:w="0pt" w:type="dxa"/>
              <w:end w:w="1.40pt" w:type="dxa"/>
            </w:tcMar>
            <w:vAlign w:val="center"/>
          </w:tcPr>
          <w:p w14:paraId="5CDC0534" w14:textId="77777777" w:rsidR="009B707E" w:rsidRPr="00F85728" w:rsidRDefault="009B707E" w:rsidP="003B5BB3">
            <w:pPr>
              <w:pStyle w:val="af6"/>
              <w:ind w:endChars="50" w:end="5.90pt"/>
              <w:jc w:val="end"/>
            </w:pPr>
            <w:r w:rsidRPr="00F85728">
              <w:t>1,400</w:t>
            </w:r>
            <w:r w:rsidRPr="00F85728">
              <w:t>萬</w:t>
            </w:r>
          </w:p>
        </w:tc>
      </w:tr>
      <w:tr w:rsidR="00737642" w:rsidRPr="00F85728" w14:paraId="20463219" w14:textId="77777777" w:rsidTr="003B5BB3">
        <w:trPr>
          <w:trHeight w:val="567"/>
          <w:jc w:val="center"/>
        </w:trPr>
        <w:tc>
          <w:tcPr>
            <w:tcW w:w="97.25pt" w:type="dxa"/>
            <w:tcMar>
              <w:top w:w="0pt" w:type="dxa"/>
              <w:start w:w="1.40pt" w:type="dxa"/>
              <w:bottom w:w="0pt" w:type="dxa"/>
              <w:end w:w="1.40pt" w:type="dxa"/>
            </w:tcMar>
            <w:vAlign w:val="center"/>
          </w:tcPr>
          <w:p w14:paraId="166E4D3A" w14:textId="77777777" w:rsidR="009B707E" w:rsidRPr="00F85728" w:rsidRDefault="009B707E" w:rsidP="003B5BB3">
            <w:pPr>
              <w:pStyle w:val="af6"/>
            </w:pPr>
            <w:r w:rsidRPr="00F85728">
              <w:t>2020</w:t>
            </w:r>
          </w:p>
        </w:tc>
        <w:tc>
          <w:tcPr>
            <w:tcW w:w="146.55pt" w:type="dxa"/>
            <w:tcMar>
              <w:top w:w="0pt" w:type="dxa"/>
              <w:start w:w="1.40pt" w:type="dxa"/>
              <w:bottom w:w="0pt" w:type="dxa"/>
              <w:end w:w="1.40pt" w:type="dxa"/>
            </w:tcMar>
            <w:vAlign w:val="center"/>
          </w:tcPr>
          <w:p w14:paraId="20957214" w14:textId="77777777" w:rsidR="009B707E" w:rsidRPr="00F85728" w:rsidRDefault="009B707E" w:rsidP="003B5BB3">
            <w:pPr>
              <w:pStyle w:val="af6"/>
              <w:ind w:endChars="50" w:end="5.90pt"/>
              <w:jc w:val="end"/>
            </w:pPr>
            <w:r w:rsidRPr="00F85728">
              <w:t>1,500</w:t>
            </w:r>
            <w:r w:rsidRPr="00F85728">
              <w:t>萬</w:t>
            </w:r>
          </w:p>
        </w:tc>
      </w:tr>
      <w:tr w:rsidR="00737642" w:rsidRPr="00F85728" w14:paraId="028F851B" w14:textId="77777777" w:rsidTr="003B5BB3">
        <w:trPr>
          <w:trHeight w:val="567"/>
          <w:jc w:val="center"/>
        </w:trPr>
        <w:tc>
          <w:tcPr>
            <w:tcW w:w="97.25pt" w:type="dxa"/>
            <w:tcMar>
              <w:top w:w="0pt" w:type="dxa"/>
              <w:start w:w="1.40pt" w:type="dxa"/>
              <w:bottom w:w="0pt" w:type="dxa"/>
              <w:end w:w="1.40pt" w:type="dxa"/>
            </w:tcMar>
            <w:vAlign w:val="center"/>
          </w:tcPr>
          <w:p w14:paraId="3FFCB1D6" w14:textId="77777777" w:rsidR="009B707E" w:rsidRPr="00F85728" w:rsidRDefault="009B707E" w:rsidP="003B5BB3">
            <w:pPr>
              <w:pStyle w:val="af6"/>
            </w:pPr>
            <w:r w:rsidRPr="00F85728">
              <w:t>2021</w:t>
            </w:r>
          </w:p>
        </w:tc>
        <w:tc>
          <w:tcPr>
            <w:tcW w:w="146.55pt" w:type="dxa"/>
            <w:tcMar>
              <w:top w:w="0pt" w:type="dxa"/>
              <w:start w:w="1.40pt" w:type="dxa"/>
              <w:bottom w:w="0pt" w:type="dxa"/>
              <w:end w:w="1.40pt" w:type="dxa"/>
            </w:tcMar>
            <w:vAlign w:val="center"/>
          </w:tcPr>
          <w:p w14:paraId="5C3F46E4" w14:textId="600B16E2" w:rsidR="009B707E" w:rsidRPr="00F85728" w:rsidRDefault="009B707E" w:rsidP="003B5BB3">
            <w:pPr>
              <w:pStyle w:val="af6"/>
              <w:ind w:endChars="50" w:end="5.90pt"/>
              <w:jc w:val="end"/>
            </w:pPr>
            <w:r w:rsidRPr="00F85728">
              <w:t>7</w:t>
            </w:r>
            <w:r w:rsidR="00A36287" w:rsidRPr="00F85728">
              <w:rPr>
                <w:rFonts w:hint="eastAsia"/>
              </w:rPr>
              <w:t>億</w:t>
            </w:r>
            <w:r w:rsidRPr="00F85728">
              <w:t>2,600</w:t>
            </w:r>
            <w:r w:rsidRPr="00F85728">
              <w:rPr>
                <w:rFonts w:hint="eastAsia"/>
              </w:rPr>
              <w:t>萬</w:t>
            </w:r>
          </w:p>
        </w:tc>
      </w:tr>
      <w:tr w:rsidR="00737642" w:rsidRPr="00F85728" w14:paraId="26D639D3" w14:textId="77777777" w:rsidTr="003B5BB3">
        <w:trPr>
          <w:trHeight w:val="567"/>
          <w:jc w:val="center"/>
        </w:trPr>
        <w:tc>
          <w:tcPr>
            <w:tcW w:w="97.25pt" w:type="dxa"/>
            <w:tcMar>
              <w:top w:w="0pt" w:type="dxa"/>
              <w:start w:w="1.40pt" w:type="dxa"/>
              <w:bottom w:w="0pt" w:type="dxa"/>
              <w:end w:w="1.40pt" w:type="dxa"/>
            </w:tcMar>
            <w:vAlign w:val="center"/>
          </w:tcPr>
          <w:p w14:paraId="56F1FBFA" w14:textId="77777777" w:rsidR="009B707E" w:rsidRPr="00F85728" w:rsidRDefault="009B707E" w:rsidP="003B5BB3">
            <w:pPr>
              <w:pStyle w:val="af6"/>
            </w:pPr>
            <w:r w:rsidRPr="00F85728">
              <w:t>2022</w:t>
            </w:r>
          </w:p>
        </w:tc>
        <w:tc>
          <w:tcPr>
            <w:tcW w:w="146.55pt" w:type="dxa"/>
            <w:tcMar>
              <w:top w:w="0pt" w:type="dxa"/>
              <w:start w:w="1.40pt" w:type="dxa"/>
              <w:bottom w:w="0pt" w:type="dxa"/>
              <w:end w:w="1.40pt" w:type="dxa"/>
            </w:tcMar>
            <w:vAlign w:val="center"/>
          </w:tcPr>
          <w:p w14:paraId="1C5C953E" w14:textId="5A2ABBC3" w:rsidR="009B707E" w:rsidRPr="00F85728" w:rsidRDefault="009B707E" w:rsidP="003B5BB3">
            <w:pPr>
              <w:pStyle w:val="af6"/>
              <w:ind w:endChars="50" w:end="5.90pt"/>
              <w:jc w:val="end"/>
            </w:pPr>
            <w:r w:rsidRPr="00F85728">
              <w:t>9</w:t>
            </w:r>
            <w:r w:rsidR="00A36287" w:rsidRPr="00F85728">
              <w:rPr>
                <w:rFonts w:hint="eastAsia"/>
              </w:rPr>
              <w:t>億</w:t>
            </w:r>
            <w:r w:rsidRPr="00F85728">
              <w:t>2,900</w:t>
            </w:r>
            <w:r w:rsidRPr="00F85728">
              <w:rPr>
                <w:rFonts w:hint="eastAsia"/>
              </w:rPr>
              <w:t>萬</w:t>
            </w:r>
          </w:p>
        </w:tc>
      </w:tr>
      <w:tr w:rsidR="00737642" w:rsidRPr="00F85728" w14:paraId="0A4BFF32" w14:textId="77777777" w:rsidTr="00321D14">
        <w:tblPrEx>
          <w:tblLook w:firstRow="0" w:lastRow="0" w:firstColumn="0" w:lastColumn="0" w:noHBand="0" w:noVBand="1"/>
        </w:tblPrEx>
        <w:trPr>
          <w:trHeight w:val="567"/>
          <w:jc w:val="center"/>
        </w:trPr>
        <w:tc>
          <w:tcPr>
            <w:tcW w:w="97.25pt" w:type="dxa"/>
            <w:tcMar>
              <w:top w:w="0pt" w:type="dxa"/>
              <w:start w:w="1.40pt" w:type="dxa"/>
              <w:bottom w:w="0pt" w:type="dxa"/>
              <w:end w:w="1.40pt" w:type="dxa"/>
            </w:tcMar>
            <w:vAlign w:val="center"/>
          </w:tcPr>
          <w:p w14:paraId="03752661" w14:textId="77777777" w:rsidR="009B707E" w:rsidRPr="00F85728" w:rsidRDefault="009B707E" w:rsidP="003B5BB3">
            <w:pPr>
              <w:pStyle w:val="af6"/>
            </w:pPr>
            <w:r w:rsidRPr="00F85728">
              <w:t>2023</w:t>
            </w:r>
          </w:p>
        </w:tc>
        <w:tc>
          <w:tcPr>
            <w:tcW w:w="146.55pt" w:type="dxa"/>
            <w:tcMar>
              <w:top w:w="0pt" w:type="dxa"/>
              <w:start w:w="1.40pt" w:type="dxa"/>
              <w:bottom w:w="0pt" w:type="dxa"/>
              <w:end w:w="1.40pt" w:type="dxa"/>
            </w:tcMar>
            <w:vAlign w:val="center"/>
          </w:tcPr>
          <w:p w14:paraId="404DF8BB" w14:textId="502CDD9B" w:rsidR="009B707E" w:rsidRPr="00F85728" w:rsidRDefault="009B707E" w:rsidP="003B5BB3">
            <w:pPr>
              <w:pStyle w:val="af6"/>
              <w:ind w:endChars="50" w:end="5.90pt"/>
              <w:jc w:val="end"/>
            </w:pPr>
            <w:r w:rsidRPr="00F85728">
              <w:t>9</w:t>
            </w:r>
            <w:r w:rsidR="00A36287" w:rsidRPr="00F85728">
              <w:rPr>
                <w:rFonts w:hint="eastAsia"/>
              </w:rPr>
              <w:t>億</w:t>
            </w:r>
            <w:r w:rsidRPr="00F85728">
              <w:t>5,300</w:t>
            </w:r>
            <w:r w:rsidRPr="00F85728">
              <w:rPr>
                <w:rFonts w:hint="eastAsia"/>
              </w:rPr>
              <w:t>萬</w:t>
            </w:r>
          </w:p>
        </w:tc>
      </w:tr>
      <w:tr w:rsidR="00737642" w:rsidRPr="00F85728" w14:paraId="7DD126A9" w14:textId="77777777" w:rsidTr="00321D14">
        <w:tblPrEx>
          <w:tblLook w:firstRow="0" w:lastRow="0" w:firstColumn="0" w:lastColumn="0" w:noHBand="0" w:noVBand="1"/>
        </w:tblPrEx>
        <w:trPr>
          <w:trHeight w:val="567"/>
          <w:jc w:val="center"/>
        </w:trPr>
        <w:tc>
          <w:tcPr>
            <w:tcW w:w="97.25pt" w:type="dxa"/>
            <w:tcMar>
              <w:top w:w="0pt" w:type="dxa"/>
              <w:start w:w="1.40pt" w:type="dxa"/>
              <w:bottom w:w="0pt" w:type="dxa"/>
              <w:end w:w="1.40pt" w:type="dxa"/>
            </w:tcMar>
            <w:vAlign w:val="center"/>
          </w:tcPr>
          <w:p w14:paraId="77225847" w14:textId="2EF94F19" w:rsidR="00321D14" w:rsidRPr="00F85728" w:rsidRDefault="00321D14" w:rsidP="003B5BB3">
            <w:pPr>
              <w:pStyle w:val="af6"/>
            </w:pPr>
            <w:r w:rsidRPr="00F85728">
              <w:rPr>
                <w:rFonts w:hint="eastAsia"/>
              </w:rPr>
              <w:t>2024</w:t>
            </w:r>
          </w:p>
        </w:tc>
        <w:tc>
          <w:tcPr>
            <w:tcW w:w="146.55pt" w:type="dxa"/>
            <w:tcMar>
              <w:top w:w="0pt" w:type="dxa"/>
              <w:start w:w="1.40pt" w:type="dxa"/>
              <w:bottom w:w="0pt" w:type="dxa"/>
              <w:end w:w="1.40pt" w:type="dxa"/>
            </w:tcMar>
            <w:vAlign w:val="center"/>
          </w:tcPr>
          <w:p w14:paraId="7BA180A5" w14:textId="505DD35E" w:rsidR="00321D14" w:rsidRPr="00F85728" w:rsidRDefault="00321D14" w:rsidP="003B5BB3">
            <w:pPr>
              <w:pStyle w:val="af6"/>
              <w:ind w:endChars="50" w:end="5.90pt"/>
              <w:jc w:val="end"/>
            </w:pPr>
            <w:r w:rsidRPr="00F85728">
              <w:t>9</w:t>
            </w:r>
            <w:r w:rsidRPr="00F85728">
              <w:rPr>
                <w:rFonts w:hint="eastAsia"/>
              </w:rPr>
              <w:t>億</w:t>
            </w:r>
            <w:r w:rsidRPr="00F85728">
              <w:rPr>
                <w:rFonts w:hint="eastAsia"/>
              </w:rPr>
              <w:t>4</w:t>
            </w:r>
            <w:r w:rsidRPr="00F85728">
              <w:t>,</w:t>
            </w:r>
            <w:r w:rsidRPr="00F85728">
              <w:rPr>
                <w:rFonts w:hint="eastAsia"/>
              </w:rPr>
              <w:t>0</w:t>
            </w:r>
            <w:r w:rsidRPr="00F85728">
              <w:t>00</w:t>
            </w:r>
            <w:r w:rsidRPr="00F85728">
              <w:rPr>
                <w:rFonts w:hint="eastAsia"/>
              </w:rPr>
              <w:t>萬</w:t>
            </w:r>
          </w:p>
        </w:tc>
      </w:tr>
      <w:tr w:rsidR="00737642" w:rsidRPr="00F85728" w14:paraId="6AF9293A" w14:textId="77777777" w:rsidTr="00321D14">
        <w:tblPrEx>
          <w:tblLook w:firstRow="0" w:lastRow="0" w:firstColumn="0" w:lastColumn="0" w:noHBand="0" w:noVBand="1"/>
        </w:tblPrEx>
        <w:trPr>
          <w:trHeight w:val="567"/>
          <w:jc w:val="center"/>
        </w:trPr>
        <w:tc>
          <w:tcPr>
            <w:tcW w:w="97.25pt" w:type="dxa"/>
            <w:tcMar>
              <w:top w:w="0pt" w:type="dxa"/>
              <w:start w:w="1.40pt" w:type="dxa"/>
              <w:bottom w:w="0pt" w:type="dxa"/>
              <w:end w:w="1.40pt" w:type="dxa"/>
            </w:tcMar>
            <w:vAlign w:val="center"/>
          </w:tcPr>
          <w:p w14:paraId="7DF71B5D" w14:textId="50668D70" w:rsidR="00321D14" w:rsidRPr="00F85728" w:rsidRDefault="00321D14" w:rsidP="003B5BB3">
            <w:pPr>
              <w:pStyle w:val="af6"/>
            </w:pPr>
            <w:r w:rsidRPr="00F85728">
              <w:rPr>
                <w:rFonts w:hint="eastAsia"/>
              </w:rPr>
              <w:t>2025</w:t>
            </w:r>
          </w:p>
        </w:tc>
        <w:tc>
          <w:tcPr>
            <w:tcW w:w="146.55pt" w:type="dxa"/>
            <w:tcMar>
              <w:top w:w="0pt" w:type="dxa"/>
              <w:start w:w="1.40pt" w:type="dxa"/>
              <w:bottom w:w="0pt" w:type="dxa"/>
              <w:end w:w="1.40pt" w:type="dxa"/>
            </w:tcMar>
            <w:vAlign w:val="center"/>
          </w:tcPr>
          <w:p w14:paraId="0BE1A810" w14:textId="0C7521EB" w:rsidR="00321D14" w:rsidRPr="00F85728" w:rsidRDefault="00321D14" w:rsidP="003B5BB3">
            <w:pPr>
              <w:pStyle w:val="af6"/>
              <w:ind w:endChars="50" w:end="5.90pt"/>
              <w:jc w:val="end"/>
            </w:pPr>
            <w:r w:rsidRPr="00F85728">
              <w:t>9</w:t>
            </w:r>
            <w:r w:rsidRPr="00F85728">
              <w:rPr>
                <w:rFonts w:hint="eastAsia"/>
              </w:rPr>
              <w:t>億</w:t>
            </w:r>
            <w:r w:rsidRPr="00F85728">
              <w:rPr>
                <w:rFonts w:hint="eastAsia"/>
              </w:rPr>
              <w:t>7</w:t>
            </w:r>
            <w:r w:rsidRPr="00F85728">
              <w:t>,</w:t>
            </w:r>
            <w:r w:rsidRPr="00F85728">
              <w:rPr>
                <w:rFonts w:hint="eastAsia"/>
              </w:rPr>
              <w:t>0</w:t>
            </w:r>
            <w:r w:rsidRPr="00F85728">
              <w:t>00</w:t>
            </w:r>
            <w:r w:rsidRPr="00F85728">
              <w:rPr>
                <w:rFonts w:hint="eastAsia"/>
              </w:rPr>
              <w:t>萬</w:t>
            </w:r>
          </w:p>
        </w:tc>
      </w:tr>
    </w:tbl>
    <w:p w14:paraId="5200B108" w14:textId="77777777" w:rsidR="00D02012" w:rsidRPr="00F85728" w:rsidRDefault="00D02012" w:rsidP="003B5BB3">
      <w:pPr>
        <w:pStyle w:val="af9"/>
        <w:spacing w:before="12.85pt"/>
        <w:rPr>
          <w:lang w:val="zh-TW" w:eastAsia="zh-TW"/>
        </w:rPr>
      </w:pPr>
    </w:p>
    <w:p w14:paraId="7CCA5D72" w14:textId="77777777" w:rsidR="00D02012" w:rsidRPr="00F85728" w:rsidRDefault="00D02012">
      <w:pPr>
        <w:widowControl/>
        <w:overflowPunct/>
        <w:autoSpaceDE/>
        <w:autoSpaceDN/>
        <w:ind w:firstLineChars="0" w:firstLine="0pt"/>
        <w:jc w:val="start"/>
        <w:rPr>
          <w:rFonts w:ascii="華康粗圓體" w:eastAsia="華康粗圓體" w:hAnsi="華康粗圓體" w:cs="華康粗圓體"/>
          <w:lang w:val="zh-TW" w:eastAsia="zh-TW"/>
        </w:rPr>
      </w:pPr>
      <w:r w:rsidRPr="00F85728">
        <w:rPr>
          <w:lang w:val="zh-TW" w:eastAsia="zh-TW"/>
        </w:rPr>
        <w:br w:type="page"/>
      </w:r>
    </w:p>
    <w:p w14:paraId="29F0C68B" w14:textId="7F947145" w:rsidR="009B707E" w:rsidRPr="00F85728" w:rsidRDefault="009B707E" w:rsidP="003B5BB3">
      <w:pPr>
        <w:pStyle w:val="af9"/>
        <w:spacing w:before="12.85pt"/>
        <w:rPr>
          <w:rFonts w:asciiTheme="minorHAnsi" w:hAnsiTheme="minorHAnsi"/>
          <w:lang w:eastAsia="zh-TW"/>
        </w:rPr>
      </w:pPr>
      <w:r w:rsidRPr="00F85728">
        <w:rPr>
          <w:lang w:val="zh-TW" w:eastAsia="zh-TW"/>
        </w:rPr>
        <w:lastRenderedPageBreak/>
        <w:t>巴西重要</w:t>
      </w:r>
      <w:proofErr w:type="gramStart"/>
      <w:r w:rsidRPr="00F85728">
        <w:rPr>
          <w:lang w:val="zh-TW" w:eastAsia="zh-TW"/>
        </w:rPr>
        <w:t>臺</w:t>
      </w:r>
      <w:proofErr w:type="gramEnd"/>
      <w:r w:rsidRPr="00F85728">
        <w:rPr>
          <w:lang w:val="zh-TW" w:eastAsia="zh-TW"/>
        </w:rPr>
        <w:t>商在當地經營情形</w:t>
      </w:r>
    </w:p>
    <w:tbl>
      <w:tblPr>
        <w:tblW w:w="100.0%" w:type="pct"/>
        <w:tblBorders>
          <w:top w:val="single" w:sz="12" w:space="0" w:color="000000"/>
          <w:start w:val="single" w:sz="12" w:space="0" w:color="000000"/>
          <w:bottom w:val="single" w:sz="12" w:space="0" w:color="000000"/>
          <w:end w:val="single" w:sz="12" w:space="0" w:color="000000"/>
          <w:insideH w:val="single" w:sz="4" w:space="0" w:color="000000"/>
          <w:insideV w:val="single" w:sz="4" w:space="0" w:color="000000"/>
        </w:tblBorders>
        <w:tblCellMar>
          <w:start w:w="0.50pt" w:type="dxa"/>
          <w:end w:w="0.50pt" w:type="dxa"/>
        </w:tblCellMar>
        <w:tblLook w:firstRow="0" w:lastRow="0" w:firstColumn="0" w:lastColumn="0" w:noHBand="0" w:noVBand="0"/>
      </w:tblPr>
      <w:tblGrid>
        <w:gridCol w:w="1825"/>
        <w:gridCol w:w="3090"/>
        <w:gridCol w:w="3559"/>
      </w:tblGrid>
      <w:tr w:rsidR="00737642" w:rsidRPr="00F85728" w14:paraId="43B17A09" w14:textId="77777777" w:rsidTr="003B5BB3">
        <w:trPr>
          <w:trHeight w:val="567"/>
          <w:tblHeader/>
        </w:trPr>
        <w:tc>
          <w:tcPr>
            <w:tcW w:w="21.54%" w:type="pct"/>
            <w:shd w:val="clear" w:color="auto" w:fill="CCFFCC"/>
            <w:tcMar>
              <w:top w:w="0pt" w:type="dxa"/>
              <w:start w:w="5.40pt" w:type="dxa"/>
              <w:bottom w:w="0pt" w:type="dxa"/>
              <w:end w:w="5.40pt" w:type="dxa"/>
            </w:tcMar>
            <w:vAlign w:val="center"/>
          </w:tcPr>
          <w:p w14:paraId="14FD8AE1" w14:textId="77777777" w:rsidR="009B707E" w:rsidRPr="00F85728" w:rsidRDefault="009B707E" w:rsidP="003B5BB3">
            <w:pPr>
              <w:pStyle w:val="af6"/>
            </w:pPr>
            <w:r w:rsidRPr="00F85728">
              <w:t>公司名稱</w:t>
            </w:r>
          </w:p>
        </w:tc>
        <w:tc>
          <w:tcPr>
            <w:tcW w:w="36.46%" w:type="pct"/>
            <w:shd w:val="clear" w:color="auto" w:fill="CCFFCC"/>
            <w:tcMar>
              <w:top w:w="0pt" w:type="dxa"/>
              <w:start w:w="5.40pt" w:type="dxa"/>
              <w:bottom w:w="0pt" w:type="dxa"/>
              <w:end w:w="5.40pt" w:type="dxa"/>
            </w:tcMar>
            <w:vAlign w:val="center"/>
          </w:tcPr>
          <w:p w14:paraId="5DC59F0C" w14:textId="77777777" w:rsidR="009B707E" w:rsidRPr="00F85728" w:rsidRDefault="009B707E" w:rsidP="003B5BB3">
            <w:pPr>
              <w:pStyle w:val="af6"/>
            </w:pPr>
            <w:r w:rsidRPr="00F85728">
              <w:t>投資所在地</w:t>
            </w:r>
          </w:p>
        </w:tc>
        <w:tc>
          <w:tcPr>
            <w:tcW w:w="42.0%" w:type="pct"/>
            <w:shd w:val="clear" w:color="auto" w:fill="CCFFCC"/>
            <w:tcMar>
              <w:top w:w="0pt" w:type="dxa"/>
              <w:start w:w="5.40pt" w:type="dxa"/>
              <w:bottom w:w="0pt" w:type="dxa"/>
              <w:end w:w="5.40pt" w:type="dxa"/>
            </w:tcMar>
            <w:vAlign w:val="center"/>
          </w:tcPr>
          <w:p w14:paraId="017369E0" w14:textId="77777777" w:rsidR="009B707E" w:rsidRPr="00F85728" w:rsidRDefault="009B707E" w:rsidP="003B5BB3">
            <w:pPr>
              <w:pStyle w:val="af6"/>
            </w:pPr>
            <w:r w:rsidRPr="00F85728">
              <w:t>營運情況</w:t>
            </w:r>
          </w:p>
        </w:tc>
      </w:tr>
      <w:tr w:rsidR="00737642" w:rsidRPr="00F85728" w14:paraId="5DCD70A6" w14:textId="77777777" w:rsidTr="003B5BB3">
        <w:trPr>
          <w:trHeight w:val="567"/>
        </w:trPr>
        <w:tc>
          <w:tcPr>
            <w:tcW w:w="21.54%" w:type="pct"/>
            <w:tcMar>
              <w:top w:w="0pt" w:type="dxa"/>
              <w:start w:w="5.40pt" w:type="dxa"/>
              <w:bottom w:w="0pt" w:type="dxa"/>
              <w:end w:w="5.40pt" w:type="dxa"/>
            </w:tcMar>
            <w:vAlign w:val="center"/>
          </w:tcPr>
          <w:p w14:paraId="0AA385F0" w14:textId="77777777" w:rsidR="009B707E" w:rsidRPr="00F85728" w:rsidRDefault="009B707E" w:rsidP="003B5BB3">
            <w:pPr>
              <w:pStyle w:val="af6"/>
              <w:jc w:val="both"/>
            </w:pPr>
            <w:r w:rsidRPr="00F85728">
              <w:t>鴻海</w:t>
            </w:r>
          </w:p>
        </w:tc>
        <w:tc>
          <w:tcPr>
            <w:tcW w:w="36.46%" w:type="pct"/>
            <w:tcMar>
              <w:top w:w="0pt" w:type="dxa"/>
              <w:start w:w="5.40pt" w:type="dxa"/>
              <w:bottom w:w="0pt" w:type="dxa"/>
              <w:end w:w="5.40pt" w:type="dxa"/>
            </w:tcMar>
            <w:vAlign w:val="center"/>
          </w:tcPr>
          <w:p w14:paraId="3E55FEE3" w14:textId="77777777" w:rsidR="009B707E" w:rsidRPr="00F85728" w:rsidRDefault="009B707E" w:rsidP="003B5BB3">
            <w:pPr>
              <w:pStyle w:val="af6"/>
              <w:jc w:val="both"/>
            </w:pPr>
            <w:r w:rsidRPr="00F85728">
              <w:t>亞馬遜州瑪瑙斯加工出口區、聖保羅州</w:t>
            </w:r>
            <w:r w:rsidRPr="00F85728">
              <w:t>Jundiai</w:t>
            </w:r>
            <w:r w:rsidRPr="00F85728">
              <w:t>市</w:t>
            </w:r>
            <w:r w:rsidRPr="00F85728">
              <w:rPr>
                <w:rFonts w:hint="eastAsia"/>
              </w:rPr>
              <w:t>及</w:t>
            </w:r>
            <w:r w:rsidRPr="00F85728">
              <w:t>大礦州</w:t>
            </w:r>
            <w:r w:rsidRPr="00F85728">
              <w:rPr>
                <w:rFonts w:hint="eastAsia"/>
              </w:rPr>
              <w:t>Santa Rita</w:t>
            </w:r>
            <w:r w:rsidRPr="00F85728">
              <w:t>市</w:t>
            </w:r>
          </w:p>
        </w:tc>
        <w:tc>
          <w:tcPr>
            <w:tcW w:w="42.0%" w:type="pct"/>
            <w:tcMar>
              <w:top w:w="0pt" w:type="dxa"/>
              <w:start w:w="5.40pt" w:type="dxa"/>
              <w:bottom w:w="0pt" w:type="dxa"/>
              <w:end w:w="5.40pt" w:type="dxa"/>
            </w:tcMar>
            <w:vAlign w:val="center"/>
          </w:tcPr>
          <w:p w14:paraId="042014DF" w14:textId="77777777" w:rsidR="009B707E" w:rsidRPr="00F85728" w:rsidRDefault="009B707E" w:rsidP="003B5BB3">
            <w:pPr>
              <w:pStyle w:val="af6"/>
              <w:jc w:val="both"/>
            </w:pPr>
            <w:r w:rsidRPr="00F85728">
              <w:t>代工生產智慧手機、</w:t>
            </w:r>
            <w:r w:rsidRPr="00F85728">
              <w:t>HP</w:t>
            </w:r>
            <w:r w:rsidRPr="00F85728">
              <w:t>電腦</w:t>
            </w:r>
          </w:p>
        </w:tc>
      </w:tr>
      <w:tr w:rsidR="00737642" w:rsidRPr="00F85728" w14:paraId="02810291" w14:textId="77777777" w:rsidTr="003B5BB3">
        <w:trPr>
          <w:trHeight w:val="567"/>
        </w:trPr>
        <w:tc>
          <w:tcPr>
            <w:tcW w:w="21.54%" w:type="pct"/>
            <w:tcMar>
              <w:top w:w="0pt" w:type="dxa"/>
              <w:start w:w="5.40pt" w:type="dxa"/>
              <w:bottom w:w="0pt" w:type="dxa"/>
              <w:end w:w="5.40pt" w:type="dxa"/>
            </w:tcMar>
            <w:vAlign w:val="center"/>
          </w:tcPr>
          <w:p w14:paraId="2D676EA4" w14:textId="77777777" w:rsidR="009B707E" w:rsidRPr="00F85728" w:rsidRDefault="009B707E" w:rsidP="003B5BB3">
            <w:pPr>
              <w:pStyle w:val="af6"/>
              <w:jc w:val="both"/>
            </w:pPr>
            <w:r w:rsidRPr="00F85728">
              <w:t>華碩</w:t>
            </w:r>
          </w:p>
        </w:tc>
        <w:tc>
          <w:tcPr>
            <w:tcW w:w="36.46%" w:type="pct"/>
            <w:tcMar>
              <w:top w:w="0pt" w:type="dxa"/>
              <w:start w:w="5.40pt" w:type="dxa"/>
              <w:bottom w:w="0pt" w:type="dxa"/>
              <w:end w:w="5.40pt" w:type="dxa"/>
            </w:tcMar>
            <w:vAlign w:val="center"/>
          </w:tcPr>
          <w:p w14:paraId="740C575A"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1880065E" w14:textId="77777777" w:rsidR="009B707E" w:rsidRPr="00F85728" w:rsidRDefault="009B707E" w:rsidP="003B5BB3">
            <w:pPr>
              <w:pStyle w:val="af6"/>
              <w:jc w:val="both"/>
            </w:pPr>
            <w:r w:rsidRPr="00F85728">
              <w:t>設立辦公室</w:t>
            </w:r>
          </w:p>
        </w:tc>
      </w:tr>
      <w:tr w:rsidR="00737642" w:rsidRPr="00F85728" w14:paraId="1E6D247F" w14:textId="77777777" w:rsidTr="003B5BB3">
        <w:trPr>
          <w:trHeight w:val="567"/>
        </w:trPr>
        <w:tc>
          <w:tcPr>
            <w:tcW w:w="21.54%" w:type="pct"/>
            <w:tcMar>
              <w:top w:w="0pt" w:type="dxa"/>
              <w:start w:w="5.40pt" w:type="dxa"/>
              <w:bottom w:w="0pt" w:type="dxa"/>
              <w:end w:w="5.40pt" w:type="dxa"/>
            </w:tcMar>
            <w:vAlign w:val="center"/>
          </w:tcPr>
          <w:p w14:paraId="2A4C33EB" w14:textId="77777777" w:rsidR="009B707E" w:rsidRPr="00F85728" w:rsidRDefault="009B707E" w:rsidP="003B5BB3">
            <w:pPr>
              <w:pStyle w:val="af6"/>
              <w:jc w:val="both"/>
            </w:pPr>
            <w:proofErr w:type="spellStart"/>
            <w:r w:rsidRPr="00F85728">
              <w:t>Braview</w:t>
            </w:r>
            <w:proofErr w:type="spellEnd"/>
          </w:p>
        </w:tc>
        <w:tc>
          <w:tcPr>
            <w:tcW w:w="36.46%" w:type="pct"/>
            <w:tcMar>
              <w:top w:w="0pt" w:type="dxa"/>
              <w:start w:w="5.40pt" w:type="dxa"/>
              <w:bottom w:w="0pt" w:type="dxa"/>
              <w:end w:w="5.40pt" w:type="dxa"/>
            </w:tcMar>
            <w:vAlign w:val="center"/>
          </w:tcPr>
          <w:p w14:paraId="48707D8A" w14:textId="77777777" w:rsidR="009B707E" w:rsidRPr="00F85728" w:rsidRDefault="009B707E" w:rsidP="003B5BB3">
            <w:pPr>
              <w:pStyle w:val="af6"/>
              <w:jc w:val="both"/>
            </w:pPr>
            <w:r w:rsidRPr="00F85728">
              <w:t>大礦州</w:t>
            </w:r>
            <w:proofErr w:type="spellStart"/>
            <w:r w:rsidRPr="00F85728">
              <w:t>Pouso</w:t>
            </w:r>
            <w:proofErr w:type="spellEnd"/>
            <w:r w:rsidRPr="00F85728">
              <w:t xml:space="preserve"> Alegre</w:t>
            </w:r>
            <w:r w:rsidRPr="00F85728">
              <w:t>市</w:t>
            </w:r>
          </w:p>
        </w:tc>
        <w:tc>
          <w:tcPr>
            <w:tcW w:w="42.0%" w:type="pct"/>
            <w:tcMar>
              <w:top w:w="0pt" w:type="dxa"/>
              <w:start w:w="5.40pt" w:type="dxa"/>
              <w:bottom w:w="0pt" w:type="dxa"/>
              <w:end w:w="5.40pt" w:type="dxa"/>
            </w:tcMar>
            <w:vAlign w:val="center"/>
          </w:tcPr>
          <w:p w14:paraId="1E8CE656" w14:textId="77777777" w:rsidR="009B707E" w:rsidRPr="00F85728" w:rsidRDefault="009B707E" w:rsidP="003B5BB3">
            <w:pPr>
              <w:pStyle w:val="af6"/>
              <w:jc w:val="both"/>
            </w:pPr>
            <w:r w:rsidRPr="00F85728">
              <w:t>生產電腦周邊產品</w:t>
            </w:r>
          </w:p>
        </w:tc>
      </w:tr>
      <w:tr w:rsidR="00737642" w:rsidRPr="00F85728" w14:paraId="0052CAD1" w14:textId="77777777" w:rsidTr="003B5BB3">
        <w:trPr>
          <w:trHeight w:val="567"/>
        </w:trPr>
        <w:tc>
          <w:tcPr>
            <w:tcW w:w="21.54%" w:type="pct"/>
            <w:tcMar>
              <w:top w:w="0pt" w:type="dxa"/>
              <w:start w:w="5.40pt" w:type="dxa"/>
              <w:bottom w:w="0pt" w:type="dxa"/>
              <w:end w:w="5.40pt" w:type="dxa"/>
            </w:tcMar>
            <w:vAlign w:val="center"/>
          </w:tcPr>
          <w:p w14:paraId="5C1DD8E7" w14:textId="77777777" w:rsidR="009B707E" w:rsidRPr="00F85728" w:rsidRDefault="009B707E" w:rsidP="003B5BB3">
            <w:pPr>
              <w:pStyle w:val="af6"/>
              <w:jc w:val="both"/>
            </w:pPr>
            <w:r w:rsidRPr="00F85728">
              <w:t>金橋</w:t>
            </w:r>
          </w:p>
        </w:tc>
        <w:tc>
          <w:tcPr>
            <w:tcW w:w="36.46%" w:type="pct"/>
            <w:tcMar>
              <w:top w:w="0pt" w:type="dxa"/>
              <w:start w:w="5.40pt" w:type="dxa"/>
              <w:bottom w:w="0pt" w:type="dxa"/>
              <w:end w:w="5.40pt" w:type="dxa"/>
            </w:tcMar>
            <w:vAlign w:val="center"/>
          </w:tcPr>
          <w:p w14:paraId="0016FBAD" w14:textId="77777777" w:rsidR="009B707E" w:rsidRPr="00F85728" w:rsidRDefault="009B707E" w:rsidP="003B5BB3">
            <w:pPr>
              <w:pStyle w:val="af6"/>
              <w:jc w:val="both"/>
            </w:pPr>
            <w:r w:rsidRPr="00F85728">
              <w:t>大礦州</w:t>
            </w:r>
            <w:proofErr w:type="spellStart"/>
            <w:r w:rsidRPr="00F85728">
              <w:t>Pouso</w:t>
            </w:r>
            <w:proofErr w:type="spellEnd"/>
            <w:r w:rsidRPr="00F85728">
              <w:t xml:space="preserve"> Alegre</w:t>
            </w:r>
            <w:r w:rsidRPr="00F85728">
              <w:t>市</w:t>
            </w:r>
          </w:p>
        </w:tc>
        <w:tc>
          <w:tcPr>
            <w:tcW w:w="42.0%" w:type="pct"/>
            <w:tcMar>
              <w:top w:w="0pt" w:type="dxa"/>
              <w:start w:w="5.40pt" w:type="dxa"/>
              <w:bottom w:w="0pt" w:type="dxa"/>
              <w:end w:w="5.40pt" w:type="dxa"/>
            </w:tcMar>
            <w:vAlign w:val="center"/>
          </w:tcPr>
          <w:p w14:paraId="0CC1C297" w14:textId="77777777" w:rsidR="009B707E" w:rsidRPr="00F85728" w:rsidRDefault="009B707E" w:rsidP="003B5BB3">
            <w:pPr>
              <w:pStyle w:val="af6"/>
              <w:jc w:val="both"/>
            </w:pPr>
            <w:r w:rsidRPr="00F85728">
              <w:t>生產電腦周邊產品</w:t>
            </w:r>
          </w:p>
        </w:tc>
      </w:tr>
      <w:tr w:rsidR="00737642" w:rsidRPr="00F85728" w14:paraId="65C6F7E5" w14:textId="77777777" w:rsidTr="003B5BB3">
        <w:trPr>
          <w:trHeight w:val="567"/>
        </w:trPr>
        <w:tc>
          <w:tcPr>
            <w:tcW w:w="21.54%" w:type="pct"/>
            <w:tcMar>
              <w:top w:w="0pt" w:type="dxa"/>
              <w:start w:w="5.40pt" w:type="dxa"/>
              <w:bottom w:w="0pt" w:type="dxa"/>
              <w:end w:w="5.40pt" w:type="dxa"/>
            </w:tcMar>
            <w:vAlign w:val="center"/>
          </w:tcPr>
          <w:p w14:paraId="033B584A" w14:textId="77777777" w:rsidR="009B707E" w:rsidRPr="00F85728" w:rsidRDefault="009B707E" w:rsidP="003B5BB3">
            <w:pPr>
              <w:pStyle w:val="af6"/>
              <w:jc w:val="both"/>
            </w:pPr>
            <w:r w:rsidRPr="00F85728">
              <w:t>仁寶電子</w:t>
            </w:r>
          </w:p>
        </w:tc>
        <w:tc>
          <w:tcPr>
            <w:tcW w:w="36.46%" w:type="pct"/>
            <w:tcMar>
              <w:top w:w="0pt" w:type="dxa"/>
              <w:start w:w="5.40pt" w:type="dxa"/>
              <w:bottom w:w="0pt" w:type="dxa"/>
              <w:end w:w="5.40pt" w:type="dxa"/>
            </w:tcMar>
            <w:vAlign w:val="center"/>
          </w:tcPr>
          <w:p w14:paraId="16B6BE30" w14:textId="77777777" w:rsidR="009B707E" w:rsidRPr="00F85728" w:rsidRDefault="009B707E" w:rsidP="003B5BB3">
            <w:pPr>
              <w:pStyle w:val="af6"/>
              <w:jc w:val="both"/>
            </w:pPr>
            <w:r w:rsidRPr="00F85728">
              <w:t>聖保羅州</w:t>
            </w:r>
            <w:r w:rsidRPr="00F85728">
              <w:t>Jundiai</w:t>
            </w:r>
            <w:r w:rsidRPr="00F85728">
              <w:t>市</w:t>
            </w:r>
          </w:p>
        </w:tc>
        <w:tc>
          <w:tcPr>
            <w:tcW w:w="42.0%" w:type="pct"/>
            <w:tcMar>
              <w:top w:w="0pt" w:type="dxa"/>
              <w:start w:w="5.40pt" w:type="dxa"/>
              <w:bottom w:w="0pt" w:type="dxa"/>
              <w:end w:w="5.40pt" w:type="dxa"/>
            </w:tcMar>
            <w:vAlign w:val="center"/>
          </w:tcPr>
          <w:p w14:paraId="7BAAE2AD" w14:textId="77777777" w:rsidR="009B707E" w:rsidRPr="00F85728" w:rsidRDefault="009B707E" w:rsidP="003B5BB3">
            <w:pPr>
              <w:pStyle w:val="af6"/>
              <w:jc w:val="both"/>
            </w:pPr>
            <w:r w:rsidRPr="00F85728">
              <w:t>在巴西設廠生產</w:t>
            </w:r>
          </w:p>
        </w:tc>
      </w:tr>
      <w:tr w:rsidR="00737642" w:rsidRPr="00F85728" w14:paraId="100838FC" w14:textId="77777777" w:rsidTr="003B5BB3">
        <w:trPr>
          <w:trHeight w:val="567"/>
        </w:trPr>
        <w:tc>
          <w:tcPr>
            <w:tcW w:w="21.54%" w:type="pct"/>
            <w:tcMar>
              <w:top w:w="0pt" w:type="dxa"/>
              <w:start w:w="5.40pt" w:type="dxa"/>
              <w:bottom w:w="0pt" w:type="dxa"/>
              <w:end w:w="5.40pt" w:type="dxa"/>
            </w:tcMar>
            <w:vAlign w:val="center"/>
          </w:tcPr>
          <w:p w14:paraId="1D20F192" w14:textId="77777777" w:rsidR="009B707E" w:rsidRPr="00F85728" w:rsidRDefault="009B707E" w:rsidP="003B5BB3">
            <w:pPr>
              <w:pStyle w:val="af6"/>
              <w:jc w:val="both"/>
            </w:pPr>
            <w:r w:rsidRPr="00F85728">
              <w:t>技嘉</w:t>
            </w:r>
          </w:p>
        </w:tc>
        <w:tc>
          <w:tcPr>
            <w:tcW w:w="36.46%" w:type="pct"/>
            <w:tcMar>
              <w:top w:w="0pt" w:type="dxa"/>
              <w:start w:w="5.40pt" w:type="dxa"/>
              <w:bottom w:w="0pt" w:type="dxa"/>
              <w:end w:w="5.40pt" w:type="dxa"/>
            </w:tcMar>
            <w:vAlign w:val="center"/>
          </w:tcPr>
          <w:p w14:paraId="13E03EAA" w14:textId="77777777" w:rsidR="009B707E" w:rsidRPr="00F85728" w:rsidRDefault="009B707E" w:rsidP="003B5BB3">
            <w:pPr>
              <w:pStyle w:val="af6"/>
              <w:jc w:val="both"/>
            </w:pPr>
            <w:r w:rsidRPr="00F85728">
              <w:t>聖保羅州</w:t>
            </w:r>
            <w:r w:rsidRPr="00F85728">
              <w:t>Santo Antonio de Posse</w:t>
            </w:r>
            <w:r w:rsidRPr="00F85728">
              <w:t>市</w:t>
            </w:r>
          </w:p>
        </w:tc>
        <w:tc>
          <w:tcPr>
            <w:tcW w:w="42.0%" w:type="pct"/>
            <w:tcMar>
              <w:top w:w="0pt" w:type="dxa"/>
              <w:start w:w="5.40pt" w:type="dxa"/>
              <w:bottom w:w="0pt" w:type="dxa"/>
              <w:end w:w="5.40pt" w:type="dxa"/>
            </w:tcMar>
            <w:vAlign w:val="center"/>
          </w:tcPr>
          <w:p w14:paraId="1CD0C452" w14:textId="77777777" w:rsidR="009B707E" w:rsidRPr="00F85728" w:rsidRDefault="009B707E" w:rsidP="003B5BB3">
            <w:pPr>
              <w:pStyle w:val="af6"/>
              <w:jc w:val="both"/>
            </w:pPr>
            <w:r w:rsidRPr="00F85728">
              <w:t>設廠生產</w:t>
            </w:r>
            <w:r w:rsidRPr="00F85728">
              <w:rPr>
                <w:rFonts w:hint="eastAsia"/>
              </w:rPr>
              <w:t>伺服器</w:t>
            </w:r>
          </w:p>
        </w:tc>
      </w:tr>
      <w:tr w:rsidR="00737642" w:rsidRPr="00F85728" w14:paraId="580D8A4B" w14:textId="77777777" w:rsidTr="003B5BB3">
        <w:trPr>
          <w:trHeight w:val="567"/>
        </w:trPr>
        <w:tc>
          <w:tcPr>
            <w:tcW w:w="21.54%" w:type="pct"/>
            <w:tcMar>
              <w:top w:w="0pt" w:type="dxa"/>
              <w:start w:w="5.40pt" w:type="dxa"/>
              <w:bottom w:w="0pt" w:type="dxa"/>
              <w:end w:w="5.40pt" w:type="dxa"/>
            </w:tcMar>
            <w:vAlign w:val="center"/>
          </w:tcPr>
          <w:p w14:paraId="267EE20E" w14:textId="77777777" w:rsidR="009B707E" w:rsidRPr="00F85728" w:rsidRDefault="009B707E" w:rsidP="003B5BB3">
            <w:pPr>
              <w:pStyle w:val="af6"/>
              <w:jc w:val="both"/>
            </w:pPr>
            <w:r w:rsidRPr="00F85728">
              <w:t>宏碁</w:t>
            </w:r>
          </w:p>
        </w:tc>
        <w:tc>
          <w:tcPr>
            <w:tcW w:w="36.46%" w:type="pct"/>
            <w:tcMar>
              <w:top w:w="0pt" w:type="dxa"/>
              <w:start w:w="5.40pt" w:type="dxa"/>
              <w:bottom w:w="0pt" w:type="dxa"/>
              <w:end w:w="5.40pt" w:type="dxa"/>
            </w:tcMar>
            <w:vAlign w:val="center"/>
          </w:tcPr>
          <w:p w14:paraId="6CB30A00"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2B9396D1" w14:textId="77777777" w:rsidR="009B707E" w:rsidRPr="00F85728" w:rsidRDefault="009B707E" w:rsidP="003B5BB3">
            <w:pPr>
              <w:pStyle w:val="af6"/>
              <w:jc w:val="both"/>
            </w:pPr>
            <w:r w:rsidRPr="00F85728">
              <w:t>設立辦公室</w:t>
            </w:r>
          </w:p>
        </w:tc>
      </w:tr>
      <w:tr w:rsidR="00737642" w:rsidRPr="00F85728" w14:paraId="1D686CBD" w14:textId="77777777" w:rsidTr="003B5BB3">
        <w:trPr>
          <w:trHeight w:val="567"/>
        </w:trPr>
        <w:tc>
          <w:tcPr>
            <w:tcW w:w="21.54%" w:type="pct"/>
            <w:tcMar>
              <w:top w:w="0pt" w:type="dxa"/>
              <w:start w:w="5.40pt" w:type="dxa"/>
              <w:bottom w:w="0pt" w:type="dxa"/>
              <w:end w:w="5.40pt" w:type="dxa"/>
            </w:tcMar>
            <w:vAlign w:val="center"/>
          </w:tcPr>
          <w:p w14:paraId="1A7F4C32" w14:textId="77777777" w:rsidR="009B707E" w:rsidRPr="00F85728" w:rsidRDefault="009B707E" w:rsidP="003B5BB3">
            <w:pPr>
              <w:pStyle w:val="af6"/>
              <w:jc w:val="both"/>
            </w:pPr>
            <w:r w:rsidRPr="00F85728">
              <w:t>D-Link</w:t>
            </w:r>
          </w:p>
        </w:tc>
        <w:tc>
          <w:tcPr>
            <w:tcW w:w="36.46%" w:type="pct"/>
            <w:tcMar>
              <w:top w:w="0pt" w:type="dxa"/>
              <w:start w:w="5.40pt" w:type="dxa"/>
              <w:bottom w:w="0pt" w:type="dxa"/>
              <w:end w:w="5.40pt" w:type="dxa"/>
            </w:tcMar>
            <w:vAlign w:val="center"/>
          </w:tcPr>
          <w:p w14:paraId="209AD1B0"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6E6B1744" w14:textId="77777777" w:rsidR="009B707E" w:rsidRPr="00F85728" w:rsidRDefault="009B707E" w:rsidP="003B5BB3">
            <w:pPr>
              <w:pStyle w:val="af6"/>
              <w:jc w:val="both"/>
            </w:pPr>
            <w:r w:rsidRPr="00F85728">
              <w:t>設立分公司</w:t>
            </w:r>
          </w:p>
        </w:tc>
      </w:tr>
      <w:tr w:rsidR="00737642" w:rsidRPr="00F85728" w14:paraId="21E735CF" w14:textId="77777777" w:rsidTr="003B5BB3">
        <w:trPr>
          <w:trHeight w:val="567"/>
        </w:trPr>
        <w:tc>
          <w:tcPr>
            <w:tcW w:w="21.54%" w:type="pct"/>
            <w:tcMar>
              <w:top w:w="0pt" w:type="dxa"/>
              <w:start w:w="5.40pt" w:type="dxa"/>
              <w:bottom w:w="0pt" w:type="dxa"/>
              <w:end w:w="5.40pt" w:type="dxa"/>
            </w:tcMar>
            <w:vAlign w:val="center"/>
          </w:tcPr>
          <w:p w14:paraId="4A204AD4" w14:textId="77777777" w:rsidR="009B707E" w:rsidRPr="00F85728" w:rsidRDefault="009B707E" w:rsidP="003B5BB3">
            <w:pPr>
              <w:pStyle w:val="af6"/>
              <w:jc w:val="both"/>
            </w:pPr>
            <w:proofErr w:type="gramStart"/>
            <w:r w:rsidRPr="00F85728">
              <w:t>泰金寶</w:t>
            </w:r>
            <w:proofErr w:type="gramEnd"/>
          </w:p>
        </w:tc>
        <w:tc>
          <w:tcPr>
            <w:tcW w:w="36.46%" w:type="pct"/>
            <w:tcMar>
              <w:top w:w="0pt" w:type="dxa"/>
              <w:start w:w="5.40pt" w:type="dxa"/>
              <w:bottom w:w="0pt" w:type="dxa"/>
              <w:end w:w="5.40pt" w:type="dxa"/>
            </w:tcMar>
            <w:vAlign w:val="center"/>
          </w:tcPr>
          <w:p w14:paraId="53E37B62" w14:textId="77777777" w:rsidR="009B707E" w:rsidRPr="00F85728" w:rsidRDefault="009B707E" w:rsidP="003B5BB3">
            <w:pPr>
              <w:pStyle w:val="af6"/>
              <w:jc w:val="both"/>
              <w:rPr>
                <w:lang w:val="de-DE"/>
              </w:rPr>
            </w:pPr>
            <w:r w:rsidRPr="00F85728">
              <w:t>亞馬遜州瑪瑙斯加工出口區及聖保羅州</w:t>
            </w:r>
            <w:proofErr w:type="spellStart"/>
            <w:r w:rsidRPr="00F85728">
              <w:t>Jundiaí</w:t>
            </w:r>
            <w:proofErr w:type="spellEnd"/>
            <w:r w:rsidRPr="00F85728">
              <w:rPr>
                <w:rFonts w:hint="eastAsia"/>
                <w:lang w:val="de-DE"/>
              </w:rPr>
              <w:t>市</w:t>
            </w:r>
          </w:p>
        </w:tc>
        <w:tc>
          <w:tcPr>
            <w:tcW w:w="42.0%" w:type="pct"/>
            <w:tcMar>
              <w:top w:w="0pt" w:type="dxa"/>
              <w:start w:w="5.40pt" w:type="dxa"/>
              <w:bottom w:w="0pt" w:type="dxa"/>
              <w:end w:w="5.40pt" w:type="dxa"/>
            </w:tcMar>
            <w:vAlign w:val="center"/>
          </w:tcPr>
          <w:p w14:paraId="59014CAC" w14:textId="77777777" w:rsidR="009B707E" w:rsidRPr="00F85728" w:rsidRDefault="009B707E" w:rsidP="003B5BB3">
            <w:pPr>
              <w:pStyle w:val="af6"/>
              <w:jc w:val="both"/>
            </w:pPr>
            <w:r w:rsidRPr="00F85728">
              <w:t>設廠生產電腦周邊產品及記憶卡等產品</w:t>
            </w:r>
          </w:p>
        </w:tc>
      </w:tr>
      <w:tr w:rsidR="00737642" w:rsidRPr="00F85728" w14:paraId="1298C25C" w14:textId="77777777" w:rsidTr="003B5BB3">
        <w:trPr>
          <w:trHeight w:val="567"/>
        </w:trPr>
        <w:tc>
          <w:tcPr>
            <w:tcW w:w="21.54%" w:type="pct"/>
            <w:tcMar>
              <w:top w:w="0pt" w:type="dxa"/>
              <w:start w:w="5.40pt" w:type="dxa"/>
              <w:bottom w:w="0pt" w:type="dxa"/>
              <w:end w:w="5.40pt" w:type="dxa"/>
            </w:tcMar>
            <w:vAlign w:val="center"/>
          </w:tcPr>
          <w:p w14:paraId="3E07F913" w14:textId="77777777" w:rsidR="009B707E" w:rsidRPr="00F85728" w:rsidRDefault="009B707E" w:rsidP="003B5BB3">
            <w:pPr>
              <w:pStyle w:val="af6"/>
              <w:jc w:val="both"/>
            </w:pPr>
            <w:proofErr w:type="gramStart"/>
            <w:r w:rsidRPr="00F85728">
              <w:t>喬山健康</w:t>
            </w:r>
            <w:proofErr w:type="gramEnd"/>
            <w:r w:rsidRPr="00F85728">
              <w:t>科技</w:t>
            </w:r>
          </w:p>
        </w:tc>
        <w:tc>
          <w:tcPr>
            <w:tcW w:w="36.46%" w:type="pct"/>
            <w:tcMar>
              <w:top w:w="0pt" w:type="dxa"/>
              <w:start w:w="5.40pt" w:type="dxa"/>
              <w:bottom w:w="0pt" w:type="dxa"/>
              <w:end w:w="5.40pt" w:type="dxa"/>
            </w:tcMar>
            <w:vAlign w:val="center"/>
          </w:tcPr>
          <w:p w14:paraId="52EB348E" w14:textId="77777777" w:rsidR="009B707E" w:rsidRPr="00F85728" w:rsidRDefault="009B707E" w:rsidP="003B5BB3">
            <w:pPr>
              <w:pStyle w:val="af6"/>
              <w:jc w:val="both"/>
            </w:pPr>
            <w:r w:rsidRPr="00F85728">
              <w:t>聖保羅州</w:t>
            </w:r>
            <w:proofErr w:type="spellStart"/>
            <w:r w:rsidRPr="00F85728">
              <w:t>Indaiatuba</w:t>
            </w:r>
            <w:proofErr w:type="spellEnd"/>
            <w:r w:rsidRPr="00F85728">
              <w:t>市</w:t>
            </w:r>
          </w:p>
        </w:tc>
        <w:tc>
          <w:tcPr>
            <w:tcW w:w="42.0%" w:type="pct"/>
            <w:tcMar>
              <w:top w:w="0pt" w:type="dxa"/>
              <w:start w:w="5.40pt" w:type="dxa"/>
              <w:bottom w:w="0pt" w:type="dxa"/>
              <w:end w:w="5.40pt" w:type="dxa"/>
            </w:tcMar>
            <w:vAlign w:val="center"/>
          </w:tcPr>
          <w:p w14:paraId="244BFF95" w14:textId="77777777" w:rsidR="009B707E" w:rsidRPr="00F85728" w:rsidRDefault="009B707E" w:rsidP="003B5BB3">
            <w:pPr>
              <w:pStyle w:val="af6"/>
              <w:jc w:val="both"/>
            </w:pPr>
            <w:r w:rsidRPr="00F85728">
              <w:t>設立分公司</w:t>
            </w:r>
          </w:p>
        </w:tc>
      </w:tr>
      <w:tr w:rsidR="00737642" w:rsidRPr="00F85728" w14:paraId="19A6A437" w14:textId="77777777" w:rsidTr="003B5BB3">
        <w:trPr>
          <w:trHeight w:val="567"/>
        </w:trPr>
        <w:tc>
          <w:tcPr>
            <w:tcW w:w="21.54%" w:type="pct"/>
            <w:tcMar>
              <w:top w:w="0pt" w:type="dxa"/>
              <w:start w:w="5.40pt" w:type="dxa"/>
              <w:bottom w:w="0pt" w:type="dxa"/>
              <w:end w:w="5.40pt" w:type="dxa"/>
            </w:tcMar>
            <w:vAlign w:val="center"/>
          </w:tcPr>
          <w:p w14:paraId="096504FD" w14:textId="77777777" w:rsidR="009B707E" w:rsidRPr="00F85728" w:rsidRDefault="009B707E" w:rsidP="003B5BB3">
            <w:pPr>
              <w:pStyle w:val="af6"/>
              <w:jc w:val="both"/>
            </w:pPr>
            <w:proofErr w:type="gramStart"/>
            <w:r w:rsidRPr="00F85728">
              <w:t>旭源包裝</w:t>
            </w:r>
            <w:proofErr w:type="gramEnd"/>
            <w:r w:rsidRPr="00F85728">
              <w:t>科技</w:t>
            </w:r>
          </w:p>
        </w:tc>
        <w:tc>
          <w:tcPr>
            <w:tcW w:w="36.46%" w:type="pct"/>
            <w:tcMar>
              <w:top w:w="0pt" w:type="dxa"/>
              <w:start w:w="5.40pt" w:type="dxa"/>
              <w:bottom w:w="0pt" w:type="dxa"/>
              <w:end w:w="5.40pt" w:type="dxa"/>
            </w:tcMar>
            <w:vAlign w:val="center"/>
          </w:tcPr>
          <w:p w14:paraId="037D0EEB" w14:textId="77777777" w:rsidR="009B707E" w:rsidRPr="00F85728" w:rsidRDefault="009B707E" w:rsidP="003B5BB3">
            <w:pPr>
              <w:pStyle w:val="af6"/>
              <w:jc w:val="both"/>
            </w:pPr>
            <w:r w:rsidRPr="00F85728">
              <w:t>聖保羅州</w:t>
            </w:r>
            <w:r w:rsidRPr="00F85728">
              <w:t>Conchas</w:t>
            </w:r>
            <w:r w:rsidRPr="00F85728">
              <w:t>市</w:t>
            </w:r>
          </w:p>
        </w:tc>
        <w:tc>
          <w:tcPr>
            <w:tcW w:w="42.0%" w:type="pct"/>
            <w:tcMar>
              <w:top w:w="0pt" w:type="dxa"/>
              <w:start w:w="5.40pt" w:type="dxa"/>
              <w:bottom w:w="0pt" w:type="dxa"/>
              <w:end w:w="5.40pt" w:type="dxa"/>
            </w:tcMar>
            <w:vAlign w:val="center"/>
          </w:tcPr>
          <w:p w14:paraId="6FB1F8E7" w14:textId="77777777" w:rsidR="009B707E" w:rsidRPr="00F85728" w:rsidRDefault="009B707E" w:rsidP="003B5BB3">
            <w:pPr>
              <w:pStyle w:val="af6"/>
              <w:jc w:val="both"/>
            </w:pPr>
            <w:r w:rsidRPr="00F85728">
              <w:t>設廠生產包裝材料等相關產品</w:t>
            </w:r>
          </w:p>
        </w:tc>
      </w:tr>
      <w:tr w:rsidR="00737642" w:rsidRPr="00F85728" w14:paraId="2FEC65D1" w14:textId="77777777" w:rsidTr="003B5BB3">
        <w:trPr>
          <w:trHeight w:val="567"/>
        </w:trPr>
        <w:tc>
          <w:tcPr>
            <w:tcW w:w="21.54%" w:type="pct"/>
            <w:tcMar>
              <w:top w:w="0pt" w:type="dxa"/>
              <w:start w:w="5.40pt" w:type="dxa"/>
              <w:bottom w:w="0pt" w:type="dxa"/>
              <w:end w:w="5.40pt" w:type="dxa"/>
            </w:tcMar>
            <w:vAlign w:val="center"/>
          </w:tcPr>
          <w:p w14:paraId="28F693D8" w14:textId="77777777" w:rsidR="009B707E" w:rsidRPr="00F85728" w:rsidRDefault="009B707E" w:rsidP="003B5BB3">
            <w:pPr>
              <w:pStyle w:val="af6"/>
              <w:jc w:val="both"/>
            </w:pPr>
            <w:r w:rsidRPr="00F85728">
              <w:t>研華科技</w:t>
            </w:r>
          </w:p>
        </w:tc>
        <w:tc>
          <w:tcPr>
            <w:tcW w:w="36.46%" w:type="pct"/>
            <w:tcMar>
              <w:top w:w="0pt" w:type="dxa"/>
              <w:start w:w="5.40pt" w:type="dxa"/>
              <w:bottom w:w="0pt" w:type="dxa"/>
              <w:end w:w="5.40pt" w:type="dxa"/>
            </w:tcMar>
            <w:vAlign w:val="center"/>
          </w:tcPr>
          <w:p w14:paraId="16929259"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100521BF" w14:textId="77777777" w:rsidR="009B707E" w:rsidRPr="00F85728" w:rsidRDefault="009B707E" w:rsidP="003B5BB3">
            <w:pPr>
              <w:pStyle w:val="af6"/>
              <w:jc w:val="both"/>
            </w:pPr>
            <w:r w:rsidRPr="00F85728">
              <w:t>設立分公司</w:t>
            </w:r>
          </w:p>
        </w:tc>
      </w:tr>
      <w:tr w:rsidR="00737642" w:rsidRPr="00F85728" w14:paraId="0C99EC3E" w14:textId="77777777" w:rsidTr="003B5BB3">
        <w:trPr>
          <w:trHeight w:val="567"/>
        </w:trPr>
        <w:tc>
          <w:tcPr>
            <w:tcW w:w="21.54%" w:type="pct"/>
            <w:tcMar>
              <w:top w:w="0pt" w:type="dxa"/>
              <w:start w:w="5.40pt" w:type="dxa"/>
              <w:bottom w:w="0pt" w:type="dxa"/>
              <w:end w:w="5.40pt" w:type="dxa"/>
            </w:tcMar>
            <w:vAlign w:val="center"/>
          </w:tcPr>
          <w:p w14:paraId="1B0ADD11" w14:textId="77777777" w:rsidR="009B707E" w:rsidRPr="00F85728" w:rsidRDefault="009B707E" w:rsidP="003B5BB3">
            <w:pPr>
              <w:pStyle w:val="af6"/>
              <w:jc w:val="both"/>
            </w:pPr>
            <w:r w:rsidRPr="00F85728">
              <w:t>虹光</w:t>
            </w:r>
          </w:p>
        </w:tc>
        <w:tc>
          <w:tcPr>
            <w:tcW w:w="36.46%" w:type="pct"/>
            <w:tcMar>
              <w:top w:w="0pt" w:type="dxa"/>
              <w:start w:w="5.40pt" w:type="dxa"/>
              <w:bottom w:w="0pt" w:type="dxa"/>
              <w:end w:w="5.40pt" w:type="dxa"/>
            </w:tcMar>
            <w:vAlign w:val="center"/>
          </w:tcPr>
          <w:p w14:paraId="0ACF9C5C"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59AE3E53" w14:textId="77777777" w:rsidR="009B707E" w:rsidRPr="00F85728" w:rsidRDefault="009B707E" w:rsidP="003B5BB3">
            <w:pPr>
              <w:pStyle w:val="af6"/>
              <w:jc w:val="both"/>
            </w:pPr>
            <w:r w:rsidRPr="00F85728">
              <w:t>設立辦公室</w:t>
            </w:r>
          </w:p>
        </w:tc>
      </w:tr>
      <w:tr w:rsidR="00737642" w:rsidRPr="00F85728" w14:paraId="5E33792D" w14:textId="77777777" w:rsidTr="003B5BB3">
        <w:trPr>
          <w:trHeight w:val="567"/>
        </w:trPr>
        <w:tc>
          <w:tcPr>
            <w:tcW w:w="21.54%" w:type="pct"/>
            <w:tcMar>
              <w:top w:w="0pt" w:type="dxa"/>
              <w:start w:w="5.40pt" w:type="dxa"/>
              <w:bottom w:w="0pt" w:type="dxa"/>
              <w:end w:w="5.40pt" w:type="dxa"/>
            </w:tcMar>
            <w:vAlign w:val="center"/>
          </w:tcPr>
          <w:p w14:paraId="0808C431" w14:textId="77777777" w:rsidR="009B707E" w:rsidRPr="00F85728" w:rsidRDefault="009B707E" w:rsidP="003B5BB3">
            <w:pPr>
              <w:pStyle w:val="af6"/>
              <w:jc w:val="both"/>
            </w:pPr>
            <w:proofErr w:type="gramStart"/>
            <w:r w:rsidRPr="00F85728">
              <w:t>威剛公司</w:t>
            </w:r>
            <w:proofErr w:type="gramEnd"/>
          </w:p>
        </w:tc>
        <w:tc>
          <w:tcPr>
            <w:tcW w:w="36.46%" w:type="pct"/>
            <w:tcMar>
              <w:top w:w="0pt" w:type="dxa"/>
              <w:start w:w="5.40pt" w:type="dxa"/>
              <w:bottom w:w="0pt" w:type="dxa"/>
              <w:end w:w="5.40pt" w:type="dxa"/>
            </w:tcMar>
            <w:vAlign w:val="center"/>
          </w:tcPr>
          <w:p w14:paraId="535B5215" w14:textId="77777777" w:rsidR="009B707E" w:rsidRPr="00F85728" w:rsidRDefault="009B707E" w:rsidP="003B5BB3">
            <w:pPr>
              <w:pStyle w:val="af6"/>
              <w:jc w:val="both"/>
            </w:pPr>
            <w:r w:rsidRPr="00F85728">
              <w:t>聖保羅州</w:t>
            </w:r>
            <w:r w:rsidRPr="00F85728">
              <w:t>Santo Antonio de Posse</w:t>
            </w:r>
            <w:r w:rsidRPr="00F85728">
              <w:t>市及亞馬遜州瑪瑙斯加工出口區</w:t>
            </w:r>
          </w:p>
        </w:tc>
        <w:tc>
          <w:tcPr>
            <w:tcW w:w="42.0%" w:type="pct"/>
            <w:tcMar>
              <w:top w:w="0pt" w:type="dxa"/>
              <w:start w:w="5.40pt" w:type="dxa"/>
              <w:bottom w:w="0pt" w:type="dxa"/>
              <w:end w:w="5.40pt" w:type="dxa"/>
            </w:tcMar>
            <w:vAlign w:val="center"/>
          </w:tcPr>
          <w:p w14:paraId="7168D800" w14:textId="77777777" w:rsidR="009B707E" w:rsidRPr="00F85728" w:rsidRDefault="009B707E" w:rsidP="003B5BB3">
            <w:pPr>
              <w:pStyle w:val="af6"/>
              <w:jc w:val="both"/>
            </w:pPr>
            <w:r w:rsidRPr="00F85728">
              <w:t>設廠生產記憶卡等產品</w:t>
            </w:r>
          </w:p>
        </w:tc>
      </w:tr>
      <w:tr w:rsidR="00737642" w:rsidRPr="00F85728" w14:paraId="14614CF3" w14:textId="77777777" w:rsidTr="003B5BB3">
        <w:trPr>
          <w:trHeight w:val="567"/>
        </w:trPr>
        <w:tc>
          <w:tcPr>
            <w:tcW w:w="21.54%" w:type="pct"/>
            <w:tcMar>
              <w:top w:w="0pt" w:type="dxa"/>
              <w:start w:w="5.40pt" w:type="dxa"/>
              <w:bottom w:w="0pt" w:type="dxa"/>
              <w:end w:w="5.40pt" w:type="dxa"/>
            </w:tcMar>
            <w:vAlign w:val="center"/>
          </w:tcPr>
          <w:p w14:paraId="77BC92E1" w14:textId="77777777" w:rsidR="009B707E" w:rsidRPr="00F85728" w:rsidRDefault="009B707E" w:rsidP="003B5BB3">
            <w:pPr>
              <w:pStyle w:val="af6"/>
              <w:jc w:val="both"/>
            </w:pPr>
            <w:r w:rsidRPr="00F85728">
              <w:t>立達公司</w:t>
            </w:r>
          </w:p>
        </w:tc>
        <w:tc>
          <w:tcPr>
            <w:tcW w:w="36.46%" w:type="pct"/>
            <w:tcMar>
              <w:top w:w="0pt" w:type="dxa"/>
              <w:start w:w="5.40pt" w:type="dxa"/>
              <w:bottom w:w="0pt" w:type="dxa"/>
              <w:end w:w="5.40pt" w:type="dxa"/>
            </w:tcMar>
            <w:vAlign w:val="center"/>
          </w:tcPr>
          <w:p w14:paraId="185BB249" w14:textId="77777777" w:rsidR="009B707E" w:rsidRPr="00F85728" w:rsidRDefault="009B707E" w:rsidP="003B5BB3">
            <w:pPr>
              <w:pStyle w:val="af6"/>
              <w:jc w:val="both"/>
            </w:pPr>
            <w:r w:rsidRPr="00F85728">
              <w:t>大礦州</w:t>
            </w:r>
          </w:p>
        </w:tc>
        <w:tc>
          <w:tcPr>
            <w:tcW w:w="42.0%" w:type="pct"/>
            <w:tcMar>
              <w:top w:w="0pt" w:type="dxa"/>
              <w:start w:w="5.40pt" w:type="dxa"/>
              <w:bottom w:w="0pt" w:type="dxa"/>
              <w:end w:w="5.40pt" w:type="dxa"/>
            </w:tcMar>
            <w:vAlign w:val="center"/>
          </w:tcPr>
          <w:p w14:paraId="10D34741" w14:textId="77777777" w:rsidR="009B707E" w:rsidRPr="00F85728" w:rsidRDefault="009B707E" w:rsidP="003B5BB3">
            <w:pPr>
              <w:pStyle w:val="af6"/>
              <w:jc w:val="both"/>
            </w:pPr>
            <w:r w:rsidRPr="00F85728">
              <w:t>設立分公司</w:t>
            </w:r>
          </w:p>
        </w:tc>
      </w:tr>
      <w:tr w:rsidR="00737642" w:rsidRPr="00F85728" w14:paraId="6CA0E87F" w14:textId="77777777" w:rsidTr="003B5BB3">
        <w:trPr>
          <w:trHeight w:val="567"/>
        </w:trPr>
        <w:tc>
          <w:tcPr>
            <w:tcW w:w="21.54%" w:type="pct"/>
            <w:tcMar>
              <w:top w:w="0pt" w:type="dxa"/>
              <w:start w:w="5.40pt" w:type="dxa"/>
              <w:bottom w:w="0pt" w:type="dxa"/>
              <w:end w:w="5.40pt" w:type="dxa"/>
            </w:tcMar>
            <w:vAlign w:val="center"/>
          </w:tcPr>
          <w:p w14:paraId="73D1D2ED" w14:textId="77777777" w:rsidR="009B707E" w:rsidRPr="00F85728" w:rsidRDefault="009B707E" w:rsidP="003B5BB3">
            <w:pPr>
              <w:pStyle w:val="af6"/>
              <w:jc w:val="both"/>
            </w:pPr>
            <w:proofErr w:type="gramStart"/>
            <w:r w:rsidRPr="00F85728">
              <w:rPr>
                <w:rFonts w:hint="eastAsia"/>
              </w:rPr>
              <w:lastRenderedPageBreak/>
              <w:t>臺</w:t>
            </w:r>
            <w:proofErr w:type="gramEnd"/>
            <w:r w:rsidRPr="00F85728">
              <w:t>達電</w:t>
            </w:r>
          </w:p>
        </w:tc>
        <w:tc>
          <w:tcPr>
            <w:tcW w:w="36.46%" w:type="pct"/>
            <w:tcMar>
              <w:top w:w="0pt" w:type="dxa"/>
              <w:start w:w="5.40pt" w:type="dxa"/>
              <w:bottom w:w="0pt" w:type="dxa"/>
              <w:end w:w="5.40pt" w:type="dxa"/>
            </w:tcMar>
            <w:vAlign w:val="center"/>
          </w:tcPr>
          <w:p w14:paraId="5395C755" w14:textId="77777777" w:rsidR="009B707E" w:rsidRPr="00F85728" w:rsidRDefault="009B707E" w:rsidP="003B5BB3">
            <w:pPr>
              <w:pStyle w:val="af6"/>
              <w:jc w:val="start"/>
            </w:pPr>
            <w:r w:rsidRPr="00F85728">
              <w:t>聖保羅州</w:t>
            </w:r>
            <w:r w:rsidRPr="00F85728">
              <w:rPr>
                <w:lang w:val="pt-BR"/>
              </w:rPr>
              <w:t>São José dos Campos</w:t>
            </w:r>
            <w:r w:rsidRPr="00F85728">
              <w:t>市</w:t>
            </w:r>
          </w:p>
        </w:tc>
        <w:tc>
          <w:tcPr>
            <w:tcW w:w="42.0%" w:type="pct"/>
            <w:tcMar>
              <w:top w:w="0pt" w:type="dxa"/>
              <w:start w:w="5.40pt" w:type="dxa"/>
              <w:bottom w:w="0pt" w:type="dxa"/>
              <w:end w:w="5.40pt" w:type="dxa"/>
            </w:tcMar>
            <w:vAlign w:val="center"/>
          </w:tcPr>
          <w:p w14:paraId="340CDDAC" w14:textId="77777777" w:rsidR="009B707E" w:rsidRPr="00F85728" w:rsidRDefault="009B707E" w:rsidP="003B5BB3">
            <w:pPr>
              <w:pStyle w:val="af6"/>
              <w:jc w:val="both"/>
            </w:pPr>
            <w:r w:rsidRPr="00F85728">
              <w:t>設廠生產電腦周邊產品</w:t>
            </w:r>
          </w:p>
        </w:tc>
      </w:tr>
      <w:tr w:rsidR="00737642" w:rsidRPr="00F85728" w14:paraId="4ED33929" w14:textId="77777777" w:rsidTr="003B5BB3">
        <w:trPr>
          <w:trHeight w:val="567"/>
        </w:trPr>
        <w:tc>
          <w:tcPr>
            <w:tcW w:w="21.54%" w:type="pct"/>
            <w:tcMar>
              <w:top w:w="0pt" w:type="dxa"/>
              <w:start w:w="5.40pt" w:type="dxa"/>
              <w:bottom w:w="0pt" w:type="dxa"/>
              <w:end w:w="5.40pt" w:type="dxa"/>
            </w:tcMar>
            <w:vAlign w:val="center"/>
          </w:tcPr>
          <w:p w14:paraId="7404483E" w14:textId="77777777" w:rsidR="009B707E" w:rsidRPr="00F85728" w:rsidRDefault="009B707E" w:rsidP="003B5BB3">
            <w:pPr>
              <w:pStyle w:val="af6"/>
              <w:jc w:val="both"/>
            </w:pPr>
            <w:r w:rsidRPr="00F85728">
              <w:t>厚美德</w:t>
            </w:r>
          </w:p>
        </w:tc>
        <w:tc>
          <w:tcPr>
            <w:tcW w:w="36.46%" w:type="pct"/>
            <w:tcMar>
              <w:top w:w="0pt" w:type="dxa"/>
              <w:start w:w="5.40pt" w:type="dxa"/>
              <w:bottom w:w="0pt" w:type="dxa"/>
              <w:end w:w="5.40pt" w:type="dxa"/>
            </w:tcMar>
            <w:vAlign w:val="center"/>
          </w:tcPr>
          <w:p w14:paraId="63547951" w14:textId="77777777" w:rsidR="009B707E" w:rsidRPr="00F85728" w:rsidRDefault="009B707E" w:rsidP="003B5BB3">
            <w:pPr>
              <w:pStyle w:val="af6"/>
              <w:jc w:val="both"/>
            </w:pPr>
            <w:r w:rsidRPr="00F85728">
              <w:t>Go</w:t>
            </w:r>
            <w:r w:rsidRPr="00F85728">
              <w:rPr>
                <w:lang w:val="pt-BR"/>
              </w:rPr>
              <w:t>ías</w:t>
            </w:r>
            <w:r w:rsidRPr="00F85728">
              <w:rPr>
                <w:lang w:val="pt-BR"/>
              </w:rPr>
              <w:t>州</w:t>
            </w:r>
            <w:r w:rsidRPr="00F85728">
              <w:rPr>
                <w:lang w:val="pt-BR"/>
              </w:rPr>
              <w:t>Luziania</w:t>
            </w:r>
            <w:r w:rsidRPr="00F85728">
              <w:rPr>
                <w:lang w:val="pt-BR"/>
              </w:rPr>
              <w:t>市</w:t>
            </w:r>
          </w:p>
        </w:tc>
        <w:tc>
          <w:tcPr>
            <w:tcW w:w="42.0%" w:type="pct"/>
            <w:tcMar>
              <w:top w:w="0pt" w:type="dxa"/>
              <w:start w:w="5.40pt" w:type="dxa"/>
              <w:bottom w:w="0pt" w:type="dxa"/>
              <w:end w:w="5.40pt" w:type="dxa"/>
            </w:tcMar>
            <w:vAlign w:val="center"/>
          </w:tcPr>
          <w:p w14:paraId="3ABF0FF0" w14:textId="77777777" w:rsidR="009B707E" w:rsidRPr="00F85728" w:rsidRDefault="009B707E" w:rsidP="003B5BB3">
            <w:pPr>
              <w:pStyle w:val="af6"/>
              <w:jc w:val="both"/>
            </w:pPr>
            <w:r w:rsidRPr="00F85728">
              <w:t>設廠生產血糖測試儀</w:t>
            </w:r>
          </w:p>
        </w:tc>
      </w:tr>
      <w:tr w:rsidR="00737642" w:rsidRPr="00F85728" w14:paraId="6673ACE8" w14:textId="77777777" w:rsidTr="003B5BB3">
        <w:trPr>
          <w:trHeight w:val="567"/>
        </w:trPr>
        <w:tc>
          <w:tcPr>
            <w:tcW w:w="21.54%" w:type="pct"/>
            <w:tcMar>
              <w:top w:w="0pt" w:type="dxa"/>
              <w:start w:w="5.40pt" w:type="dxa"/>
              <w:bottom w:w="0pt" w:type="dxa"/>
              <w:end w:w="5.40pt" w:type="dxa"/>
            </w:tcMar>
            <w:vAlign w:val="center"/>
          </w:tcPr>
          <w:p w14:paraId="1844C4F8" w14:textId="77777777" w:rsidR="009B707E" w:rsidRPr="00F85728" w:rsidRDefault="009B707E" w:rsidP="003B5BB3">
            <w:pPr>
              <w:pStyle w:val="af6"/>
              <w:jc w:val="both"/>
            </w:pPr>
            <w:r w:rsidRPr="00F85728">
              <w:t>瑞傳科技</w:t>
            </w:r>
          </w:p>
        </w:tc>
        <w:tc>
          <w:tcPr>
            <w:tcW w:w="36.46%" w:type="pct"/>
            <w:tcMar>
              <w:top w:w="0pt" w:type="dxa"/>
              <w:start w:w="5.40pt" w:type="dxa"/>
              <w:bottom w:w="0pt" w:type="dxa"/>
              <w:end w:w="5.40pt" w:type="dxa"/>
            </w:tcMar>
            <w:vAlign w:val="center"/>
          </w:tcPr>
          <w:p w14:paraId="2145273A" w14:textId="77777777" w:rsidR="009B707E" w:rsidRPr="00F85728" w:rsidRDefault="009B707E" w:rsidP="003B5BB3">
            <w:pPr>
              <w:pStyle w:val="af6"/>
              <w:jc w:val="both"/>
            </w:pPr>
            <w:r w:rsidRPr="00F85728">
              <w:t>PARANA</w:t>
            </w:r>
            <w:r w:rsidRPr="00F85728">
              <w:t>州</w:t>
            </w:r>
            <w:r w:rsidRPr="00F85728">
              <w:t>Curitiba</w:t>
            </w:r>
            <w:r w:rsidRPr="00F85728">
              <w:t>市</w:t>
            </w:r>
          </w:p>
        </w:tc>
        <w:tc>
          <w:tcPr>
            <w:tcW w:w="42.0%" w:type="pct"/>
            <w:tcMar>
              <w:top w:w="0pt" w:type="dxa"/>
              <w:start w:w="5.40pt" w:type="dxa"/>
              <w:bottom w:w="0pt" w:type="dxa"/>
              <w:end w:w="5.40pt" w:type="dxa"/>
            </w:tcMar>
            <w:vAlign w:val="center"/>
          </w:tcPr>
          <w:p w14:paraId="74FE9A55" w14:textId="77777777" w:rsidR="009B707E" w:rsidRPr="00F85728" w:rsidRDefault="009B707E" w:rsidP="003B5BB3">
            <w:pPr>
              <w:pStyle w:val="af6"/>
              <w:jc w:val="both"/>
            </w:pPr>
            <w:r w:rsidRPr="00F85728">
              <w:t>設立分公司</w:t>
            </w:r>
            <w:proofErr w:type="spellStart"/>
            <w:r w:rsidRPr="00F85728">
              <w:t>Portwell</w:t>
            </w:r>
            <w:proofErr w:type="spellEnd"/>
          </w:p>
        </w:tc>
      </w:tr>
      <w:tr w:rsidR="00737642" w:rsidRPr="00F85728" w14:paraId="751F4C23" w14:textId="77777777" w:rsidTr="003B5BB3">
        <w:trPr>
          <w:trHeight w:val="567"/>
        </w:trPr>
        <w:tc>
          <w:tcPr>
            <w:tcW w:w="21.54%" w:type="pct"/>
            <w:tcMar>
              <w:top w:w="0pt" w:type="dxa"/>
              <w:start w:w="5.40pt" w:type="dxa"/>
              <w:bottom w:w="0pt" w:type="dxa"/>
              <w:end w:w="5.40pt" w:type="dxa"/>
            </w:tcMar>
            <w:vAlign w:val="center"/>
          </w:tcPr>
          <w:p w14:paraId="7EBD2E0C" w14:textId="77777777" w:rsidR="009B707E" w:rsidRPr="00F85728" w:rsidRDefault="009B707E" w:rsidP="003B5BB3">
            <w:pPr>
              <w:pStyle w:val="af6"/>
              <w:jc w:val="both"/>
            </w:pPr>
            <w:r w:rsidRPr="00F85728">
              <w:t>華擎公司</w:t>
            </w:r>
          </w:p>
        </w:tc>
        <w:tc>
          <w:tcPr>
            <w:tcW w:w="36.46%" w:type="pct"/>
            <w:tcMar>
              <w:top w:w="0pt" w:type="dxa"/>
              <w:start w:w="5.40pt" w:type="dxa"/>
              <w:bottom w:w="0pt" w:type="dxa"/>
              <w:end w:w="5.40pt" w:type="dxa"/>
            </w:tcMar>
            <w:vAlign w:val="center"/>
          </w:tcPr>
          <w:p w14:paraId="3A9C8689"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21E1F922" w14:textId="77777777" w:rsidR="009B707E" w:rsidRPr="00F85728" w:rsidRDefault="009B707E" w:rsidP="003B5BB3">
            <w:pPr>
              <w:pStyle w:val="af6"/>
              <w:jc w:val="both"/>
            </w:pPr>
            <w:r w:rsidRPr="00F85728">
              <w:t>設立辦公室</w:t>
            </w:r>
          </w:p>
        </w:tc>
      </w:tr>
      <w:tr w:rsidR="00737642" w:rsidRPr="00F85728" w14:paraId="5A9C7058" w14:textId="77777777" w:rsidTr="003B5BB3">
        <w:trPr>
          <w:trHeight w:val="567"/>
        </w:trPr>
        <w:tc>
          <w:tcPr>
            <w:tcW w:w="21.54%" w:type="pct"/>
            <w:tcMar>
              <w:top w:w="0pt" w:type="dxa"/>
              <w:start w:w="5.40pt" w:type="dxa"/>
              <w:bottom w:w="0pt" w:type="dxa"/>
              <w:end w:w="5.40pt" w:type="dxa"/>
            </w:tcMar>
            <w:vAlign w:val="center"/>
          </w:tcPr>
          <w:p w14:paraId="4CB8E329" w14:textId="77777777" w:rsidR="009B707E" w:rsidRPr="00F85728" w:rsidRDefault="009B707E" w:rsidP="003B5BB3">
            <w:pPr>
              <w:pStyle w:val="af6"/>
              <w:jc w:val="both"/>
            </w:pPr>
            <w:r w:rsidRPr="00F85728">
              <w:t>長榮海運</w:t>
            </w:r>
          </w:p>
        </w:tc>
        <w:tc>
          <w:tcPr>
            <w:tcW w:w="36.46%" w:type="pct"/>
            <w:tcMar>
              <w:top w:w="0pt" w:type="dxa"/>
              <w:start w:w="5.40pt" w:type="dxa"/>
              <w:bottom w:w="0pt" w:type="dxa"/>
              <w:end w:w="5.40pt" w:type="dxa"/>
            </w:tcMar>
            <w:vAlign w:val="center"/>
          </w:tcPr>
          <w:p w14:paraId="6BEF6CE4"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5B314E3A" w14:textId="77777777" w:rsidR="009B707E" w:rsidRPr="00F85728" w:rsidRDefault="009B707E" w:rsidP="003B5BB3">
            <w:pPr>
              <w:pStyle w:val="af6"/>
              <w:jc w:val="both"/>
            </w:pPr>
            <w:r w:rsidRPr="00F85728">
              <w:t>設立辦公室</w:t>
            </w:r>
          </w:p>
          <w:p w14:paraId="0D92FA63" w14:textId="77777777" w:rsidR="009B707E" w:rsidRPr="00F85728" w:rsidRDefault="009B707E" w:rsidP="003B5BB3">
            <w:pPr>
              <w:pStyle w:val="af6"/>
              <w:jc w:val="both"/>
            </w:pPr>
            <w:r w:rsidRPr="00F85728">
              <w:t>與巴西企業合資經營</w:t>
            </w:r>
          </w:p>
        </w:tc>
      </w:tr>
      <w:tr w:rsidR="00737642" w:rsidRPr="00F85728" w14:paraId="7AB024E6" w14:textId="77777777" w:rsidTr="003B5BB3">
        <w:trPr>
          <w:trHeight w:val="567"/>
        </w:trPr>
        <w:tc>
          <w:tcPr>
            <w:tcW w:w="21.54%" w:type="pct"/>
            <w:tcMar>
              <w:top w:w="0pt" w:type="dxa"/>
              <w:start w:w="5.40pt" w:type="dxa"/>
              <w:bottom w:w="0pt" w:type="dxa"/>
              <w:end w:w="5.40pt" w:type="dxa"/>
            </w:tcMar>
            <w:vAlign w:val="center"/>
          </w:tcPr>
          <w:p w14:paraId="3E8ECBA4" w14:textId="77777777" w:rsidR="009B707E" w:rsidRPr="00F85728" w:rsidRDefault="009B707E" w:rsidP="003B5BB3">
            <w:pPr>
              <w:pStyle w:val="af6"/>
              <w:jc w:val="both"/>
            </w:pPr>
            <w:r w:rsidRPr="00F85728">
              <w:t>合勤科技</w:t>
            </w:r>
          </w:p>
        </w:tc>
        <w:tc>
          <w:tcPr>
            <w:tcW w:w="36.46%" w:type="pct"/>
            <w:tcMar>
              <w:top w:w="0pt" w:type="dxa"/>
              <w:start w:w="5.40pt" w:type="dxa"/>
              <w:bottom w:w="0pt" w:type="dxa"/>
              <w:end w:w="5.40pt" w:type="dxa"/>
            </w:tcMar>
            <w:vAlign w:val="center"/>
          </w:tcPr>
          <w:p w14:paraId="07272D18"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04F9B562" w14:textId="77777777" w:rsidR="009B707E" w:rsidRPr="00F85728" w:rsidRDefault="009B707E" w:rsidP="003B5BB3">
            <w:pPr>
              <w:pStyle w:val="af6"/>
              <w:jc w:val="both"/>
            </w:pPr>
            <w:r w:rsidRPr="00F85728">
              <w:t>設立分公司</w:t>
            </w:r>
          </w:p>
        </w:tc>
      </w:tr>
      <w:tr w:rsidR="00737642" w:rsidRPr="00F85728" w14:paraId="4C5579FA" w14:textId="77777777" w:rsidTr="003B5BB3">
        <w:trPr>
          <w:trHeight w:val="567"/>
        </w:trPr>
        <w:tc>
          <w:tcPr>
            <w:tcW w:w="21.54%" w:type="pct"/>
            <w:tcMar>
              <w:top w:w="0pt" w:type="dxa"/>
              <w:start w:w="5.40pt" w:type="dxa"/>
              <w:bottom w:w="0pt" w:type="dxa"/>
              <w:end w:w="5.40pt" w:type="dxa"/>
            </w:tcMar>
            <w:vAlign w:val="center"/>
          </w:tcPr>
          <w:p w14:paraId="52848384" w14:textId="77777777" w:rsidR="009B707E" w:rsidRPr="00F85728" w:rsidRDefault="009B707E" w:rsidP="003B5BB3">
            <w:pPr>
              <w:pStyle w:val="af6"/>
              <w:jc w:val="both"/>
            </w:pPr>
            <w:r w:rsidRPr="00F85728">
              <w:t>亞旭電腦</w:t>
            </w:r>
          </w:p>
        </w:tc>
        <w:tc>
          <w:tcPr>
            <w:tcW w:w="36.46%" w:type="pct"/>
            <w:tcMar>
              <w:top w:w="0pt" w:type="dxa"/>
              <w:start w:w="5.40pt" w:type="dxa"/>
              <w:bottom w:w="0pt" w:type="dxa"/>
              <w:end w:w="5.40pt" w:type="dxa"/>
            </w:tcMar>
            <w:vAlign w:val="center"/>
          </w:tcPr>
          <w:p w14:paraId="40B63173" w14:textId="77777777" w:rsidR="009B707E" w:rsidRPr="00F85728" w:rsidRDefault="009B707E" w:rsidP="003B5BB3">
            <w:pPr>
              <w:pStyle w:val="af6"/>
              <w:jc w:val="both"/>
            </w:pPr>
            <w:r w:rsidRPr="00F85728">
              <w:t>聖保羅市</w:t>
            </w:r>
          </w:p>
        </w:tc>
        <w:tc>
          <w:tcPr>
            <w:tcW w:w="42.0%" w:type="pct"/>
            <w:tcMar>
              <w:top w:w="0pt" w:type="dxa"/>
              <w:start w:w="5.40pt" w:type="dxa"/>
              <w:bottom w:w="0pt" w:type="dxa"/>
              <w:end w:w="5.40pt" w:type="dxa"/>
            </w:tcMar>
            <w:vAlign w:val="center"/>
          </w:tcPr>
          <w:p w14:paraId="2893E218" w14:textId="77777777" w:rsidR="009B707E" w:rsidRPr="00F85728" w:rsidRDefault="009B707E" w:rsidP="003B5BB3">
            <w:pPr>
              <w:pStyle w:val="af6"/>
              <w:jc w:val="both"/>
            </w:pPr>
            <w:r w:rsidRPr="00F85728">
              <w:t>設立辦公室</w:t>
            </w:r>
          </w:p>
        </w:tc>
      </w:tr>
      <w:tr w:rsidR="00737642" w:rsidRPr="00F85728" w14:paraId="10E94899" w14:textId="77777777" w:rsidTr="003B5BB3">
        <w:trPr>
          <w:trHeight w:val="567"/>
        </w:trPr>
        <w:tc>
          <w:tcPr>
            <w:tcW w:w="21.54%" w:type="pct"/>
            <w:tcMar>
              <w:top w:w="0pt" w:type="dxa"/>
              <w:start w:w="5.40pt" w:type="dxa"/>
              <w:bottom w:w="0pt" w:type="dxa"/>
              <w:end w:w="5.40pt" w:type="dxa"/>
            </w:tcMar>
            <w:vAlign w:val="center"/>
          </w:tcPr>
          <w:p w14:paraId="06353BB3" w14:textId="77777777" w:rsidR="009B707E" w:rsidRPr="00F85728" w:rsidRDefault="009B707E" w:rsidP="003B5BB3">
            <w:pPr>
              <w:pStyle w:val="af6"/>
              <w:jc w:val="both"/>
            </w:pPr>
            <w:proofErr w:type="gramStart"/>
            <w:r w:rsidRPr="00F85728">
              <w:t>緯創公司</w:t>
            </w:r>
            <w:proofErr w:type="gramEnd"/>
          </w:p>
        </w:tc>
        <w:tc>
          <w:tcPr>
            <w:tcW w:w="36.46%" w:type="pct"/>
            <w:tcMar>
              <w:top w:w="0pt" w:type="dxa"/>
              <w:start w:w="5.40pt" w:type="dxa"/>
              <w:bottom w:w="0pt" w:type="dxa"/>
              <w:end w:w="5.40pt" w:type="dxa"/>
            </w:tcMar>
            <w:vAlign w:val="center"/>
          </w:tcPr>
          <w:p w14:paraId="433FE744" w14:textId="77777777" w:rsidR="009B707E" w:rsidRPr="00F85728" w:rsidRDefault="009B707E" w:rsidP="003B5BB3">
            <w:pPr>
              <w:pStyle w:val="af6"/>
              <w:jc w:val="both"/>
            </w:pPr>
            <w:r w:rsidRPr="00F85728">
              <w:t>聖保羅州</w:t>
            </w:r>
            <w:proofErr w:type="spellStart"/>
            <w:r w:rsidRPr="00F85728">
              <w:t>Barueri</w:t>
            </w:r>
            <w:proofErr w:type="spellEnd"/>
            <w:r w:rsidRPr="00F85728">
              <w:t>市</w:t>
            </w:r>
          </w:p>
        </w:tc>
        <w:tc>
          <w:tcPr>
            <w:tcW w:w="42.0%" w:type="pct"/>
            <w:tcMar>
              <w:top w:w="0pt" w:type="dxa"/>
              <w:start w:w="5.40pt" w:type="dxa"/>
              <w:bottom w:w="0pt" w:type="dxa"/>
              <w:end w:w="5.40pt" w:type="dxa"/>
            </w:tcMar>
            <w:vAlign w:val="center"/>
          </w:tcPr>
          <w:p w14:paraId="0598001C" w14:textId="77777777" w:rsidR="009B707E" w:rsidRPr="00F85728" w:rsidRDefault="009B707E" w:rsidP="003B5BB3">
            <w:pPr>
              <w:pStyle w:val="af6"/>
              <w:jc w:val="both"/>
            </w:pPr>
            <w:r w:rsidRPr="00F85728">
              <w:t>逆向物流，維修服務</w:t>
            </w:r>
          </w:p>
          <w:p w14:paraId="3348F4EF" w14:textId="77777777" w:rsidR="009B707E" w:rsidRPr="00F85728" w:rsidRDefault="009B707E" w:rsidP="003B5BB3">
            <w:pPr>
              <w:pStyle w:val="af6"/>
              <w:jc w:val="both"/>
            </w:pPr>
            <w:r w:rsidRPr="00F85728">
              <w:t>與巴西企業合資經營</w:t>
            </w:r>
          </w:p>
        </w:tc>
      </w:tr>
      <w:tr w:rsidR="00737642" w:rsidRPr="00F85728" w14:paraId="4ECFC8AC" w14:textId="77777777" w:rsidTr="003B5BB3">
        <w:trPr>
          <w:trHeight w:val="567"/>
        </w:trPr>
        <w:tc>
          <w:tcPr>
            <w:tcW w:w="21.54%" w:type="pct"/>
            <w:tcMar>
              <w:top w:w="0pt" w:type="dxa"/>
              <w:start w:w="5.40pt" w:type="dxa"/>
              <w:bottom w:w="0pt" w:type="dxa"/>
              <w:end w:w="5.40pt" w:type="dxa"/>
            </w:tcMar>
            <w:vAlign w:val="center"/>
          </w:tcPr>
          <w:p w14:paraId="6092CBE7" w14:textId="77777777" w:rsidR="009B707E" w:rsidRPr="00F85728" w:rsidRDefault="009B707E" w:rsidP="003B5BB3">
            <w:pPr>
              <w:pStyle w:val="af6"/>
              <w:jc w:val="both"/>
            </w:pPr>
            <w:r w:rsidRPr="00F85728">
              <w:t>和碩公司</w:t>
            </w:r>
          </w:p>
        </w:tc>
        <w:tc>
          <w:tcPr>
            <w:tcW w:w="36.46%" w:type="pct"/>
            <w:tcMar>
              <w:top w:w="0pt" w:type="dxa"/>
              <w:start w:w="5.40pt" w:type="dxa"/>
              <w:bottom w:w="0pt" w:type="dxa"/>
              <w:end w:w="5.40pt" w:type="dxa"/>
            </w:tcMar>
            <w:vAlign w:val="center"/>
          </w:tcPr>
          <w:p w14:paraId="7AA55134" w14:textId="77777777" w:rsidR="009B707E" w:rsidRPr="00F85728" w:rsidRDefault="009B707E" w:rsidP="003B5BB3">
            <w:pPr>
              <w:pStyle w:val="af6"/>
              <w:jc w:val="both"/>
            </w:pPr>
            <w:r w:rsidRPr="00F85728">
              <w:t>聖保羅州</w:t>
            </w:r>
            <w:r w:rsidRPr="00F85728">
              <w:t>Jundiai</w:t>
            </w:r>
            <w:r w:rsidRPr="00F85728">
              <w:t>市</w:t>
            </w:r>
          </w:p>
        </w:tc>
        <w:tc>
          <w:tcPr>
            <w:tcW w:w="42.0%" w:type="pct"/>
            <w:tcMar>
              <w:top w:w="0pt" w:type="dxa"/>
              <w:start w:w="5.40pt" w:type="dxa"/>
              <w:bottom w:w="0pt" w:type="dxa"/>
              <w:end w:w="5.40pt" w:type="dxa"/>
            </w:tcMar>
            <w:vAlign w:val="center"/>
          </w:tcPr>
          <w:p w14:paraId="3329347F" w14:textId="77777777" w:rsidR="009B707E" w:rsidRPr="00F85728" w:rsidRDefault="009B707E" w:rsidP="003B5BB3">
            <w:pPr>
              <w:pStyle w:val="af6"/>
              <w:jc w:val="both"/>
            </w:pPr>
            <w:r w:rsidRPr="00F85728">
              <w:t>逆向物流</w:t>
            </w:r>
          </w:p>
        </w:tc>
      </w:tr>
      <w:tr w:rsidR="00737642" w:rsidRPr="00F85728" w14:paraId="2B7ACF16" w14:textId="77777777" w:rsidTr="003B5BB3">
        <w:trPr>
          <w:trHeight w:val="567"/>
        </w:trPr>
        <w:tc>
          <w:tcPr>
            <w:tcW w:w="21.54%" w:type="pct"/>
            <w:tcMar>
              <w:top w:w="0pt" w:type="dxa"/>
              <w:start w:w="5.40pt" w:type="dxa"/>
              <w:bottom w:w="0pt" w:type="dxa"/>
              <w:end w:w="5.40pt" w:type="dxa"/>
            </w:tcMar>
            <w:vAlign w:val="center"/>
          </w:tcPr>
          <w:p w14:paraId="145254D7" w14:textId="77777777" w:rsidR="009B707E" w:rsidRPr="00F85728" w:rsidRDefault="009B707E" w:rsidP="003B5BB3">
            <w:pPr>
              <w:pStyle w:val="af6"/>
              <w:jc w:val="both"/>
            </w:pPr>
            <w:r w:rsidRPr="00F85728">
              <w:t>微星公司</w:t>
            </w:r>
          </w:p>
        </w:tc>
        <w:tc>
          <w:tcPr>
            <w:tcW w:w="36.46%" w:type="pct"/>
            <w:tcMar>
              <w:top w:w="0pt" w:type="dxa"/>
              <w:start w:w="5.40pt" w:type="dxa"/>
              <w:bottom w:w="0pt" w:type="dxa"/>
              <w:end w:w="5.40pt" w:type="dxa"/>
            </w:tcMar>
            <w:vAlign w:val="center"/>
          </w:tcPr>
          <w:p w14:paraId="358D743A" w14:textId="77777777" w:rsidR="009B707E" w:rsidRPr="00F85728" w:rsidRDefault="009B707E" w:rsidP="003B5BB3">
            <w:pPr>
              <w:pStyle w:val="af6"/>
              <w:jc w:val="both"/>
              <w:rPr>
                <w:lang w:val="pt-BR"/>
              </w:rPr>
            </w:pPr>
            <w:r w:rsidRPr="00F85728">
              <w:t>南大河州</w:t>
            </w:r>
            <w:r w:rsidRPr="00F85728">
              <w:rPr>
                <w:lang w:val="pt-BR"/>
              </w:rPr>
              <w:t>Caxias do Sul</w:t>
            </w:r>
            <w:r w:rsidRPr="00F85728">
              <w:t>市</w:t>
            </w:r>
          </w:p>
        </w:tc>
        <w:tc>
          <w:tcPr>
            <w:tcW w:w="42.0%" w:type="pct"/>
            <w:tcMar>
              <w:top w:w="0pt" w:type="dxa"/>
              <w:start w:w="5.40pt" w:type="dxa"/>
              <w:bottom w:w="0pt" w:type="dxa"/>
              <w:end w:w="5.40pt" w:type="dxa"/>
            </w:tcMar>
            <w:vAlign w:val="center"/>
          </w:tcPr>
          <w:p w14:paraId="0EB0B0C9" w14:textId="77777777" w:rsidR="009B707E" w:rsidRPr="00F85728" w:rsidRDefault="009B707E" w:rsidP="003B5BB3">
            <w:pPr>
              <w:pStyle w:val="af6"/>
              <w:jc w:val="both"/>
            </w:pPr>
            <w:r w:rsidRPr="00F85728">
              <w:t>設立辦公室</w:t>
            </w:r>
          </w:p>
        </w:tc>
      </w:tr>
    </w:tbl>
    <w:p w14:paraId="21673E16" w14:textId="77777777" w:rsidR="009B707E" w:rsidRPr="00F85728" w:rsidRDefault="009B707E" w:rsidP="003B5BB3">
      <w:pPr>
        <w:pStyle w:val="ae"/>
        <w:pageBreakBefore/>
        <w:spacing w:before="12.85pt" w:after="12.85pt"/>
        <w:ind w:start="31.60pt" w:hanging="31.60pt"/>
      </w:pPr>
      <w:r w:rsidRPr="00F85728">
        <w:lastRenderedPageBreak/>
        <w:t>三、投資機會</w:t>
      </w:r>
    </w:p>
    <w:p w14:paraId="10C58339" w14:textId="4AF6EB8E" w:rsidR="009B707E" w:rsidRPr="00F85728" w:rsidRDefault="00666006" w:rsidP="00666006">
      <w:pPr>
        <w:pStyle w:val="af"/>
        <w:ind w:start="47.20pt" w:hanging="35.40pt"/>
      </w:pPr>
      <w:r w:rsidRPr="00F85728">
        <w:t>（一）</w:t>
      </w:r>
      <w:r w:rsidR="009B707E" w:rsidRPr="00F85728">
        <w:t xml:space="preserve">廠商在當地應注意事項　</w:t>
      </w:r>
    </w:p>
    <w:p w14:paraId="0447E226" w14:textId="77777777" w:rsidR="009B707E" w:rsidRPr="00F85728" w:rsidRDefault="009B707E" w:rsidP="009B707E">
      <w:pPr>
        <w:pStyle w:val="af3"/>
        <w:ind w:start="47.20pt" w:firstLine="23.60pt"/>
        <w:rPr>
          <w:lang w:eastAsia="zh-TW"/>
        </w:rPr>
      </w:pPr>
      <w:r w:rsidRPr="00F85728">
        <w:rPr>
          <w:lang w:eastAsia="zh-TW"/>
        </w:rPr>
        <w:t>金磚四國之</w:t>
      </w:r>
      <w:proofErr w:type="gramStart"/>
      <w:r w:rsidRPr="00F85728">
        <w:rPr>
          <w:lang w:eastAsia="zh-TW"/>
        </w:rPr>
        <w:t>一</w:t>
      </w:r>
      <w:proofErr w:type="gramEnd"/>
      <w:r w:rsidRPr="00F85728">
        <w:rPr>
          <w:lang w:eastAsia="zh-TW"/>
        </w:rPr>
        <w:t>的巴西曾因地大物博、龐大消費人口、幣值穩定及通貨膨漲率低等因素，成為各國投資矚目焦點，不過因巴西、臺灣地理位置距離遙遠，兩國法律規定</w:t>
      </w:r>
      <w:proofErr w:type="gramStart"/>
      <w:r w:rsidRPr="00F85728">
        <w:rPr>
          <w:lang w:eastAsia="zh-TW"/>
        </w:rPr>
        <w:t>迥</w:t>
      </w:r>
      <w:proofErr w:type="gramEnd"/>
      <w:r w:rsidRPr="00F85728">
        <w:rPr>
          <w:lang w:eastAsia="zh-TW"/>
        </w:rPr>
        <w:t>異，國內工商業者對在巴西成立公司之規定大多不明瞭，我旅巴西會計師事務所針對在巴西設立公司之程序及所需文件的要點整理如下，</w:t>
      </w:r>
      <w:proofErr w:type="gramStart"/>
      <w:r w:rsidRPr="00F85728">
        <w:rPr>
          <w:lang w:eastAsia="zh-TW"/>
        </w:rPr>
        <w:t>俾</w:t>
      </w:r>
      <w:proofErr w:type="gramEnd"/>
      <w:r w:rsidRPr="00F85728">
        <w:rPr>
          <w:lang w:eastAsia="zh-TW"/>
        </w:rPr>
        <w:t>提供我商參考。</w:t>
      </w:r>
      <w:proofErr w:type="gramStart"/>
      <w:r w:rsidRPr="00F85728">
        <w:rPr>
          <w:lang w:eastAsia="zh-TW"/>
        </w:rPr>
        <w:t>惟</w:t>
      </w:r>
      <w:proofErr w:type="gramEnd"/>
      <w:r w:rsidRPr="00F85728">
        <w:rPr>
          <w:lang w:eastAsia="zh-TW"/>
        </w:rPr>
        <w:t>巴西法令更迭頻繁，</w:t>
      </w:r>
      <w:proofErr w:type="gramStart"/>
      <w:r w:rsidRPr="00F85728">
        <w:rPr>
          <w:lang w:eastAsia="zh-TW"/>
        </w:rPr>
        <w:t>仍需洽請</w:t>
      </w:r>
      <w:proofErr w:type="gramEnd"/>
      <w:r w:rsidRPr="00F85728">
        <w:rPr>
          <w:lang w:eastAsia="zh-TW"/>
        </w:rPr>
        <w:t>律師或會計師協助較宜。</w:t>
      </w:r>
    </w:p>
    <w:p w14:paraId="54BB875F" w14:textId="77777777" w:rsidR="009B707E" w:rsidRPr="00F85728" w:rsidRDefault="009B707E" w:rsidP="009B707E">
      <w:pPr>
        <w:pStyle w:val="af4"/>
        <w:ind w:start="70.80pt" w:hanging="23.60pt"/>
        <w:rPr>
          <w:lang w:eastAsia="zh-TW"/>
        </w:rPr>
      </w:pPr>
      <w:r w:rsidRPr="00F85728">
        <w:rPr>
          <w:lang w:eastAsia="zh-TW"/>
        </w:rPr>
        <w:t>１、外國自然人或法人在巴西設立公司之注意事項</w:t>
      </w:r>
      <w:r w:rsidRPr="00F85728">
        <w:rPr>
          <w:lang w:eastAsia="zh-TW"/>
        </w:rPr>
        <w:t xml:space="preserve"> </w:t>
      </w:r>
    </w:p>
    <w:p w14:paraId="394530DD" w14:textId="77777777" w:rsidR="009B707E" w:rsidRPr="00F85728" w:rsidRDefault="009B707E" w:rsidP="009B707E">
      <w:pPr>
        <w:pStyle w:val="11"/>
        <w:ind w:start="88.50pt" w:hanging="29.50pt"/>
      </w:pPr>
      <w:r w:rsidRPr="00F85728">
        <w:t>（</w:t>
      </w:r>
      <w:r w:rsidRPr="00F85728">
        <w:t>1</w:t>
      </w:r>
      <w:r w:rsidRPr="00F85728">
        <w:t>）尚無巴西居留權之外國自然人及法人須先聘請巴西公民或持有巴西永久居留證之外國人為股東代理人或公司負責人</w:t>
      </w:r>
    </w:p>
    <w:p w14:paraId="2E705099" w14:textId="77777777" w:rsidR="009B707E" w:rsidRPr="00F85728" w:rsidRDefault="009B707E" w:rsidP="009B707E">
      <w:pPr>
        <w:pStyle w:val="13"/>
        <w:ind w:start="88.50pt" w:firstLine="23.60pt"/>
      </w:pPr>
      <w:r w:rsidRPr="00F85728">
        <w:t>由於巴西政府擔心無身分之外國人來巴西設立公司，因不需擔負稅務及法律責任，恐有潛逃之虞，因此外國自然人或法人如無巴西居留權，</w:t>
      </w:r>
      <w:proofErr w:type="gramStart"/>
      <w:r w:rsidRPr="00F85728">
        <w:t>倘擬於</w:t>
      </w:r>
      <w:proofErr w:type="gramEnd"/>
      <w:r w:rsidRPr="00F85728">
        <w:t>巴西設立公司者，必需先聘用信賴且適合之巴西公民或持有巴西永久居留證之外國人為股東代理人或公司負責人，以暫時代理公司之設立及管理</w:t>
      </w:r>
      <w:r w:rsidRPr="00F85728">
        <w:rPr>
          <w:lang w:val="zh-TW"/>
        </w:rPr>
        <w:t>。</w:t>
      </w:r>
    </w:p>
    <w:p w14:paraId="25D0CDE8" w14:textId="77777777" w:rsidR="009B707E" w:rsidRPr="00F85728" w:rsidRDefault="009B707E" w:rsidP="009B707E">
      <w:pPr>
        <w:pStyle w:val="11"/>
        <w:ind w:start="88.50pt" w:hanging="29.50pt"/>
      </w:pPr>
      <w:r w:rsidRPr="00F85728">
        <w:t>（</w:t>
      </w:r>
      <w:r w:rsidRPr="00F85728">
        <w:t>2</w:t>
      </w:r>
      <w:r w:rsidRPr="00F85728">
        <w:t>）</w:t>
      </w:r>
      <w:r w:rsidRPr="00F85728">
        <w:rPr>
          <w:lang w:val="zh-TW"/>
        </w:rPr>
        <w:t>聘用為股東代理人及其權限</w:t>
      </w:r>
    </w:p>
    <w:p w14:paraId="56780C54" w14:textId="77777777" w:rsidR="009B707E" w:rsidRPr="00F85728" w:rsidRDefault="009B707E" w:rsidP="009B707E">
      <w:pPr>
        <w:pStyle w:val="13"/>
        <w:ind w:start="88.50pt" w:firstLine="23.60pt"/>
      </w:pPr>
      <w:r w:rsidRPr="00F85728">
        <w:t>外國自然人或法人在無巴西居留權的情況下，可透過出具巴西法定代理人授權書方式，聘用巴西公民或持有巴西永久居留證之外國人為股東代理人，以代理設立公司事宜。依此情況成立公司者，外國自然人或法人雖暫無巴西居留權，但可登記為公司持有人。惟需於公司章程中註明股東代理人之代理時間及權限，待外國自然人或法人取得巴西居留權後，再取回公司執行權利及應負之法律義務。股東代理人可行使買賣及轉讓公司股份，</w:t>
      </w:r>
      <w:proofErr w:type="gramStart"/>
      <w:r w:rsidRPr="00F85728">
        <w:t>爰</w:t>
      </w:r>
      <w:proofErr w:type="gramEnd"/>
      <w:r w:rsidRPr="00F85728">
        <w:t>聘任</w:t>
      </w:r>
      <w:r w:rsidRPr="00F85728">
        <w:lastRenderedPageBreak/>
        <w:t>股東代理人之人選應以具有誠信者為優先</w:t>
      </w:r>
      <w:r w:rsidRPr="00F85728">
        <w:rPr>
          <w:rFonts w:ascii="華康細圓體" w:hAnsi="華康細圓體" w:cs="華康細圓體"/>
          <w:lang w:val="zh-TW"/>
        </w:rPr>
        <w:t>。</w:t>
      </w:r>
    </w:p>
    <w:p w14:paraId="567DE48E" w14:textId="77777777" w:rsidR="009B707E" w:rsidRPr="00F85728" w:rsidRDefault="009B707E" w:rsidP="009B707E">
      <w:pPr>
        <w:pStyle w:val="11"/>
        <w:ind w:start="88.50pt" w:hanging="29.50pt"/>
      </w:pPr>
      <w:r w:rsidRPr="00F85728">
        <w:t>（</w:t>
      </w:r>
      <w:r w:rsidRPr="00F85728">
        <w:t>3</w:t>
      </w:r>
      <w:r w:rsidRPr="00F85728">
        <w:t>）</w:t>
      </w:r>
      <w:r w:rsidRPr="00F85728">
        <w:rPr>
          <w:lang w:val="zh-TW"/>
        </w:rPr>
        <w:t>聘為公司負責人及其權限</w:t>
      </w:r>
    </w:p>
    <w:p w14:paraId="36B606F6" w14:textId="01B98251" w:rsidR="009B707E" w:rsidRPr="00F85728" w:rsidRDefault="009B707E" w:rsidP="00E82372">
      <w:pPr>
        <w:pStyle w:val="13"/>
        <w:ind w:start="88.50pt" w:firstLine="23.60pt"/>
      </w:pPr>
      <w:r w:rsidRPr="00F85728">
        <w:rPr>
          <w:rFonts w:hint="eastAsia"/>
        </w:rPr>
        <w:t>公司負責人除納稅及負法律責任外，尚有買賣動產及不動產、公司銀行帳戶往來運作及簽署支票及支付公司開銷等責任及權限，至為重要，因此公司負責人的人選必須為絕對可信任者。為杜絕弊端及職權舞弊亂</w:t>
      </w:r>
      <w:proofErr w:type="gramStart"/>
      <w:r w:rsidRPr="00F85728">
        <w:rPr>
          <w:rFonts w:hint="eastAsia"/>
        </w:rPr>
        <w:t>象</w:t>
      </w:r>
      <w:proofErr w:type="gramEnd"/>
      <w:r w:rsidRPr="00F85728">
        <w:rPr>
          <w:rFonts w:hint="eastAsia"/>
        </w:rPr>
        <w:t>之衍生，建議依不同權限方式分別授權</w:t>
      </w:r>
      <w:proofErr w:type="gramStart"/>
      <w:r w:rsidRPr="00F85728">
        <w:rPr>
          <w:rFonts w:hint="eastAsia"/>
        </w:rPr>
        <w:t>于</w:t>
      </w:r>
      <w:proofErr w:type="gramEnd"/>
      <w:r w:rsidRPr="00F85728">
        <w:rPr>
          <w:rFonts w:hint="eastAsia"/>
        </w:rPr>
        <w:t>股東代理人及公司負責人，將權力劃分給股東代理人和管理人，將公司股份買賣和和公司管理權限分開。</w:t>
      </w:r>
    </w:p>
    <w:p w14:paraId="0035CA03" w14:textId="7A6FE881" w:rsidR="009B707E" w:rsidRPr="00F85728" w:rsidRDefault="009B707E" w:rsidP="00E82372">
      <w:pPr>
        <w:pStyle w:val="Af7"/>
        <w:suppressAutoHyphens/>
        <w:ind w:startChars="750" w:start="106.20pt" w:hanging="17.70pt"/>
        <w:rPr>
          <w:kern w:val="3"/>
        </w:rPr>
      </w:pPr>
      <w:r w:rsidRPr="00F85728">
        <w:rPr>
          <w:rFonts w:hint="eastAsia"/>
          <w:kern w:val="3"/>
        </w:rPr>
        <w:t xml:space="preserve">A. </w:t>
      </w:r>
      <w:r w:rsidRPr="00F85728">
        <w:rPr>
          <w:rFonts w:hint="eastAsia"/>
          <w:kern w:val="3"/>
        </w:rPr>
        <w:t>授權股東代理人只負責簽署公司章程，如股份買賣、增減資本額、公司地址變更及營業項目變更等。</w:t>
      </w:r>
    </w:p>
    <w:p w14:paraId="2A9382DF" w14:textId="32379413" w:rsidR="009B707E" w:rsidRPr="00F85728" w:rsidRDefault="009B707E" w:rsidP="00E82372">
      <w:pPr>
        <w:pStyle w:val="Af7"/>
        <w:suppressAutoHyphens/>
        <w:ind w:startChars="750" w:start="106.20pt" w:hanging="17.70pt"/>
        <w:rPr>
          <w:kern w:val="3"/>
        </w:rPr>
      </w:pPr>
      <w:r w:rsidRPr="00F85728">
        <w:rPr>
          <w:rFonts w:hint="eastAsia"/>
          <w:kern w:val="3"/>
        </w:rPr>
        <w:t xml:space="preserve">B. </w:t>
      </w:r>
      <w:r w:rsidRPr="00F85728">
        <w:rPr>
          <w:rFonts w:hint="eastAsia"/>
          <w:kern w:val="3"/>
        </w:rPr>
        <w:t>授權另一人為公司經營者，負責公司一般日常事務，如有權買賣公司動產及不動產、運作公司銀行帳戶、支票簽署及支付公司開銷等。</w:t>
      </w:r>
    </w:p>
    <w:p w14:paraId="78107E2D" w14:textId="77777777" w:rsidR="009B707E" w:rsidRPr="00F85728" w:rsidRDefault="009B707E" w:rsidP="009B707E">
      <w:pPr>
        <w:pStyle w:val="af4"/>
        <w:ind w:start="70.80pt" w:hanging="23.60pt"/>
        <w:rPr>
          <w:lang w:eastAsia="zh-TW"/>
        </w:rPr>
      </w:pPr>
      <w:r w:rsidRPr="00F85728">
        <w:rPr>
          <w:lang w:eastAsia="zh-TW"/>
        </w:rPr>
        <w:t>２、設立公司程序及所需時間</w:t>
      </w:r>
      <w:r w:rsidRPr="00F85728">
        <w:rPr>
          <w:rFonts w:eastAsia="Times New Roman"/>
          <w:lang w:eastAsia="zh-TW"/>
        </w:rPr>
        <w:t xml:space="preserve"> </w:t>
      </w:r>
    </w:p>
    <w:p w14:paraId="2BC5726B" w14:textId="626D5A61" w:rsidR="009B707E" w:rsidRPr="00F85728" w:rsidRDefault="009B707E" w:rsidP="00E82372">
      <w:pPr>
        <w:pStyle w:val="af5"/>
        <w:ind w:start="70.80pt" w:firstLine="23.60pt"/>
        <w:rPr>
          <w:lang w:eastAsia="zh-TW"/>
        </w:rPr>
      </w:pPr>
      <w:r w:rsidRPr="00F85728">
        <w:rPr>
          <w:rFonts w:hint="eastAsia"/>
          <w:lang w:eastAsia="zh-TW"/>
        </w:rPr>
        <w:t>投資人如擬在巴西成立公司，</w:t>
      </w:r>
      <w:proofErr w:type="gramStart"/>
      <w:r w:rsidRPr="00F85728">
        <w:rPr>
          <w:rFonts w:hint="eastAsia"/>
          <w:lang w:eastAsia="zh-TW"/>
        </w:rPr>
        <w:t>一般均委請</w:t>
      </w:r>
      <w:proofErr w:type="gramEnd"/>
      <w:r w:rsidRPr="00F85728">
        <w:rPr>
          <w:rFonts w:hint="eastAsia"/>
          <w:lang w:eastAsia="zh-TW"/>
        </w:rPr>
        <w:t>當地會計師或律師事務所辦理，這些程序是透過國家公司和商業註冊和合法化簡化網路（</w:t>
      </w:r>
      <w:r w:rsidRPr="00F85728">
        <w:rPr>
          <w:rFonts w:hint="eastAsia"/>
          <w:lang w:eastAsia="zh-TW"/>
        </w:rPr>
        <w:t>REDESIM</w:t>
      </w:r>
      <w:r w:rsidRPr="00F85728">
        <w:rPr>
          <w:rFonts w:hint="eastAsia"/>
          <w:lang w:eastAsia="zh-TW"/>
        </w:rPr>
        <w:t>）的綜合平</w:t>
      </w:r>
      <w:proofErr w:type="gramStart"/>
      <w:r w:rsidRPr="00F85728">
        <w:rPr>
          <w:rFonts w:hint="eastAsia"/>
          <w:lang w:eastAsia="zh-TW"/>
        </w:rPr>
        <w:t>臺</w:t>
      </w:r>
      <w:proofErr w:type="gramEnd"/>
      <w:r w:rsidRPr="00F85728">
        <w:rPr>
          <w:rFonts w:hint="eastAsia"/>
          <w:lang w:eastAsia="zh-TW"/>
        </w:rPr>
        <w:t>進行的，這減少了官僚主義並允許對註冊進行數位化處理。</w:t>
      </w:r>
      <w:proofErr w:type="gramStart"/>
      <w:r w:rsidRPr="00F85728">
        <w:rPr>
          <w:rFonts w:hint="eastAsia"/>
          <w:lang w:eastAsia="zh-TW"/>
        </w:rPr>
        <w:t>倘送件</w:t>
      </w:r>
      <w:proofErr w:type="gramEnd"/>
      <w:r w:rsidRPr="00F85728">
        <w:rPr>
          <w:rFonts w:hint="eastAsia"/>
          <w:lang w:eastAsia="zh-TW"/>
        </w:rPr>
        <w:t>資料齊全，上述五項申請程序約需費時一個半月</w:t>
      </w:r>
      <w:r w:rsidR="00B9379C" w:rsidRPr="00F85728">
        <w:rPr>
          <w:rFonts w:hint="eastAsia"/>
          <w:lang w:eastAsia="zh-TW"/>
        </w:rPr>
        <w:t>（</w:t>
      </w:r>
      <w:r w:rsidRPr="00F85728">
        <w:rPr>
          <w:rFonts w:hint="eastAsia"/>
          <w:lang w:eastAsia="zh-TW"/>
        </w:rPr>
        <w:t>45</w:t>
      </w:r>
      <w:r w:rsidRPr="00F85728">
        <w:rPr>
          <w:rFonts w:hint="eastAsia"/>
          <w:lang w:eastAsia="zh-TW"/>
        </w:rPr>
        <w:t>天</w:t>
      </w:r>
      <w:r w:rsidR="00B9379C" w:rsidRPr="00F85728">
        <w:rPr>
          <w:rFonts w:hint="eastAsia"/>
          <w:lang w:eastAsia="zh-TW"/>
        </w:rPr>
        <w:t>）</w:t>
      </w:r>
      <w:r w:rsidRPr="00F85728">
        <w:rPr>
          <w:rFonts w:hint="eastAsia"/>
          <w:lang w:eastAsia="zh-TW"/>
        </w:rPr>
        <w:t>的時間。流程包括</w:t>
      </w:r>
      <w:r w:rsidR="00B9379C" w:rsidRPr="00F85728">
        <w:rPr>
          <w:rFonts w:hint="eastAsia"/>
          <w:lang w:eastAsia="zh-TW"/>
        </w:rPr>
        <w:t>（</w:t>
      </w:r>
      <w:r w:rsidRPr="00F85728">
        <w:rPr>
          <w:rFonts w:hint="eastAsia"/>
          <w:lang w:eastAsia="zh-TW"/>
        </w:rPr>
        <w:t>詳見表一</w:t>
      </w:r>
      <w:r w:rsidR="00B9379C" w:rsidRPr="00F85728">
        <w:rPr>
          <w:rFonts w:hint="eastAsia"/>
          <w:lang w:eastAsia="zh-TW"/>
        </w:rPr>
        <w:t>）</w:t>
      </w:r>
      <w:r w:rsidRPr="00F85728">
        <w:rPr>
          <w:rFonts w:hint="eastAsia"/>
          <w:lang w:eastAsia="zh-TW"/>
        </w:rPr>
        <w:t>：</w:t>
      </w:r>
    </w:p>
    <w:p w14:paraId="50C34644" w14:textId="6B7EFA4E" w:rsidR="009B707E" w:rsidRPr="00F85728" w:rsidRDefault="009B707E" w:rsidP="00E82372">
      <w:pPr>
        <w:pStyle w:val="af5"/>
        <w:ind w:start="70.80pt" w:firstLine="23.60pt"/>
        <w:rPr>
          <w:lang w:eastAsia="zh-TW"/>
        </w:rPr>
      </w:pPr>
      <w:r w:rsidRPr="00F85728">
        <w:rPr>
          <w:rFonts w:hint="eastAsia"/>
          <w:lang w:eastAsia="zh-TW"/>
        </w:rPr>
        <w:t>準備公司章程並向相應州的商業委員會登記</w:t>
      </w:r>
      <w:r w:rsidR="00E82372" w:rsidRPr="00F85728">
        <w:rPr>
          <w:rFonts w:hint="eastAsia"/>
          <w:lang w:eastAsia="zh-TW"/>
        </w:rPr>
        <w:t>：</w:t>
      </w:r>
    </w:p>
    <w:p w14:paraId="6E6B7EE9" w14:textId="18A9AB1D" w:rsidR="009B707E" w:rsidRPr="00F85728" w:rsidRDefault="009B707E" w:rsidP="00E82372">
      <w:pPr>
        <w:pStyle w:val="11"/>
        <w:ind w:start="88.50pt" w:hanging="29.50pt"/>
      </w:pPr>
      <w:r w:rsidRPr="00F85728">
        <w:rPr>
          <w:rFonts w:hint="eastAsia"/>
        </w:rPr>
        <w:t>（</w:t>
      </w:r>
      <w:r w:rsidR="00E82372" w:rsidRPr="00F85728">
        <w:rPr>
          <w:rFonts w:hint="eastAsia"/>
        </w:rPr>
        <w:t>1</w:t>
      </w:r>
      <w:r w:rsidRPr="00F85728">
        <w:rPr>
          <w:rFonts w:hint="eastAsia"/>
        </w:rPr>
        <w:t>）</w:t>
      </w:r>
      <w:r w:rsidRPr="00F85728">
        <w:rPr>
          <w:rFonts w:hint="eastAsia"/>
        </w:rPr>
        <w:tab/>
      </w:r>
      <w:r w:rsidRPr="00F85728">
        <w:rPr>
          <w:rFonts w:hint="eastAsia"/>
        </w:rPr>
        <w:t>從國稅局申請全國法人登記號碼</w:t>
      </w:r>
      <w:r w:rsidR="00B9379C" w:rsidRPr="00F85728">
        <w:rPr>
          <w:rFonts w:hint="eastAsia"/>
        </w:rPr>
        <w:t>（</w:t>
      </w:r>
      <w:proofErr w:type="spellStart"/>
      <w:r w:rsidRPr="00F85728">
        <w:rPr>
          <w:rFonts w:hint="eastAsia"/>
        </w:rPr>
        <w:t>Cadastro</w:t>
      </w:r>
      <w:proofErr w:type="spellEnd"/>
      <w:r w:rsidRPr="00F85728">
        <w:rPr>
          <w:rFonts w:hint="eastAsia"/>
        </w:rPr>
        <w:t xml:space="preserve"> Nacional da Pessoa </w:t>
      </w:r>
      <w:proofErr w:type="spellStart"/>
      <w:r w:rsidRPr="00F85728">
        <w:rPr>
          <w:rFonts w:hint="eastAsia"/>
        </w:rPr>
        <w:t>Juritica</w:t>
      </w:r>
      <w:proofErr w:type="spellEnd"/>
      <w:r w:rsidRPr="00F85728">
        <w:rPr>
          <w:rFonts w:hint="eastAsia"/>
        </w:rPr>
        <w:t>-CNPJ</w:t>
      </w:r>
      <w:r w:rsidR="00B9379C" w:rsidRPr="00F85728">
        <w:rPr>
          <w:rFonts w:hint="eastAsia"/>
        </w:rPr>
        <w:t>）</w:t>
      </w:r>
      <w:r w:rsidRPr="00F85728">
        <w:rPr>
          <w:rFonts w:hint="eastAsia"/>
        </w:rPr>
        <w:t>；</w:t>
      </w:r>
    </w:p>
    <w:p w14:paraId="2CF0932D" w14:textId="0DC51775" w:rsidR="009B707E" w:rsidRPr="00F85728" w:rsidRDefault="009B707E" w:rsidP="00E82372">
      <w:pPr>
        <w:pStyle w:val="11"/>
        <w:ind w:start="88.50pt" w:hanging="29.50pt"/>
      </w:pPr>
      <w:r w:rsidRPr="00F85728">
        <w:rPr>
          <w:rFonts w:hint="eastAsia"/>
        </w:rPr>
        <w:t>（</w:t>
      </w:r>
      <w:r w:rsidR="00E82372" w:rsidRPr="00F85728">
        <w:rPr>
          <w:rFonts w:hint="eastAsia"/>
        </w:rPr>
        <w:t>2</w:t>
      </w:r>
      <w:r w:rsidRPr="00F85728">
        <w:rPr>
          <w:rFonts w:hint="eastAsia"/>
        </w:rPr>
        <w:t>）</w:t>
      </w:r>
      <w:r w:rsidRPr="00F85728">
        <w:rPr>
          <w:rFonts w:hint="eastAsia"/>
        </w:rPr>
        <w:tab/>
      </w:r>
      <w:r w:rsidRPr="00F85728">
        <w:rPr>
          <w:rFonts w:hint="eastAsia"/>
        </w:rPr>
        <w:t>當活動涉及貨物流通或受</w:t>
      </w:r>
      <w:r w:rsidRPr="00F85728">
        <w:rPr>
          <w:rFonts w:hint="eastAsia"/>
        </w:rPr>
        <w:t>ICMS</w:t>
      </w:r>
      <w:r w:rsidRPr="00F85728">
        <w:rPr>
          <w:rFonts w:hint="eastAsia"/>
        </w:rPr>
        <w:t>約束的服務提供時，須在州政府財政廳申請州稅制登記號碼</w:t>
      </w:r>
      <w:proofErr w:type="gramStart"/>
      <w:r w:rsidR="00B9379C" w:rsidRPr="00F85728">
        <w:rPr>
          <w:rFonts w:hint="eastAsia"/>
        </w:rPr>
        <w:t>（</w:t>
      </w:r>
      <w:proofErr w:type="spellStart"/>
      <w:proofErr w:type="gramEnd"/>
      <w:r w:rsidRPr="00F85728">
        <w:rPr>
          <w:rFonts w:hint="eastAsia"/>
        </w:rPr>
        <w:t>Instituicao</w:t>
      </w:r>
      <w:proofErr w:type="spellEnd"/>
      <w:r w:rsidRPr="00F85728">
        <w:rPr>
          <w:rFonts w:hint="eastAsia"/>
        </w:rPr>
        <w:t xml:space="preserve"> </w:t>
      </w:r>
      <w:proofErr w:type="spellStart"/>
      <w:r w:rsidRPr="00F85728">
        <w:rPr>
          <w:rFonts w:hint="eastAsia"/>
        </w:rPr>
        <w:t>Estatual</w:t>
      </w:r>
      <w:proofErr w:type="spellEnd"/>
      <w:r w:rsidRPr="00F85728">
        <w:rPr>
          <w:rFonts w:hint="eastAsia"/>
        </w:rPr>
        <w:t>-I.E.</w:t>
      </w:r>
      <w:r w:rsidR="00B9379C" w:rsidRPr="00F85728">
        <w:rPr>
          <w:rFonts w:hint="eastAsia"/>
        </w:rPr>
        <w:t>）</w:t>
      </w:r>
      <w:r w:rsidRPr="00F85728">
        <w:rPr>
          <w:rFonts w:hint="eastAsia"/>
        </w:rPr>
        <w:t>；</w:t>
      </w:r>
    </w:p>
    <w:p w14:paraId="01556253" w14:textId="77777777" w:rsidR="00E82372" w:rsidRPr="00F85728" w:rsidRDefault="00E82372" w:rsidP="00E82372">
      <w:pPr>
        <w:pStyle w:val="11"/>
        <w:ind w:start="88.50pt" w:hanging="29.50pt"/>
      </w:pPr>
    </w:p>
    <w:p w14:paraId="244AF9CB" w14:textId="49F3BE2E" w:rsidR="009B707E" w:rsidRPr="00F85728" w:rsidRDefault="009B707E" w:rsidP="00E82372">
      <w:pPr>
        <w:pStyle w:val="11"/>
        <w:ind w:start="88.50pt" w:hanging="29.50pt"/>
      </w:pPr>
      <w:r w:rsidRPr="00F85728">
        <w:rPr>
          <w:rFonts w:hint="eastAsia"/>
        </w:rPr>
        <w:lastRenderedPageBreak/>
        <w:t>（</w:t>
      </w:r>
      <w:r w:rsidR="00E82372" w:rsidRPr="00F85728">
        <w:rPr>
          <w:rFonts w:hint="eastAsia"/>
        </w:rPr>
        <w:t>3</w:t>
      </w:r>
      <w:r w:rsidRPr="00F85728">
        <w:rPr>
          <w:rFonts w:hint="eastAsia"/>
        </w:rPr>
        <w:t>）</w:t>
      </w:r>
      <w:r w:rsidRPr="00F85728">
        <w:rPr>
          <w:rFonts w:hint="eastAsia"/>
        </w:rPr>
        <w:tab/>
      </w:r>
      <w:r w:rsidRPr="00F85728">
        <w:rPr>
          <w:rFonts w:hint="eastAsia"/>
        </w:rPr>
        <w:t>在市政府財政局申請市納稅人登記號碼</w:t>
      </w:r>
      <w:r w:rsidR="00B9379C" w:rsidRPr="00F85728">
        <w:rPr>
          <w:rFonts w:hint="eastAsia"/>
        </w:rPr>
        <w:t>（</w:t>
      </w:r>
      <w:proofErr w:type="spellStart"/>
      <w:r w:rsidRPr="00F85728">
        <w:rPr>
          <w:rFonts w:hint="eastAsia"/>
        </w:rPr>
        <w:t>Cadastro</w:t>
      </w:r>
      <w:proofErr w:type="spellEnd"/>
      <w:r w:rsidRPr="00F85728">
        <w:rPr>
          <w:rFonts w:hint="eastAsia"/>
        </w:rPr>
        <w:t xml:space="preserve"> </w:t>
      </w:r>
      <w:proofErr w:type="spellStart"/>
      <w:r w:rsidRPr="00F85728">
        <w:rPr>
          <w:rFonts w:hint="eastAsia"/>
        </w:rPr>
        <w:t>Contribuinte</w:t>
      </w:r>
      <w:proofErr w:type="spellEnd"/>
      <w:r w:rsidRPr="00F85728">
        <w:rPr>
          <w:rFonts w:hint="eastAsia"/>
        </w:rPr>
        <w:t xml:space="preserve"> Municipal-CCM</w:t>
      </w:r>
      <w:r w:rsidR="00B9379C" w:rsidRPr="00F85728">
        <w:rPr>
          <w:rFonts w:hint="eastAsia"/>
        </w:rPr>
        <w:t>）</w:t>
      </w:r>
    </w:p>
    <w:p w14:paraId="6B5DAF6B" w14:textId="12EB910C" w:rsidR="009B707E" w:rsidRPr="00F85728" w:rsidRDefault="009B707E" w:rsidP="00E82372">
      <w:pPr>
        <w:pStyle w:val="11"/>
        <w:ind w:start="88.50pt" w:hanging="29.50pt"/>
      </w:pPr>
      <w:r w:rsidRPr="00F85728">
        <w:rPr>
          <w:rFonts w:hint="eastAsia"/>
        </w:rPr>
        <w:t>（</w:t>
      </w:r>
      <w:r w:rsidR="00E82372" w:rsidRPr="00F85728">
        <w:t>4</w:t>
      </w:r>
      <w:r w:rsidRPr="00F85728">
        <w:rPr>
          <w:rFonts w:hint="eastAsia"/>
        </w:rPr>
        <w:t>）</w:t>
      </w:r>
      <w:r w:rsidRPr="00F85728">
        <w:tab/>
      </w:r>
      <w:r w:rsidRPr="00F85728">
        <w:rPr>
          <w:rFonts w:hint="eastAsia"/>
        </w:rPr>
        <w:t>向社會安全局（</w:t>
      </w:r>
      <w:proofErr w:type="spellStart"/>
      <w:r w:rsidRPr="00F85728">
        <w:t>eSocial</w:t>
      </w:r>
      <w:proofErr w:type="spellEnd"/>
      <w:r w:rsidRPr="00F85728">
        <w:t>/INSS</w:t>
      </w:r>
      <w:r w:rsidRPr="00F85728">
        <w:rPr>
          <w:rFonts w:hint="eastAsia"/>
        </w:rPr>
        <w:t>）和</w:t>
      </w:r>
      <w:r w:rsidRPr="00F85728">
        <w:t xml:space="preserve">Caixa </w:t>
      </w:r>
      <w:proofErr w:type="spellStart"/>
      <w:r w:rsidRPr="00F85728">
        <w:t>Econômica</w:t>
      </w:r>
      <w:proofErr w:type="spellEnd"/>
      <w:r w:rsidRPr="00F85728">
        <w:t xml:space="preserve"> Federal</w:t>
      </w:r>
      <w:r w:rsidRPr="00F85728">
        <w:rPr>
          <w:rFonts w:hint="eastAsia"/>
        </w:rPr>
        <w:t>（用於註冊勞動保證金</w:t>
      </w:r>
      <w:r w:rsidRPr="00F85728">
        <w:t>FGTS</w:t>
      </w:r>
      <w:r w:rsidRPr="00F85728">
        <w:rPr>
          <w:rFonts w:hint="eastAsia"/>
        </w:rPr>
        <w:t>）及勞保局及公會登記。表一、巴西設立公司之程序及花費天數</w:t>
      </w:r>
      <w:r w:rsidRPr="00F85728">
        <w:t>。</w:t>
      </w:r>
    </w:p>
    <w:p w14:paraId="041F9170" w14:textId="4C4E59BC" w:rsidR="009B707E" w:rsidRPr="00F85728" w:rsidRDefault="005876DD" w:rsidP="00E82372">
      <w:pPr>
        <w:pStyle w:val="af9"/>
        <w:spacing w:before="12.85pt"/>
        <w:rPr>
          <w:rFonts w:eastAsia="SimSun"/>
          <w:lang w:val="zh-TW" w:eastAsia="zh-TW"/>
        </w:rPr>
      </w:pPr>
      <w:r w:rsidRPr="00F85728">
        <w:rPr>
          <w:rFonts w:hint="eastAsia"/>
          <w:lang w:val="zh-TW" w:eastAsia="zh-TW"/>
        </w:rPr>
        <w:t>表</w:t>
      </w:r>
      <w:r w:rsidR="009B707E" w:rsidRPr="00F85728">
        <w:rPr>
          <w:lang w:val="pt-BR" w:eastAsia="zh-TW"/>
        </w:rPr>
        <w:t>1</w:t>
      </w:r>
      <w:r w:rsidRPr="00F85728">
        <w:rPr>
          <w:rFonts w:hint="eastAsia"/>
          <w:lang w:val="zh-TW" w:eastAsia="zh-TW"/>
        </w:rPr>
        <w:t>、巴西設立公司之程式及花費天數</w:t>
      </w:r>
    </w:p>
    <w:tbl>
      <w:tblPr>
        <w:tblW w:w="100.0%" w:type="pct"/>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CellMar>
          <w:start w:w="0.50pt" w:type="dxa"/>
          <w:end w:w="0.50pt" w:type="dxa"/>
        </w:tblCellMar>
        <w:tblLook w:firstRow="0" w:lastRow="0" w:firstColumn="0" w:lastColumn="0" w:noHBand="0" w:noVBand="0"/>
      </w:tblPr>
      <w:tblGrid>
        <w:gridCol w:w="1215"/>
        <w:gridCol w:w="3471"/>
        <w:gridCol w:w="3788"/>
      </w:tblGrid>
      <w:tr w:rsidR="00737642" w:rsidRPr="00F85728" w14:paraId="0CD3FC13" w14:textId="77777777" w:rsidTr="00D02012">
        <w:trPr>
          <w:trHeight w:val="567"/>
        </w:trPr>
        <w:tc>
          <w:tcPr>
            <w:tcW w:w="14.34%" w:type="pct"/>
            <w:tcMar>
              <w:top w:w="0pt" w:type="dxa"/>
              <w:start w:w="0pt" w:type="dxa"/>
              <w:bottom w:w="0pt" w:type="dxa"/>
              <w:end w:w="0pt" w:type="dxa"/>
            </w:tcMar>
            <w:vAlign w:val="center"/>
          </w:tcPr>
          <w:p w14:paraId="646C714B" w14:textId="77777777" w:rsidR="005876DD" w:rsidRPr="00F85728" w:rsidRDefault="005876DD" w:rsidP="005876DD">
            <w:pPr>
              <w:pStyle w:val="af6"/>
            </w:pPr>
          </w:p>
        </w:tc>
        <w:tc>
          <w:tcPr>
            <w:tcW w:w="40.96%" w:type="pct"/>
            <w:tcMar>
              <w:top w:w="0pt" w:type="dxa"/>
              <w:start w:w="0pt" w:type="dxa"/>
              <w:bottom w:w="0pt" w:type="dxa"/>
              <w:end w:w="0pt" w:type="dxa"/>
            </w:tcMar>
            <w:vAlign w:val="center"/>
          </w:tcPr>
          <w:p w14:paraId="2F432583" w14:textId="39C82BDC" w:rsidR="005876DD" w:rsidRPr="00F85728" w:rsidRDefault="005876DD" w:rsidP="005876DD">
            <w:pPr>
              <w:pStyle w:val="af6"/>
            </w:pPr>
            <w:r w:rsidRPr="00F85728">
              <w:rPr>
                <w:rFonts w:hint="eastAsia"/>
              </w:rPr>
              <w:t>公司註冊服務</w:t>
            </w:r>
          </w:p>
        </w:tc>
        <w:tc>
          <w:tcPr>
            <w:tcW w:w="44.7%" w:type="pct"/>
            <w:tcMar>
              <w:top w:w="0pt" w:type="dxa"/>
              <w:start w:w="0pt" w:type="dxa"/>
              <w:bottom w:w="0pt" w:type="dxa"/>
              <w:end w:w="0pt" w:type="dxa"/>
            </w:tcMar>
            <w:vAlign w:val="center"/>
          </w:tcPr>
          <w:p w14:paraId="3E02CF35" w14:textId="016A89C7" w:rsidR="005876DD" w:rsidRPr="00F85728" w:rsidRDefault="005876DD" w:rsidP="005876DD">
            <w:pPr>
              <w:pStyle w:val="af6"/>
            </w:pPr>
            <w:r w:rsidRPr="00F85728">
              <w:rPr>
                <w:rFonts w:hint="eastAsia"/>
              </w:rPr>
              <w:t>時間</w:t>
            </w:r>
          </w:p>
        </w:tc>
      </w:tr>
      <w:tr w:rsidR="00737642" w:rsidRPr="00F85728" w14:paraId="40ABB154" w14:textId="77777777" w:rsidTr="00D02012">
        <w:trPr>
          <w:trHeight w:val="567"/>
        </w:trPr>
        <w:tc>
          <w:tcPr>
            <w:tcW w:w="14.34%" w:type="pct"/>
            <w:tcMar>
              <w:top w:w="0pt" w:type="dxa"/>
              <w:start w:w="0pt" w:type="dxa"/>
              <w:bottom w:w="0pt" w:type="dxa"/>
              <w:end w:w="0pt" w:type="dxa"/>
            </w:tcMar>
            <w:vAlign w:val="center"/>
          </w:tcPr>
          <w:p w14:paraId="3B7A13E2" w14:textId="037062A9" w:rsidR="005876DD" w:rsidRPr="00F85728" w:rsidRDefault="005876DD" w:rsidP="005876DD">
            <w:pPr>
              <w:pStyle w:val="af6"/>
            </w:pPr>
            <w:r w:rsidRPr="00F85728">
              <w:t>No.1</w:t>
            </w:r>
          </w:p>
        </w:tc>
        <w:tc>
          <w:tcPr>
            <w:tcW w:w="40.96%" w:type="pct"/>
            <w:tcMar>
              <w:top w:w="0pt" w:type="dxa"/>
              <w:start w:w="0pt" w:type="dxa"/>
              <w:bottom w:w="0pt" w:type="dxa"/>
              <w:end w:w="0pt" w:type="dxa"/>
            </w:tcMar>
            <w:vAlign w:val="center"/>
          </w:tcPr>
          <w:p w14:paraId="55599AAB" w14:textId="65C724B3" w:rsidR="005876DD" w:rsidRPr="00F85728" w:rsidRDefault="005876DD" w:rsidP="005876DD">
            <w:pPr>
              <w:pStyle w:val="af6"/>
            </w:pPr>
            <w:r w:rsidRPr="00F85728">
              <w:rPr>
                <w:rFonts w:hint="eastAsia"/>
              </w:rPr>
              <w:t>外國</w:t>
            </w:r>
            <w:proofErr w:type="gramStart"/>
            <w:r w:rsidRPr="00F85728">
              <w:rPr>
                <w:rFonts w:hint="eastAsia"/>
              </w:rPr>
              <w:t>檔</w:t>
            </w:r>
            <w:proofErr w:type="gramEnd"/>
            <w:r w:rsidRPr="00F85728">
              <w:rPr>
                <w:rFonts w:hint="eastAsia"/>
              </w:rPr>
              <w:t>官方翻譯</w:t>
            </w:r>
          </w:p>
        </w:tc>
        <w:tc>
          <w:tcPr>
            <w:tcW w:w="44.7%" w:type="pct"/>
            <w:tcMar>
              <w:top w:w="0pt" w:type="dxa"/>
              <w:start w:w="0pt" w:type="dxa"/>
              <w:bottom w:w="0pt" w:type="dxa"/>
              <w:end w:w="0pt" w:type="dxa"/>
            </w:tcMar>
            <w:vAlign w:val="center"/>
          </w:tcPr>
          <w:p w14:paraId="698F7C98" w14:textId="573F6678" w:rsidR="005876DD" w:rsidRPr="00F85728" w:rsidRDefault="005876DD" w:rsidP="005876DD">
            <w:pPr>
              <w:pStyle w:val="af6"/>
            </w:pPr>
            <w:r w:rsidRPr="00F85728">
              <w:t>2-7</w:t>
            </w:r>
            <w:r w:rsidRPr="00F85728">
              <w:rPr>
                <w:rFonts w:hint="eastAsia"/>
              </w:rPr>
              <w:t>個工作天</w:t>
            </w:r>
          </w:p>
        </w:tc>
      </w:tr>
      <w:tr w:rsidR="00737642" w:rsidRPr="00F85728" w14:paraId="0A4D94FB" w14:textId="77777777" w:rsidTr="00D02012">
        <w:trPr>
          <w:trHeight w:val="567"/>
        </w:trPr>
        <w:tc>
          <w:tcPr>
            <w:tcW w:w="14.34%" w:type="pct"/>
            <w:tcMar>
              <w:top w:w="0pt" w:type="dxa"/>
              <w:start w:w="0pt" w:type="dxa"/>
              <w:bottom w:w="0pt" w:type="dxa"/>
              <w:end w:w="0pt" w:type="dxa"/>
            </w:tcMar>
            <w:vAlign w:val="center"/>
          </w:tcPr>
          <w:p w14:paraId="15BEC2C1" w14:textId="1AF4C558" w:rsidR="005876DD" w:rsidRPr="00F85728" w:rsidRDefault="005876DD" w:rsidP="005876DD">
            <w:pPr>
              <w:pStyle w:val="af6"/>
            </w:pPr>
            <w:r w:rsidRPr="00F85728">
              <w:t>No.2</w:t>
            </w:r>
          </w:p>
        </w:tc>
        <w:tc>
          <w:tcPr>
            <w:tcW w:w="40.96%" w:type="pct"/>
            <w:tcMar>
              <w:top w:w="0pt" w:type="dxa"/>
              <w:start w:w="0pt" w:type="dxa"/>
              <w:bottom w:w="0pt" w:type="dxa"/>
              <w:end w:w="0pt" w:type="dxa"/>
            </w:tcMar>
            <w:vAlign w:val="center"/>
          </w:tcPr>
          <w:p w14:paraId="5242146B" w14:textId="2912E5D7" w:rsidR="005876DD" w:rsidRPr="00F85728" w:rsidRDefault="005876DD" w:rsidP="005876DD">
            <w:pPr>
              <w:pStyle w:val="af6"/>
            </w:pPr>
            <w:r w:rsidRPr="00F85728">
              <w:rPr>
                <w:rFonts w:hint="eastAsia"/>
              </w:rPr>
              <w:t>外國</w:t>
            </w:r>
            <w:proofErr w:type="gramStart"/>
            <w:r w:rsidRPr="00F85728">
              <w:rPr>
                <w:rFonts w:hint="eastAsia"/>
              </w:rPr>
              <w:t>檔</w:t>
            </w:r>
            <w:proofErr w:type="gramEnd"/>
            <w:r w:rsidRPr="00F85728">
              <w:rPr>
                <w:rFonts w:hint="eastAsia"/>
              </w:rPr>
              <w:t>認證</w:t>
            </w:r>
          </w:p>
        </w:tc>
        <w:tc>
          <w:tcPr>
            <w:tcW w:w="44.7%" w:type="pct"/>
            <w:tcMar>
              <w:top w:w="0pt" w:type="dxa"/>
              <w:start w:w="0pt" w:type="dxa"/>
              <w:bottom w:w="0pt" w:type="dxa"/>
              <w:end w:w="0pt" w:type="dxa"/>
            </w:tcMar>
            <w:vAlign w:val="center"/>
          </w:tcPr>
          <w:p w14:paraId="4C163073" w14:textId="4ED9BF99" w:rsidR="005876DD" w:rsidRPr="00F85728" w:rsidRDefault="005876DD" w:rsidP="005876DD">
            <w:pPr>
              <w:pStyle w:val="af6"/>
            </w:pPr>
            <w:r w:rsidRPr="00F85728">
              <w:t>2</w:t>
            </w:r>
            <w:r w:rsidRPr="00F85728">
              <w:rPr>
                <w:rFonts w:hint="eastAsia"/>
              </w:rPr>
              <w:t>個工作天</w:t>
            </w:r>
          </w:p>
        </w:tc>
      </w:tr>
      <w:tr w:rsidR="00737642" w:rsidRPr="00F85728" w14:paraId="5BED6D55" w14:textId="77777777" w:rsidTr="00D02012">
        <w:trPr>
          <w:trHeight w:val="567"/>
        </w:trPr>
        <w:tc>
          <w:tcPr>
            <w:tcW w:w="14.34%" w:type="pct"/>
            <w:tcMar>
              <w:top w:w="0pt" w:type="dxa"/>
              <w:start w:w="0pt" w:type="dxa"/>
              <w:bottom w:w="0pt" w:type="dxa"/>
              <w:end w:w="0pt" w:type="dxa"/>
            </w:tcMar>
            <w:vAlign w:val="center"/>
          </w:tcPr>
          <w:p w14:paraId="5D59158F" w14:textId="3ADDE955" w:rsidR="005876DD" w:rsidRPr="00F85728" w:rsidRDefault="005876DD" w:rsidP="005876DD">
            <w:pPr>
              <w:pStyle w:val="af6"/>
            </w:pPr>
            <w:r w:rsidRPr="00F85728">
              <w:t>No.3</w:t>
            </w:r>
          </w:p>
        </w:tc>
        <w:tc>
          <w:tcPr>
            <w:tcW w:w="40.96%" w:type="pct"/>
            <w:tcMar>
              <w:top w:w="0pt" w:type="dxa"/>
              <w:start w:w="0pt" w:type="dxa"/>
              <w:bottom w:w="0pt" w:type="dxa"/>
              <w:end w:w="0pt" w:type="dxa"/>
            </w:tcMar>
            <w:vAlign w:val="center"/>
          </w:tcPr>
          <w:p w14:paraId="3D9CE784" w14:textId="2565E318" w:rsidR="005876DD" w:rsidRPr="00F85728" w:rsidRDefault="005876DD" w:rsidP="005876DD">
            <w:pPr>
              <w:pStyle w:val="af6"/>
            </w:pPr>
            <w:r w:rsidRPr="00F85728">
              <w:rPr>
                <w:rFonts w:hint="eastAsia"/>
              </w:rPr>
              <w:t>註冊規費</w:t>
            </w:r>
          </w:p>
        </w:tc>
        <w:tc>
          <w:tcPr>
            <w:tcW w:w="44.7%" w:type="pct"/>
            <w:tcMar>
              <w:top w:w="0pt" w:type="dxa"/>
              <w:start w:w="0pt" w:type="dxa"/>
              <w:bottom w:w="0pt" w:type="dxa"/>
              <w:end w:w="0pt" w:type="dxa"/>
            </w:tcMar>
            <w:vAlign w:val="center"/>
          </w:tcPr>
          <w:p w14:paraId="476A8141" w14:textId="6FCEDFAB" w:rsidR="005876DD" w:rsidRPr="00F85728" w:rsidRDefault="005876DD" w:rsidP="005876DD">
            <w:pPr>
              <w:pStyle w:val="af6"/>
            </w:pPr>
            <w:r w:rsidRPr="00F85728">
              <w:t>1</w:t>
            </w:r>
            <w:r w:rsidRPr="00F85728">
              <w:rPr>
                <w:rFonts w:hint="eastAsia"/>
              </w:rPr>
              <w:t>天</w:t>
            </w:r>
          </w:p>
        </w:tc>
      </w:tr>
      <w:tr w:rsidR="00737642" w:rsidRPr="00F85728" w14:paraId="69DB2158" w14:textId="77777777" w:rsidTr="00D02012">
        <w:trPr>
          <w:trHeight w:val="567"/>
        </w:trPr>
        <w:tc>
          <w:tcPr>
            <w:tcW w:w="14.34%" w:type="pct"/>
            <w:tcMar>
              <w:top w:w="0pt" w:type="dxa"/>
              <w:start w:w="0pt" w:type="dxa"/>
              <w:bottom w:w="0pt" w:type="dxa"/>
              <w:end w:w="0pt" w:type="dxa"/>
            </w:tcMar>
            <w:vAlign w:val="center"/>
          </w:tcPr>
          <w:p w14:paraId="3E884419" w14:textId="3B952495" w:rsidR="005876DD" w:rsidRPr="00F85728" w:rsidRDefault="005876DD" w:rsidP="005876DD">
            <w:pPr>
              <w:pStyle w:val="af6"/>
            </w:pPr>
            <w:r w:rsidRPr="00F85728">
              <w:t>No.4</w:t>
            </w:r>
          </w:p>
        </w:tc>
        <w:tc>
          <w:tcPr>
            <w:tcW w:w="40.96%" w:type="pct"/>
            <w:tcMar>
              <w:top w:w="0pt" w:type="dxa"/>
              <w:start w:w="0pt" w:type="dxa"/>
              <w:bottom w:w="0pt" w:type="dxa"/>
              <w:end w:w="0pt" w:type="dxa"/>
            </w:tcMar>
            <w:vAlign w:val="center"/>
          </w:tcPr>
          <w:p w14:paraId="0CA95458" w14:textId="6DFBA848" w:rsidR="005876DD" w:rsidRPr="00F85728" w:rsidRDefault="005876DD" w:rsidP="005876DD">
            <w:pPr>
              <w:pStyle w:val="af6"/>
            </w:pPr>
            <w:r w:rsidRPr="00F85728">
              <w:rPr>
                <w:rFonts w:hint="eastAsia"/>
              </w:rPr>
              <w:t>其他文件認證費</w:t>
            </w:r>
          </w:p>
        </w:tc>
        <w:tc>
          <w:tcPr>
            <w:tcW w:w="44.7%" w:type="pct"/>
            <w:tcMar>
              <w:top w:w="0pt" w:type="dxa"/>
              <w:start w:w="0pt" w:type="dxa"/>
              <w:bottom w:w="0pt" w:type="dxa"/>
              <w:end w:w="0pt" w:type="dxa"/>
            </w:tcMar>
            <w:vAlign w:val="center"/>
          </w:tcPr>
          <w:p w14:paraId="57155E9A" w14:textId="3A6734B8" w:rsidR="005876DD" w:rsidRPr="00F85728" w:rsidRDefault="005876DD" w:rsidP="005876DD">
            <w:pPr>
              <w:pStyle w:val="af6"/>
            </w:pPr>
            <w:r w:rsidRPr="00F85728">
              <w:t>1</w:t>
            </w:r>
            <w:r w:rsidRPr="00F85728">
              <w:rPr>
                <w:rFonts w:hint="eastAsia"/>
              </w:rPr>
              <w:t>天</w:t>
            </w:r>
          </w:p>
        </w:tc>
      </w:tr>
      <w:tr w:rsidR="00737642" w:rsidRPr="00F85728" w14:paraId="167D9A96" w14:textId="77777777" w:rsidTr="00D02012">
        <w:trPr>
          <w:trHeight w:val="567"/>
        </w:trPr>
        <w:tc>
          <w:tcPr>
            <w:tcW w:w="14.34%" w:type="pct"/>
            <w:tcMar>
              <w:top w:w="0pt" w:type="dxa"/>
              <w:start w:w="0pt" w:type="dxa"/>
              <w:bottom w:w="0pt" w:type="dxa"/>
              <w:end w:w="0pt" w:type="dxa"/>
            </w:tcMar>
            <w:vAlign w:val="center"/>
          </w:tcPr>
          <w:p w14:paraId="169B2049" w14:textId="0DF00215" w:rsidR="005876DD" w:rsidRPr="00F85728" w:rsidRDefault="005876DD" w:rsidP="005876DD">
            <w:pPr>
              <w:pStyle w:val="af6"/>
            </w:pPr>
            <w:r w:rsidRPr="00F85728">
              <w:t>No.5</w:t>
            </w:r>
          </w:p>
        </w:tc>
        <w:tc>
          <w:tcPr>
            <w:tcW w:w="40.96%" w:type="pct"/>
            <w:tcMar>
              <w:top w:w="0pt" w:type="dxa"/>
              <w:start w:w="0pt" w:type="dxa"/>
              <w:bottom w:w="0pt" w:type="dxa"/>
              <w:end w:w="0pt" w:type="dxa"/>
            </w:tcMar>
            <w:vAlign w:val="center"/>
          </w:tcPr>
          <w:p w14:paraId="583258E6" w14:textId="6A0E4ED3" w:rsidR="005876DD" w:rsidRPr="00F85728" w:rsidRDefault="005876DD" w:rsidP="005876DD">
            <w:pPr>
              <w:pStyle w:val="af6"/>
            </w:pPr>
            <w:r w:rsidRPr="00F85728">
              <w:rPr>
                <w:rFonts w:hint="eastAsia"/>
              </w:rPr>
              <w:t>申請國外法人巴西聯邦號</w:t>
            </w:r>
          </w:p>
        </w:tc>
        <w:tc>
          <w:tcPr>
            <w:tcW w:w="44.7%" w:type="pct"/>
            <w:tcMar>
              <w:top w:w="0pt" w:type="dxa"/>
              <w:start w:w="0pt" w:type="dxa"/>
              <w:bottom w:w="0pt" w:type="dxa"/>
              <w:end w:w="0pt" w:type="dxa"/>
            </w:tcMar>
            <w:vAlign w:val="center"/>
          </w:tcPr>
          <w:p w14:paraId="1E895B3B" w14:textId="41ED107C" w:rsidR="005876DD" w:rsidRPr="00F85728" w:rsidRDefault="005876DD" w:rsidP="005876DD">
            <w:pPr>
              <w:pStyle w:val="af6"/>
            </w:pPr>
            <w:r w:rsidRPr="00F85728">
              <w:t>1</w:t>
            </w:r>
            <w:r w:rsidRPr="00F85728">
              <w:rPr>
                <w:rFonts w:hint="eastAsia"/>
              </w:rPr>
              <w:t>天</w:t>
            </w:r>
          </w:p>
        </w:tc>
      </w:tr>
      <w:tr w:rsidR="00737642" w:rsidRPr="00F85728" w14:paraId="49C6C02F" w14:textId="77777777" w:rsidTr="00D02012">
        <w:trPr>
          <w:trHeight w:val="567"/>
        </w:trPr>
        <w:tc>
          <w:tcPr>
            <w:tcW w:w="14.34%" w:type="pct"/>
            <w:tcMar>
              <w:top w:w="0pt" w:type="dxa"/>
              <w:start w:w="0pt" w:type="dxa"/>
              <w:bottom w:w="0pt" w:type="dxa"/>
              <w:end w:w="0pt" w:type="dxa"/>
            </w:tcMar>
            <w:vAlign w:val="center"/>
          </w:tcPr>
          <w:p w14:paraId="44DB049F" w14:textId="77777777" w:rsidR="005876DD" w:rsidRPr="00F85728" w:rsidRDefault="005876DD" w:rsidP="005876DD">
            <w:pPr>
              <w:pStyle w:val="af6"/>
            </w:pPr>
          </w:p>
        </w:tc>
        <w:tc>
          <w:tcPr>
            <w:tcW w:w="40.96%" w:type="pct"/>
            <w:tcMar>
              <w:top w:w="0pt" w:type="dxa"/>
              <w:start w:w="0pt" w:type="dxa"/>
              <w:bottom w:w="0pt" w:type="dxa"/>
              <w:end w:w="0pt" w:type="dxa"/>
            </w:tcMar>
            <w:vAlign w:val="center"/>
          </w:tcPr>
          <w:p w14:paraId="214D28DF" w14:textId="0A471466" w:rsidR="005876DD" w:rsidRPr="00F85728" w:rsidRDefault="005876DD" w:rsidP="005876DD">
            <w:pPr>
              <w:pStyle w:val="af6"/>
              <w:rPr>
                <w:lang w:eastAsia="zh-CN"/>
              </w:rPr>
            </w:pPr>
            <w:r w:rsidRPr="00F85728">
              <w:rPr>
                <w:rFonts w:hint="eastAsia"/>
              </w:rPr>
              <w:t>申請國外</w:t>
            </w:r>
            <w:r w:rsidRPr="00F85728">
              <w:rPr>
                <w:rFonts w:ascii="SimSun" w:eastAsia="新細明體" w:hAnsi="SimSun" w:hint="eastAsia"/>
              </w:rPr>
              <w:t>自然人稅</w:t>
            </w:r>
            <w:r w:rsidRPr="00F85728">
              <w:rPr>
                <w:rFonts w:hint="eastAsia"/>
              </w:rPr>
              <w:t>號</w:t>
            </w:r>
          </w:p>
        </w:tc>
        <w:tc>
          <w:tcPr>
            <w:tcW w:w="44.7%" w:type="pct"/>
            <w:tcMar>
              <w:top w:w="0pt" w:type="dxa"/>
              <w:start w:w="0pt" w:type="dxa"/>
              <w:bottom w:w="0pt" w:type="dxa"/>
              <w:end w:w="0pt" w:type="dxa"/>
            </w:tcMar>
            <w:vAlign w:val="center"/>
          </w:tcPr>
          <w:p w14:paraId="2825B613" w14:textId="0448A37A" w:rsidR="005876DD" w:rsidRPr="00F85728" w:rsidRDefault="005876DD" w:rsidP="005876DD">
            <w:pPr>
              <w:pStyle w:val="af6"/>
              <w:rPr>
                <w:rFonts w:eastAsia="SimSun"/>
                <w:lang w:eastAsia="zh-CN"/>
              </w:rPr>
            </w:pPr>
            <w:r w:rsidRPr="00F85728">
              <w:rPr>
                <w:rFonts w:eastAsia="新細明體"/>
              </w:rPr>
              <w:t>1-15</w:t>
            </w:r>
            <w:r w:rsidRPr="00F85728">
              <w:rPr>
                <w:rFonts w:eastAsia="新細明體" w:hint="eastAsia"/>
              </w:rPr>
              <w:t>天</w:t>
            </w:r>
          </w:p>
        </w:tc>
      </w:tr>
      <w:tr w:rsidR="00737642" w:rsidRPr="00F85728" w14:paraId="4B19070F" w14:textId="77777777" w:rsidTr="00D02012">
        <w:trPr>
          <w:trHeight w:val="567"/>
        </w:trPr>
        <w:tc>
          <w:tcPr>
            <w:tcW w:w="14.34%" w:type="pct"/>
            <w:tcMar>
              <w:top w:w="0pt" w:type="dxa"/>
              <w:start w:w="0pt" w:type="dxa"/>
              <w:bottom w:w="0pt" w:type="dxa"/>
              <w:end w:w="0pt" w:type="dxa"/>
            </w:tcMar>
            <w:vAlign w:val="center"/>
          </w:tcPr>
          <w:p w14:paraId="6BA03026" w14:textId="14DD1EB8" w:rsidR="005876DD" w:rsidRPr="00F85728" w:rsidRDefault="005876DD" w:rsidP="005876DD">
            <w:pPr>
              <w:pStyle w:val="af6"/>
            </w:pPr>
            <w:r w:rsidRPr="00F85728">
              <w:t>No.6</w:t>
            </w:r>
          </w:p>
        </w:tc>
        <w:tc>
          <w:tcPr>
            <w:tcW w:w="40.96%" w:type="pct"/>
            <w:tcMar>
              <w:top w:w="0pt" w:type="dxa"/>
              <w:start w:w="0pt" w:type="dxa"/>
              <w:bottom w:w="0pt" w:type="dxa"/>
              <w:end w:w="0pt" w:type="dxa"/>
            </w:tcMar>
            <w:vAlign w:val="center"/>
          </w:tcPr>
          <w:p w14:paraId="7B6422D4" w14:textId="64C0587F" w:rsidR="005876DD" w:rsidRPr="00F85728" w:rsidRDefault="005876DD" w:rsidP="005876DD">
            <w:pPr>
              <w:pStyle w:val="af6"/>
            </w:pPr>
            <w:r w:rsidRPr="00F85728">
              <w:rPr>
                <w:rFonts w:hint="eastAsia"/>
              </w:rPr>
              <w:t>協助申請國外自然人稅號</w:t>
            </w:r>
            <w:r w:rsidRPr="00F85728">
              <w:t xml:space="preserve"> </w:t>
            </w:r>
          </w:p>
        </w:tc>
        <w:tc>
          <w:tcPr>
            <w:tcW w:w="44.7%" w:type="pct"/>
            <w:tcMar>
              <w:top w:w="0pt" w:type="dxa"/>
              <w:start w:w="0pt" w:type="dxa"/>
              <w:bottom w:w="0pt" w:type="dxa"/>
              <w:end w:w="0pt" w:type="dxa"/>
            </w:tcMar>
            <w:vAlign w:val="center"/>
          </w:tcPr>
          <w:p w14:paraId="4B991720" w14:textId="3D2C099D" w:rsidR="005876DD" w:rsidRPr="00F85728" w:rsidRDefault="005876DD" w:rsidP="005876DD">
            <w:pPr>
              <w:pStyle w:val="af6"/>
            </w:pPr>
            <w:r w:rsidRPr="00F85728">
              <w:t>3-15</w:t>
            </w:r>
            <w:r w:rsidRPr="00F85728">
              <w:rPr>
                <w:rFonts w:hint="eastAsia"/>
              </w:rPr>
              <w:t>個工作天</w:t>
            </w:r>
          </w:p>
        </w:tc>
      </w:tr>
      <w:tr w:rsidR="00737642" w:rsidRPr="00F85728" w14:paraId="38979953" w14:textId="77777777" w:rsidTr="00D02012">
        <w:trPr>
          <w:trHeight w:val="567"/>
        </w:trPr>
        <w:tc>
          <w:tcPr>
            <w:tcW w:w="14.34%" w:type="pct"/>
            <w:tcMar>
              <w:top w:w="0pt" w:type="dxa"/>
              <w:start w:w="0pt" w:type="dxa"/>
              <w:bottom w:w="0pt" w:type="dxa"/>
              <w:end w:w="0pt" w:type="dxa"/>
            </w:tcMar>
            <w:vAlign w:val="center"/>
          </w:tcPr>
          <w:p w14:paraId="1A309B86" w14:textId="583B0793" w:rsidR="005876DD" w:rsidRPr="00F85728" w:rsidRDefault="005876DD" w:rsidP="005876DD">
            <w:pPr>
              <w:pStyle w:val="af6"/>
            </w:pPr>
            <w:r w:rsidRPr="00F85728">
              <w:t>No.7</w:t>
            </w:r>
          </w:p>
        </w:tc>
        <w:tc>
          <w:tcPr>
            <w:tcW w:w="40.96%" w:type="pct"/>
            <w:tcMar>
              <w:top w:w="0pt" w:type="dxa"/>
              <w:start w:w="0pt" w:type="dxa"/>
              <w:bottom w:w="0pt" w:type="dxa"/>
              <w:end w:w="0pt" w:type="dxa"/>
            </w:tcMar>
            <w:vAlign w:val="center"/>
          </w:tcPr>
          <w:p w14:paraId="55CB2BAF" w14:textId="37CDD6A5" w:rsidR="005876DD" w:rsidRPr="00F85728" w:rsidRDefault="005876DD" w:rsidP="005876DD">
            <w:pPr>
              <w:pStyle w:val="af6"/>
            </w:pPr>
            <w:proofErr w:type="gramStart"/>
            <w:r w:rsidRPr="00F85728">
              <w:rPr>
                <w:rFonts w:hint="eastAsia"/>
              </w:rPr>
              <w:t>核名</w:t>
            </w:r>
            <w:proofErr w:type="gramEnd"/>
          </w:p>
        </w:tc>
        <w:tc>
          <w:tcPr>
            <w:tcW w:w="44.7%" w:type="pct"/>
            <w:tcMar>
              <w:top w:w="0pt" w:type="dxa"/>
              <w:start w:w="0pt" w:type="dxa"/>
              <w:bottom w:w="0pt" w:type="dxa"/>
              <w:end w:w="0pt" w:type="dxa"/>
            </w:tcMar>
            <w:vAlign w:val="center"/>
          </w:tcPr>
          <w:p w14:paraId="6E57C7C4" w14:textId="12113581" w:rsidR="005876DD" w:rsidRPr="00F85728" w:rsidRDefault="005876DD" w:rsidP="005876DD">
            <w:pPr>
              <w:pStyle w:val="af6"/>
            </w:pPr>
            <w:r w:rsidRPr="00F85728">
              <w:t>1</w:t>
            </w:r>
            <w:r w:rsidRPr="00F85728">
              <w:rPr>
                <w:rFonts w:hint="eastAsia"/>
              </w:rPr>
              <w:t>天</w:t>
            </w:r>
          </w:p>
        </w:tc>
      </w:tr>
      <w:tr w:rsidR="00737642" w:rsidRPr="00F85728" w14:paraId="36C2C5AD" w14:textId="77777777" w:rsidTr="00D02012">
        <w:trPr>
          <w:trHeight w:val="567"/>
        </w:trPr>
        <w:tc>
          <w:tcPr>
            <w:tcW w:w="14.34%" w:type="pct"/>
            <w:tcMar>
              <w:top w:w="0pt" w:type="dxa"/>
              <w:start w:w="0pt" w:type="dxa"/>
              <w:bottom w:w="0pt" w:type="dxa"/>
              <w:end w:w="0pt" w:type="dxa"/>
            </w:tcMar>
            <w:vAlign w:val="center"/>
          </w:tcPr>
          <w:p w14:paraId="2AE1C704" w14:textId="49C24BAF" w:rsidR="005876DD" w:rsidRPr="00F85728" w:rsidRDefault="005876DD" w:rsidP="005876DD">
            <w:pPr>
              <w:pStyle w:val="af6"/>
            </w:pPr>
            <w:r w:rsidRPr="00F85728">
              <w:t>No.8</w:t>
            </w:r>
          </w:p>
        </w:tc>
        <w:tc>
          <w:tcPr>
            <w:tcW w:w="40.96%" w:type="pct"/>
            <w:tcMar>
              <w:top w:w="0pt" w:type="dxa"/>
              <w:start w:w="0pt" w:type="dxa"/>
              <w:bottom w:w="0pt" w:type="dxa"/>
              <w:end w:w="0pt" w:type="dxa"/>
            </w:tcMar>
            <w:vAlign w:val="center"/>
          </w:tcPr>
          <w:p w14:paraId="329CB155" w14:textId="130FB513" w:rsidR="005876DD" w:rsidRPr="00F85728" w:rsidRDefault="005876DD" w:rsidP="005876DD">
            <w:pPr>
              <w:pStyle w:val="af6"/>
            </w:pPr>
            <w:r w:rsidRPr="00F85728">
              <w:rPr>
                <w:rFonts w:hint="eastAsia"/>
              </w:rPr>
              <w:t>起草子公司章程</w:t>
            </w:r>
            <w:proofErr w:type="gramStart"/>
            <w:r w:rsidRPr="00F85728">
              <w:rPr>
                <w:rFonts w:hint="eastAsia"/>
              </w:rPr>
              <w:t>及線上送</w:t>
            </w:r>
            <w:proofErr w:type="gramEnd"/>
            <w:r w:rsidRPr="00F85728">
              <w:rPr>
                <w:rFonts w:hint="eastAsia"/>
              </w:rPr>
              <w:t>審</w:t>
            </w:r>
          </w:p>
        </w:tc>
        <w:tc>
          <w:tcPr>
            <w:tcW w:w="44.7%" w:type="pct"/>
            <w:tcMar>
              <w:top w:w="0pt" w:type="dxa"/>
              <w:start w:w="0pt" w:type="dxa"/>
              <w:bottom w:w="0pt" w:type="dxa"/>
              <w:end w:w="0pt" w:type="dxa"/>
            </w:tcMar>
            <w:vAlign w:val="center"/>
          </w:tcPr>
          <w:p w14:paraId="404BCB4B" w14:textId="51C7F695" w:rsidR="005876DD" w:rsidRPr="00F85728" w:rsidRDefault="005876DD" w:rsidP="005876DD">
            <w:pPr>
              <w:pStyle w:val="af6"/>
            </w:pPr>
            <w:r w:rsidRPr="00F85728">
              <w:t>5-7</w:t>
            </w:r>
            <w:r w:rsidRPr="00F85728">
              <w:rPr>
                <w:rFonts w:hint="eastAsia"/>
              </w:rPr>
              <w:t>個工作天</w:t>
            </w:r>
          </w:p>
        </w:tc>
      </w:tr>
      <w:tr w:rsidR="00737642" w:rsidRPr="00F85728" w14:paraId="6BAFB2EC" w14:textId="77777777" w:rsidTr="00D02012">
        <w:trPr>
          <w:trHeight w:val="567"/>
        </w:trPr>
        <w:tc>
          <w:tcPr>
            <w:tcW w:w="14.34%" w:type="pct"/>
            <w:tcMar>
              <w:top w:w="0pt" w:type="dxa"/>
              <w:start w:w="0pt" w:type="dxa"/>
              <w:bottom w:w="0pt" w:type="dxa"/>
              <w:end w:w="0pt" w:type="dxa"/>
            </w:tcMar>
            <w:vAlign w:val="center"/>
          </w:tcPr>
          <w:p w14:paraId="692657FC" w14:textId="2882842A" w:rsidR="005876DD" w:rsidRPr="00F85728" w:rsidRDefault="005876DD" w:rsidP="005876DD">
            <w:pPr>
              <w:pStyle w:val="af6"/>
            </w:pPr>
            <w:r w:rsidRPr="00F85728">
              <w:t>No.9</w:t>
            </w:r>
          </w:p>
        </w:tc>
        <w:tc>
          <w:tcPr>
            <w:tcW w:w="40.96%" w:type="pct"/>
            <w:tcMar>
              <w:top w:w="0pt" w:type="dxa"/>
              <w:start w:w="0pt" w:type="dxa"/>
              <w:bottom w:w="0pt" w:type="dxa"/>
              <w:end w:w="0pt" w:type="dxa"/>
            </w:tcMar>
            <w:vAlign w:val="center"/>
          </w:tcPr>
          <w:p w14:paraId="7F0A4C17" w14:textId="6BD00404" w:rsidR="005876DD" w:rsidRPr="00F85728" w:rsidRDefault="005876DD" w:rsidP="005876DD">
            <w:pPr>
              <w:pStyle w:val="af6"/>
            </w:pPr>
            <w:r w:rsidRPr="00F85728">
              <w:rPr>
                <w:rFonts w:hint="eastAsia"/>
              </w:rPr>
              <w:t>申請子公司聯邦號、</w:t>
            </w:r>
            <w:proofErr w:type="gramStart"/>
            <w:r w:rsidRPr="00F85728">
              <w:rPr>
                <w:rFonts w:hint="eastAsia"/>
              </w:rPr>
              <w:t>州號及</w:t>
            </w:r>
            <w:proofErr w:type="gramEnd"/>
            <w:r w:rsidRPr="00F85728">
              <w:rPr>
                <w:rFonts w:hint="eastAsia"/>
              </w:rPr>
              <w:t>稅號</w:t>
            </w:r>
          </w:p>
        </w:tc>
        <w:tc>
          <w:tcPr>
            <w:tcW w:w="44.7%" w:type="pct"/>
            <w:tcMar>
              <w:top w:w="0pt" w:type="dxa"/>
              <w:start w:w="0pt" w:type="dxa"/>
              <w:bottom w:w="0pt" w:type="dxa"/>
              <w:end w:w="0pt" w:type="dxa"/>
            </w:tcMar>
            <w:vAlign w:val="center"/>
          </w:tcPr>
          <w:p w14:paraId="4915FDA0" w14:textId="70399AB0" w:rsidR="005876DD" w:rsidRPr="00F85728" w:rsidRDefault="005876DD" w:rsidP="005876DD">
            <w:pPr>
              <w:pStyle w:val="af6"/>
            </w:pPr>
            <w:r w:rsidRPr="00F85728">
              <w:t>3-5</w:t>
            </w:r>
            <w:r w:rsidRPr="00F85728">
              <w:rPr>
                <w:rFonts w:hint="eastAsia"/>
              </w:rPr>
              <w:t>天</w:t>
            </w:r>
          </w:p>
        </w:tc>
      </w:tr>
      <w:tr w:rsidR="00737642" w:rsidRPr="00F85728" w14:paraId="0A0439E9" w14:textId="77777777" w:rsidTr="00D02012">
        <w:trPr>
          <w:trHeight w:val="567"/>
        </w:trPr>
        <w:tc>
          <w:tcPr>
            <w:tcW w:w="14.34%" w:type="pct"/>
            <w:tcMar>
              <w:top w:w="0pt" w:type="dxa"/>
              <w:start w:w="0pt" w:type="dxa"/>
              <w:bottom w:w="0pt" w:type="dxa"/>
              <w:end w:w="0pt" w:type="dxa"/>
            </w:tcMar>
            <w:vAlign w:val="center"/>
          </w:tcPr>
          <w:p w14:paraId="4E6FF2BB" w14:textId="51BA5D30" w:rsidR="005876DD" w:rsidRPr="00F85728" w:rsidRDefault="005876DD" w:rsidP="005876DD">
            <w:pPr>
              <w:pStyle w:val="af6"/>
            </w:pPr>
            <w:r w:rsidRPr="00F85728">
              <w:t>No.10</w:t>
            </w:r>
          </w:p>
        </w:tc>
        <w:tc>
          <w:tcPr>
            <w:tcW w:w="40.96%" w:type="pct"/>
            <w:tcMar>
              <w:top w:w="0pt" w:type="dxa"/>
              <w:start w:w="0pt" w:type="dxa"/>
              <w:bottom w:w="0pt" w:type="dxa"/>
              <w:end w:w="0pt" w:type="dxa"/>
            </w:tcMar>
            <w:vAlign w:val="center"/>
          </w:tcPr>
          <w:p w14:paraId="37BFD876" w14:textId="11DAA400" w:rsidR="005876DD" w:rsidRPr="00F85728" w:rsidRDefault="005876DD" w:rsidP="005876DD">
            <w:pPr>
              <w:pStyle w:val="af6"/>
            </w:pPr>
            <w:r w:rsidRPr="00F85728">
              <w:rPr>
                <w:rFonts w:hint="eastAsia"/>
              </w:rPr>
              <w:t>工商局章程批准</w:t>
            </w:r>
          </w:p>
        </w:tc>
        <w:tc>
          <w:tcPr>
            <w:tcW w:w="44.7%" w:type="pct"/>
            <w:tcMar>
              <w:top w:w="0pt" w:type="dxa"/>
              <w:start w:w="0pt" w:type="dxa"/>
              <w:bottom w:w="0pt" w:type="dxa"/>
              <w:end w:w="0pt" w:type="dxa"/>
            </w:tcMar>
            <w:vAlign w:val="center"/>
          </w:tcPr>
          <w:p w14:paraId="55DFE941" w14:textId="6A66A177" w:rsidR="005876DD" w:rsidRPr="00F85728" w:rsidRDefault="005876DD" w:rsidP="005876DD">
            <w:pPr>
              <w:pStyle w:val="af6"/>
            </w:pPr>
            <w:r w:rsidRPr="00F85728">
              <w:t>3-5</w:t>
            </w:r>
            <w:r w:rsidRPr="00F85728">
              <w:rPr>
                <w:rFonts w:hint="eastAsia"/>
              </w:rPr>
              <w:t>個工作天</w:t>
            </w:r>
          </w:p>
        </w:tc>
      </w:tr>
      <w:tr w:rsidR="00737642" w:rsidRPr="00F85728" w14:paraId="493FBADB" w14:textId="77777777" w:rsidTr="00D02012">
        <w:trPr>
          <w:trHeight w:val="567"/>
        </w:trPr>
        <w:tc>
          <w:tcPr>
            <w:tcW w:w="14.34%" w:type="pct"/>
            <w:tcMar>
              <w:top w:w="0pt" w:type="dxa"/>
              <w:start w:w="0pt" w:type="dxa"/>
              <w:bottom w:w="0pt" w:type="dxa"/>
              <w:end w:w="0pt" w:type="dxa"/>
            </w:tcMar>
            <w:vAlign w:val="center"/>
          </w:tcPr>
          <w:p w14:paraId="5F2E4435" w14:textId="43FBF5BC" w:rsidR="005876DD" w:rsidRPr="00F85728" w:rsidRDefault="005876DD" w:rsidP="005876DD">
            <w:pPr>
              <w:pStyle w:val="af6"/>
            </w:pPr>
            <w:r w:rsidRPr="00F85728">
              <w:t>No.11</w:t>
            </w:r>
          </w:p>
        </w:tc>
        <w:tc>
          <w:tcPr>
            <w:tcW w:w="40.96%" w:type="pct"/>
            <w:tcMar>
              <w:top w:w="0pt" w:type="dxa"/>
              <w:start w:w="0pt" w:type="dxa"/>
              <w:bottom w:w="0pt" w:type="dxa"/>
              <w:end w:w="0pt" w:type="dxa"/>
            </w:tcMar>
            <w:vAlign w:val="center"/>
          </w:tcPr>
          <w:p w14:paraId="0CFB97AC" w14:textId="4182E503" w:rsidR="005876DD" w:rsidRPr="00F85728" w:rsidRDefault="005876DD" w:rsidP="005876DD">
            <w:pPr>
              <w:pStyle w:val="af6"/>
            </w:pPr>
            <w:r w:rsidRPr="00F85728">
              <w:rPr>
                <w:rFonts w:hint="eastAsia"/>
              </w:rPr>
              <w:t>子公司登記巴西勞保局及工會登記</w:t>
            </w:r>
          </w:p>
        </w:tc>
        <w:tc>
          <w:tcPr>
            <w:tcW w:w="44.7%" w:type="pct"/>
            <w:tcMar>
              <w:top w:w="0pt" w:type="dxa"/>
              <w:start w:w="0pt" w:type="dxa"/>
              <w:bottom w:w="0pt" w:type="dxa"/>
              <w:end w:w="0pt" w:type="dxa"/>
            </w:tcMar>
            <w:vAlign w:val="center"/>
          </w:tcPr>
          <w:p w14:paraId="2AF662F9" w14:textId="42687B39" w:rsidR="005876DD" w:rsidRPr="00F85728" w:rsidRDefault="005876DD" w:rsidP="005876DD">
            <w:pPr>
              <w:pStyle w:val="af6"/>
            </w:pPr>
            <w:r w:rsidRPr="00F85728">
              <w:t>5</w:t>
            </w:r>
            <w:r w:rsidRPr="00F85728">
              <w:rPr>
                <w:rFonts w:hint="eastAsia"/>
              </w:rPr>
              <w:t>個工作天</w:t>
            </w:r>
          </w:p>
        </w:tc>
      </w:tr>
      <w:tr w:rsidR="00737642" w:rsidRPr="00F85728" w14:paraId="21B42441" w14:textId="77777777" w:rsidTr="00D02012">
        <w:trPr>
          <w:trHeight w:val="567"/>
        </w:trPr>
        <w:tc>
          <w:tcPr>
            <w:tcW w:w="14.34%" w:type="pct"/>
            <w:tcMar>
              <w:top w:w="0pt" w:type="dxa"/>
              <w:start w:w="0pt" w:type="dxa"/>
              <w:bottom w:w="0pt" w:type="dxa"/>
              <w:end w:w="0pt" w:type="dxa"/>
            </w:tcMar>
            <w:vAlign w:val="center"/>
          </w:tcPr>
          <w:p w14:paraId="2CF03994" w14:textId="5CCD784C" w:rsidR="005876DD" w:rsidRPr="00F85728" w:rsidRDefault="005876DD" w:rsidP="005876DD">
            <w:pPr>
              <w:pStyle w:val="af6"/>
            </w:pPr>
            <w:r w:rsidRPr="00F85728">
              <w:t>No.12</w:t>
            </w:r>
          </w:p>
        </w:tc>
        <w:tc>
          <w:tcPr>
            <w:tcW w:w="40.96%" w:type="pct"/>
            <w:tcMar>
              <w:top w:w="0pt" w:type="dxa"/>
              <w:start w:w="0pt" w:type="dxa"/>
              <w:bottom w:w="0pt" w:type="dxa"/>
              <w:end w:w="0pt" w:type="dxa"/>
            </w:tcMar>
            <w:vAlign w:val="center"/>
          </w:tcPr>
          <w:p w14:paraId="16DDAA53" w14:textId="22A3516D" w:rsidR="005876DD" w:rsidRPr="00F85728" w:rsidRDefault="005876DD" w:rsidP="005876DD">
            <w:pPr>
              <w:pStyle w:val="af6"/>
            </w:pPr>
            <w:r w:rsidRPr="00F85728">
              <w:rPr>
                <w:rFonts w:hint="eastAsia"/>
              </w:rPr>
              <w:t>中央銀行股東註冊</w:t>
            </w:r>
          </w:p>
        </w:tc>
        <w:tc>
          <w:tcPr>
            <w:tcW w:w="44.7%" w:type="pct"/>
            <w:tcMar>
              <w:top w:w="0pt" w:type="dxa"/>
              <w:start w:w="0pt" w:type="dxa"/>
              <w:bottom w:w="0pt" w:type="dxa"/>
              <w:end w:w="0pt" w:type="dxa"/>
            </w:tcMar>
            <w:vAlign w:val="center"/>
          </w:tcPr>
          <w:p w14:paraId="50DBF789" w14:textId="0F7AE192" w:rsidR="005876DD" w:rsidRPr="00F85728" w:rsidRDefault="005876DD" w:rsidP="005876DD">
            <w:pPr>
              <w:pStyle w:val="af6"/>
            </w:pPr>
            <w:r w:rsidRPr="00F85728">
              <w:t>1</w:t>
            </w:r>
            <w:r w:rsidRPr="00F85728">
              <w:rPr>
                <w:rFonts w:hint="eastAsia"/>
              </w:rPr>
              <w:t>個工作天</w:t>
            </w:r>
          </w:p>
        </w:tc>
      </w:tr>
    </w:tbl>
    <w:p w14:paraId="1D1AC7F6" w14:textId="36E0D975" w:rsidR="009B707E" w:rsidRPr="00F85728" w:rsidRDefault="009B707E" w:rsidP="004B58BE">
      <w:pPr>
        <w:pStyle w:val="af6"/>
        <w:jc w:val="start"/>
      </w:pPr>
      <w:r w:rsidRPr="00F85728">
        <w:t>資料來源：丁育仁會計師事務所</w:t>
      </w:r>
      <w:r w:rsidR="00FA7BD7" w:rsidRPr="00F85728">
        <w:rPr>
          <w:rFonts w:eastAsia="SimSun" w:hint="eastAsia"/>
        </w:rPr>
        <w:t xml:space="preserve"> </w:t>
      </w:r>
      <w:r w:rsidR="00FA7BD7" w:rsidRPr="00F85728">
        <w:t>https://www.tingassessoria.com.br/chinese</w:t>
      </w:r>
    </w:p>
    <w:p w14:paraId="2775F878" w14:textId="77777777" w:rsidR="009B707E" w:rsidRPr="00F85728" w:rsidRDefault="009B707E" w:rsidP="009B707E">
      <w:pPr>
        <w:pStyle w:val="af4"/>
        <w:ind w:start="70.80pt" w:hanging="23.60pt"/>
        <w:rPr>
          <w:lang w:eastAsia="zh-TW"/>
        </w:rPr>
      </w:pPr>
      <w:r w:rsidRPr="00F85728">
        <w:rPr>
          <w:lang w:eastAsia="zh-TW"/>
        </w:rPr>
        <w:lastRenderedPageBreak/>
        <w:t>３、</w:t>
      </w:r>
      <w:r w:rsidRPr="00F85728">
        <w:rPr>
          <w:lang w:val="zh-TW" w:eastAsia="zh-TW"/>
        </w:rPr>
        <w:t>外國自然人在巴西設立公司所需準備文件</w:t>
      </w:r>
    </w:p>
    <w:p w14:paraId="73C9CDBC" w14:textId="77777777" w:rsidR="009B707E" w:rsidRPr="00F85728" w:rsidRDefault="009B707E" w:rsidP="009B707E">
      <w:pPr>
        <w:pStyle w:val="af5"/>
        <w:ind w:start="70.80pt" w:firstLine="23.60pt"/>
        <w:rPr>
          <w:lang w:eastAsia="zh-TW"/>
        </w:rPr>
      </w:pPr>
      <w:r w:rsidRPr="00F85728">
        <w:rPr>
          <w:lang w:eastAsia="zh-TW"/>
        </w:rPr>
        <w:t>外國自然人在巴西設立公司所需文件，視外國自然人能否前來巴西而有所不同，所有</w:t>
      </w:r>
      <w:proofErr w:type="gramStart"/>
      <w:r w:rsidRPr="00F85728">
        <w:rPr>
          <w:lang w:eastAsia="zh-TW"/>
        </w:rPr>
        <w:t>文件均需先</w:t>
      </w:r>
      <w:proofErr w:type="gramEnd"/>
      <w:r w:rsidRPr="00F85728">
        <w:rPr>
          <w:lang w:eastAsia="zh-TW"/>
        </w:rPr>
        <w:t>經地方法院公證與外交部認證及送交巴西駐當地辦事處認證後方可生效；若文件內容係為巴西官方語言葡萄牙文以外之其他語文者，則須先經巴西法定公證翻譯官翻譯</w:t>
      </w:r>
      <w:proofErr w:type="gramStart"/>
      <w:r w:rsidRPr="00F85728">
        <w:rPr>
          <w:lang w:eastAsia="zh-TW"/>
        </w:rPr>
        <w:t>成葡文</w:t>
      </w:r>
      <w:proofErr w:type="gramEnd"/>
      <w:r w:rsidRPr="00F85728">
        <w:rPr>
          <w:lang w:eastAsia="zh-TW"/>
        </w:rPr>
        <w:t>，再經巴西翻譯聯合公證會認證後始可被</w:t>
      </w:r>
      <w:proofErr w:type="gramStart"/>
      <w:r w:rsidRPr="00F85728">
        <w:rPr>
          <w:lang w:eastAsia="zh-TW"/>
        </w:rPr>
        <w:t>採</w:t>
      </w:r>
      <w:proofErr w:type="gramEnd"/>
      <w:r w:rsidRPr="00F85728">
        <w:rPr>
          <w:lang w:eastAsia="zh-TW"/>
        </w:rPr>
        <w:t>認生效。</w:t>
      </w:r>
    </w:p>
    <w:p w14:paraId="1FE6A3B4" w14:textId="77777777" w:rsidR="009B707E" w:rsidRPr="00F85728" w:rsidRDefault="009B707E" w:rsidP="004B58BE">
      <w:pPr>
        <w:pStyle w:val="11"/>
        <w:ind w:start="88.50pt" w:hanging="29.50pt"/>
      </w:pPr>
      <w:r w:rsidRPr="00F85728">
        <w:t>（</w:t>
      </w:r>
      <w:r w:rsidRPr="00F85728">
        <w:t>1</w:t>
      </w:r>
      <w:r w:rsidRPr="00F85728">
        <w:t>）</w:t>
      </w:r>
      <w:r w:rsidRPr="00F85728">
        <w:rPr>
          <w:lang w:val="zh-TW"/>
        </w:rPr>
        <w:t>外國自然人親自來巴西者，在巴西設立公司所需準備文件如下：</w:t>
      </w:r>
    </w:p>
    <w:p w14:paraId="6E22F459" w14:textId="47D3F058" w:rsidR="009B707E" w:rsidRPr="00F85728" w:rsidRDefault="009B707E" w:rsidP="00D02012">
      <w:pPr>
        <w:pStyle w:val="Af7"/>
        <w:ind w:start="88.50pt" w:hanging="17.70pt"/>
      </w:pPr>
      <w:r w:rsidRPr="00F85728">
        <w:t>A.</w:t>
      </w:r>
      <w:r w:rsidRPr="00F85728">
        <w:tab/>
      </w:r>
      <w:r w:rsidRPr="00F85728">
        <w:rPr>
          <w:rFonts w:hint="eastAsia"/>
        </w:rPr>
        <w:t>自然人憑證或稱稅卡號碼（</w:t>
      </w:r>
      <w:r w:rsidRPr="00F85728">
        <w:rPr>
          <w:rFonts w:hint="eastAsia"/>
        </w:rPr>
        <w:t>CPF</w:t>
      </w:r>
      <w:r w:rsidRPr="00F85728">
        <w:rPr>
          <w:rFonts w:hint="eastAsia"/>
        </w:rPr>
        <w:t>）：</w:t>
      </w:r>
      <w:r w:rsidR="000A26F1" w:rsidRPr="00F85728">
        <w:rPr>
          <w:rFonts w:hint="eastAsia"/>
        </w:rPr>
        <w:t>1</w:t>
      </w:r>
      <w:r w:rsidRPr="00F85728">
        <w:rPr>
          <w:rFonts w:hint="eastAsia"/>
        </w:rPr>
        <w:t>份經認證的</w:t>
      </w:r>
      <w:r w:rsidRPr="00F85728">
        <w:rPr>
          <w:rFonts w:hint="eastAsia"/>
        </w:rPr>
        <w:t>CPF</w:t>
      </w:r>
      <w:r w:rsidRPr="00F85728">
        <w:rPr>
          <w:rFonts w:hint="eastAsia"/>
        </w:rPr>
        <w:t>副本，可向巴西聯邦稅務局索取</w:t>
      </w:r>
      <w:r w:rsidR="00D02012" w:rsidRPr="00F85728">
        <w:rPr>
          <w:rFonts w:hint="eastAsia"/>
        </w:rPr>
        <w:t>（</w:t>
      </w:r>
      <w:r w:rsidR="00FA7BD7" w:rsidRPr="00F85728">
        <w:rPr>
          <w:rFonts w:hint="eastAsia"/>
        </w:rPr>
        <w:t>1-</w:t>
      </w:r>
      <w:r w:rsidR="000A26F1" w:rsidRPr="00F85728">
        <w:rPr>
          <w:rFonts w:hint="eastAsia"/>
        </w:rPr>
        <w:t>15</w:t>
      </w:r>
      <w:r w:rsidR="000A26F1" w:rsidRPr="00F85728">
        <w:rPr>
          <w:rFonts w:hint="eastAsia"/>
        </w:rPr>
        <w:t>個工作天</w:t>
      </w:r>
      <w:r w:rsidR="000A26F1" w:rsidRPr="00F85728">
        <w:rPr>
          <w:rFonts w:ascii="微軟正黑體" w:eastAsia="微軟正黑體" w:hAnsi="微軟正黑體" w:cs="微軟正黑體" w:hint="eastAsia"/>
        </w:rPr>
        <w:t>内</w:t>
      </w:r>
      <w:r w:rsidRPr="00F85728">
        <w:rPr>
          <w:rFonts w:hint="eastAsia"/>
        </w:rPr>
        <w:t>）。</w:t>
      </w:r>
    </w:p>
    <w:p w14:paraId="4E04F0DE" w14:textId="24AB9F5C" w:rsidR="009B707E" w:rsidRPr="00F85728" w:rsidRDefault="009B707E" w:rsidP="00D02012">
      <w:pPr>
        <w:pStyle w:val="Af7"/>
        <w:ind w:start="88.50pt" w:hanging="17.70pt"/>
      </w:pPr>
      <w:r w:rsidRPr="00F85728">
        <w:rPr>
          <w:rFonts w:hint="eastAsia"/>
        </w:rPr>
        <w:t>B.</w:t>
      </w:r>
      <w:r w:rsidR="004B58BE" w:rsidRPr="00F85728">
        <w:rPr>
          <w:rFonts w:hint="eastAsia"/>
        </w:rPr>
        <w:tab/>
      </w:r>
      <w:r w:rsidRPr="00F85728">
        <w:rPr>
          <w:rFonts w:hint="eastAsia"/>
        </w:rPr>
        <w:t>授權委託書：授權巴西法定代表人代表投資者接收傳票和通知的授權委託書認證副本</w:t>
      </w:r>
      <w:r w:rsidR="000A26F1" w:rsidRPr="00F85728">
        <w:rPr>
          <w:rFonts w:hint="eastAsia"/>
        </w:rPr>
        <w:t>1</w:t>
      </w:r>
      <w:r w:rsidRPr="00F85728">
        <w:rPr>
          <w:rFonts w:hint="eastAsia"/>
        </w:rPr>
        <w:t>份。授權委託書必須在公證處辦理，如適用，還需附上宣誓翻譯件。</w:t>
      </w:r>
    </w:p>
    <w:p w14:paraId="2E995C20" w14:textId="171F1FCB" w:rsidR="009B707E" w:rsidRPr="00F85728" w:rsidRDefault="009B707E" w:rsidP="004B58BE">
      <w:pPr>
        <w:pStyle w:val="Af7"/>
        <w:ind w:start="88.50pt" w:hanging="17.70pt"/>
      </w:pPr>
      <w:r w:rsidRPr="00F85728">
        <w:rPr>
          <w:rFonts w:hint="eastAsia"/>
        </w:rPr>
        <w:t>C.</w:t>
      </w:r>
      <w:r w:rsidR="004B58BE" w:rsidRPr="00F85728">
        <w:rPr>
          <w:rFonts w:hint="eastAsia"/>
        </w:rPr>
        <w:tab/>
      </w:r>
      <w:r w:rsidRPr="00F85728">
        <w:rPr>
          <w:rFonts w:hint="eastAsia"/>
        </w:rPr>
        <w:t>護照：經公證之護照主要頁面認證影本</w:t>
      </w:r>
      <w:r w:rsidR="000A26F1" w:rsidRPr="00F85728">
        <w:rPr>
          <w:rFonts w:eastAsia="SimSun" w:hint="eastAsia"/>
        </w:rPr>
        <w:t>1</w:t>
      </w:r>
      <w:r w:rsidRPr="00F85728">
        <w:rPr>
          <w:rFonts w:hint="eastAsia"/>
        </w:rPr>
        <w:t>份。</w:t>
      </w:r>
    </w:p>
    <w:p w14:paraId="4C700B8B" w14:textId="04D44378" w:rsidR="009B707E" w:rsidRPr="00F85728" w:rsidRDefault="009B707E" w:rsidP="004B58BE">
      <w:pPr>
        <w:pStyle w:val="Af7"/>
        <w:ind w:start="88.50pt" w:hanging="17.70pt"/>
      </w:pPr>
      <w:r w:rsidRPr="00F85728">
        <w:rPr>
          <w:rFonts w:hint="eastAsia"/>
        </w:rPr>
        <w:t>D.</w:t>
      </w:r>
      <w:r w:rsidR="004B58BE" w:rsidRPr="00F85728">
        <w:rPr>
          <w:rFonts w:hint="eastAsia"/>
        </w:rPr>
        <w:tab/>
      </w:r>
      <w:r w:rsidRPr="00F85728">
        <w:rPr>
          <w:rFonts w:hint="eastAsia"/>
        </w:rPr>
        <w:t>巴西法定代表人文件：經公證之身分證、</w:t>
      </w:r>
      <w:r w:rsidRPr="00F85728">
        <w:rPr>
          <w:rFonts w:hint="eastAsia"/>
        </w:rPr>
        <w:t>CPF</w:t>
      </w:r>
      <w:r w:rsidRPr="00F85728">
        <w:rPr>
          <w:rFonts w:hint="eastAsia"/>
        </w:rPr>
        <w:t>、居住證明等認證影印本</w:t>
      </w:r>
      <w:r w:rsidR="00FC193D" w:rsidRPr="00F85728">
        <w:rPr>
          <w:rFonts w:eastAsia="SimSun" w:hint="eastAsia"/>
        </w:rPr>
        <w:t>1</w:t>
      </w:r>
      <w:r w:rsidRPr="00F85728">
        <w:rPr>
          <w:rFonts w:hint="eastAsia"/>
        </w:rPr>
        <w:t>份。</w:t>
      </w:r>
    </w:p>
    <w:p w14:paraId="0177BE20" w14:textId="316911A2" w:rsidR="009B707E" w:rsidRPr="00F85728" w:rsidRDefault="009B707E" w:rsidP="004B58BE">
      <w:pPr>
        <w:pStyle w:val="Af7"/>
        <w:ind w:start="88.50pt" w:hanging="17.70pt"/>
      </w:pPr>
      <w:r w:rsidRPr="00F85728">
        <w:rPr>
          <w:rFonts w:hint="eastAsia"/>
        </w:rPr>
        <w:t>E.</w:t>
      </w:r>
      <w:r w:rsidR="004B58BE" w:rsidRPr="00F85728">
        <w:rPr>
          <w:rFonts w:hint="eastAsia"/>
        </w:rPr>
        <w:tab/>
      </w:r>
      <w:r w:rsidRPr="00F85728">
        <w:rPr>
          <w:rFonts w:hint="eastAsia"/>
        </w:rPr>
        <w:t>租賃協議：經公證之公司所在地物業租賃協議影印本</w:t>
      </w:r>
      <w:r w:rsidR="00FC193D" w:rsidRPr="00F85728">
        <w:rPr>
          <w:rFonts w:eastAsia="SimSun" w:hint="eastAsia"/>
        </w:rPr>
        <w:t>1</w:t>
      </w:r>
      <w:r w:rsidRPr="00F85728">
        <w:rPr>
          <w:rFonts w:hint="eastAsia"/>
        </w:rPr>
        <w:t>份。</w:t>
      </w:r>
    </w:p>
    <w:p w14:paraId="69C570F1" w14:textId="7ECA484D" w:rsidR="009B707E" w:rsidRPr="00F85728" w:rsidRDefault="009B707E" w:rsidP="004B58BE">
      <w:pPr>
        <w:pStyle w:val="Af7"/>
        <w:ind w:start="88.50pt" w:hanging="17.70pt"/>
      </w:pPr>
      <w:r w:rsidRPr="00F85728">
        <w:rPr>
          <w:rFonts w:hint="eastAsia"/>
        </w:rPr>
        <w:t xml:space="preserve">F. </w:t>
      </w:r>
      <w:r w:rsidR="004B58BE" w:rsidRPr="00F85728">
        <w:rPr>
          <w:rFonts w:hint="eastAsia"/>
        </w:rPr>
        <w:tab/>
      </w:r>
      <w:r w:rsidRPr="00F85728">
        <w:rPr>
          <w:rFonts w:hint="eastAsia"/>
        </w:rPr>
        <w:t>IPTU</w:t>
      </w:r>
      <w:r w:rsidRPr="00F85728">
        <w:rPr>
          <w:rFonts w:hint="eastAsia"/>
        </w:rPr>
        <w:t>證明：經公證之公司所在地地價稅影印本</w:t>
      </w:r>
      <w:r w:rsidR="00FC193D" w:rsidRPr="00F85728">
        <w:rPr>
          <w:rFonts w:eastAsia="SimSun" w:hint="eastAsia"/>
        </w:rPr>
        <w:t>1</w:t>
      </w:r>
      <w:r w:rsidRPr="00F85728">
        <w:rPr>
          <w:rFonts w:hint="eastAsia"/>
        </w:rPr>
        <w:t>份。</w:t>
      </w:r>
    </w:p>
    <w:p w14:paraId="568ACAE8" w14:textId="77777777" w:rsidR="009B707E" w:rsidRPr="00F85728" w:rsidRDefault="009B707E" w:rsidP="009B707E">
      <w:pPr>
        <w:pStyle w:val="11"/>
        <w:ind w:start="88.50pt" w:hanging="29.50pt"/>
      </w:pPr>
      <w:r w:rsidRPr="00F85728">
        <w:t>（</w:t>
      </w:r>
      <w:r w:rsidRPr="00F85728">
        <w:t>2</w:t>
      </w:r>
      <w:r w:rsidRPr="00F85728">
        <w:t>）</w:t>
      </w:r>
      <w:r w:rsidRPr="00F85728">
        <w:rPr>
          <w:lang w:val="zh-TW"/>
        </w:rPr>
        <w:t>外國自然人無法親自前來巴西者，在巴西設立公司所需準備文件如下：</w:t>
      </w:r>
    </w:p>
    <w:p w14:paraId="2597072A" w14:textId="67D8E1DC" w:rsidR="009B707E" w:rsidRPr="00F85728" w:rsidRDefault="009B707E" w:rsidP="00D02012">
      <w:pPr>
        <w:pStyle w:val="Af7"/>
        <w:ind w:start="88.50pt" w:hanging="17.70pt"/>
      </w:pPr>
      <w:r w:rsidRPr="00F85728">
        <w:t>A.</w:t>
      </w:r>
      <w:r w:rsidRPr="00F85728">
        <w:tab/>
      </w:r>
      <w:r w:rsidRPr="00F85728">
        <w:rPr>
          <w:rFonts w:hint="eastAsia"/>
        </w:rPr>
        <w:t>授權委託書：巴西法定代理人授權書</w:t>
      </w:r>
      <w:r w:rsidR="00FC193D" w:rsidRPr="00F85728">
        <w:rPr>
          <w:rFonts w:hint="eastAsia"/>
        </w:rPr>
        <w:t>海牙認證或巴西大使館認證</w:t>
      </w:r>
      <w:r w:rsidR="00FC193D" w:rsidRPr="00F85728">
        <w:rPr>
          <w:rFonts w:hint="eastAsia"/>
        </w:rPr>
        <w:t>1</w:t>
      </w:r>
      <w:r w:rsidR="00FC193D" w:rsidRPr="00F85728">
        <w:rPr>
          <w:rFonts w:hint="eastAsia"/>
        </w:rPr>
        <w:t>份</w:t>
      </w:r>
      <w:r w:rsidR="00B9379C" w:rsidRPr="00F85728">
        <w:rPr>
          <w:rFonts w:hint="eastAsia"/>
        </w:rPr>
        <w:t>（</w:t>
      </w:r>
      <w:r w:rsidRPr="00F85728">
        <w:rPr>
          <w:rFonts w:hint="eastAsia"/>
        </w:rPr>
        <w:t>此份文件需經地方法院公證與外交部認證後，送交巴西駐當地大使館或辦事處認證</w:t>
      </w:r>
      <w:r w:rsidR="00B9379C" w:rsidRPr="00F85728">
        <w:rPr>
          <w:rFonts w:hint="eastAsia"/>
        </w:rPr>
        <w:t>）</w:t>
      </w:r>
      <w:r w:rsidRPr="00F85728">
        <w:rPr>
          <w:rFonts w:hint="eastAsia"/>
        </w:rPr>
        <w:t>，</w:t>
      </w:r>
      <w:r w:rsidR="00FC193D" w:rsidRPr="00F85728">
        <w:rPr>
          <w:rFonts w:hint="eastAsia"/>
        </w:rPr>
        <w:t>授權書要加入幫股東申請巴西稅卡</w:t>
      </w:r>
      <w:r w:rsidRPr="00F85728">
        <w:t>。</w:t>
      </w:r>
    </w:p>
    <w:p w14:paraId="0373BF72" w14:textId="2665A6D0" w:rsidR="000A26F1" w:rsidRPr="00F85728" w:rsidRDefault="00D02012" w:rsidP="00D02012">
      <w:pPr>
        <w:pStyle w:val="Af7"/>
        <w:ind w:start="88.50pt" w:hanging="17.70pt"/>
        <w:rPr>
          <w:lang w:val="pt-BR"/>
        </w:rPr>
      </w:pPr>
      <w:r w:rsidRPr="00F85728">
        <w:tab/>
      </w:r>
      <w:r w:rsidRPr="00F85728">
        <w:rPr>
          <w:rFonts w:hint="eastAsia"/>
        </w:rPr>
        <w:t xml:space="preserve">　　</w:t>
      </w:r>
      <w:r w:rsidR="000A26F1" w:rsidRPr="00F85728">
        <w:rPr>
          <w:lang w:val="pt-BR"/>
        </w:rPr>
        <w:t>辦理巴西稅號（</w:t>
      </w:r>
      <w:r w:rsidR="000A26F1" w:rsidRPr="00F85728">
        <w:rPr>
          <w:lang w:val="pt-BR"/>
        </w:rPr>
        <w:t>CPF</w:t>
      </w:r>
      <w:r w:rsidR="000A26F1" w:rsidRPr="00F85728">
        <w:rPr>
          <w:lang w:val="pt-BR"/>
        </w:rPr>
        <w:t>）時，股東代理人需親自前往巴西聯邦稅務局（</w:t>
      </w:r>
      <w:r w:rsidR="000A26F1" w:rsidRPr="00F85728">
        <w:rPr>
          <w:lang w:val="pt-BR"/>
        </w:rPr>
        <w:t>Receita Federal</w:t>
      </w:r>
      <w:r w:rsidR="000A26F1" w:rsidRPr="00F85728">
        <w:rPr>
          <w:lang w:val="pt-BR"/>
        </w:rPr>
        <w:t>），並提交以下文件：股東護照影本及授權書各</w:t>
      </w:r>
      <w:r w:rsidR="000A26F1" w:rsidRPr="00F85728">
        <w:rPr>
          <w:lang w:val="pt-BR"/>
        </w:rPr>
        <w:t>1</w:t>
      </w:r>
      <w:r w:rsidR="000A26F1" w:rsidRPr="00F85728">
        <w:rPr>
          <w:lang w:val="pt-BR"/>
        </w:rPr>
        <w:t>份，文件須完成海牙認證（</w:t>
      </w:r>
      <w:r w:rsidR="000A26F1" w:rsidRPr="00F85728">
        <w:rPr>
          <w:lang w:val="pt-BR"/>
        </w:rPr>
        <w:t>Apostille</w:t>
      </w:r>
      <w:r w:rsidR="000A26F1" w:rsidRPr="00F85728">
        <w:rPr>
          <w:lang w:val="pt-BR"/>
        </w:rPr>
        <w:t>）或經巴西駐外使領</w:t>
      </w:r>
      <w:r w:rsidR="000A26F1" w:rsidRPr="00F85728">
        <w:rPr>
          <w:lang w:val="pt-BR"/>
        </w:rPr>
        <w:lastRenderedPageBreak/>
        <w:t>館認證；</w:t>
      </w:r>
      <w:proofErr w:type="gramStart"/>
      <w:r w:rsidR="000A26F1" w:rsidRPr="00F85728">
        <w:rPr>
          <w:lang w:val="pt-BR"/>
        </w:rPr>
        <w:t>此外，</w:t>
      </w:r>
      <w:proofErr w:type="gramEnd"/>
      <w:r w:rsidR="000A26F1" w:rsidRPr="00F85728">
        <w:rPr>
          <w:lang w:val="pt-BR"/>
        </w:rPr>
        <w:t>尚需提供上述文件</w:t>
      </w:r>
      <w:r w:rsidR="000A26F1" w:rsidRPr="00F85728">
        <w:rPr>
          <w:rFonts w:hint="eastAsia"/>
          <w:lang w:val="pt-BR"/>
        </w:rPr>
        <w:t>巴西</w:t>
      </w:r>
      <w:r w:rsidR="000A26F1" w:rsidRPr="00F85728">
        <w:rPr>
          <w:lang w:val="pt-BR"/>
        </w:rPr>
        <w:t>法定翻譯及公證正</w:t>
      </w:r>
      <w:r w:rsidR="000A26F1" w:rsidRPr="00F85728">
        <w:rPr>
          <w:rFonts w:hint="eastAsia"/>
          <w:lang w:val="pt-BR"/>
        </w:rPr>
        <w:t>本</w:t>
      </w:r>
      <w:r w:rsidRPr="00F85728">
        <w:rPr>
          <w:rFonts w:hint="eastAsia"/>
          <w:lang w:val="pt-BR"/>
        </w:rPr>
        <w:t>1</w:t>
      </w:r>
      <w:r w:rsidR="000A26F1" w:rsidRPr="00F85728">
        <w:rPr>
          <w:rFonts w:hint="eastAsia"/>
          <w:lang w:val="pt-BR"/>
        </w:rPr>
        <w:t>份到</w:t>
      </w:r>
      <w:r w:rsidR="000A26F1" w:rsidRPr="00F85728">
        <w:rPr>
          <w:lang w:val="pt-BR"/>
        </w:rPr>
        <w:t>聯邦稅務局審核辦理。</w:t>
      </w:r>
    </w:p>
    <w:p w14:paraId="047669F1" w14:textId="1318A40F" w:rsidR="009B707E" w:rsidRPr="00F85728" w:rsidRDefault="00D02012" w:rsidP="004B58BE">
      <w:pPr>
        <w:pStyle w:val="Af7"/>
        <w:ind w:start="88.50pt" w:hanging="17.70pt"/>
      </w:pPr>
      <w:r w:rsidRPr="00F85728">
        <w:t>B</w:t>
      </w:r>
      <w:r w:rsidR="009B707E" w:rsidRPr="00F85728">
        <w:t>.</w:t>
      </w:r>
      <w:r w:rsidR="009B707E" w:rsidRPr="00F85728">
        <w:tab/>
      </w:r>
      <w:r w:rsidR="009B707E" w:rsidRPr="00F85728">
        <w:rPr>
          <w:rFonts w:hint="eastAsia"/>
        </w:rPr>
        <w:t>經公證之護照影印本</w:t>
      </w:r>
      <w:r w:rsidR="00FC193D" w:rsidRPr="00F85728">
        <w:rPr>
          <w:rFonts w:eastAsia="SimSun" w:hint="eastAsia"/>
        </w:rPr>
        <w:t>1</w:t>
      </w:r>
      <w:r w:rsidR="009B707E" w:rsidRPr="00F85728">
        <w:rPr>
          <w:rFonts w:hint="eastAsia"/>
        </w:rPr>
        <w:t>份</w:t>
      </w:r>
      <w:r w:rsidR="009B707E" w:rsidRPr="00F85728">
        <w:t>。</w:t>
      </w:r>
    </w:p>
    <w:p w14:paraId="4DCAE744" w14:textId="35EB01C2" w:rsidR="009B707E" w:rsidRPr="00F85728" w:rsidRDefault="00D02012" w:rsidP="004B58BE">
      <w:pPr>
        <w:pStyle w:val="Af7"/>
        <w:ind w:start="88.50pt" w:hanging="17.70pt"/>
      </w:pPr>
      <w:r w:rsidRPr="00F85728">
        <w:t>C</w:t>
      </w:r>
      <w:r w:rsidR="009B707E" w:rsidRPr="00F85728">
        <w:t>.</w:t>
      </w:r>
      <w:r w:rsidR="009B707E" w:rsidRPr="00F85728">
        <w:tab/>
      </w:r>
      <w:r w:rsidR="009B707E" w:rsidRPr="00F85728">
        <w:rPr>
          <w:rFonts w:hint="eastAsia"/>
        </w:rPr>
        <w:t>公司位址租約影本：經公證之含公司位址租約影印本</w:t>
      </w:r>
      <w:r w:rsidR="000A26F1" w:rsidRPr="00F85728">
        <w:rPr>
          <w:rFonts w:eastAsia="SimSun" w:hint="eastAsia"/>
        </w:rPr>
        <w:t>1</w:t>
      </w:r>
      <w:r w:rsidR="009B707E" w:rsidRPr="00F85728">
        <w:rPr>
          <w:rFonts w:hint="eastAsia"/>
        </w:rPr>
        <w:t>份</w:t>
      </w:r>
      <w:r w:rsidR="009B707E" w:rsidRPr="00F85728">
        <w:t>。</w:t>
      </w:r>
    </w:p>
    <w:p w14:paraId="7C16F5B0" w14:textId="45186B8E" w:rsidR="009B707E" w:rsidRPr="00F85728" w:rsidRDefault="00D02012" w:rsidP="004B58BE">
      <w:pPr>
        <w:pStyle w:val="Af7"/>
        <w:ind w:start="88.50pt" w:hanging="17.70pt"/>
      </w:pPr>
      <w:r w:rsidRPr="00F85728">
        <w:t>D</w:t>
      </w:r>
      <w:r w:rsidR="009B707E" w:rsidRPr="00F85728">
        <w:rPr>
          <w:rFonts w:hint="eastAsia"/>
        </w:rPr>
        <w:t>.</w:t>
      </w:r>
      <w:r w:rsidR="004B58BE" w:rsidRPr="00F85728">
        <w:rPr>
          <w:rFonts w:hint="eastAsia"/>
        </w:rPr>
        <w:tab/>
      </w:r>
      <w:r w:rsidR="009B707E" w:rsidRPr="00F85728">
        <w:rPr>
          <w:rFonts w:hint="eastAsia"/>
        </w:rPr>
        <w:t>IPTU</w:t>
      </w:r>
      <w:r w:rsidR="009B707E" w:rsidRPr="00F85728">
        <w:rPr>
          <w:rFonts w:hint="eastAsia"/>
        </w:rPr>
        <w:t>證明：經公證之公司所在地地價稅影印本</w:t>
      </w:r>
      <w:r w:rsidR="000A26F1" w:rsidRPr="00F85728">
        <w:rPr>
          <w:rFonts w:eastAsia="SimSun" w:hint="eastAsia"/>
        </w:rPr>
        <w:t>1</w:t>
      </w:r>
      <w:r w:rsidR="009B707E" w:rsidRPr="00F85728">
        <w:rPr>
          <w:rFonts w:hint="eastAsia"/>
        </w:rPr>
        <w:t>份。</w:t>
      </w:r>
    </w:p>
    <w:p w14:paraId="17DC66E9" w14:textId="77777777" w:rsidR="009B707E" w:rsidRPr="00F85728" w:rsidRDefault="009B707E" w:rsidP="009B707E">
      <w:pPr>
        <w:pStyle w:val="af4"/>
        <w:ind w:start="70.80pt" w:hanging="23.60pt"/>
        <w:rPr>
          <w:lang w:eastAsia="zh-TW"/>
        </w:rPr>
      </w:pPr>
      <w:r w:rsidRPr="00F85728">
        <w:rPr>
          <w:lang w:val="zh-TW" w:eastAsia="zh-TW"/>
        </w:rPr>
        <w:t>４、外國法人在巴西設立公司所需準備文件</w:t>
      </w:r>
    </w:p>
    <w:p w14:paraId="7D64C9CA" w14:textId="77777777" w:rsidR="009B707E" w:rsidRPr="00F85728" w:rsidRDefault="009B707E" w:rsidP="004B58BE">
      <w:pPr>
        <w:pStyle w:val="af5"/>
        <w:ind w:start="70.80pt" w:firstLine="23.60pt"/>
        <w:rPr>
          <w:lang w:eastAsia="zh-TW"/>
        </w:rPr>
      </w:pPr>
      <w:r w:rsidRPr="00F85728">
        <w:rPr>
          <w:rFonts w:hint="eastAsia"/>
          <w:lang w:eastAsia="zh-TW"/>
        </w:rPr>
        <w:t>外國法人在巴西設立公司所需文件，與自然人在巴西設立公司所需文件稍有不同，但所有</w:t>
      </w:r>
      <w:proofErr w:type="gramStart"/>
      <w:r w:rsidRPr="00F85728">
        <w:rPr>
          <w:rFonts w:hint="eastAsia"/>
          <w:lang w:eastAsia="zh-TW"/>
        </w:rPr>
        <w:t>文件文件</w:t>
      </w:r>
      <w:proofErr w:type="gramEnd"/>
      <w:r w:rsidRPr="00F85728">
        <w:rPr>
          <w:rFonts w:hint="eastAsia"/>
          <w:lang w:eastAsia="zh-TW"/>
        </w:rPr>
        <w:t>內容如係以葡萄牙文以外之其他外文陳述者，須經巴西法定公證翻譯官翻譯</w:t>
      </w:r>
      <w:proofErr w:type="gramStart"/>
      <w:r w:rsidRPr="00F85728">
        <w:rPr>
          <w:rFonts w:hint="eastAsia"/>
          <w:lang w:eastAsia="zh-TW"/>
        </w:rPr>
        <w:t>成葡文</w:t>
      </w:r>
      <w:proofErr w:type="gramEnd"/>
      <w:r w:rsidRPr="00F85728">
        <w:rPr>
          <w:rFonts w:hint="eastAsia"/>
          <w:lang w:eastAsia="zh-TW"/>
        </w:rPr>
        <w:t>，並經巴西公證行公證後始可生效，其所需之文件如下：</w:t>
      </w:r>
    </w:p>
    <w:p w14:paraId="46B17102" w14:textId="0DB6A3BB" w:rsidR="00FC193D" w:rsidRPr="00F85728" w:rsidRDefault="00D02012" w:rsidP="00D02012">
      <w:pPr>
        <w:pStyle w:val="11"/>
        <w:ind w:start="88.50pt" w:hanging="29.50pt"/>
      </w:pPr>
      <w:r w:rsidRPr="00F85728">
        <w:rPr>
          <w:rFonts w:hint="eastAsia"/>
        </w:rPr>
        <w:t>（</w:t>
      </w:r>
      <w:r w:rsidRPr="00F85728">
        <w:rPr>
          <w:rFonts w:hint="eastAsia"/>
        </w:rPr>
        <w:t>1</w:t>
      </w:r>
      <w:r w:rsidRPr="00F85728">
        <w:rPr>
          <w:rFonts w:hint="eastAsia"/>
        </w:rPr>
        <w:t>）</w:t>
      </w:r>
      <w:r w:rsidRPr="00F85728">
        <w:tab/>
      </w:r>
      <w:r w:rsidR="00FC193D" w:rsidRPr="00F85728">
        <w:rPr>
          <w:rFonts w:hint="eastAsia"/>
        </w:rPr>
        <w:t>公司合法存在之證明</w:t>
      </w:r>
      <w:r w:rsidRPr="00F85728">
        <w:rPr>
          <w:rFonts w:hint="eastAsia"/>
        </w:rPr>
        <w:t>：</w:t>
      </w:r>
      <w:r w:rsidR="00FC193D" w:rsidRPr="00F85728">
        <w:rPr>
          <w:rFonts w:hint="eastAsia"/>
        </w:rPr>
        <w:t>海牙認證或巴西大使館認證</w:t>
      </w:r>
      <w:r w:rsidR="00FC193D" w:rsidRPr="00F85728">
        <w:rPr>
          <w:rFonts w:hint="eastAsia"/>
        </w:rPr>
        <w:t>1</w:t>
      </w:r>
      <w:r w:rsidR="00FC193D" w:rsidRPr="00F85728">
        <w:rPr>
          <w:rFonts w:hint="eastAsia"/>
        </w:rPr>
        <w:t>份</w:t>
      </w:r>
      <w:r w:rsidR="00737642" w:rsidRPr="00F85728">
        <w:t>（</w:t>
      </w:r>
      <w:r w:rsidR="00FC193D" w:rsidRPr="00F85728">
        <w:rPr>
          <w:rFonts w:hint="eastAsia"/>
        </w:rPr>
        <w:t>如公司營業證或營業執照</w:t>
      </w:r>
      <w:r w:rsidR="00737642" w:rsidRPr="00F85728">
        <w:t>）</w:t>
      </w:r>
    </w:p>
    <w:p w14:paraId="204940E8" w14:textId="152877DD" w:rsidR="00FC193D" w:rsidRPr="00F85728" w:rsidRDefault="00D02012" w:rsidP="00D02012">
      <w:pPr>
        <w:pStyle w:val="11"/>
        <w:ind w:start="88.50pt" w:hanging="29.50pt"/>
      </w:pPr>
      <w:r w:rsidRPr="00F85728">
        <w:rPr>
          <w:rFonts w:hint="eastAsia"/>
        </w:rPr>
        <w:t>（</w:t>
      </w:r>
      <w:r w:rsidRPr="00F85728">
        <w:rPr>
          <w:rFonts w:hint="eastAsia"/>
        </w:rPr>
        <w:t>2</w:t>
      </w:r>
      <w:r w:rsidRPr="00F85728">
        <w:rPr>
          <w:rFonts w:hint="eastAsia"/>
        </w:rPr>
        <w:t>）</w:t>
      </w:r>
      <w:r w:rsidR="00FC193D" w:rsidRPr="00F85728">
        <w:rPr>
          <w:rFonts w:hint="eastAsia"/>
        </w:rPr>
        <w:t>董事長護照</w:t>
      </w:r>
      <w:r w:rsidRPr="00F85728">
        <w:rPr>
          <w:rFonts w:hint="eastAsia"/>
        </w:rPr>
        <w:t>：</w:t>
      </w:r>
      <w:r w:rsidR="00FC193D" w:rsidRPr="00F85728">
        <w:rPr>
          <w:rFonts w:hint="eastAsia"/>
        </w:rPr>
        <w:t>海牙認證或巴西大使館認證</w:t>
      </w:r>
      <w:r w:rsidR="00FC193D" w:rsidRPr="00F85728">
        <w:rPr>
          <w:rFonts w:hint="eastAsia"/>
        </w:rPr>
        <w:t>1</w:t>
      </w:r>
      <w:r w:rsidR="00FC193D" w:rsidRPr="00F85728">
        <w:rPr>
          <w:rFonts w:hint="eastAsia"/>
        </w:rPr>
        <w:t>份（有照片及個人資料的那一頁）</w:t>
      </w:r>
    </w:p>
    <w:p w14:paraId="354BBC54" w14:textId="707FE2A5" w:rsidR="00FC193D" w:rsidRPr="00F85728" w:rsidRDefault="00D02012" w:rsidP="00D02012">
      <w:pPr>
        <w:pStyle w:val="11"/>
        <w:ind w:start="88.50pt" w:hanging="29.50pt"/>
      </w:pPr>
      <w:r w:rsidRPr="00F85728">
        <w:rPr>
          <w:rFonts w:hint="eastAsia"/>
        </w:rPr>
        <w:t>（</w:t>
      </w:r>
      <w:r w:rsidRPr="00F85728">
        <w:rPr>
          <w:rFonts w:hint="eastAsia"/>
        </w:rPr>
        <w:t>3</w:t>
      </w:r>
      <w:r w:rsidRPr="00F85728">
        <w:rPr>
          <w:rFonts w:hint="eastAsia"/>
        </w:rPr>
        <w:t>）</w:t>
      </w:r>
      <w:r w:rsidR="00FC193D" w:rsidRPr="00F85728">
        <w:rPr>
          <w:rFonts w:hint="eastAsia"/>
        </w:rPr>
        <w:t>完整公司章程內容原件</w:t>
      </w:r>
      <w:r w:rsidRPr="00F85728">
        <w:rPr>
          <w:rFonts w:hint="eastAsia"/>
        </w:rPr>
        <w:t>：</w:t>
      </w:r>
      <w:r w:rsidR="00FC193D" w:rsidRPr="00F85728">
        <w:rPr>
          <w:rFonts w:hint="eastAsia"/>
        </w:rPr>
        <w:t>海牙認證或巴西大使館認證</w:t>
      </w:r>
      <w:r w:rsidR="00FC193D" w:rsidRPr="00F85728">
        <w:rPr>
          <w:rFonts w:hint="eastAsia"/>
        </w:rPr>
        <w:t>1</w:t>
      </w:r>
      <w:r w:rsidR="00FC193D" w:rsidRPr="00F85728">
        <w:rPr>
          <w:rFonts w:hint="eastAsia"/>
        </w:rPr>
        <w:t>份</w:t>
      </w:r>
      <w:r w:rsidRPr="00F85728">
        <w:rPr>
          <w:rFonts w:hint="eastAsia"/>
        </w:rPr>
        <w:t>。</w:t>
      </w:r>
    </w:p>
    <w:p w14:paraId="0AF59405" w14:textId="7FE34876" w:rsidR="00FC193D" w:rsidRPr="00F85728" w:rsidRDefault="00D02012" w:rsidP="00D02012">
      <w:pPr>
        <w:pStyle w:val="11"/>
        <w:ind w:start="88.50pt" w:hanging="29.50pt"/>
      </w:pPr>
      <w:r w:rsidRPr="00F85728">
        <w:rPr>
          <w:rFonts w:hint="eastAsia"/>
        </w:rPr>
        <w:t>（</w:t>
      </w:r>
      <w:r w:rsidRPr="00F85728">
        <w:rPr>
          <w:rFonts w:hint="eastAsia"/>
        </w:rPr>
        <w:t>4</w:t>
      </w:r>
      <w:r w:rsidRPr="00F85728">
        <w:rPr>
          <w:rFonts w:hint="eastAsia"/>
        </w:rPr>
        <w:t>）</w:t>
      </w:r>
      <w:r w:rsidR="00FC193D" w:rsidRPr="00F85728">
        <w:rPr>
          <w:rFonts w:hint="eastAsia"/>
        </w:rPr>
        <w:t>董事名冊海牙認證或巴西大使館認證</w:t>
      </w:r>
      <w:r w:rsidR="00FC193D" w:rsidRPr="00F85728">
        <w:rPr>
          <w:rFonts w:hint="eastAsia"/>
        </w:rPr>
        <w:t>1</w:t>
      </w:r>
      <w:r w:rsidR="00FC193D" w:rsidRPr="00F85728">
        <w:rPr>
          <w:rFonts w:hint="eastAsia"/>
        </w:rPr>
        <w:t>份</w:t>
      </w:r>
      <w:r w:rsidRPr="00F85728">
        <w:rPr>
          <w:rFonts w:hint="eastAsia"/>
        </w:rPr>
        <w:t>。</w:t>
      </w:r>
    </w:p>
    <w:p w14:paraId="04073521" w14:textId="1602997E" w:rsidR="00FC193D" w:rsidRPr="00F85728" w:rsidRDefault="00D02012" w:rsidP="00D02012">
      <w:pPr>
        <w:pStyle w:val="11"/>
        <w:ind w:start="88.50pt" w:hanging="29.50pt"/>
      </w:pPr>
      <w:r w:rsidRPr="00F85728">
        <w:rPr>
          <w:rFonts w:hint="eastAsia"/>
        </w:rPr>
        <w:t>（</w:t>
      </w:r>
      <w:r w:rsidRPr="00F85728">
        <w:rPr>
          <w:rFonts w:hint="eastAsia"/>
        </w:rPr>
        <w:t>5</w:t>
      </w:r>
      <w:r w:rsidRPr="00F85728">
        <w:rPr>
          <w:rFonts w:hint="eastAsia"/>
        </w:rPr>
        <w:t>）</w:t>
      </w:r>
      <w:r w:rsidR="00FC193D" w:rsidRPr="00F85728">
        <w:rPr>
          <w:rFonts w:hint="eastAsia"/>
        </w:rPr>
        <w:t>董事長代表公司立授權書給巴西代理人</w:t>
      </w:r>
      <w:r w:rsidRPr="00F85728">
        <w:rPr>
          <w:rFonts w:hint="eastAsia"/>
        </w:rPr>
        <w:t>：</w:t>
      </w:r>
      <w:r w:rsidR="00FC193D" w:rsidRPr="00F85728">
        <w:rPr>
          <w:rFonts w:hint="eastAsia"/>
        </w:rPr>
        <w:t>海牙認證或巴西大使館認證</w:t>
      </w:r>
      <w:r w:rsidR="00FC193D" w:rsidRPr="00F85728">
        <w:rPr>
          <w:rFonts w:hint="eastAsia"/>
        </w:rPr>
        <w:t>1</w:t>
      </w:r>
      <w:r w:rsidR="00FC193D" w:rsidRPr="00F85728">
        <w:rPr>
          <w:rFonts w:hint="eastAsia"/>
        </w:rPr>
        <w:t>份</w:t>
      </w:r>
      <w:r w:rsidRPr="00F85728">
        <w:rPr>
          <w:rFonts w:hint="eastAsia"/>
        </w:rPr>
        <w:t>。</w:t>
      </w:r>
    </w:p>
    <w:p w14:paraId="3CF27321" w14:textId="4CCB8D03" w:rsidR="009B707E" w:rsidRPr="00F85728" w:rsidRDefault="00D02012" w:rsidP="00D02012">
      <w:pPr>
        <w:pStyle w:val="11"/>
        <w:ind w:start="88.50pt" w:hanging="29.50pt"/>
      </w:pPr>
      <w:r w:rsidRPr="00F85728">
        <w:rPr>
          <w:rFonts w:hint="eastAsia"/>
        </w:rPr>
        <w:t>（</w:t>
      </w:r>
      <w:r w:rsidRPr="00F85728">
        <w:rPr>
          <w:rFonts w:hint="eastAsia"/>
        </w:rPr>
        <w:t>6</w:t>
      </w:r>
      <w:r w:rsidRPr="00F85728">
        <w:rPr>
          <w:rFonts w:hint="eastAsia"/>
        </w:rPr>
        <w:t>）</w:t>
      </w:r>
      <w:r w:rsidR="00FC193D" w:rsidRPr="00F85728">
        <w:rPr>
          <w:rFonts w:hint="eastAsia"/>
        </w:rPr>
        <w:t>經公證之含公司地址租約影印本</w:t>
      </w:r>
      <w:r w:rsidR="00FC193D" w:rsidRPr="00F85728">
        <w:rPr>
          <w:rFonts w:hint="eastAsia"/>
        </w:rPr>
        <w:t>1</w:t>
      </w:r>
      <w:r w:rsidR="00FC193D" w:rsidRPr="00F85728">
        <w:rPr>
          <w:rFonts w:hint="eastAsia"/>
        </w:rPr>
        <w:t>份</w:t>
      </w:r>
      <w:bookmarkStart w:id="10" w:name="_Hlk231356764"/>
      <w:r w:rsidR="00FC193D" w:rsidRPr="00F85728">
        <w:rPr>
          <w:rFonts w:hint="eastAsia"/>
        </w:rPr>
        <w:t>。</w:t>
      </w:r>
      <w:bookmarkEnd w:id="10"/>
    </w:p>
    <w:p w14:paraId="12E6634C" w14:textId="37ED91D8" w:rsidR="00FC193D" w:rsidRPr="00F85728" w:rsidRDefault="00D02012" w:rsidP="00D02012">
      <w:pPr>
        <w:pStyle w:val="11"/>
        <w:ind w:start="88.50pt" w:hanging="29.50pt"/>
      </w:pPr>
      <w:r w:rsidRPr="00F85728">
        <w:rPr>
          <w:rFonts w:hint="eastAsia"/>
        </w:rPr>
        <w:t>（</w:t>
      </w:r>
      <w:r w:rsidRPr="00F85728">
        <w:rPr>
          <w:rFonts w:hint="eastAsia"/>
        </w:rPr>
        <w:t>7</w:t>
      </w:r>
      <w:r w:rsidRPr="00F85728">
        <w:rPr>
          <w:rFonts w:hint="eastAsia"/>
        </w:rPr>
        <w:t>）</w:t>
      </w:r>
      <w:r w:rsidR="00FC193D" w:rsidRPr="00F85728">
        <w:rPr>
          <w:rFonts w:hint="eastAsia"/>
        </w:rPr>
        <w:t>經公證之公司所在地地價稅影印本</w:t>
      </w:r>
      <w:r w:rsidR="00FC193D" w:rsidRPr="00F85728">
        <w:rPr>
          <w:rFonts w:hint="eastAsia"/>
        </w:rPr>
        <w:t>1</w:t>
      </w:r>
      <w:r w:rsidR="00FC193D" w:rsidRPr="00F85728">
        <w:rPr>
          <w:rFonts w:hint="eastAsia"/>
        </w:rPr>
        <w:t>份。</w:t>
      </w:r>
    </w:p>
    <w:p w14:paraId="3AB54470" w14:textId="77777777" w:rsidR="009B707E" w:rsidRPr="00F85728" w:rsidRDefault="009B707E" w:rsidP="009B707E">
      <w:pPr>
        <w:pStyle w:val="af4"/>
        <w:ind w:start="70.80pt" w:hanging="23.60pt"/>
        <w:rPr>
          <w:lang w:eastAsia="zh-TW"/>
        </w:rPr>
      </w:pPr>
      <w:r w:rsidRPr="00F85728">
        <w:rPr>
          <w:lang w:val="zh-TW" w:eastAsia="zh-TW"/>
        </w:rPr>
        <w:t>５、從國外派專人前來經營</w:t>
      </w:r>
    </w:p>
    <w:p w14:paraId="570F5A7F" w14:textId="77777777" w:rsidR="009B707E" w:rsidRPr="00F85728" w:rsidRDefault="009B707E" w:rsidP="004B58BE">
      <w:pPr>
        <w:pStyle w:val="af5"/>
        <w:ind w:start="70.80pt" w:firstLine="23.60pt"/>
        <w:rPr>
          <w:lang w:eastAsia="zh-TW"/>
        </w:rPr>
      </w:pPr>
      <w:r w:rsidRPr="00F85728">
        <w:rPr>
          <w:rFonts w:hint="eastAsia"/>
          <w:lang w:eastAsia="zh-TW"/>
        </w:rPr>
        <w:t>巴西幅員遼闊，市場規模大，</w:t>
      </w:r>
      <w:proofErr w:type="gramStart"/>
      <w:r w:rsidRPr="00F85728">
        <w:rPr>
          <w:rFonts w:hint="eastAsia"/>
          <w:lang w:eastAsia="zh-TW"/>
        </w:rPr>
        <w:t>爰</w:t>
      </w:r>
      <w:proofErr w:type="gramEnd"/>
      <w:r w:rsidRPr="00F85728">
        <w:rPr>
          <w:rFonts w:hint="eastAsia"/>
          <w:lang w:eastAsia="zh-TW"/>
        </w:rPr>
        <w:t>外國法人或自然人如前來巴西投資，投資金額一般都十分龐大，為能確切掌握巴西公司的運作，常須從國外派高級幹部及專業人員前來經營及監督，惟高級幹部及專業人員前來巴西工作時，須先面臨申請巴西居留權問題；一般而言，投資</w:t>
      </w:r>
      <w:r w:rsidRPr="00F85728">
        <w:rPr>
          <w:rFonts w:hint="eastAsia"/>
          <w:lang w:eastAsia="zh-TW"/>
        </w:rPr>
        <w:lastRenderedPageBreak/>
        <w:t>移民為外國法人或自然人取得巴西居留權，爾後再取得巴西公司所有經營權之最佳辦法</w:t>
      </w:r>
      <w:r w:rsidRPr="00F85728">
        <w:rPr>
          <w:lang w:eastAsia="zh-TW"/>
        </w:rPr>
        <w:t>。</w:t>
      </w:r>
    </w:p>
    <w:p w14:paraId="030FA3DD" w14:textId="245C47EE" w:rsidR="009B707E" w:rsidRPr="00F85728" w:rsidRDefault="009B707E" w:rsidP="004B58BE">
      <w:pPr>
        <w:pStyle w:val="af5"/>
        <w:ind w:start="70.80pt" w:firstLine="23.60pt"/>
      </w:pPr>
      <w:r w:rsidRPr="00F85728">
        <w:rPr>
          <w:rFonts w:hint="eastAsia"/>
        </w:rPr>
        <w:t>巴西法令規定：以投資移民方式申請巴西居留權，個人部分須投資巴幣</w:t>
      </w:r>
      <w:r w:rsidRPr="00F85728">
        <w:rPr>
          <w:rFonts w:hint="eastAsia"/>
        </w:rPr>
        <w:t>50</w:t>
      </w:r>
      <w:r w:rsidRPr="00F85728">
        <w:rPr>
          <w:rFonts w:hint="eastAsia"/>
        </w:rPr>
        <w:t>萬</w:t>
      </w:r>
      <w:r w:rsidR="00B9379C" w:rsidRPr="00F85728">
        <w:rPr>
          <w:rFonts w:hint="eastAsia"/>
        </w:rPr>
        <w:t>（</w:t>
      </w:r>
      <w:r w:rsidRPr="00F85728">
        <w:rPr>
          <w:rFonts w:hint="eastAsia"/>
        </w:rPr>
        <w:t>約</w:t>
      </w:r>
      <w:r w:rsidR="005E4D6D" w:rsidRPr="00F85728">
        <w:rPr>
          <w:rFonts w:hint="eastAsia"/>
          <w:lang w:eastAsia="zh-TW"/>
        </w:rPr>
        <w:t>10</w:t>
      </w:r>
      <w:r w:rsidRPr="00F85728">
        <w:rPr>
          <w:rFonts w:hint="eastAsia"/>
        </w:rPr>
        <w:t>萬美元</w:t>
      </w:r>
      <w:r w:rsidR="00B9379C" w:rsidRPr="00F85728">
        <w:rPr>
          <w:rFonts w:hint="eastAsia"/>
        </w:rPr>
        <w:t>）</w:t>
      </w:r>
      <w:r w:rsidRPr="00F85728">
        <w:rPr>
          <w:rFonts w:hint="eastAsia"/>
        </w:rPr>
        <w:t>以上，或投資巴幣</w:t>
      </w:r>
      <w:r w:rsidRPr="00F85728">
        <w:rPr>
          <w:rFonts w:hint="eastAsia"/>
        </w:rPr>
        <w:t>15</w:t>
      </w:r>
      <w:r w:rsidRPr="00F85728">
        <w:rPr>
          <w:rFonts w:hint="eastAsia"/>
        </w:rPr>
        <w:t>萬元至</w:t>
      </w:r>
      <w:r w:rsidRPr="00F85728">
        <w:rPr>
          <w:rFonts w:hint="eastAsia"/>
        </w:rPr>
        <w:t>50</w:t>
      </w:r>
      <w:r w:rsidRPr="00F85728">
        <w:rPr>
          <w:rFonts w:hint="eastAsia"/>
        </w:rPr>
        <w:t>萬元</w:t>
      </w:r>
      <w:r w:rsidR="00B9379C" w:rsidRPr="00F85728">
        <w:rPr>
          <w:rFonts w:hint="eastAsia"/>
        </w:rPr>
        <w:t>（</w:t>
      </w:r>
      <w:r w:rsidRPr="00F85728">
        <w:rPr>
          <w:rFonts w:hint="eastAsia"/>
        </w:rPr>
        <w:t>約</w:t>
      </w:r>
      <w:r w:rsidR="005E4D6D" w:rsidRPr="00F85728">
        <w:rPr>
          <w:rFonts w:hint="eastAsia"/>
          <w:lang w:eastAsia="zh-TW"/>
        </w:rPr>
        <w:t>3</w:t>
      </w:r>
      <w:r w:rsidRPr="00F85728">
        <w:rPr>
          <w:rFonts w:hint="eastAsia"/>
        </w:rPr>
        <w:t>萬至</w:t>
      </w:r>
      <w:r w:rsidR="005E4D6D" w:rsidRPr="00F85728">
        <w:rPr>
          <w:rFonts w:hint="eastAsia"/>
          <w:lang w:eastAsia="zh-TW"/>
        </w:rPr>
        <w:t>10</w:t>
      </w:r>
      <w:r w:rsidRPr="00F85728">
        <w:rPr>
          <w:rFonts w:hint="eastAsia"/>
        </w:rPr>
        <w:t>萬美元</w:t>
      </w:r>
      <w:r w:rsidR="00B9379C" w:rsidRPr="00F85728">
        <w:rPr>
          <w:rFonts w:hint="eastAsia"/>
        </w:rPr>
        <w:t>）</w:t>
      </w:r>
      <w:r w:rsidRPr="00F85728">
        <w:rPr>
          <w:rFonts w:hint="eastAsia"/>
        </w:rPr>
        <w:t>於創新、基礎研究或應用、科學或技術活動等特殊領域；法人部分須至少投資巴幣</w:t>
      </w:r>
      <w:r w:rsidRPr="00F85728">
        <w:rPr>
          <w:rFonts w:hint="eastAsia"/>
        </w:rPr>
        <w:t>60</w:t>
      </w:r>
      <w:r w:rsidRPr="00F85728">
        <w:rPr>
          <w:rFonts w:hint="eastAsia"/>
        </w:rPr>
        <w:t>萬</w:t>
      </w:r>
      <w:r w:rsidR="00B9379C" w:rsidRPr="00F85728">
        <w:rPr>
          <w:rFonts w:hint="eastAsia"/>
        </w:rPr>
        <w:t>（</w:t>
      </w:r>
      <w:r w:rsidRPr="00F85728">
        <w:rPr>
          <w:rFonts w:hint="eastAsia"/>
        </w:rPr>
        <w:t>約</w:t>
      </w:r>
      <w:r w:rsidR="005E4D6D" w:rsidRPr="00F85728">
        <w:rPr>
          <w:rFonts w:hint="eastAsia"/>
          <w:lang w:eastAsia="zh-TW"/>
        </w:rPr>
        <w:t>12</w:t>
      </w:r>
      <w:r w:rsidRPr="00F85728">
        <w:rPr>
          <w:rFonts w:hint="eastAsia"/>
        </w:rPr>
        <w:t>萬美元</w:t>
      </w:r>
      <w:r w:rsidR="00B9379C" w:rsidRPr="00F85728">
        <w:rPr>
          <w:rFonts w:hint="eastAsia"/>
        </w:rPr>
        <w:t>）</w:t>
      </w:r>
      <w:r w:rsidRPr="00F85728">
        <w:rPr>
          <w:rFonts w:hint="eastAsia"/>
        </w:rPr>
        <w:t>而不需要聘請巴西員工或是須投資巴幣</w:t>
      </w:r>
      <w:r w:rsidRPr="00F85728">
        <w:rPr>
          <w:rFonts w:hint="eastAsia"/>
        </w:rPr>
        <w:t>150</w:t>
      </w:r>
      <w:r w:rsidRPr="00F85728">
        <w:rPr>
          <w:rFonts w:hint="eastAsia"/>
        </w:rPr>
        <w:t>萬元</w:t>
      </w:r>
      <w:r w:rsidR="00B9379C" w:rsidRPr="00F85728">
        <w:rPr>
          <w:rFonts w:hint="eastAsia"/>
        </w:rPr>
        <w:t>（</w:t>
      </w:r>
      <w:r w:rsidRPr="00F85728">
        <w:rPr>
          <w:rFonts w:hint="eastAsia"/>
        </w:rPr>
        <w:t>約</w:t>
      </w:r>
      <w:r w:rsidR="005E4D6D" w:rsidRPr="00F85728">
        <w:rPr>
          <w:rFonts w:hint="eastAsia"/>
          <w:lang w:eastAsia="zh-TW"/>
        </w:rPr>
        <w:t>30</w:t>
      </w:r>
      <w:r w:rsidRPr="00F85728">
        <w:rPr>
          <w:rFonts w:hint="eastAsia"/>
        </w:rPr>
        <w:t>萬美元</w:t>
      </w:r>
      <w:r w:rsidR="00B9379C" w:rsidRPr="00F85728">
        <w:rPr>
          <w:rFonts w:hint="eastAsia"/>
        </w:rPr>
        <w:t>）</w:t>
      </w:r>
      <w:r w:rsidRPr="00F85728">
        <w:rPr>
          <w:rFonts w:hint="eastAsia"/>
        </w:rPr>
        <w:t>且聘僱至少</w:t>
      </w:r>
      <w:r w:rsidRPr="00F85728">
        <w:rPr>
          <w:rFonts w:hint="eastAsia"/>
        </w:rPr>
        <w:t>10</w:t>
      </w:r>
      <w:r w:rsidRPr="00F85728">
        <w:rPr>
          <w:rFonts w:hint="eastAsia"/>
        </w:rPr>
        <w:t>名員工達至少二年年限，申請投資移民耗時約</w:t>
      </w:r>
      <w:r w:rsidR="005876DD" w:rsidRPr="00F85728">
        <w:rPr>
          <w:rFonts w:eastAsia="SimSun" w:hint="eastAsia"/>
          <w:lang w:eastAsia="zh-TW"/>
        </w:rPr>
        <w:t>2</w:t>
      </w:r>
      <w:r w:rsidRPr="00F85728">
        <w:rPr>
          <w:rFonts w:hint="eastAsia"/>
        </w:rPr>
        <w:t>個月，申請手續宜委請專業辦理移民案件之律師為佳</w:t>
      </w:r>
      <w:r w:rsidRPr="00F85728">
        <w:t>。</w:t>
      </w:r>
    </w:p>
    <w:p w14:paraId="0A0E1414" w14:textId="49EE8293" w:rsidR="009B707E" w:rsidRPr="00F85728" w:rsidRDefault="004B58BE" w:rsidP="004B58BE">
      <w:pPr>
        <w:pStyle w:val="af4"/>
        <w:ind w:start="70.80pt" w:hanging="23.60pt"/>
        <w:rPr>
          <w:lang w:eastAsia="zh-TW"/>
        </w:rPr>
      </w:pPr>
      <w:r w:rsidRPr="00F85728">
        <w:rPr>
          <w:rFonts w:hint="eastAsia"/>
          <w:lang w:eastAsia="zh-TW"/>
        </w:rPr>
        <w:t>６</w:t>
      </w:r>
      <w:r w:rsidR="009B707E" w:rsidRPr="00F85728">
        <w:rPr>
          <w:rFonts w:hint="eastAsia"/>
          <w:lang w:eastAsia="zh-TW"/>
        </w:rPr>
        <w:t>、巴西僱用勞工成本高，除薪資外，公司尚須負擔多項人事成本。</w:t>
      </w:r>
    </w:p>
    <w:p w14:paraId="5924FEFC" w14:textId="7D45FA47" w:rsidR="009B707E" w:rsidRPr="00F85728" w:rsidRDefault="00D02012" w:rsidP="00D02012">
      <w:pPr>
        <w:pStyle w:val="11"/>
        <w:ind w:start="88.50pt" w:hanging="29.50pt"/>
      </w:pPr>
      <w:r w:rsidRPr="00F85728">
        <w:rPr>
          <w:rFonts w:hint="eastAsia"/>
        </w:rPr>
        <w:t>（</w:t>
      </w:r>
      <w:r w:rsidRPr="00F85728">
        <w:rPr>
          <w:rFonts w:hint="eastAsia"/>
        </w:rPr>
        <w:t>1</w:t>
      </w:r>
      <w:r w:rsidRPr="00F85728">
        <w:rPr>
          <w:rFonts w:hint="eastAsia"/>
        </w:rPr>
        <w:t>）</w:t>
      </w:r>
      <w:r w:rsidR="009B707E" w:rsidRPr="00F85728">
        <w:rPr>
          <w:rFonts w:hint="eastAsia"/>
        </w:rPr>
        <w:t>目前在巴西每月須繳納與企業勞工薪資相關之費用計有離職基金存款</w:t>
      </w:r>
      <w:r w:rsidR="00B9379C" w:rsidRPr="00F85728">
        <w:t>（</w:t>
      </w:r>
      <w:r w:rsidR="009B707E" w:rsidRPr="00F85728">
        <w:t>FGTS</w:t>
      </w:r>
      <w:r w:rsidR="00B9379C" w:rsidRPr="00F85728">
        <w:t>）</w:t>
      </w:r>
      <w:r w:rsidR="009B707E" w:rsidRPr="00F85728">
        <w:rPr>
          <w:rFonts w:hint="eastAsia"/>
        </w:rPr>
        <w:t>、向國民社會保險局</w:t>
      </w:r>
      <w:r w:rsidR="00B9379C" w:rsidRPr="00F85728">
        <w:t>（</w:t>
      </w:r>
      <w:r w:rsidR="009B707E" w:rsidRPr="00F85728">
        <w:t>INSS</w:t>
      </w:r>
      <w:r w:rsidR="00B9379C" w:rsidRPr="00F85728">
        <w:t>）</w:t>
      </w:r>
      <w:r w:rsidR="009B707E" w:rsidRPr="00F85728">
        <w:rPr>
          <w:rFonts w:hint="eastAsia"/>
        </w:rPr>
        <w:t>繳納之社會保險費福利保險費</w:t>
      </w:r>
      <w:r w:rsidR="00B9379C" w:rsidRPr="00F85728">
        <w:t>（</w:t>
      </w:r>
      <w:proofErr w:type="spellStart"/>
      <w:r w:rsidR="009B707E" w:rsidRPr="00F85728">
        <w:t>Previdência</w:t>
      </w:r>
      <w:proofErr w:type="spellEnd"/>
      <w:r w:rsidR="009B707E" w:rsidRPr="00F85728">
        <w:t xml:space="preserve"> Social</w:t>
      </w:r>
      <w:r w:rsidR="00B9379C" w:rsidRPr="00F85728">
        <w:t>）</w:t>
      </w:r>
      <w:r w:rsidR="009B707E" w:rsidRPr="00F85728">
        <w:rPr>
          <w:rFonts w:hint="eastAsia"/>
        </w:rPr>
        <w:t>、勞工意外保險</w:t>
      </w:r>
      <w:r w:rsidR="00B9379C" w:rsidRPr="00F85728">
        <w:t>（</w:t>
      </w:r>
      <w:r w:rsidR="009B707E" w:rsidRPr="00F85728">
        <w:t xml:space="preserve">Seguro de </w:t>
      </w:r>
      <w:proofErr w:type="spellStart"/>
      <w:r w:rsidR="009B707E" w:rsidRPr="00F85728">
        <w:t>Acidente</w:t>
      </w:r>
      <w:proofErr w:type="spellEnd"/>
      <w:r w:rsidR="009B707E" w:rsidRPr="00F85728">
        <w:t xml:space="preserve"> do </w:t>
      </w:r>
      <w:proofErr w:type="spellStart"/>
      <w:r w:rsidR="009B707E" w:rsidRPr="00F85728">
        <w:t>Trabalho</w:t>
      </w:r>
      <w:proofErr w:type="spellEnd"/>
      <w:r w:rsidR="00B9379C" w:rsidRPr="00F85728">
        <w:t>）</w:t>
      </w:r>
      <w:r w:rsidR="009B707E" w:rsidRPr="00F85728">
        <w:rPr>
          <w:rFonts w:hint="eastAsia"/>
        </w:rPr>
        <w:t>等，而第</w:t>
      </w:r>
      <w:r w:rsidR="009B707E" w:rsidRPr="00F85728">
        <w:t>13</w:t>
      </w:r>
      <w:r w:rsidR="005E4D6D" w:rsidRPr="00F85728">
        <w:rPr>
          <w:rFonts w:hint="eastAsia"/>
        </w:rPr>
        <w:t>月</w:t>
      </w:r>
      <w:r w:rsidR="009B707E" w:rsidRPr="00F85728">
        <w:rPr>
          <w:rFonts w:hint="eastAsia"/>
        </w:rPr>
        <w:t>薪</w:t>
      </w:r>
      <w:proofErr w:type="gramStart"/>
      <w:r w:rsidR="00B9379C" w:rsidRPr="00F85728">
        <w:t>（</w:t>
      </w:r>
      <w:r w:rsidR="009B707E" w:rsidRPr="00F85728">
        <w:rPr>
          <w:rFonts w:hint="eastAsia"/>
        </w:rPr>
        <w:t>註</w:t>
      </w:r>
      <w:proofErr w:type="gramEnd"/>
      <w:r w:rsidR="009B707E" w:rsidRPr="00F85728">
        <w:rPr>
          <w:rFonts w:hint="eastAsia"/>
        </w:rPr>
        <w:t>：巴西勞工法規定，每年年底雇主須多發</w:t>
      </w:r>
      <w:r w:rsidR="009B707E" w:rsidRPr="00F85728">
        <w:t>1</w:t>
      </w:r>
      <w:r w:rsidR="009B707E" w:rsidRPr="00F85728">
        <w:rPr>
          <w:rFonts w:hint="eastAsia"/>
        </w:rPr>
        <w:t>個月的薪資給雇員</w:t>
      </w:r>
      <w:proofErr w:type="gramStart"/>
      <w:r w:rsidR="00B9379C" w:rsidRPr="00F85728">
        <w:t>）</w:t>
      </w:r>
      <w:proofErr w:type="gramEnd"/>
      <w:r w:rsidR="009B707E" w:rsidRPr="00F85728">
        <w:rPr>
          <w:rFonts w:hint="eastAsia"/>
        </w:rPr>
        <w:t>及休假獎金</w:t>
      </w:r>
      <w:proofErr w:type="gramStart"/>
      <w:r w:rsidR="00B9379C" w:rsidRPr="00F85728">
        <w:t>（</w:t>
      </w:r>
      <w:r w:rsidR="009B707E" w:rsidRPr="00F85728">
        <w:rPr>
          <w:rFonts w:hint="eastAsia"/>
        </w:rPr>
        <w:t>註</w:t>
      </w:r>
      <w:proofErr w:type="gramEnd"/>
      <w:r w:rsidR="009B707E" w:rsidRPr="00F85728">
        <w:rPr>
          <w:rFonts w:hint="eastAsia"/>
        </w:rPr>
        <w:t>：在勞工局登記有案且從登記日算起，工作滿</w:t>
      </w:r>
      <w:r w:rsidR="009B707E" w:rsidRPr="00F85728">
        <w:t>1</w:t>
      </w:r>
      <w:r w:rsidR="009B707E" w:rsidRPr="00F85728">
        <w:rPr>
          <w:rFonts w:hint="eastAsia"/>
        </w:rPr>
        <w:t>年者可依法休假</w:t>
      </w:r>
      <w:r w:rsidR="009B707E" w:rsidRPr="00F85728">
        <w:t>1</w:t>
      </w:r>
      <w:r w:rsidR="009B707E" w:rsidRPr="00F85728">
        <w:rPr>
          <w:rFonts w:hint="eastAsia"/>
        </w:rPr>
        <w:t>個月，雇員申請休假時，雇主須給予休假，尚須給予雇員</w:t>
      </w:r>
      <w:r w:rsidR="009B707E" w:rsidRPr="00F85728">
        <w:t>1/3</w:t>
      </w:r>
      <w:r w:rsidR="009B707E" w:rsidRPr="00F85728">
        <w:rPr>
          <w:rFonts w:hint="eastAsia"/>
        </w:rPr>
        <w:t>個月薪資之休假金</w:t>
      </w:r>
      <w:proofErr w:type="gramStart"/>
      <w:r w:rsidR="00B9379C" w:rsidRPr="00F85728">
        <w:t>）</w:t>
      </w:r>
      <w:proofErr w:type="gramEnd"/>
      <w:r w:rsidR="009B707E" w:rsidRPr="00F85728">
        <w:rPr>
          <w:rFonts w:hint="eastAsia"/>
        </w:rPr>
        <w:t>等費用，雇主亦須按雇員申報的薪資計算繳納。以聖保羅文化娛樂事業工會為例，每年均公布法定最低薪資及因應物價上漲隨之調升</w:t>
      </w:r>
      <w:r w:rsidR="009B707E" w:rsidRPr="00F85728">
        <w:rPr>
          <w:rFonts w:hint="eastAsia"/>
        </w:rPr>
        <w:t>3%</w:t>
      </w:r>
      <w:r w:rsidR="009B707E" w:rsidRPr="00F85728">
        <w:rPr>
          <w:rFonts w:hint="eastAsia"/>
        </w:rPr>
        <w:t>至</w:t>
      </w:r>
      <w:r w:rsidR="009B707E" w:rsidRPr="00F85728">
        <w:rPr>
          <w:rFonts w:hint="eastAsia"/>
        </w:rPr>
        <w:t>5%</w:t>
      </w:r>
      <w:r w:rsidR="009B707E" w:rsidRPr="00F85728">
        <w:rPr>
          <w:rFonts w:hint="eastAsia"/>
        </w:rPr>
        <w:t>不等之調薪幅度，</w:t>
      </w:r>
      <w:r w:rsidR="009B707E" w:rsidRPr="00F85728">
        <w:rPr>
          <w:rFonts w:hint="eastAsia"/>
        </w:rPr>
        <w:t>2025</w:t>
      </w:r>
      <w:r w:rsidR="009B707E" w:rsidRPr="00F85728">
        <w:rPr>
          <w:rFonts w:hint="eastAsia"/>
        </w:rPr>
        <w:t>年最低薪資應達</w:t>
      </w:r>
      <w:r w:rsidR="009B707E" w:rsidRPr="00F85728">
        <w:rPr>
          <w:rFonts w:hint="eastAsia"/>
        </w:rPr>
        <w:t>1</w:t>
      </w:r>
      <w:r w:rsidR="005E4D6D" w:rsidRPr="00F85728">
        <w:rPr>
          <w:rFonts w:hint="eastAsia"/>
        </w:rPr>
        <w:t>,</w:t>
      </w:r>
      <w:r w:rsidR="009B707E" w:rsidRPr="00F85728">
        <w:rPr>
          <w:rFonts w:hint="eastAsia"/>
        </w:rPr>
        <w:t>5</w:t>
      </w:r>
      <w:r w:rsidR="005E4D6D" w:rsidRPr="00F85728">
        <w:rPr>
          <w:rFonts w:hint="eastAsia"/>
        </w:rPr>
        <w:t>18</w:t>
      </w:r>
      <w:r w:rsidR="009B707E" w:rsidRPr="00F85728">
        <w:rPr>
          <w:rFonts w:hint="eastAsia"/>
        </w:rPr>
        <w:t>巴幣</w:t>
      </w:r>
      <w:r w:rsidR="00737642" w:rsidRPr="00F85728">
        <w:rPr>
          <w:rFonts w:hint="eastAsia"/>
        </w:rPr>
        <w:t>（</w:t>
      </w:r>
      <w:r w:rsidR="005E4D6D" w:rsidRPr="00F85728">
        <w:rPr>
          <w:rFonts w:hint="eastAsia"/>
        </w:rPr>
        <w:t>約</w:t>
      </w:r>
      <w:r w:rsidR="005E4D6D" w:rsidRPr="00F85728">
        <w:rPr>
          <w:rFonts w:hint="eastAsia"/>
        </w:rPr>
        <w:t>304</w:t>
      </w:r>
      <w:r w:rsidR="005E4D6D" w:rsidRPr="00F85728">
        <w:rPr>
          <w:rFonts w:hint="eastAsia"/>
        </w:rPr>
        <w:t>美元</w:t>
      </w:r>
      <w:r w:rsidR="00737642" w:rsidRPr="00F85728">
        <w:rPr>
          <w:rFonts w:hint="eastAsia"/>
        </w:rPr>
        <w:t>）</w:t>
      </w:r>
      <w:r w:rsidR="009B707E" w:rsidRPr="00F85728">
        <w:rPr>
          <w:rFonts w:hint="eastAsia"/>
        </w:rPr>
        <w:t>，雇主須給付雇員餐券補助費，費用由雇主支付巴西政府，巴西政府再自動儲值員工所持有餐券卡，巴西各大合法超市及餐廳均接受於結帳時消費者出示餐券卡用於付款。</w:t>
      </w:r>
    </w:p>
    <w:p w14:paraId="7B56F176" w14:textId="009F7ACB" w:rsidR="009B707E" w:rsidRPr="00F85728" w:rsidRDefault="00D02012" w:rsidP="00D02012">
      <w:pPr>
        <w:pStyle w:val="11"/>
        <w:ind w:start="88.50pt" w:hanging="29.50pt"/>
      </w:pPr>
      <w:r w:rsidRPr="00F85728">
        <w:rPr>
          <w:rFonts w:hint="eastAsia"/>
        </w:rPr>
        <w:t>（</w:t>
      </w:r>
      <w:r w:rsidRPr="00F85728">
        <w:rPr>
          <w:rFonts w:hint="eastAsia"/>
        </w:rPr>
        <w:t>2</w:t>
      </w:r>
      <w:r w:rsidRPr="00F85728">
        <w:rPr>
          <w:rFonts w:hint="eastAsia"/>
        </w:rPr>
        <w:t>）</w:t>
      </w:r>
      <w:r w:rsidR="009B707E" w:rsidRPr="00F85728">
        <w:rPr>
          <w:rFonts w:hint="eastAsia"/>
        </w:rPr>
        <w:t>對於與勞工薪資相關的費用支出，聖保羅工業總會</w:t>
      </w:r>
      <w:r w:rsidR="00B9379C" w:rsidRPr="00F85728">
        <w:rPr>
          <w:rFonts w:hint="eastAsia"/>
        </w:rPr>
        <w:t>（</w:t>
      </w:r>
      <w:r w:rsidR="009B707E" w:rsidRPr="00F85728">
        <w:rPr>
          <w:rFonts w:hint="eastAsia"/>
        </w:rPr>
        <w:t>FIESP</w:t>
      </w:r>
      <w:r w:rsidR="00B9379C" w:rsidRPr="00F85728">
        <w:rPr>
          <w:rFonts w:hint="eastAsia"/>
        </w:rPr>
        <w:t>）</w:t>
      </w:r>
      <w:r w:rsidR="009B707E" w:rsidRPr="00F85728">
        <w:rPr>
          <w:rFonts w:hint="eastAsia"/>
        </w:rPr>
        <w:t>曾向巴西業者進行普查，大多數受訪者表示，沈重的人事費用不但</w:t>
      </w:r>
      <w:r w:rsidR="009B707E" w:rsidRPr="00F85728">
        <w:rPr>
          <w:rFonts w:hint="eastAsia"/>
        </w:rPr>
        <w:lastRenderedPageBreak/>
        <w:t>加重工廠生產成本及降低公司生產競爭力外，亦使工廠增僱員工之條件受限，間接致使勞工本應享有權益受損。</w:t>
      </w:r>
    </w:p>
    <w:p w14:paraId="517A2A50" w14:textId="0136811C" w:rsidR="009B707E" w:rsidRPr="00F85728" w:rsidRDefault="00D02012" w:rsidP="00D02012">
      <w:pPr>
        <w:pStyle w:val="11"/>
        <w:ind w:start="88.50pt" w:hanging="29.50pt"/>
      </w:pPr>
      <w:r w:rsidRPr="00F85728">
        <w:rPr>
          <w:rFonts w:hint="eastAsia"/>
        </w:rPr>
        <w:t>（</w:t>
      </w:r>
      <w:r w:rsidRPr="00F85728">
        <w:rPr>
          <w:rFonts w:hint="eastAsia"/>
        </w:rPr>
        <w:t>3</w:t>
      </w:r>
      <w:r w:rsidRPr="00F85728">
        <w:rPr>
          <w:rFonts w:hint="eastAsia"/>
        </w:rPr>
        <w:t>）</w:t>
      </w:r>
      <w:r w:rsidR="009B707E" w:rsidRPr="00F85728">
        <w:rPr>
          <w:rFonts w:hint="eastAsia"/>
        </w:rPr>
        <w:t>企業負責人意見調查結果亦顯示：巴西企業納稅比例高，但納稅人所得的社會福利</w:t>
      </w:r>
      <w:r w:rsidR="00226BB6" w:rsidRPr="00F85728">
        <w:rPr>
          <w:rFonts w:hint="eastAsia"/>
          <w:lang w:eastAsia="zh-HK"/>
        </w:rPr>
        <w:t>卻</w:t>
      </w:r>
      <w:r w:rsidR="009B707E" w:rsidRPr="00F85728">
        <w:rPr>
          <w:rFonts w:ascii="華康細圓體" w:hAnsi="華康細圓體" w:cs="華康細圓體" w:hint="eastAsia"/>
        </w:rPr>
        <w:t>遠低歐美日等先進國家，譬如：巴西企業雖繳納社會福利保</w:t>
      </w:r>
      <w:r w:rsidR="009B707E" w:rsidRPr="00F85728">
        <w:rPr>
          <w:rFonts w:hint="eastAsia"/>
        </w:rPr>
        <w:t>險費</w:t>
      </w:r>
      <w:r w:rsidR="00B9379C" w:rsidRPr="00F85728">
        <w:t>（</w:t>
      </w:r>
      <w:r w:rsidR="009B707E" w:rsidRPr="00F85728">
        <w:t>INSS</w:t>
      </w:r>
      <w:r w:rsidR="009B707E" w:rsidRPr="00F85728">
        <w:rPr>
          <w:rFonts w:hint="eastAsia"/>
        </w:rPr>
        <w:t>，按員工薪資</w:t>
      </w:r>
      <w:r w:rsidR="009B707E" w:rsidRPr="00F85728">
        <w:t>20%</w:t>
      </w:r>
      <w:r w:rsidR="009B707E" w:rsidRPr="00F85728">
        <w:rPr>
          <w:rFonts w:hint="eastAsia"/>
        </w:rPr>
        <w:t>之方式計算</w:t>
      </w:r>
      <w:r w:rsidR="00B9379C" w:rsidRPr="00F85728">
        <w:t>）</w:t>
      </w:r>
      <w:r w:rsidR="009B707E" w:rsidRPr="00F85728">
        <w:rPr>
          <w:rFonts w:hint="eastAsia"/>
        </w:rPr>
        <w:t>，但公司負責人若希望其員工有較佳的生活品質，尚須增加私人健康保險。此外，大多數受訪者認為，巴西稅務體制是沈重、複雜及無效率，以致於政府用於兒童基礎教育及農業改革等方面的大筆投資，都沒有得到令人滿意的成果。</w:t>
      </w:r>
    </w:p>
    <w:p w14:paraId="56B60EDC" w14:textId="2303CDF7" w:rsidR="009B707E" w:rsidRPr="00F85728" w:rsidRDefault="00D02012" w:rsidP="00D02012">
      <w:pPr>
        <w:pStyle w:val="11"/>
        <w:ind w:start="88.50pt" w:hanging="29.50pt"/>
      </w:pPr>
      <w:r w:rsidRPr="00F85728">
        <w:rPr>
          <w:rFonts w:hint="eastAsia"/>
        </w:rPr>
        <w:t>（</w:t>
      </w:r>
      <w:r w:rsidRPr="00F85728">
        <w:rPr>
          <w:rFonts w:hint="eastAsia"/>
        </w:rPr>
        <w:t>4</w:t>
      </w:r>
      <w:r w:rsidRPr="00F85728">
        <w:rPr>
          <w:rFonts w:hint="eastAsia"/>
        </w:rPr>
        <w:t>）</w:t>
      </w:r>
      <w:r w:rsidR="009B707E" w:rsidRPr="00F85728">
        <w:rPr>
          <w:rFonts w:hint="eastAsia"/>
        </w:rPr>
        <w:t>巴西現使用的稅務制度已沿用數十年之久，</w:t>
      </w:r>
      <w:r w:rsidR="005E4D6D" w:rsidRPr="00F85728">
        <w:rPr>
          <w:rFonts w:hint="eastAsia"/>
        </w:rPr>
        <w:t>魯拉</w:t>
      </w:r>
      <w:r w:rsidR="009B707E" w:rsidRPr="00F85728">
        <w:rPr>
          <w:rFonts w:hint="eastAsia"/>
        </w:rPr>
        <w:t>總統於</w:t>
      </w:r>
      <w:r w:rsidR="009B707E" w:rsidRPr="00F85728">
        <w:rPr>
          <w:rFonts w:hint="eastAsia"/>
        </w:rPr>
        <w:t>2023</w:t>
      </w:r>
      <w:r w:rsidR="009B707E" w:rsidRPr="00F85728">
        <w:rPr>
          <w:rFonts w:hint="eastAsia"/>
        </w:rPr>
        <w:t>年</w:t>
      </w:r>
      <w:r w:rsidR="009B707E" w:rsidRPr="00F85728">
        <w:rPr>
          <w:rFonts w:hint="eastAsia"/>
        </w:rPr>
        <w:t>1</w:t>
      </w:r>
      <w:r w:rsidR="009B707E" w:rsidRPr="00F85728">
        <w:rPr>
          <w:rFonts w:hint="eastAsia"/>
        </w:rPr>
        <w:t>月第</w:t>
      </w:r>
      <w:r w:rsidR="009B707E" w:rsidRPr="00F85728">
        <w:rPr>
          <w:rFonts w:hint="eastAsia"/>
        </w:rPr>
        <w:t>3</w:t>
      </w:r>
      <w:r w:rsidR="009B707E" w:rsidRPr="00F85728">
        <w:rPr>
          <w:rFonts w:hint="eastAsia"/>
        </w:rPr>
        <w:t>次執政，將財政部與經濟部業務分工並獨立移出，財長</w:t>
      </w:r>
      <w:r w:rsidR="009B707E" w:rsidRPr="00F85728">
        <w:rPr>
          <w:rFonts w:hint="eastAsia"/>
        </w:rPr>
        <w:t>Fernando Haddad</w:t>
      </w:r>
      <w:proofErr w:type="gramStart"/>
      <w:r w:rsidR="009B707E" w:rsidRPr="00F85728">
        <w:rPr>
          <w:rFonts w:hint="eastAsia"/>
        </w:rPr>
        <w:t>研</w:t>
      </w:r>
      <w:proofErr w:type="gramEnd"/>
      <w:r w:rsidR="009B707E" w:rsidRPr="00F85728">
        <w:rPr>
          <w:rFonts w:hint="eastAsia"/>
        </w:rPr>
        <w:t>議推動聯邦增值稅</w:t>
      </w:r>
      <w:r w:rsidR="00B9379C" w:rsidRPr="00F85728">
        <w:rPr>
          <w:rFonts w:hint="eastAsia"/>
        </w:rPr>
        <w:t>（</w:t>
      </w:r>
      <w:r w:rsidR="009B707E" w:rsidRPr="00F85728">
        <w:rPr>
          <w:rFonts w:hint="eastAsia"/>
        </w:rPr>
        <w:t>IVA Federal</w:t>
      </w:r>
      <w:r w:rsidR="00B9379C" w:rsidRPr="00F85728">
        <w:rPr>
          <w:rFonts w:hint="eastAsia"/>
        </w:rPr>
        <w:t>）</w:t>
      </w:r>
      <w:r w:rsidR="009B707E" w:rsidRPr="00F85728">
        <w:rPr>
          <w:rFonts w:hint="eastAsia"/>
        </w:rPr>
        <w:t>制度，尚待巴西國會審議。主要變化為將現行適用四個稅種併入增值稅</w:t>
      </w:r>
      <w:r w:rsidR="00B9379C" w:rsidRPr="00F85728">
        <w:rPr>
          <w:rFonts w:hint="eastAsia"/>
        </w:rPr>
        <w:t>（</w:t>
      </w:r>
      <w:r w:rsidR="009B707E" w:rsidRPr="00F85728">
        <w:rPr>
          <w:rFonts w:hint="eastAsia"/>
        </w:rPr>
        <w:t>VAT</w:t>
      </w:r>
      <w:r w:rsidR="00B9379C" w:rsidRPr="00F85728">
        <w:rPr>
          <w:rFonts w:hint="eastAsia"/>
        </w:rPr>
        <w:t>）</w:t>
      </w:r>
      <w:r w:rsidR="009B707E" w:rsidRPr="00F85728">
        <w:rPr>
          <w:rFonts w:hint="eastAsia"/>
        </w:rPr>
        <w:t>。新型增值稅課徵及計算為雙軌制，部分由聯邦政府主政，另部分由州政府及市政府負責。巴西稅制改革方案即將進入實施階段，其中稅改將取消各州每年約</w:t>
      </w:r>
      <w:r w:rsidR="009B707E" w:rsidRPr="00F85728">
        <w:rPr>
          <w:rFonts w:hint="eastAsia"/>
        </w:rPr>
        <w:t>2,000</w:t>
      </w:r>
      <w:r w:rsidR="009B707E" w:rsidRPr="00F85728">
        <w:rPr>
          <w:rFonts w:hint="eastAsia"/>
        </w:rPr>
        <w:t>億巴幣</w:t>
      </w:r>
      <w:r w:rsidR="00B9379C" w:rsidRPr="00F85728">
        <w:rPr>
          <w:rFonts w:hint="eastAsia"/>
        </w:rPr>
        <w:t>（</w:t>
      </w:r>
      <w:r w:rsidR="009B707E" w:rsidRPr="00F85728">
        <w:rPr>
          <w:rFonts w:hint="eastAsia"/>
        </w:rPr>
        <w:t>約</w:t>
      </w:r>
      <w:r w:rsidR="005E4D6D" w:rsidRPr="00F85728">
        <w:rPr>
          <w:rFonts w:hint="eastAsia"/>
        </w:rPr>
        <w:t>400</w:t>
      </w:r>
      <w:r w:rsidR="009B707E" w:rsidRPr="00F85728">
        <w:rPr>
          <w:rFonts w:hint="eastAsia"/>
        </w:rPr>
        <w:t>億美元</w:t>
      </w:r>
      <w:r w:rsidR="00B9379C" w:rsidRPr="00F85728">
        <w:rPr>
          <w:rFonts w:hint="eastAsia"/>
        </w:rPr>
        <w:t>）</w:t>
      </w:r>
      <w:r w:rsidR="009B707E" w:rsidRPr="00F85728">
        <w:rPr>
          <w:rFonts w:hint="eastAsia"/>
        </w:rPr>
        <w:t>的財政優惠，由總額</w:t>
      </w:r>
      <w:r w:rsidR="009B707E" w:rsidRPr="00F85728">
        <w:rPr>
          <w:rFonts w:hint="eastAsia"/>
        </w:rPr>
        <w:t>1,180</w:t>
      </w:r>
      <w:r w:rsidR="009B707E" w:rsidRPr="00F85728">
        <w:rPr>
          <w:rFonts w:hint="eastAsia"/>
        </w:rPr>
        <w:t>億巴幣</w:t>
      </w:r>
      <w:r w:rsidR="00B9379C" w:rsidRPr="00F85728">
        <w:rPr>
          <w:rFonts w:hint="eastAsia"/>
        </w:rPr>
        <w:t>（</w:t>
      </w:r>
      <w:r w:rsidR="009B707E" w:rsidRPr="00F85728">
        <w:rPr>
          <w:rFonts w:hint="eastAsia"/>
        </w:rPr>
        <w:t>23</w:t>
      </w:r>
      <w:r w:rsidR="005E4D6D" w:rsidRPr="00F85728">
        <w:rPr>
          <w:rFonts w:hint="eastAsia"/>
        </w:rPr>
        <w:t>6</w:t>
      </w:r>
      <w:r w:rsidR="009B707E" w:rsidRPr="00F85728">
        <w:rPr>
          <w:rFonts w:hint="eastAsia"/>
        </w:rPr>
        <w:t>億美元</w:t>
      </w:r>
      <w:r w:rsidR="00B9379C" w:rsidRPr="00F85728">
        <w:rPr>
          <w:rFonts w:hint="eastAsia"/>
        </w:rPr>
        <w:t>）</w:t>
      </w:r>
      <w:r w:rsidR="009B707E" w:rsidRPr="00F85728">
        <w:rPr>
          <w:rFonts w:hint="eastAsia"/>
        </w:rPr>
        <w:t>的「刺激投資暨企業基金」取代，以向更透明、高效的國際標準邁進，新的刺激投資暨企業發展基金將由聯邦政府設立的國家區域發展基金（</w:t>
      </w:r>
      <w:r w:rsidR="009B707E" w:rsidRPr="00F85728">
        <w:rPr>
          <w:rFonts w:hint="eastAsia"/>
        </w:rPr>
        <w:t>FNDR</w:t>
      </w:r>
      <w:r w:rsidR="009B707E" w:rsidRPr="00F85728">
        <w:rPr>
          <w:rFonts w:hint="eastAsia"/>
        </w:rPr>
        <w:t>）主導，該基金的設立已納入</w:t>
      </w:r>
      <w:r w:rsidR="009B707E" w:rsidRPr="00F85728">
        <w:rPr>
          <w:rFonts w:hint="eastAsia"/>
        </w:rPr>
        <w:t>2023</w:t>
      </w:r>
      <w:r w:rsidR="009B707E" w:rsidRPr="00F85728">
        <w:rPr>
          <w:rFonts w:hint="eastAsia"/>
        </w:rPr>
        <w:t>年通過的憲法修正案，並</w:t>
      </w:r>
      <w:r w:rsidR="005E4D6D" w:rsidRPr="00F85728">
        <w:rPr>
          <w:rFonts w:hint="eastAsia"/>
        </w:rPr>
        <w:t>已</w:t>
      </w:r>
      <w:r w:rsidR="009B707E" w:rsidRPr="00F85728">
        <w:rPr>
          <w:rFonts w:hint="eastAsia"/>
        </w:rPr>
        <w:t>於</w:t>
      </w:r>
      <w:r w:rsidR="009B707E" w:rsidRPr="00F85728">
        <w:rPr>
          <w:rFonts w:hint="eastAsia"/>
        </w:rPr>
        <w:t>2025</w:t>
      </w:r>
      <w:r w:rsidR="009B707E" w:rsidRPr="00F85728">
        <w:rPr>
          <w:rFonts w:hint="eastAsia"/>
        </w:rPr>
        <w:t>年起正式啟用。新基金將賦予各州更大的自主權，資金可用於</w:t>
      </w:r>
      <w:r w:rsidR="009B707E" w:rsidRPr="00F85728">
        <w:rPr>
          <w:rFonts w:hint="eastAsia"/>
        </w:rPr>
        <w:t>3</w:t>
      </w:r>
      <w:r w:rsidR="009B707E" w:rsidRPr="00F85728">
        <w:rPr>
          <w:rFonts w:hint="eastAsia"/>
        </w:rPr>
        <w:t>類支出：</w:t>
      </w:r>
      <w:r w:rsidR="009B707E" w:rsidRPr="00F85728">
        <w:rPr>
          <w:rFonts w:hint="eastAsia"/>
        </w:rPr>
        <w:t>1.</w:t>
      </w:r>
      <w:r w:rsidR="009B707E" w:rsidRPr="00F85728">
        <w:rPr>
          <w:rFonts w:hint="eastAsia"/>
        </w:rPr>
        <w:t>基礎設施投資</w:t>
      </w:r>
      <w:r w:rsidR="009B707E" w:rsidRPr="00F85728">
        <w:rPr>
          <w:rFonts w:hint="eastAsia"/>
        </w:rPr>
        <w:t>:</w:t>
      </w:r>
      <w:r w:rsidR="009B707E" w:rsidRPr="00F85728">
        <w:rPr>
          <w:rFonts w:hint="eastAsia"/>
        </w:rPr>
        <w:t>協助交通、能源及電信等領域的研究、工程及建設；</w:t>
      </w:r>
      <w:r w:rsidR="009B707E" w:rsidRPr="00F85728">
        <w:rPr>
          <w:rFonts w:hint="eastAsia"/>
        </w:rPr>
        <w:t>2.</w:t>
      </w:r>
      <w:r w:rsidR="009B707E" w:rsidRPr="00F85728">
        <w:rPr>
          <w:rFonts w:hint="eastAsia"/>
        </w:rPr>
        <w:t>科技創新與研發</w:t>
      </w:r>
      <w:r w:rsidR="009B707E" w:rsidRPr="00F85728">
        <w:rPr>
          <w:rFonts w:hint="eastAsia"/>
        </w:rPr>
        <w:t>:</w:t>
      </w:r>
      <w:r w:rsidR="009B707E" w:rsidRPr="00F85728">
        <w:rPr>
          <w:rFonts w:hint="eastAsia"/>
        </w:rPr>
        <w:t>促進新技術發展，促進產業升級；</w:t>
      </w:r>
      <w:r w:rsidR="009B707E" w:rsidRPr="00F85728">
        <w:rPr>
          <w:rFonts w:hint="eastAsia"/>
        </w:rPr>
        <w:t>3.</w:t>
      </w:r>
      <w:r w:rsidR="009B707E" w:rsidRPr="00F85728">
        <w:rPr>
          <w:rFonts w:hint="eastAsia"/>
        </w:rPr>
        <w:t>財政補貼</w:t>
      </w:r>
      <w:r w:rsidR="009B707E" w:rsidRPr="00F85728">
        <w:rPr>
          <w:rFonts w:hint="eastAsia"/>
        </w:rPr>
        <w:t>:</w:t>
      </w:r>
      <w:r w:rsidR="009B707E" w:rsidRPr="00F85728">
        <w:rPr>
          <w:rFonts w:hint="eastAsia"/>
        </w:rPr>
        <w:t>給予無償融資、低率貸款或補助等，以吸引企業投資。其中融資貸款及補助為最具吸引力的項</w:t>
      </w:r>
      <w:r w:rsidR="009B707E" w:rsidRPr="00F85728">
        <w:rPr>
          <w:rFonts w:hint="eastAsia"/>
        </w:rPr>
        <w:lastRenderedPageBreak/>
        <w:t>目，不僅可吸引企業投資，並可有效解決政府投資不足的問題，促進各州經濟發展。此外，還將使以往無法享受貨物流通稅</w:t>
      </w:r>
      <w:r w:rsidR="00B9379C" w:rsidRPr="00F85728">
        <w:rPr>
          <w:rFonts w:hint="eastAsia"/>
        </w:rPr>
        <w:t>（</w:t>
      </w:r>
      <w:r w:rsidR="009B707E" w:rsidRPr="00F85728">
        <w:rPr>
          <w:rFonts w:hint="eastAsia"/>
        </w:rPr>
        <w:t>ICMS</w:t>
      </w:r>
      <w:r w:rsidR="009B707E" w:rsidRPr="00F85728">
        <w:rPr>
          <w:rFonts w:hint="eastAsia"/>
        </w:rPr>
        <w:t>）稅收優惠的企業受益，尤其能源及基礎設施等行業，這將有利於推動巴西基礎設施現代化及能源轉型。在面對即將實施的財政激勵新制度，各州政府須儘早啟動相關研究如何有效管理資金、制定長期發展策略，以制定資金使用規則及投資計畫。</w:t>
      </w:r>
    </w:p>
    <w:p w14:paraId="2164F8EC" w14:textId="4420409E" w:rsidR="009B707E" w:rsidRPr="00F85728" w:rsidRDefault="00666006" w:rsidP="00666006">
      <w:pPr>
        <w:pStyle w:val="af"/>
        <w:ind w:start="47.20pt" w:hanging="35.40pt"/>
      </w:pPr>
      <w:r w:rsidRPr="00F85728">
        <w:rPr>
          <w:lang w:val="zh-TW"/>
        </w:rPr>
        <w:t>（二）</w:t>
      </w:r>
      <w:r w:rsidR="009B707E" w:rsidRPr="00F85728">
        <w:rPr>
          <w:lang w:val="zh-TW"/>
        </w:rPr>
        <w:t>可投資產業型態或產品項目：</w:t>
      </w:r>
    </w:p>
    <w:p w14:paraId="39AE37E6" w14:textId="48996784" w:rsidR="009B707E" w:rsidRPr="00F85728" w:rsidRDefault="009B707E" w:rsidP="00141F73">
      <w:pPr>
        <w:pStyle w:val="af4"/>
        <w:ind w:start="70.80pt" w:hanging="23.60pt"/>
        <w:rPr>
          <w:lang w:eastAsia="zh-TW"/>
        </w:rPr>
      </w:pPr>
      <w:r w:rsidRPr="00F85728">
        <w:rPr>
          <w:rFonts w:hint="eastAsia"/>
          <w:lang w:eastAsia="zh-TW"/>
        </w:rPr>
        <w:t>１、巴西</w:t>
      </w:r>
      <w:r w:rsidR="005E4D6D" w:rsidRPr="00F85728">
        <w:rPr>
          <w:rFonts w:hint="eastAsia"/>
          <w:lang w:eastAsia="zh-TW"/>
        </w:rPr>
        <w:t>魯拉</w:t>
      </w:r>
      <w:r w:rsidRPr="00F85728">
        <w:rPr>
          <w:rFonts w:hint="eastAsia"/>
          <w:lang w:eastAsia="zh-TW"/>
        </w:rPr>
        <w:t>總統、副總統兼工商發展暨貿易部（</w:t>
      </w:r>
      <w:r w:rsidRPr="00F85728">
        <w:rPr>
          <w:lang w:eastAsia="zh-TW"/>
        </w:rPr>
        <w:t>MDIC</w:t>
      </w:r>
      <w:r w:rsidRPr="00F85728">
        <w:rPr>
          <w:rFonts w:hint="eastAsia"/>
          <w:lang w:eastAsia="zh-TW"/>
        </w:rPr>
        <w:t>）部長</w:t>
      </w:r>
      <w:r w:rsidRPr="00F85728">
        <w:rPr>
          <w:lang w:eastAsia="zh-TW"/>
        </w:rPr>
        <w:t xml:space="preserve">Geraldo Alckmin </w:t>
      </w:r>
      <w:r w:rsidRPr="00F85728">
        <w:rPr>
          <w:rFonts w:hint="eastAsia"/>
          <w:lang w:eastAsia="zh-TW"/>
        </w:rPr>
        <w:t>及多位工業界的代表共同出席「巴西新工業任務</w:t>
      </w:r>
      <w:r w:rsidRPr="00F85728">
        <w:rPr>
          <w:lang w:eastAsia="zh-TW"/>
        </w:rPr>
        <w:t>4.0</w:t>
      </w:r>
      <w:r w:rsidRPr="00F85728">
        <w:rPr>
          <w:rFonts w:hint="eastAsia"/>
          <w:lang w:eastAsia="zh-TW"/>
        </w:rPr>
        <w:t>：工業與數位革命」</w:t>
      </w:r>
      <w:proofErr w:type="gramStart"/>
      <w:r w:rsidR="00B9379C" w:rsidRPr="00F85728">
        <w:rPr>
          <w:lang w:eastAsia="zh-TW"/>
        </w:rPr>
        <w:t>（</w:t>
      </w:r>
      <w:proofErr w:type="gramEnd"/>
      <w:r w:rsidRPr="00F85728">
        <w:rPr>
          <w:lang w:eastAsia="zh-TW"/>
        </w:rPr>
        <w:t xml:space="preserve">Nova </w:t>
      </w:r>
      <w:proofErr w:type="spellStart"/>
      <w:r w:rsidRPr="00F85728">
        <w:rPr>
          <w:lang w:eastAsia="zh-TW"/>
        </w:rPr>
        <w:t>Indústria</w:t>
      </w:r>
      <w:proofErr w:type="spellEnd"/>
      <w:r w:rsidRPr="00F85728">
        <w:rPr>
          <w:lang w:eastAsia="zh-TW"/>
        </w:rPr>
        <w:t xml:space="preserve"> </w:t>
      </w:r>
      <w:proofErr w:type="spellStart"/>
      <w:r w:rsidRPr="00F85728">
        <w:rPr>
          <w:lang w:eastAsia="zh-TW"/>
        </w:rPr>
        <w:t>Brasil-Missão</w:t>
      </w:r>
      <w:proofErr w:type="spellEnd"/>
      <w:r w:rsidRPr="00F85728">
        <w:rPr>
          <w:lang w:eastAsia="zh-TW"/>
        </w:rPr>
        <w:t xml:space="preserve"> 4: </w:t>
      </w:r>
      <w:proofErr w:type="spellStart"/>
      <w:r w:rsidRPr="00F85728">
        <w:rPr>
          <w:lang w:eastAsia="zh-TW"/>
        </w:rPr>
        <w:t>Indústria</w:t>
      </w:r>
      <w:proofErr w:type="spellEnd"/>
      <w:r w:rsidRPr="00F85728">
        <w:rPr>
          <w:lang w:eastAsia="zh-TW"/>
        </w:rPr>
        <w:t xml:space="preserve"> e </w:t>
      </w:r>
      <w:proofErr w:type="spellStart"/>
      <w:r w:rsidRPr="00F85728">
        <w:rPr>
          <w:lang w:eastAsia="zh-TW"/>
        </w:rPr>
        <w:t>Revolução</w:t>
      </w:r>
      <w:proofErr w:type="spellEnd"/>
      <w:r w:rsidRPr="00F85728">
        <w:rPr>
          <w:lang w:eastAsia="zh-TW"/>
        </w:rPr>
        <w:t xml:space="preserve"> Digital</w:t>
      </w:r>
      <w:proofErr w:type="gramStart"/>
      <w:r w:rsidR="00B9379C" w:rsidRPr="00F85728">
        <w:rPr>
          <w:lang w:eastAsia="zh-TW"/>
        </w:rPr>
        <w:t>）</w:t>
      </w:r>
      <w:proofErr w:type="gramEnd"/>
      <w:r w:rsidRPr="00F85728">
        <w:rPr>
          <w:rFonts w:hint="eastAsia"/>
          <w:lang w:eastAsia="zh-TW"/>
        </w:rPr>
        <w:t>典禮，象徵巴西工業轉型之重要一步。此計畫重點在於推動數位革命及加強半導體、</w:t>
      </w:r>
      <w:proofErr w:type="gramStart"/>
      <w:r w:rsidRPr="00F85728">
        <w:rPr>
          <w:rFonts w:hint="eastAsia"/>
          <w:lang w:eastAsia="zh-TW"/>
        </w:rPr>
        <w:t>物聯網</w:t>
      </w:r>
      <w:proofErr w:type="gramEnd"/>
      <w:r w:rsidRPr="00F85728">
        <w:rPr>
          <w:rFonts w:hint="eastAsia"/>
          <w:lang w:eastAsia="zh-TW"/>
        </w:rPr>
        <w:t>（</w:t>
      </w:r>
      <w:r w:rsidRPr="00F85728">
        <w:rPr>
          <w:lang w:eastAsia="zh-TW"/>
        </w:rPr>
        <w:t>IoT</w:t>
      </w:r>
      <w:r w:rsidRPr="00F85728">
        <w:rPr>
          <w:rFonts w:hint="eastAsia"/>
          <w:lang w:eastAsia="zh-TW"/>
        </w:rPr>
        <w:t>）、人工智慧</w:t>
      </w:r>
      <w:r w:rsidR="00B9379C" w:rsidRPr="00F85728">
        <w:rPr>
          <w:lang w:eastAsia="zh-TW"/>
        </w:rPr>
        <w:t>（</w:t>
      </w:r>
      <w:r w:rsidRPr="00F85728">
        <w:rPr>
          <w:lang w:eastAsia="zh-TW"/>
        </w:rPr>
        <w:t>AI</w:t>
      </w:r>
      <w:r w:rsidR="00B9379C" w:rsidRPr="00F85728">
        <w:rPr>
          <w:lang w:eastAsia="zh-TW"/>
        </w:rPr>
        <w:t>）</w:t>
      </w:r>
      <w:r w:rsidRPr="00F85728">
        <w:rPr>
          <w:rFonts w:hint="eastAsia"/>
          <w:lang w:eastAsia="zh-TW"/>
        </w:rPr>
        <w:t>和大數據等策略性技術領域。在此典禮中，政府宣布將</w:t>
      </w:r>
      <w:proofErr w:type="gramStart"/>
      <w:r w:rsidRPr="00F85728">
        <w:rPr>
          <w:rFonts w:hint="eastAsia"/>
          <w:lang w:eastAsia="zh-TW"/>
        </w:rPr>
        <w:t>提撥</w:t>
      </w:r>
      <w:proofErr w:type="gramEnd"/>
      <w:r w:rsidRPr="00F85728">
        <w:rPr>
          <w:rFonts w:hint="eastAsia"/>
          <w:lang w:eastAsia="zh-TW"/>
        </w:rPr>
        <w:t>超過</w:t>
      </w:r>
      <w:r w:rsidRPr="00F85728">
        <w:rPr>
          <w:lang w:eastAsia="zh-TW"/>
        </w:rPr>
        <w:t>1,</w:t>
      </w:r>
      <w:proofErr w:type="gramStart"/>
      <w:r w:rsidRPr="00F85728">
        <w:rPr>
          <w:lang w:eastAsia="zh-TW"/>
        </w:rPr>
        <w:t>860</w:t>
      </w:r>
      <w:r w:rsidRPr="00F85728">
        <w:rPr>
          <w:rFonts w:hint="eastAsia"/>
          <w:lang w:eastAsia="zh-TW"/>
        </w:rPr>
        <w:t>億巴幣</w:t>
      </w:r>
      <w:proofErr w:type="gramEnd"/>
      <w:r w:rsidRPr="00F85728">
        <w:rPr>
          <w:rFonts w:hint="eastAsia"/>
          <w:lang w:eastAsia="zh-TW"/>
        </w:rPr>
        <w:t>（約</w:t>
      </w:r>
      <w:r w:rsidR="005E4D6D" w:rsidRPr="00F85728">
        <w:rPr>
          <w:rFonts w:hint="eastAsia"/>
          <w:lang w:eastAsia="zh-TW"/>
        </w:rPr>
        <w:t>372</w:t>
      </w:r>
      <w:r w:rsidRPr="00F85728">
        <w:rPr>
          <w:rFonts w:hint="eastAsia"/>
          <w:lang w:eastAsia="zh-TW"/>
        </w:rPr>
        <w:t>億美元）資金用於公共和私人投資，目標在</w:t>
      </w:r>
      <w:r w:rsidRPr="00F85728">
        <w:rPr>
          <w:lang w:eastAsia="zh-TW"/>
        </w:rPr>
        <w:t>203</w:t>
      </w:r>
      <w:r w:rsidRPr="00F85728">
        <w:rPr>
          <w:rFonts w:hint="eastAsia"/>
          <w:lang w:eastAsia="zh-TW"/>
        </w:rPr>
        <w:t>5</w:t>
      </w:r>
      <w:r w:rsidRPr="00F85728">
        <w:rPr>
          <w:rFonts w:hint="eastAsia"/>
          <w:lang w:eastAsia="zh-TW"/>
        </w:rPr>
        <w:t>年前使巴西融入全球主要尖端技術鏈，提升工業競爭力並創造更多高收入的就業機會。其中，</w:t>
      </w:r>
      <w:proofErr w:type="gramStart"/>
      <w:r w:rsidRPr="00F85728">
        <w:rPr>
          <w:rFonts w:hint="eastAsia"/>
          <w:lang w:eastAsia="zh-TW"/>
        </w:rPr>
        <w:t>210</w:t>
      </w:r>
      <w:r w:rsidRPr="00F85728">
        <w:rPr>
          <w:rFonts w:hint="eastAsia"/>
          <w:lang w:eastAsia="zh-TW"/>
        </w:rPr>
        <w:t>億巴幣</w:t>
      </w:r>
      <w:proofErr w:type="gramEnd"/>
      <w:r w:rsidRPr="00F85728">
        <w:rPr>
          <w:rFonts w:hint="eastAsia"/>
          <w:lang w:eastAsia="zh-TW"/>
        </w:rPr>
        <w:t>（約</w:t>
      </w:r>
      <w:r w:rsidR="005E4D6D" w:rsidRPr="00F85728">
        <w:rPr>
          <w:rFonts w:hint="eastAsia"/>
          <w:lang w:eastAsia="zh-TW"/>
        </w:rPr>
        <w:t>42</w:t>
      </w:r>
      <w:r w:rsidRPr="00F85728">
        <w:rPr>
          <w:rFonts w:hint="eastAsia"/>
          <w:lang w:eastAsia="zh-TW"/>
        </w:rPr>
        <w:t>億美元）專門用於半導體和電子產業，這些資金將用於太陽能電池板、智慧型手機和個人電腦等設備的開發。「新工業</w:t>
      </w:r>
      <w:r w:rsidRPr="00F85728">
        <w:rPr>
          <w:rFonts w:hint="eastAsia"/>
          <w:lang w:eastAsia="zh-TW"/>
        </w:rPr>
        <w:t>4.0</w:t>
      </w:r>
      <w:r w:rsidRPr="00F85728">
        <w:rPr>
          <w:rFonts w:hint="eastAsia"/>
          <w:lang w:eastAsia="zh-TW"/>
        </w:rPr>
        <w:t>」的目標是</w:t>
      </w:r>
      <w:r w:rsidRPr="00F85728">
        <w:rPr>
          <w:rFonts w:hint="eastAsia"/>
          <w:lang w:eastAsia="zh-TW"/>
        </w:rPr>
        <w:t>2026</w:t>
      </w:r>
      <w:r w:rsidRPr="00F85728">
        <w:rPr>
          <w:rFonts w:hint="eastAsia"/>
          <w:lang w:eastAsia="zh-TW"/>
        </w:rPr>
        <w:t>年達成</w:t>
      </w:r>
      <w:r w:rsidRPr="00F85728">
        <w:rPr>
          <w:rFonts w:hint="eastAsia"/>
          <w:lang w:eastAsia="zh-TW"/>
        </w:rPr>
        <w:t>25%</w:t>
      </w:r>
      <w:r w:rsidRPr="00F85728">
        <w:rPr>
          <w:rFonts w:hint="eastAsia"/>
          <w:lang w:eastAsia="zh-TW"/>
        </w:rPr>
        <w:t>的巴西工業企業實現數位轉型中期目標，到</w:t>
      </w:r>
      <w:r w:rsidRPr="00F85728">
        <w:rPr>
          <w:rFonts w:hint="eastAsia"/>
          <w:lang w:eastAsia="zh-TW"/>
        </w:rPr>
        <w:t>2033</w:t>
      </w:r>
      <w:r w:rsidRPr="00F85728">
        <w:rPr>
          <w:rFonts w:hint="eastAsia"/>
          <w:lang w:eastAsia="zh-TW"/>
        </w:rPr>
        <w:t>年則可超過</w:t>
      </w:r>
      <w:r w:rsidRPr="00F85728">
        <w:rPr>
          <w:rFonts w:hint="eastAsia"/>
          <w:lang w:eastAsia="zh-TW"/>
        </w:rPr>
        <w:t>50%</w:t>
      </w:r>
      <w:r w:rsidRPr="00F85728">
        <w:rPr>
          <w:rFonts w:hint="eastAsia"/>
          <w:lang w:eastAsia="zh-TW"/>
        </w:rPr>
        <w:t>。目前，只有</w:t>
      </w:r>
      <w:r w:rsidRPr="00F85728">
        <w:rPr>
          <w:rFonts w:hint="eastAsia"/>
          <w:lang w:eastAsia="zh-TW"/>
        </w:rPr>
        <w:t>18.9%</w:t>
      </w:r>
      <w:r w:rsidRPr="00F85728">
        <w:rPr>
          <w:rFonts w:hint="eastAsia"/>
          <w:lang w:eastAsia="zh-TW"/>
        </w:rPr>
        <w:t>的工業企業已經實現數位化。這些投資將用於促進工業機器人、先進數位產品和服務的整合，並優化光纖、雲端運算、電信和電動車等基礎設施。副總統</w:t>
      </w:r>
      <w:proofErr w:type="spellStart"/>
      <w:r w:rsidRPr="00F85728">
        <w:rPr>
          <w:rFonts w:hint="eastAsia"/>
          <w:lang w:eastAsia="zh-TW"/>
        </w:rPr>
        <w:t>Alckmin</w:t>
      </w:r>
      <w:proofErr w:type="spellEnd"/>
      <w:r w:rsidRPr="00F85728">
        <w:rPr>
          <w:rFonts w:hint="eastAsia"/>
          <w:lang w:eastAsia="zh-TW"/>
        </w:rPr>
        <w:t>強調，數位化對於國家經濟的發展至關重要，能促進更具創新性和</w:t>
      </w:r>
      <w:proofErr w:type="gramStart"/>
      <w:r w:rsidRPr="00F85728">
        <w:rPr>
          <w:rFonts w:hint="eastAsia"/>
          <w:lang w:eastAsia="zh-TW"/>
        </w:rPr>
        <w:t>可</w:t>
      </w:r>
      <w:proofErr w:type="gramEnd"/>
      <w:r w:rsidRPr="00F85728">
        <w:rPr>
          <w:rFonts w:hint="eastAsia"/>
          <w:lang w:eastAsia="zh-TW"/>
        </w:rPr>
        <w:t>持續發展的工業，並提高生產力。</w:t>
      </w:r>
    </w:p>
    <w:p w14:paraId="6BA334F0" w14:textId="33127371" w:rsidR="009B707E" w:rsidRPr="00F85728" w:rsidRDefault="009B707E" w:rsidP="00141F73">
      <w:pPr>
        <w:pStyle w:val="af4"/>
        <w:ind w:start="70.80pt" w:hanging="23.60pt"/>
        <w:rPr>
          <w:lang w:eastAsia="zh-TW"/>
        </w:rPr>
      </w:pPr>
      <w:r w:rsidRPr="00F85728">
        <w:rPr>
          <w:rFonts w:hint="eastAsia"/>
          <w:lang w:eastAsia="zh-TW"/>
        </w:rPr>
        <w:t>２、依據巴國產業發展政策</w:t>
      </w:r>
      <w:r w:rsidR="00B9379C" w:rsidRPr="00F85728">
        <w:rPr>
          <w:lang w:eastAsia="zh-TW"/>
        </w:rPr>
        <w:t>（</w:t>
      </w:r>
      <w:r w:rsidRPr="00F85728">
        <w:rPr>
          <w:lang w:eastAsia="zh-TW"/>
        </w:rPr>
        <w:t xml:space="preserve">Política de </w:t>
      </w:r>
      <w:proofErr w:type="spellStart"/>
      <w:r w:rsidRPr="00F85728">
        <w:rPr>
          <w:lang w:eastAsia="zh-TW"/>
        </w:rPr>
        <w:t>Desenvolvimento</w:t>
      </w:r>
      <w:proofErr w:type="spellEnd"/>
      <w:r w:rsidRPr="00F85728">
        <w:rPr>
          <w:lang w:eastAsia="zh-TW"/>
        </w:rPr>
        <w:t xml:space="preserve"> </w:t>
      </w:r>
      <w:proofErr w:type="spellStart"/>
      <w:r w:rsidRPr="00F85728">
        <w:rPr>
          <w:lang w:eastAsia="zh-TW"/>
        </w:rPr>
        <w:t>Produtivo</w:t>
      </w:r>
      <w:proofErr w:type="spellEnd"/>
      <w:r w:rsidRPr="00F85728">
        <w:rPr>
          <w:lang w:eastAsia="zh-TW"/>
        </w:rPr>
        <w:t>, PDP</w:t>
      </w:r>
      <w:r w:rsidR="00B9379C" w:rsidRPr="00F85728">
        <w:rPr>
          <w:lang w:eastAsia="zh-TW"/>
        </w:rPr>
        <w:t>）</w:t>
      </w:r>
      <w:r w:rsidRPr="00F85728">
        <w:rPr>
          <w:rFonts w:hint="eastAsia"/>
          <w:lang w:eastAsia="zh-TW"/>
        </w:rPr>
        <w:t>，為強化巴西在國際市場之占有率及競爭力，巴國政府目前中</w:t>
      </w:r>
      <w:r w:rsidRPr="00F85728">
        <w:rPr>
          <w:rFonts w:hint="eastAsia"/>
          <w:lang w:eastAsia="zh-TW"/>
        </w:rPr>
        <w:lastRenderedPageBreak/>
        <w:t>長期重點發展產業包括：資通訊、半導體、乙醇、生質柴油、肉品、紙製品、飛機、礦業、石油、天然氣及石化、鋼鐵、保健、汽車業、營建業、皮革及鞋類、消費電子、化妝品、木材及家具、塑膠、紡織業等。</w:t>
      </w:r>
    </w:p>
    <w:p w14:paraId="6F32D8D7" w14:textId="587D2AB3" w:rsidR="009B707E" w:rsidRPr="00F85728" w:rsidRDefault="009B707E" w:rsidP="00141F73">
      <w:pPr>
        <w:pStyle w:val="af4"/>
        <w:ind w:start="70.80pt" w:hanging="23.60pt"/>
        <w:rPr>
          <w:lang w:eastAsia="zh-TW"/>
        </w:rPr>
      </w:pPr>
      <w:r w:rsidRPr="00F85728">
        <w:rPr>
          <w:rFonts w:hint="eastAsia"/>
          <w:lang w:eastAsia="zh-TW"/>
        </w:rPr>
        <w:t>３、巴西政府重啟半導體計畫：值全球半導體供應失衡之際，巴西科學、技術及創新部</w:t>
      </w:r>
      <w:r w:rsidR="00B9379C" w:rsidRPr="00F85728">
        <w:rPr>
          <w:rFonts w:hint="eastAsia"/>
          <w:lang w:eastAsia="zh-TW"/>
        </w:rPr>
        <w:t>（</w:t>
      </w:r>
      <w:r w:rsidRPr="00F85728">
        <w:rPr>
          <w:rFonts w:hint="eastAsia"/>
          <w:lang w:eastAsia="zh-TW"/>
        </w:rPr>
        <w:t>MCTI</w:t>
      </w:r>
      <w:r w:rsidR="00B9379C" w:rsidRPr="00F85728">
        <w:rPr>
          <w:rFonts w:hint="eastAsia"/>
          <w:lang w:eastAsia="zh-TW"/>
        </w:rPr>
        <w:t>）</w:t>
      </w:r>
      <w:r w:rsidR="005E4D6D" w:rsidRPr="00F85728">
        <w:rPr>
          <w:rFonts w:hint="eastAsia"/>
          <w:lang w:eastAsia="zh-TW"/>
        </w:rPr>
        <w:t>已</w:t>
      </w:r>
      <w:r w:rsidRPr="00F85728">
        <w:rPr>
          <w:rFonts w:hint="eastAsia"/>
          <w:lang w:eastAsia="zh-TW"/>
        </w:rPr>
        <w:t>於</w:t>
      </w:r>
      <w:r w:rsidRPr="00F85728">
        <w:rPr>
          <w:rFonts w:hint="eastAsia"/>
          <w:lang w:eastAsia="zh-TW"/>
        </w:rPr>
        <w:t>2022</w:t>
      </w:r>
      <w:r w:rsidRPr="00F85728">
        <w:rPr>
          <w:rFonts w:hint="eastAsia"/>
          <w:lang w:eastAsia="zh-TW"/>
        </w:rPr>
        <w:t>年</w:t>
      </w:r>
      <w:r w:rsidRPr="00F85728">
        <w:rPr>
          <w:rFonts w:hint="eastAsia"/>
          <w:lang w:eastAsia="zh-TW"/>
        </w:rPr>
        <w:t>3</w:t>
      </w:r>
      <w:r w:rsidRPr="00F85728">
        <w:rPr>
          <w:rFonts w:hint="eastAsia"/>
          <w:lang w:eastAsia="zh-TW"/>
        </w:rPr>
        <w:t>月</w:t>
      </w:r>
      <w:r w:rsidRPr="00F85728">
        <w:rPr>
          <w:rFonts w:hint="eastAsia"/>
          <w:lang w:eastAsia="zh-TW"/>
        </w:rPr>
        <w:t>1</w:t>
      </w:r>
      <w:r w:rsidRPr="00F85728">
        <w:rPr>
          <w:rFonts w:hint="eastAsia"/>
          <w:lang w:eastAsia="zh-TW"/>
        </w:rPr>
        <w:t>日重啟「國家半導體新發展計畫」</w:t>
      </w:r>
      <w:r w:rsidR="00B9379C" w:rsidRPr="00F85728">
        <w:rPr>
          <w:rFonts w:hint="eastAsia"/>
          <w:lang w:eastAsia="zh-TW"/>
        </w:rPr>
        <w:t>（</w:t>
      </w:r>
      <w:r w:rsidRPr="00F85728">
        <w:rPr>
          <w:rFonts w:hint="eastAsia"/>
          <w:lang w:eastAsia="zh-TW"/>
        </w:rPr>
        <w:t xml:space="preserve">Novo Plano Nacional de </w:t>
      </w:r>
      <w:proofErr w:type="spellStart"/>
      <w:r w:rsidRPr="00F85728">
        <w:rPr>
          <w:rFonts w:hint="eastAsia"/>
          <w:lang w:eastAsia="zh-TW"/>
        </w:rPr>
        <w:t>Desenvolvimento</w:t>
      </w:r>
      <w:proofErr w:type="spellEnd"/>
      <w:r w:rsidRPr="00F85728">
        <w:rPr>
          <w:rFonts w:hint="eastAsia"/>
          <w:lang w:eastAsia="zh-TW"/>
        </w:rPr>
        <w:t xml:space="preserve"> de </w:t>
      </w:r>
      <w:proofErr w:type="spellStart"/>
      <w:r w:rsidRPr="00F85728">
        <w:rPr>
          <w:rFonts w:hint="eastAsia"/>
          <w:lang w:eastAsia="zh-TW"/>
        </w:rPr>
        <w:t>Semicondutores</w:t>
      </w:r>
      <w:proofErr w:type="spellEnd"/>
      <w:r w:rsidR="00B9379C" w:rsidRPr="00F85728">
        <w:rPr>
          <w:rFonts w:hint="eastAsia"/>
          <w:lang w:eastAsia="zh-TW"/>
        </w:rPr>
        <w:t>）</w:t>
      </w:r>
      <w:r w:rsidRPr="00F85728">
        <w:rPr>
          <w:rFonts w:hint="eastAsia"/>
          <w:lang w:eastAsia="zh-TW"/>
        </w:rPr>
        <w:t>。</w:t>
      </w:r>
      <w:proofErr w:type="gramStart"/>
      <w:r w:rsidRPr="00F85728">
        <w:rPr>
          <w:rFonts w:hint="eastAsia"/>
          <w:lang w:eastAsia="zh-TW"/>
        </w:rPr>
        <w:t>聯邦政府亦允將</w:t>
      </w:r>
      <w:proofErr w:type="gramEnd"/>
      <w:r w:rsidRPr="00F85728">
        <w:rPr>
          <w:rFonts w:hint="eastAsia"/>
          <w:lang w:eastAsia="zh-TW"/>
        </w:rPr>
        <w:t>依選定計畫每年投入</w:t>
      </w:r>
      <w:r w:rsidRPr="00F85728">
        <w:rPr>
          <w:rFonts w:hint="eastAsia"/>
          <w:lang w:eastAsia="zh-TW"/>
        </w:rPr>
        <w:t>2,</w:t>
      </w:r>
      <w:proofErr w:type="gramStart"/>
      <w:r w:rsidRPr="00F85728">
        <w:rPr>
          <w:rFonts w:hint="eastAsia"/>
          <w:lang w:eastAsia="zh-TW"/>
        </w:rPr>
        <w:t>000</w:t>
      </w:r>
      <w:r w:rsidRPr="00F85728">
        <w:rPr>
          <w:rFonts w:hint="eastAsia"/>
          <w:lang w:eastAsia="zh-TW"/>
        </w:rPr>
        <w:t>萬巴幣</w:t>
      </w:r>
      <w:proofErr w:type="gramEnd"/>
      <w:r w:rsidR="00B9379C" w:rsidRPr="00F85728">
        <w:rPr>
          <w:rFonts w:hint="eastAsia"/>
          <w:lang w:eastAsia="zh-TW"/>
        </w:rPr>
        <w:t>（</w:t>
      </w:r>
      <w:r w:rsidRPr="00F85728">
        <w:rPr>
          <w:rFonts w:hint="eastAsia"/>
          <w:lang w:eastAsia="zh-TW"/>
        </w:rPr>
        <w:t>約</w:t>
      </w:r>
      <w:r w:rsidR="005E4D6D" w:rsidRPr="00F85728">
        <w:rPr>
          <w:rFonts w:hint="eastAsia"/>
          <w:lang w:eastAsia="zh-TW"/>
        </w:rPr>
        <w:t>400</w:t>
      </w:r>
      <w:r w:rsidRPr="00F85728">
        <w:rPr>
          <w:rFonts w:hint="eastAsia"/>
          <w:lang w:eastAsia="zh-TW"/>
        </w:rPr>
        <w:t>萬美元</w:t>
      </w:r>
      <w:r w:rsidR="00B9379C" w:rsidRPr="00F85728">
        <w:rPr>
          <w:rFonts w:hint="eastAsia"/>
          <w:lang w:eastAsia="zh-TW"/>
        </w:rPr>
        <w:t>）</w:t>
      </w:r>
      <w:r w:rsidRPr="00F85728">
        <w:rPr>
          <w:rFonts w:hint="eastAsia"/>
          <w:lang w:eastAsia="zh-TW"/>
        </w:rPr>
        <w:t>，為期</w:t>
      </w:r>
      <w:r w:rsidRPr="00F85728">
        <w:rPr>
          <w:rFonts w:hint="eastAsia"/>
          <w:lang w:eastAsia="zh-TW"/>
        </w:rPr>
        <w:t>4</w:t>
      </w:r>
      <w:r w:rsidRPr="00F85728">
        <w:rPr>
          <w:rFonts w:hint="eastAsia"/>
          <w:lang w:eastAsia="zh-TW"/>
        </w:rPr>
        <w:t>年。</w:t>
      </w:r>
      <w:r w:rsidRPr="00F85728">
        <w:rPr>
          <w:rFonts w:hint="eastAsia"/>
          <w:lang w:eastAsia="zh-TW"/>
        </w:rPr>
        <w:t>MCTI</w:t>
      </w:r>
      <w:r w:rsidRPr="00F85728">
        <w:rPr>
          <w:rFonts w:hint="eastAsia"/>
          <w:lang w:eastAsia="zh-TW"/>
        </w:rPr>
        <w:t>將透過巴西軟體促進協會</w:t>
      </w:r>
      <w:r w:rsidR="00B9379C" w:rsidRPr="00F85728">
        <w:rPr>
          <w:rFonts w:hint="eastAsia"/>
          <w:lang w:eastAsia="zh-TW"/>
        </w:rPr>
        <w:t>（</w:t>
      </w:r>
      <w:r w:rsidRPr="00F85728">
        <w:rPr>
          <w:rFonts w:hint="eastAsia"/>
          <w:lang w:eastAsia="zh-TW"/>
        </w:rPr>
        <w:t>Softex</w:t>
      </w:r>
      <w:r w:rsidR="00B9379C" w:rsidRPr="00F85728">
        <w:rPr>
          <w:rFonts w:hint="eastAsia"/>
          <w:lang w:eastAsia="zh-TW"/>
        </w:rPr>
        <w:t>）</w:t>
      </w:r>
      <w:r w:rsidRPr="00F85728">
        <w:rPr>
          <w:rFonts w:hint="eastAsia"/>
          <w:lang w:eastAsia="zh-TW"/>
        </w:rPr>
        <w:t>保留巴西</w:t>
      </w:r>
      <w:r w:rsidR="005E4D6D" w:rsidRPr="00F85728">
        <w:rPr>
          <w:rFonts w:hint="eastAsia"/>
          <w:lang w:eastAsia="zh-TW"/>
        </w:rPr>
        <w:t>半導體製造公司</w:t>
      </w:r>
      <w:r w:rsidR="00B9379C" w:rsidRPr="00F85728">
        <w:rPr>
          <w:rFonts w:hint="eastAsia"/>
          <w:lang w:eastAsia="zh-TW"/>
        </w:rPr>
        <w:t>（</w:t>
      </w:r>
      <w:r w:rsidRPr="00F85728">
        <w:rPr>
          <w:rFonts w:hint="eastAsia"/>
          <w:lang w:eastAsia="zh-TW"/>
        </w:rPr>
        <w:t>CEITEC</w:t>
      </w:r>
      <w:r w:rsidR="00B9379C" w:rsidRPr="00F85728">
        <w:rPr>
          <w:rFonts w:hint="eastAsia"/>
          <w:lang w:eastAsia="zh-TW"/>
        </w:rPr>
        <w:t>）</w:t>
      </w:r>
      <w:r w:rsidRPr="00F85728">
        <w:rPr>
          <w:rFonts w:hint="eastAsia"/>
          <w:lang w:eastAsia="zh-TW"/>
        </w:rPr>
        <w:t>於研究、創新及專利等寶貴資源，藉以吸引專業人士來巴服務。</w:t>
      </w:r>
      <w:r w:rsidRPr="00F85728">
        <w:rPr>
          <w:rFonts w:hint="eastAsia"/>
          <w:lang w:eastAsia="zh-TW"/>
        </w:rPr>
        <w:t>Softex</w:t>
      </w:r>
      <w:r w:rsidRPr="00F85728">
        <w:rPr>
          <w:rFonts w:hint="eastAsia"/>
          <w:lang w:eastAsia="zh-TW"/>
        </w:rPr>
        <w:t>協會亦將承接</w:t>
      </w:r>
      <w:r w:rsidRPr="00F85728">
        <w:rPr>
          <w:rFonts w:hint="eastAsia"/>
          <w:lang w:eastAsia="zh-TW"/>
        </w:rPr>
        <w:t>CEITEC</w:t>
      </w:r>
      <w:r w:rsidRPr="00F85728">
        <w:rPr>
          <w:rFonts w:hint="eastAsia"/>
          <w:lang w:eastAsia="zh-TW"/>
        </w:rPr>
        <w:t>計</w:t>
      </w:r>
      <w:r w:rsidRPr="00F85728">
        <w:rPr>
          <w:rFonts w:hint="eastAsia"/>
          <w:lang w:eastAsia="zh-TW"/>
        </w:rPr>
        <w:t>36</w:t>
      </w:r>
      <w:r w:rsidRPr="00F85728">
        <w:rPr>
          <w:rFonts w:hint="eastAsia"/>
          <w:lang w:eastAsia="zh-TW"/>
        </w:rPr>
        <w:t>項發明專利、</w:t>
      </w:r>
      <w:r w:rsidRPr="00F85728">
        <w:rPr>
          <w:rFonts w:hint="eastAsia"/>
          <w:lang w:eastAsia="zh-TW"/>
        </w:rPr>
        <w:t>11</w:t>
      </w:r>
      <w:r w:rsidRPr="00F85728">
        <w:rPr>
          <w:rFonts w:hint="eastAsia"/>
          <w:lang w:eastAsia="zh-TW"/>
        </w:rPr>
        <w:t>項工業設計專利、</w:t>
      </w:r>
      <w:r w:rsidRPr="00F85728">
        <w:rPr>
          <w:rFonts w:hint="eastAsia"/>
          <w:lang w:eastAsia="zh-TW"/>
        </w:rPr>
        <w:t>15</w:t>
      </w:r>
      <w:r w:rsidRPr="00F85728">
        <w:rPr>
          <w:rFonts w:hint="eastAsia"/>
          <w:lang w:eastAsia="zh-TW"/>
        </w:rPr>
        <w:t>項研發計畫及軟硬體等資產，亦承諾經營管理至少</w:t>
      </w:r>
      <w:r w:rsidRPr="00F85728">
        <w:rPr>
          <w:rFonts w:hint="eastAsia"/>
          <w:lang w:eastAsia="zh-TW"/>
        </w:rPr>
        <w:t>10</w:t>
      </w:r>
      <w:r w:rsidRPr="00F85728">
        <w:rPr>
          <w:rFonts w:hint="eastAsia"/>
          <w:lang w:eastAsia="zh-TW"/>
        </w:rPr>
        <w:t>年並續聘其中</w:t>
      </w:r>
      <w:r w:rsidRPr="00F85728">
        <w:rPr>
          <w:rFonts w:hint="eastAsia"/>
          <w:lang w:eastAsia="zh-TW"/>
        </w:rPr>
        <w:t>48</w:t>
      </w:r>
      <w:r w:rsidRPr="00F85728">
        <w:rPr>
          <w:rFonts w:hint="eastAsia"/>
          <w:lang w:eastAsia="zh-TW"/>
        </w:rPr>
        <w:t>名員工。</w:t>
      </w:r>
    </w:p>
    <w:p w14:paraId="0CB5A17A" w14:textId="3E832DA1" w:rsidR="009B707E" w:rsidRPr="00F85728" w:rsidRDefault="009B707E" w:rsidP="00141F73">
      <w:pPr>
        <w:pStyle w:val="af4"/>
        <w:ind w:start="70.80pt" w:hanging="23.60pt"/>
        <w:rPr>
          <w:lang w:eastAsia="zh-TW"/>
        </w:rPr>
      </w:pPr>
      <w:r w:rsidRPr="00F85728">
        <w:rPr>
          <w:rFonts w:hint="eastAsia"/>
          <w:lang w:eastAsia="zh-TW"/>
        </w:rPr>
        <w:t>４、巴西</w:t>
      </w:r>
      <w:r w:rsidR="005E4D6D" w:rsidRPr="00F85728">
        <w:rPr>
          <w:rFonts w:hint="eastAsia"/>
          <w:lang w:eastAsia="zh-TW"/>
        </w:rPr>
        <w:t>工商</w:t>
      </w:r>
      <w:r w:rsidRPr="00F85728">
        <w:rPr>
          <w:rFonts w:hint="eastAsia"/>
          <w:lang w:eastAsia="zh-TW"/>
        </w:rPr>
        <w:t>發展暨外貿部</w:t>
      </w:r>
      <w:r w:rsidR="00B9379C" w:rsidRPr="00F85728">
        <w:rPr>
          <w:rFonts w:hint="eastAsia"/>
          <w:lang w:eastAsia="zh-TW"/>
        </w:rPr>
        <w:t>（</w:t>
      </w:r>
      <w:r w:rsidRPr="00F85728">
        <w:rPr>
          <w:rFonts w:hint="eastAsia"/>
          <w:lang w:eastAsia="zh-TW"/>
        </w:rPr>
        <w:t>MDIC</w:t>
      </w:r>
      <w:r w:rsidR="00B9379C" w:rsidRPr="00F85728">
        <w:rPr>
          <w:rFonts w:hint="eastAsia"/>
          <w:lang w:eastAsia="zh-TW"/>
        </w:rPr>
        <w:t>）</w:t>
      </w:r>
      <w:r w:rsidRPr="00F85728">
        <w:rPr>
          <w:rFonts w:hint="eastAsia"/>
          <w:lang w:eastAsia="zh-TW"/>
        </w:rPr>
        <w:t>於</w:t>
      </w:r>
      <w:r w:rsidRPr="00F85728">
        <w:rPr>
          <w:rFonts w:hint="eastAsia"/>
          <w:lang w:eastAsia="zh-TW"/>
        </w:rPr>
        <w:t>2023</w:t>
      </w:r>
      <w:r w:rsidRPr="00F85728">
        <w:rPr>
          <w:rFonts w:hint="eastAsia"/>
          <w:lang w:eastAsia="zh-TW"/>
        </w:rPr>
        <w:t>年</w:t>
      </w:r>
      <w:r w:rsidRPr="00F85728">
        <w:rPr>
          <w:rFonts w:hint="eastAsia"/>
          <w:lang w:eastAsia="zh-TW"/>
        </w:rPr>
        <w:t>3</w:t>
      </w:r>
      <w:r w:rsidRPr="00F85728">
        <w:rPr>
          <w:rFonts w:hint="eastAsia"/>
          <w:lang w:eastAsia="zh-TW"/>
        </w:rPr>
        <w:t>月</w:t>
      </w:r>
      <w:r w:rsidRPr="00F85728">
        <w:rPr>
          <w:rFonts w:hint="eastAsia"/>
          <w:lang w:eastAsia="zh-TW"/>
        </w:rPr>
        <w:t>29</w:t>
      </w:r>
      <w:r w:rsidRPr="00F85728">
        <w:rPr>
          <w:rFonts w:hint="eastAsia"/>
          <w:lang w:eastAsia="zh-TW"/>
        </w:rPr>
        <w:t>日公布「產業技術發展計畫」</w:t>
      </w:r>
      <w:r w:rsidR="00B9379C" w:rsidRPr="00F85728">
        <w:rPr>
          <w:rFonts w:hint="eastAsia"/>
          <w:lang w:eastAsia="zh-TW"/>
        </w:rPr>
        <w:t>（</w:t>
      </w:r>
      <w:r w:rsidRPr="00F85728">
        <w:rPr>
          <w:rFonts w:hint="eastAsia"/>
          <w:lang w:eastAsia="zh-TW"/>
        </w:rPr>
        <w:t>PADIS</w:t>
      </w:r>
      <w:r w:rsidR="00B9379C" w:rsidRPr="00F85728">
        <w:rPr>
          <w:rFonts w:hint="eastAsia"/>
          <w:lang w:eastAsia="zh-TW"/>
        </w:rPr>
        <w:t>）</w:t>
      </w:r>
      <w:r w:rsidRPr="00F85728">
        <w:rPr>
          <w:rFonts w:hint="eastAsia"/>
          <w:lang w:eastAsia="zh-TW"/>
        </w:rPr>
        <w:t>，將生產太陽能電池板納入優惠中，相關製造商可比照享有免課徵進口稅、工業產品稅</w:t>
      </w:r>
      <w:r w:rsidR="00B9379C" w:rsidRPr="00F85728">
        <w:rPr>
          <w:rFonts w:hint="eastAsia"/>
          <w:lang w:eastAsia="zh-TW"/>
        </w:rPr>
        <w:t>（</w:t>
      </w:r>
      <w:r w:rsidRPr="00F85728">
        <w:rPr>
          <w:rFonts w:hint="eastAsia"/>
          <w:lang w:eastAsia="zh-TW"/>
        </w:rPr>
        <w:t>IPI</w:t>
      </w:r>
      <w:r w:rsidR="00B9379C" w:rsidRPr="00F85728">
        <w:rPr>
          <w:rFonts w:hint="eastAsia"/>
          <w:lang w:eastAsia="zh-TW"/>
        </w:rPr>
        <w:t>）</w:t>
      </w:r>
      <w:r w:rsidRPr="00F85728">
        <w:rPr>
          <w:rFonts w:hint="eastAsia"/>
          <w:lang w:eastAsia="zh-TW"/>
        </w:rPr>
        <w:t>以及收入稅</w:t>
      </w:r>
      <w:r w:rsidR="00B9379C" w:rsidRPr="00F85728">
        <w:rPr>
          <w:rFonts w:hint="eastAsia"/>
          <w:lang w:eastAsia="zh-TW"/>
        </w:rPr>
        <w:t>（</w:t>
      </w:r>
      <w:r w:rsidRPr="00F85728">
        <w:rPr>
          <w:rFonts w:hint="eastAsia"/>
          <w:lang w:eastAsia="zh-TW"/>
        </w:rPr>
        <w:t>PIS</w:t>
      </w:r>
      <w:r w:rsidRPr="00F85728">
        <w:rPr>
          <w:rFonts w:hint="eastAsia"/>
          <w:lang w:eastAsia="zh-TW"/>
        </w:rPr>
        <w:t>和</w:t>
      </w:r>
      <w:r w:rsidRPr="00F85728">
        <w:rPr>
          <w:rFonts w:hint="eastAsia"/>
          <w:lang w:eastAsia="zh-TW"/>
        </w:rPr>
        <w:t>COFINS</w:t>
      </w:r>
      <w:r w:rsidR="00B9379C" w:rsidRPr="00F85728">
        <w:rPr>
          <w:rFonts w:hint="eastAsia"/>
          <w:lang w:eastAsia="zh-TW"/>
        </w:rPr>
        <w:t>）</w:t>
      </w:r>
      <w:r w:rsidRPr="00F85728">
        <w:rPr>
          <w:rFonts w:hint="eastAsia"/>
          <w:lang w:eastAsia="zh-TW"/>
        </w:rPr>
        <w:t>等優惠至</w:t>
      </w:r>
      <w:r w:rsidRPr="00F85728">
        <w:rPr>
          <w:rFonts w:hint="eastAsia"/>
          <w:lang w:eastAsia="zh-TW"/>
        </w:rPr>
        <w:t>2026</w:t>
      </w:r>
      <w:r w:rsidRPr="00F85728">
        <w:rPr>
          <w:rFonts w:hint="eastAsia"/>
          <w:lang w:eastAsia="zh-TW"/>
        </w:rPr>
        <w:t>年</w:t>
      </w:r>
      <w:r w:rsidRPr="00F85728">
        <w:rPr>
          <w:rFonts w:hint="eastAsia"/>
          <w:lang w:eastAsia="zh-TW"/>
        </w:rPr>
        <w:t>12</w:t>
      </w:r>
      <w:r w:rsidRPr="00F85728">
        <w:rPr>
          <w:rFonts w:hint="eastAsia"/>
          <w:lang w:eastAsia="zh-TW"/>
        </w:rPr>
        <w:t>月</w:t>
      </w:r>
      <w:r w:rsidRPr="00F85728">
        <w:rPr>
          <w:rFonts w:hint="eastAsia"/>
          <w:lang w:eastAsia="zh-TW"/>
        </w:rPr>
        <w:t>31</w:t>
      </w:r>
      <w:r w:rsidRPr="00F85728">
        <w:rPr>
          <w:rFonts w:hint="eastAsia"/>
          <w:lang w:eastAsia="zh-TW"/>
        </w:rPr>
        <w:t>日止。計畫</w:t>
      </w:r>
      <w:proofErr w:type="gramStart"/>
      <w:r w:rsidRPr="00F85728">
        <w:rPr>
          <w:rFonts w:hint="eastAsia"/>
          <w:lang w:eastAsia="zh-TW"/>
        </w:rPr>
        <w:t>提撥</w:t>
      </w:r>
      <w:proofErr w:type="gramEnd"/>
      <w:r w:rsidRPr="00F85728">
        <w:rPr>
          <w:rFonts w:hint="eastAsia"/>
          <w:lang w:eastAsia="zh-TW"/>
        </w:rPr>
        <w:t>超過</w:t>
      </w:r>
      <w:proofErr w:type="gramStart"/>
      <w:r w:rsidRPr="00F85728">
        <w:rPr>
          <w:rFonts w:hint="eastAsia"/>
          <w:lang w:eastAsia="zh-TW"/>
        </w:rPr>
        <w:t>6</w:t>
      </w:r>
      <w:r w:rsidRPr="00F85728">
        <w:rPr>
          <w:rFonts w:hint="eastAsia"/>
          <w:lang w:eastAsia="zh-TW"/>
        </w:rPr>
        <w:t>億巴幣</w:t>
      </w:r>
      <w:proofErr w:type="gramEnd"/>
      <w:r w:rsidR="00737642" w:rsidRPr="00F85728">
        <w:rPr>
          <w:rFonts w:hint="eastAsia"/>
          <w:lang w:eastAsia="zh-TW"/>
        </w:rPr>
        <w:t>（</w:t>
      </w:r>
      <w:r w:rsidR="005E4D6D" w:rsidRPr="00F85728">
        <w:rPr>
          <w:rFonts w:hint="eastAsia"/>
          <w:lang w:eastAsia="zh-TW"/>
        </w:rPr>
        <w:t>約</w:t>
      </w:r>
      <w:r w:rsidR="005E4D6D" w:rsidRPr="00F85728">
        <w:rPr>
          <w:rFonts w:hint="eastAsia"/>
          <w:lang w:eastAsia="zh-TW"/>
        </w:rPr>
        <w:t>1.2</w:t>
      </w:r>
      <w:r w:rsidR="005E4D6D" w:rsidRPr="00F85728">
        <w:rPr>
          <w:rFonts w:hint="eastAsia"/>
          <w:lang w:eastAsia="zh-TW"/>
        </w:rPr>
        <w:t>億美元</w:t>
      </w:r>
      <w:r w:rsidR="00737642" w:rsidRPr="00F85728">
        <w:rPr>
          <w:rFonts w:hint="eastAsia"/>
          <w:lang w:eastAsia="zh-TW"/>
        </w:rPr>
        <w:t>）</w:t>
      </w:r>
      <w:r w:rsidRPr="00F85728">
        <w:rPr>
          <w:rFonts w:hint="eastAsia"/>
          <w:lang w:eastAsia="zh-TW"/>
        </w:rPr>
        <w:t>優惠。</w:t>
      </w:r>
      <w:r w:rsidRPr="00F85728">
        <w:rPr>
          <w:rFonts w:hint="eastAsia"/>
          <w:lang w:eastAsia="zh-TW"/>
        </w:rPr>
        <w:t>PADIS 2023</w:t>
      </w:r>
      <w:r w:rsidRPr="00F85728">
        <w:rPr>
          <w:rFonts w:hint="eastAsia"/>
          <w:lang w:eastAsia="zh-TW"/>
        </w:rPr>
        <w:t>計畫由先前半導體領域進而擴及目前最蓬勃發展之太陽能電池板等相關產業，用以刺激對綠色基礎設施及太陽能發電廠之投資，創造就業機會。本次適用免稅優惠產品包括</w:t>
      </w:r>
      <w:r w:rsidRPr="00F85728">
        <w:rPr>
          <w:lang w:eastAsia="zh-TW"/>
        </w:rPr>
        <w:t>。</w:t>
      </w:r>
    </w:p>
    <w:p w14:paraId="2F00720E" w14:textId="44634D6B" w:rsidR="009B707E" w:rsidRPr="00F85728" w:rsidRDefault="00073407" w:rsidP="00073407">
      <w:pPr>
        <w:pStyle w:val="11"/>
        <w:ind w:start="88.50pt" w:hanging="29.50pt"/>
      </w:pPr>
      <w:r w:rsidRPr="00F85728">
        <w:rPr>
          <w:rFonts w:hint="eastAsia"/>
        </w:rPr>
        <w:t>（</w:t>
      </w:r>
      <w:r w:rsidRPr="00F85728">
        <w:rPr>
          <w:rFonts w:hint="eastAsia"/>
        </w:rPr>
        <w:t>1</w:t>
      </w:r>
      <w:r w:rsidRPr="00F85728">
        <w:rPr>
          <w:rFonts w:hint="eastAsia"/>
        </w:rPr>
        <w:t>）</w:t>
      </w:r>
      <w:r w:rsidR="009B707E" w:rsidRPr="00F85728">
        <w:rPr>
          <w:rFonts w:hint="eastAsia"/>
        </w:rPr>
        <w:t>用於固定或密封太陽</w:t>
      </w:r>
      <w:proofErr w:type="gramStart"/>
      <w:r w:rsidR="009B707E" w:rsidRPr="00F85728">
        <w:rPr>
          <w:rFonts w:hint="eastAsia"/>
        </w:rPr>
        <w:t>板組件</w:t>
      </w:r>
      <w:proofErr w:type="gramEnd"/>
      <w:r w:rsidR="009B707E" w:rsidRPr="00F85728">
        <w:rPr>
          <w:rFonts w:hint="eastAsia"/>
        </w:rPr>
        <w:t>中玻璃的強力膠、樹脂水泥及其他</w:t>
      </w:r>
      <w:proofErr w:type="gramStart"/>
      <w:r w:rsidR="009B707E" w:rsidRPr="00F85728">
        <w:rPr>
          <w:rFonts w:hint="eastAsia"/>
        </w:rPr>
        <w:t>膠粘劑</w:t>
      </w:r>
      <w:proofErr w:type="gramEnd"/>
      <w:r w:rsidR="009B707E" w:rsidRPr="00F85728">
        <w:rPr>
          <w:rFonts w:hint="eastAsia"/>
        </w:rPr>
        <w:t>等；</w:t>
      </w:r>
    </w:p>
    <w:p w14:paraId="3F24476C" w14:textId="309DCBAD" w:rsidR="009B707E" w:rsidRPr="00F85728" w:rsidRDefault="00073407" w:rsidP="00073407">
      <w:pPr>
        <w:pStyle w:val="11"/>
        <w:ind w:start="88.50pt" w:hanging="29.50pt"/>
      </w:pPr>
      <w:r w:rsidRPr="00F85728">
        <w:rPr>
          <w:rFonts w:hint="eastAsia"/>
        </w:rPr>
        <w:t>（</w:t>
      </w:r>
      <w:r w:rsidRPr="00F85728">
        <w:rPr>
          <w:rFonts w:hint="eastAsia"/>
        </w:rPr>
        <w:t>2</w:t>
      </w:r>
      <w:r w:rsidRPr="00F85728">
        <w:rPr>
          <w:rFonts w:hint="eastAsia"/>
        </w:rPr>
        <w:t>）</w:t>
      </w:r>
      <w:r w:rsidR="009B707E" w:rsidRPr="00F85728">
        <w:rPr>
          <w:rFonts w:hint="eastAsia"/>
        </w:rPr>
        <w:t>矽膠、彈性體形式之密封劑；</w:t>
      </w:r>
    </w:p>
    <w:p w14:paraId="6DD4C6E2" w14:textId="309B8277" w:rsidR="009B707E" w:rsidRPr="00F85728" w:rsidRDefault="00073407" w:rsidP="00073407">
      <w:pPr>
        <w:pStyle w:val="11"/>
        <w:ind w:start="88.50pt" w:hanging="29.50pt"/>
      </w:pPr>
      <w:r w:rsidRPr="00F85728">
        <w:rPr>
          <w:rFonts w:hint="eastAsia"/>
        </w:rPr>
        <w:t>（</w:t>
      </w:r>
      <w:r w:rsidRPr="00F85728">
        <w:rPr>
          <w:rFonts w:hint="eastAsia"/>
        </w:rPr>
        <w:t>3</w:t>
      </w:r>
      <w:r w:rsidRPr="00F85728">
        <w:rPr>
          <w:rFonts w:hint="eastAsia"/>
        </w:rPr>
        <w:t>）</w:t>
      </w:r>
      <w:r w:rsidR="009B707E" w:rsidRPr="00F85728">
        <w:rPr>
          <w:rFonts w:hint="eastAsia"/>
        </w:rPr>
        <w:t>聚合物的</w:t>
      </w:r>
      <w:proofErr w:type="gramStart"/>
      <w:r w:rsidR="009B707E" w:rsidRPr="00F85728">
        <w:rPr>
          <w:rFonts w:hint="eastAsia"/>
        </w:rPr>
        <w:t>片材、條材</w:t>
      </w:r>
      <w:proofErr w:type="gramEnd"/>
      <w:r w:rsidR="009B707E" w:rsidRPr="00F85728">
        <w:rPr>
          <w:rFonts w:hint="eastAsia"/>
        </w:rPr>
        <w:t>、自</w:t>
      </w:r>
      <w:proofErr w:type="gramStart"/>
      <w:r w:rsidR="009B707E" w:rsidRPr="00F85728">
        <w:rPr>
          <w:rFonts w:hint="eastAsia"/>
        </w:rPr>
        <w:t>黏</w:t>
      </w:r>
      <w:proofErr w:type="gramEnd"/>
      <w:r w:rsidR="009B707E" w:rsidRPr="00F85728">
        <w:rPr>
          <w:rFonts w:hint="eastAsia"/>
        </w:rPr>
        <w:t>塑料，乙烯醋酸乙烯酯；</w:t>
      </w:r>
    </w:p>
    <w:p w14:paraId="16DEC557" w14:textId="58E8E82B" w:rsidR="009B707E" w:rsidRPr="00F85728" w:rsidRDefault="00073407" w:rsidP="00073407">
      <w:pPr>
        <w:pStyle w:val="11"/>
        <w:ind w:start="88.50pt" w:hanging="29.50pt"/>
      </w:pPr>
      <w:r w:rsidRPr="00F85728">
        <w:rPr>
          <w:rFonts w:hint="eastAsia"/>
        </w:rPr>
        <w:t>（</w:t>
      </w:r>
      <w:r w:rsidRPr="00F85728">
        <w:rPr>
          <w:rFonts w:hint="eastAsia"/>
        </w:rPr>
        <w:t>4</w:t>
      </w:r>
      <w:r w:rsidRPr="00F85728">
        <w:rPr>
          <w:rFonts w:hint="eastAsia"/>
        </w:rPr>
        <w:t>）</w:t>
      </w:r>
      <w:proofErr w:type="gramStart"/>
      <w:r w:rsidR="009B707E" w:rsidRPr="00F85728">
        <w:rPr>
          <w:rFonts w:hint="eastAsia"/>
        </w:rPr>
        <w:t>用於後蓋的</w:t>
      </w:r>
      <w:proofErr w:type="gramEnd"/>
      <w:r w:rsidR="009B707E" w:rsidRPr="00F85728">
        <w:rPr>
          <w:rFonts w:hint="eastAsia"/>
        </w:rPr>
        <w:t>塑料材、背板；</w:t>
      </w:r>
    </w:p>
    <w:p w14:paraId="7B454A08" w14:textId="53121698" w:rsidR="009B707E" w:rsidRPr="00F85728" w:rsidRDefault="00073407" w:rsidP="00073407">
      <w:pPr>
        <w:pStyle w:val="11"/>
        <w:ind w:start="88.50pt" w:hanging="29.50pt"/>
      </w:pPr>
      <w:r w:rsidRPr="00F85728">
        <w:rPr>
          <w:rFonts w:hint="eastAsia"/>
        </w:rPr>
        <w:lastRenderedPageBreak/>
        <w:t>（</w:t>
      </w:r>
      <w:r w:rsidRPr="00F85728">
        <w:rPr>
          <w:rFonts w:hint="eastAsia"/>
        </w:rPr>
        <w:t>5</w:t>
      </w:r>
      <w:r w:rsidRPr="00F85728">
        <w:rPr>
          <w:rFonts w:hint="eastAsia"/>
        </w:rPr>
        <w:t>）</w:t>
      </w:r>
      <w:r w:rsidR="009B707E" w:rsidRPr="00F85728">
        <w:rPr>
          <w:rFonts w:hint="eastAsia"/>
        </w:rPr>
        <w:t>用於製造太陽能板之封裝劑，乙烯共聚物、</w:t>
      </w:r>
      <w:r w:rsidR="009B707E" w:rsidRPr="00F85728">
        <w:rPr>
          <w:rFonts w:hint="eastAsia"/>
        </w:rPr>
        <w:t>POE</w:t>
      </w:r>
      <w:r w:rsidR="009B707E" w:rsidRPr="00F85728">
        <w:rPr>
          <w:rFonts w:hint="eastAsia"/>
        </w:rPr>
        <w:t>板材、</w:t>
      </w:r>
      <w:proofErr w:type="gramStart"/>
      <w:r w:rsidR="009B707E" w:rsidRPr="00F85728">
        <w:rPr>
          <w:rFonts w:hint="eastAsia"/>
        </w:rPr>
        <w:t>片材、條材</w:t>
      </w:r>
      <w:proofErr w:type="gramEnd"/>
      <w:r w:rsidR="009B707E" w:rsidRPr="00F85728">
        <w:rPr>
          <w:rFonts w:hint="eastAsia"/>
        </w:rPr>
        <w:t>或薄膜，</w:t>
      </w:r>
      <w:proofErr w:type="gramStart"/>
      <w:r w:rsidR="009B707E" w:rsidRPr="00F85728">
        <w:rPr>
          <w:rFonts w:hint="eastAsia"/>
        </w:rPr>
        <w:t>非粘性</w:t>
      </w:r>
      <w:proofErr w:type="gramEnd"/>
      <w:r w:rsidR="009B707E" w:rsidRPr="00F85728">
        <w:rPr>
          <w:rFonts w:hint="eastAsia"/>
        </w:rPr>
        <w:t>、非蜂窩狀；</w:t>
      </w:r>
    </w:p>
    <w:p w14:paraId="2C361449" w14:textId="5B932181" w:rsidR="009B707E" w:rsidRPr="00F85728" w:rsidRDefault="00073407" w:rsidP="00073407">
      <w:pPr>
        <w:pStyle w:val="11"/>
        <w:ind w:start="88.50pt" w:hanging="29.50pt"/>
      </w:pPr>
      <w:r w:rsidRPr="00F85728">
        <w:rPr>
          <w:rFonts w:hint="eastAsia"/>
        </w:rPr>
        <w:t>（</w:t>
      </w:r>
      <w:r w:rsidRPr="00F85728">
        <w:rPr>
          <w:rFonts w:hint="eastAsia"/>
        </w:rPr>
        <w:t>6</w:t>
      </w:r>
      <w:r w:rsidRPr="00F85728">
        <w:rPr>
          <w:rFonts w:hint="eastAsia"/>
        </w:rPr>
        <w:t>）</w:t>
      </w:r>
      <w:r w:rsidR="009B707E" w:rsidRPr="00F85728">
        <w:rPr>
          <w:rFonts w:hint="eastAsia"/>
        </w:rPr>
        <w:t>平面、</w:t>
      </w:r>
      <w:proofErr w:type="gramStart"/>
      <w:r w:rsidR="009B707E" w:rsidRPr="00F85728">
        <w:rPr>
          <w:rFonts w:hint="eastAsia"/>
        </w:rPr>
        <w:t>鋼化</w:t>
      </w:r>
      <w:proofErr w:type="gramEnd"/>
      <w:r w:rsidR="009B707E" w:rsidRPr="00F85728">
        <w:rPr>
          <w:rFonts w:hint="eastAsia"/>
        </w:rPr>
        <w:t>、高透光率、</w:t>
      </w:r>
      <w:proofErr w:type="gramStart"/>
      <w:r w:rsidR="009B707E" w:rsidRPr="00F85728">
        <w:rPr>
          <w:rFonts w:hint="eastAsia"/>
        </w:rPr>
        <w:t>低鐵玻璃</w:t>
      </w:r>
      <w:proofErr w:type="gramEnd"/>
      <w:r w:rsidR="009B707E" w:rsidRPr="00F85728">
        <w:rPr>
          <w:rFonts w:hint="eastAsia"/>
        </w:rPr>
        <w:t>，帶</w:t>
      </w:r>
      <w:r w:rsidR="009B707E" w:rsidRPr="00F85728">
        <w:rPr>
          <w:rFonts w:hint="eastAsia"/>
        </w:rPr>
        <w:t>/</w:t>
      </w:r>
      <w:r w:rsidR="009B707E" w:rsidRPr="00F85728">
        <w:rPr>
          <w:rFonts w:hint="eastAsia"/>
        </w:rPr>
        <w:t>或</w:t>
      </w:r>
      <w:proofErr w:type="gramStart"/>
      <w:r w:rsidR="009B707E" w:rsidRPr="00F85728">
        <w:rPr>
          <w:rFonts w:hint="eastAsia"/>
        </w:rPr>
        <w:t>不帶抗反射</w:t>
      </w:r>
      <w:proofErr w:type="gramEnd"/>
      <w:r w:rsidR="009B707E" w:rsidRPr="00F85728">
        <w:rPr>
          <w:rFonts w:hint="eastAsia"/>
        </w:rPr>
        <w:t>塗層；</w:t>
      </w:r>
    </w:p>
    <w:p w14:paraId="31B50644" w14:textId="36794015" w:rsidR="009B707E" w:rsidRPr="00F85728" w:rsidRDefault="00073407" w:rsidP="00073407">
      <w:pPr>
        <w:pStyle w:val="11"/>
        <w:ind w:start="88.50pt" w:hanging="29.50pt"/>
      </w:pPr>
      <w:r w:rsidRPr="00F85728">
        <w:rPr>
          <w:rFonts w:hint="eastAsia"/>
        </w:rPr>
        <w:t>（</w:t>
      </w:r>
      <w:r w:rsidRPr="00F85728">
        <w:rPr>
          <w:rFonts w:hint="eastAsia"/>
        </w:rPr>
        <w:t>7</w:t>
      </w:r>
      <w:r w:rsidRPr="00F85728">
        <w:rPr>
          <w:rFonts w:hint="eastAsia"/>
        </w:rPr>
        <w:t>）</w:t>
      </w:r>
      <w:r w:rsidR="009B707E" w:rsidRPr="00F85728">
        <w:rPr>
          <w:rFonts w:hint="eastAsia"/>
        </w:rPr>
        <w:t>用於連接太陽能電池，厚度大於</w:t>
      </w:r>
      <w:r w:rsidR="009B707E" w:rsidRPr="00F85728">
        <w:rPr>
          <w:rFonts w:hint="eastAsia"/>
        </w:rPr>
        <w:t>0.15</w:t>
      </w:r>
      <w:r w:rsidR="009B707E" w:rsidRPr="00F85728">
        <w:rPr>
          <w:rFonts w:hint="eastAsia"/>
        </w:rPr>
        <w:t>毫米的銅片和</w:t>
      </w:r>
      <w:proofErr w:type="gramStart"/>
      <w:r w:rsidR="009B707E" w:rsidRPr="00F85728">
        <w:rPr>
          <w:rFonts w:hint="eastAsia"/>
        </w:rPr>
        <w:t>銅帶</w:t>
      </w:r>
      <w:proofErr w:type="gramEnd"/>
      <w:r w:rsidR="009B707E" w:rsidRPr="00F85728">
        <w:rPr>
          <w:rFonts w:hint="eastAsia"/>
        </w:rPr>
        <w:t>；銅合金板材</w:t>
      </w:r>
      <w:proofErr w:type="gramStart"/>
      <w:r w:rsidR="009B707E" w:rsidRPr="00F85728">
        <w:rPr>
          <w:rFonts w:hint="eastAsia"/>
        </w:rPr>
        <w:t>和條材</w:t>
      </w:r>
      <w:proofErr w:type="gramEnd"/>
      <w:r w:rsidR="009B707E" w:rsidRPr="00F85728">
        <w:rPr>
          <w:rFonts w:hint="eastAsia"/>
        </w:rPr>
        <w:t>；</w:t>
      </w:r>
    </w:p>
    <w:p w14:paraId="08BE3F11" w14:textId="649C46E2" w:rsidR="009B707E" w:rsidRPr="00F85728" w:rsidRDefault="00073407" w:rsidP="00073407">
      <w:pPr>
        <w:pStyle w:val="11"/>
        <w:ind w:start="88.50pt" w:hanging="29.50pt"/>
      </w:pPr>
      <w:r w:rsidRPr="00F85728">
        <w:rPr>
          <w:rFonts w:hint="eastAsia"/>
        </w:rPr>
        <w:t>（</w:t>
      </w:r>
      <w:r w:rsidRPr="00F85728">
        <w:rPr>
          <w:rFonts w:hint="eastAsia"/>
        </w:rPr>
        <w:t>8</w:t>
      </w:r>
      <w:r w:rsidRPr="00F85728">
        <w:rPr>
          <w:rFonts w:hint="eastAsia"/>
        </w:rPr>
        <w:t>）</w:t>
      </w:r>
      <w:r w:rsidR="009B707E" w:rsidRPr="00F85728">
        <w:rPr>
          <w:rFonts w:hint="eastAsia"/>
        </w:rPr>
        <w:t>構成太陽能組件的鋁板、</w:t>
      </w:r>
      <w:proofErr w:type="gramStart"/>
      <w:r w:rsidR="009B707E" w:rsidRPr="00F85728">
        <w:rPr>
          <w:rFonts w:hint="eastAsia"/>
        </w:rPr>
        <w:t>棒材</w:t>
      </w:r>
      <w:proofErr w:type="gramEnd"/>
      <w:r w:rsidR="009B707E" w:rsidRPr="00F85728">
        <w:rPr>
          <w:rFonts w:hint="eastAsia"/>
        </w:rPr>
        <w:t>、型材</w:t>
      </w:r>
      <w:proofErr w:type="gramStart"/>
      <w:r w:rsidR="009B707E" w:rsidRPr="00F85728">
        <w:rPr>
          <w:rFonts w:hint="eastAsia"/>
        </w:rPr>
        <w:t>或管材</w:t>
      </w:r>
      <w:proofErr w:type="gramEnd"/>
      <w:r w:rsidR="009B707E" w:rsidRPr="00F85728">
        <w:rPr>
          <w:rFonts w:hint="eastAsia"/>
        </w:rPr>
        <w:t>；</w:t>
      </w:r>
    </w:p>
    <w:p w14:paraId="058612EC" w14:textId="5A584376" w:rsidR="009B707E" w:rsidRPr="00F85728" w:rsidRDefault="00073407" w:rsidP="00073407">
      <w:pPr>
        <w:pStyle w:val="11"/>
        <w:ind w:start="88.50pt" w:hanging="29.50pt"/>
      </w:pPr>
      <w:r w:rsidRPr="00F85728">
        <w:rPr>
          <w:rFonts w:hint="eastAsia"/>
        </w:rPr>
        <w:t>（</w:t>
      </w:r>
      <w:r w:rsidRPr="00F85728">
        <w:rPr>
          <w:rFonts w:hint="eastAsia"/>
        </w:rPr>
        <w:t>9</w:t>
      </w:r>
      <w:r w:rsidRPr="00F85728">
        <w:rPr>
          <w:rFonts w:hint="eastAsia"/>
        </w:rPr>
        <w:t>）</w:t>
      </w:r>
      <w:r w:rsidR="009B707E" w:rsidRPr="00F85728">
        <w:rPr>
          <w:rFonts w:hint="eastAsia"/>
        </w:rPr>
        <w:t>用於太陽能板，直流電壓大於</w:t>
      </w:r>
      <w:r w:rsidR="009B707E" w:rsidRPr="00F85728">
        <w:rPr>
          <w:rFonts w:hint="eastAsia"/>
        </w:rPr>
        <w:t>1,000V</w:t>
      </w:r>
      <w:r w:rsidR="009B707E" w:rsidRPr="00F85728">
        <w:rPr>
          <w:rFonts w:hint="eastAsia"/>
        </w:rPr>
        <w:t>的接線盒，帶有二極管和連接電纜；</w:t>
      </w:r>
    </w:p>
    <w:p w14:paraId="03908D81" w14:textId="153B3D05" w:rsidR="009B707E" w:rsidRPr="00F85728" w:rsidRDefault="00073407" w:rsidP="00073407">
      <w:pPr>
        <w:pStyle w:val="11"/>
        <w:ind w:startChars="439" w:start="88.50pt" w:hangingChars="311" w:hanging="36.70pt"/>
      </w:pPr>
      <w:r w:rsidRPr="00F85728">
        <w:rPr>
          <w:rFonts w:hint="eastAsia"/>
        </w:rPr>
        <w:t>（</w:t>
      </w:r>
      <w:r w:rsidRPr="00F85728">
        <w:rPr>
          <w:rFonts w:hint="eastAsia"/>
        </w:rPr>
        <w:t>10</w:t>
      </w:r>
      <w:r w:rsidRPr="00F85728">
        <w:rPr>
          <w:rFonts w:hint="eastAsia"/>
        </w:rPr>
        <w:t>）</w:t>
      </w:r>
      <w:r w:rsidR="009B707E" w:rsidRPr="00F85728">
        <w:rPr>
          <w:rFonts w:hint="eastAsia"/>
        </w:rPr>
        <w:t>電壓不超過及大於</w:t>
      </w:r>
      <w:r w:rsidR="009B707E" w:rsidRPr="00F85728">
        <w:rPr>
          <w:rFonts w:hint="eastAsia"/>
        </w:rPr>
        <w:t>1,000V</w:t>
      </w:r>
      <w:r w:rsidR="009B707E" w:rsidRPr="00F85728">
        <w:rPr>
          <w:rFonts w:hint="eastAsia"/>
        </w:rPr>
        <w:t>電導體及其帶有連接部位。</w:t>
      </w:r>
    </w:p>
    <w:p w14:paraId="5B912FF4" w14:textId="77777777" w:rsidR="009B707E" w:rsidRPr="00F85728" w:rsidRDefault="009B707E" w:rsidP="00141F73">
      <w:pPr>
        <w:pStyle w:val="af4"/>
        <w:ind w:start="70.80pt" w:hanging="23.60pt"/>
      </w:pPr>
      <w:r w:rsidRPr="00F85728">
        <w:rPr>
          <w:rFonts w:hint="eastAsia"/>
        </w:rPr>
        <w:t>４、</w:t>
      </w:r>
      <w:r w:rsidRPr="00F85728">
        <w:t>「貿易帶動投資」是提昇巴西及我國雙邊貿易值最有效方式，業者在拓展巴西市場如已獲致良好業績，建議考慮前來巴西投資設廠。</w:t>
      </w:r>
    </w:p>
    <w:p w14:paraId="6BE99647" w14:textId="492F1A43" w:rsidR="009B707E" w:rsidRPr="00F85728" w:rsidRDefault="009B707E" w:rsidP="00141F73">
      <w:pPr>
        <w:pStyle w:val="af4"/>
        <w:ind w:start="70.80pt" w:hanging="23.60pt"/>
      </w:pPr>
      <w:r w:rsidRPr="00F85728">
        <w:rPr>
          <w:rFonts w:hint="eastAsia"/>
        </w:rPr>
        <w:t>５、</w:t>
      </w:r>
      <w:r w:rsidRPr="00F85728">
        <w:t>巴西產業結構以組裝為主，產業群聚</w:t>
      </w:r>
      <w:r w:rsidR="00B9379C" w:rsidRPr="00F85728">
        <w:t>（</w:t>
      </w:r>
      <w:r w:rsidRPr="00F85728">
        <w:t>Cluster</w:t>
      </w:r>
      <w:r w:rsidR="00B9379C" w:rsidRPr="00F85728">
        <w:t>）</w:t>
      </w:r>
      <w:r w:rsidRPr="00F85728">
        <w:t>尚未成形，零組件製造業成本偏高，不具競爭力，巴西政府為推動工業發展及引進外國零組件工業，提供相關租稅投資優惠。我商可透過此投資優惠，赴巴西投資零組件製造業。此外，透過南方共同市場或巴西與其他中、南美洲國家稅務互惠協定，進運中南美洲市場。</w:t>
      </w:r>
    </w:p>
    <w:p w14:paraId="7B371E8C" w14:textId="410C575E" w:rsidR="009B707E" w:rsidRPr="00F85728" w:rsidRDefault="009B707E" w:rsidP="00141F73">
      <w:pPr>
        <w:pStyle w:val="af4"/>
        <w:ind w:start="70.80pt" w:hanging="23.60pt"/>
        <w:rPr>
          <w:lang w:eastAsia="zh-TW"/>
        </w:rPr>
      </w:pPr>
      <w:r w:rsidRPr="00F85728">
        <w:rPr>
          <w:rFonts w:hint="eastAsia"/>
          <w:lang w:val="pt-BR" w:eastAsia="zh-TW"/>
        </w:rPr>
        <w:t>６、</w:t>
      </w:r>
      <w:r w:rsidRPr="00F85728">
        <w:rPr>
          <w:lang w:val="pt-BR" w:eastAsia="zh-TW"/>
        </w:rPr>
        <w:t>有關政府採購標案，巴西已於</w:t>
      </w:r>
      <w:r w:rsidRPr="00F85728">
        <w:rPr>
          <w:lang w:val="pt-BR" w:eastAsia="zh-TW"/>
        </w:rPr>
        <w:t>2020</w:t>
      </w:r>
      <w:r w:rsidRPr="00F85728">
        <w:rPr>
          <w:lang w:val="pt-BR" w:eastAsia="zh-TW"/>
        </w:rPr>
        <w:t>年</w:t>
      </w:r>
      <w:r w:rsidRPr="00F85728">
        <w:rPr>
          <w:lang w:val="pt-BR" w:eastAsia="zh-TW"/>
        </w:rPr>
        <w:t>5</w:t>
      </w:r>
      <w:r w:rsidRPr="00F85728">
        <w:rPr>
          <w:lang w:val="pt-BR" w:eastAsia="zh-TW"/>
        </w:rPr>
        <w:t>月</w:t>
      </w:r>
      <w:r w:rsidRPr="00F85728">
        <w:rPr>
          <w:lang w:val="pt-BR" w:eastAsia="zh-TW"/>
        </w:rPr>
        <w:t>11</w:t>
      </w:r>
      <w:r w:rsidRPr="00F85728">
        <w:rPr>
          <w:lang w:val="pt-BR" w:eastAsia="zh-TW"/>
        </w:rPr>
        <w:t>日起簡化外國公司參與政府招標流程，此後外國公司只需加入巴西統一供應商註冊系統</w:t>
      </w:r>
      <w:r w:rsidR="00B9379C" w:rsidRPr="00F85728">
        <w:rPr>
          <w:lang w:val="pt-BR" w:eastAsia="zh-TW"/>
        </w:rPr>
        <w:t>（</w:t>
      </w:r>
      <w:r w:rsidRPr="00F85728">
        <w:rPr>
          <w:lang w:val="pt-BR" w:eastAsia="zh-TW"/>
        </w:rPr>
        <w:t>Sicaf</w:t>
      </w:r>
      <w:r w:rsidR="00B9379C" w:rsidRPr="00F85728">
        <w:rPr>
          <w:lang w:val="pt-BR" w:eastAsia="zh-TW"/>
        </w:rPr>
        <w:t>）</w:t>
      </w:r>
      <w:r w:rsidRPr="00F85728">
        <w:rPr>
          <w:lang w:val="pt-BR" w:eastAsia="zh-TW"/>
        </w:rPr>
        <w:t>即可參加政府標案，可在確定得標後，在簽署合約前完成在巴西法定代表人登記及申請公司登記納稅號碼</w:t>
      </w:r>
      <w:r w:rsidR="00B9379C" w:rsidRPr="00F85728">
        <w:rPr>
          <w:lang w:val="pt-BR" w:eastAsia="zh-TW"/>
        </w:rPr>
        <w:t>（</w:t>
      </w:r>
      <w:r w:rsidRPr="00F85728">
        <w:rPr>
          <w:lang w:val="pt-BR" w:eastAsia="zh-TW"/>
        </w:rPr>
        <w:t>CNPJ</w:t>
      </w:r>
      <w:r w:rsidR="00B9379C" w:rsidRPr="00F85728">
        <w:rPr>
          <w:lang w:val="pt-BR" w:eastAsia="zh-TW"/>
        </w:rPr>
        <w:t>）</w:t>
      </w:r>
      <w:r w:rsidRPr="00F85728">
        <w:rPr>
          <w:lang w:val="pt-BR" w:eastAsia="zh-TW"/>
        </w:rPr>
        <w:t>即可，另亦允許位於國外之公司以免費翻譯軟體</w:t>
      </w:r>
      <w:proofErr w:type="gramStart"/>
      <w:r w:rsidRPr="00F85728">
        <w:rPr>
          <w:lang w:val="pt-BR" w:eastAsia="zh-TW"/>
        </w:rPr>
        <w:t>之葡文</w:t>
      </w:r>
      <w:proofErr w:type="gramEnd"/>
      <w:r w:rsidRPr="00F85728">
        <w:rPr>
          <w:lang w:val="pt-BR" w:eastAsia="zh-TW"/>
        </w:rPr>
        <w:t>文件參與投標，倘公司得標，則僅在簽訂合約或價格登記時，才需提交法定公證翻譯官之翻譯。聯邦政府採購標案於</w:t>
      </w:r>
      <w:r w:rsidRPr="00F85728">
        <w:rPr>
          <w:lang w:val="pt-BR" w:eastAsia="zh-TW"/>
        </w:rPr>
        <w:t>Comprasnet</w:t>
      </w:r>
      <w:r w:rsidRPr="00F85728">
        <w:rPr>
          <w:lang w:val="pt-BR" w:eastAsia="zh-TW"/>
        </w:rPr>
        <w:t>網站上進行，新規定實行後，各國企業即可在該系統投標。之後，此招標平</w:t>
      </w:r>
      <w:proofErr w:type="gramStart"/>
      <w:r w:rsidRPr="00F85728">
        <w:rPr>
          <w:lang w:val="pt-BR" w:eastAsia="zh-TW"/>
        </w:rPr>
        <w:t>臺</w:t>
      </w:r>
      <w:proofErr w:type="gramEnd"/>
      <w:r w:rsidRPr="00F85728">
        <w:rPr>
          <w:lang w:val="pt-BR" w:eastAsia="zh-TW"/>
        </w:rPr>
        <w:t>將有英文版本，以利國際供應商參與，另建議我商與巴西大型廠商保持商務合作，</w:t>
      </w:r>
      <w:proofErr w:type="gramStart"/>
      <w:r w:rsidRPr="00F85728">
        <w:rPr>
          <w:lang w:val="pt-BR" w:eastAsia="zh-TW"/>
        </w:rPr>
        <w:t>俟</w:t>
      </w:r>
      <w:proofErr w:type="gramEnd"/>
      <w:r w:rsidRPr="00F85728">
        <w:rPr>
          <w:lang w:val="pt-BR" w:eastAsia="zh-TW"/>
        </w:rPr>
        <w:t>該</w:t>
      </w:r>
      <w:proofErr w:type="gramStart"/>
      <w:r w:rsidRPr="00F85728">
        <w:rPr>
          <w:lang w:val="pt-BR" w:eastAsia="zh-TW"/>
        </w:rPr>
        <w:t>等巴</w:t>
      </w:r>
      <w:r w:rsidRPr="00F85728">
        <w:rPr>
          <w:lang w:val="pt-BR" w:eastAsia="zh-TW"/>
        </w:rPr>
        <w:lastRenderedPageBreak/>
        <w:t>商得標</w:t>
      </w:r>
      <w:proofErr w:type="gramEnd"/>
      <w:r w:rsidRPr="00F85728">
        <w:rPr>
          <w:lang w:val="pt-BR" w:eastAsia="zh-TW"/>
        </w:rPr>
        <w:t>後，可參與分包商機</w:t>
      </w:r>
      <w:r w:rsidRPr="00F85728">
        <w:rPr>
          <w:rFonts w:hint="eastAsia"/>
          <w:lang w:val="pt-BR" w:eastAsia="zh-TW"/>
        </w:rPr>
        <w:t>。</w:t>
      </w:r>
    </w:p>
    <w:p w14:paraId="0C9BCB56" w14:textId="2B67A329" w:rsidR="009B707E" w:rsidRPr="00F85728" w:rsidRDefault="00666006" w:rsidP="00666006">
      <w:pPr>
        <w:pStyle w:val="af"/>
        <w:ind w:start="47.20pt" w:hanging="35.40pt"/>
        <w:rPr>
          <w:lang w:val="zh-TW"/>
        </w:rPr>
      </w:pPr>
      <w:r w:rsidRPr="00F85728">
        <w:rPr>
          <w:lang w:val="zh-TW"/>
        </w:rPr>
        <w:t>（三）</w:t>
      </w:r>
      <w:r w:rsidR="009B707E" w:rsidRPr="00F85728">
        <w:rPr>
          <w:lang w:val="zh-TW"/>
        </w:rPr>
        <w:t>可供引進技術合作項目或可在當地技術合作項目：</w:t>
      </w:r>
    </w:p>
    <w:p w14:paraId="4FD45A10" w14:textId="3793F0D5" w:rsidR="009B707E" w:rsidRPr="00F85728" w:rsidRDefault="009B707E" w:rsidP="00141F73">
      <w:pPr>
        <w:pStyle w:val="af4"/>
        <w:ind w:start="70.80pt" w:hanging="23.60pt"/>
        <w:rPr>
          <w:lang w:val="zh-TW"/>
        </w:rPr>
      </w:pPr>
      <w:r w:rsidRPr="00F85728">
        <w:rPr>
          <w:lang w:val="zh-TW"/>
        </w:rPr>
        <w:t>１、</w:t>
      </w:r>
      <w:r w:rsidRPr="00F85728">
        <w:rPr>
          <w:rFonts w:hint="eastAsia"/>
          <w:lang w:val="zh-TW"/>
        </w:rPr>
        <w:t>巴西為天然紡織原料如棉花之生產大國，即與我在紡品之貿易為互補，我自巴西進口棉花，對其則出口人造纖維等；另巴西近年紡織工業已興起使用再生原料、混紡及機能性布料，尤其巴西人熱愛健身運動，而臺灣強項在於生產將永續性、功能性和舒適性相結合之機能性及穿戴</w:t>
      </w:r>
      <w:r w:rsidR="005E4D6D" w:rsidRPr="00F85728">
        <w:rPr>
          <w:rFonts w:hint="eastAsia"/>
          <w:lang w:val="zh-TW" w:eastAsia="zh-TW"/>
        </w:rPr>
        <w:t>式</w:t>
      </w:r>
      <w:r w:rsidRPr="00F85728">
        <w:rPr>
          <w:rFonts w:hint="eastAsia"/>
          <w:lang w:val="zh-TW"/>
        </w:rPr>
        <w:t>智慧紡品，爰我相關廠商可考量投資引進技術或與當地廠商技術合作。巴西紡織產業民間智庫「市場情報</w:t>
      </w:r>
      <w:r w:rsidR="00B9379C" w:rsidRPr="00F85728">
        <w:rPr>
          <w:rFonts w:hint="eastAsia"/>
          <w:lang w:val="zh-TW"/>
        </w:rPr>
        <w:t>（</w:t>
      </w:r>
      <w:r w:rsidRPr="00F85728">
        <w:rPr>
          <w:rFonts w:hint="eastAsia"/>
          <w:lang w:val="zh-TW"/>
        </w:rPr>
        <w:t>IEMI</w:t>
      </w:r>
      <w:r w:rsidR="00B9379C" w:rsidRPr="00F85728">
        <w:rPr>
          <w:rFonts w:hint="eastAsia"/>
          <w:lang w:val="zh-TW"/>
        </w:rPr>
        <w:t>）</w:t>
      </w:r>
      <w:r w:rsidRPr="00F85728">
        <w:rPr>
          <w:rFonts w:hint="eastAsia"/>
          <w:lang w:val="zh-TW"/>
        </w:rPr>
        <w:t>」市場情報和研究部門可針對有意投資巴西廠商撰擬客製化市調研究，例如運用人工智慧分析大數據擬定各式經營策略、提高市占額、產品組合行銷策略、分析競爭對手優劣勢、提高客戶的滿意度及定價策略等，該智庫掌握我協會及業者具體需求評估後再行報價，該智庫平均約需</w:t>
      </w:r>
      <w:r w:rsidRPr="00F85728">
        <w:rPr>
          <w:rFonts w:hint="eastAsia"/>
          <w:lang w:val="zh-TW"/>
        </w:rPr>
        <w:t>35</w:t>
      </w:r>
      <w:r w:rsidRPr="00F85728">
        <w:rPr>
          <w:rFonts w:hint="eastAsia"/>
          <w:lang w:val="zh-TW"/>
        </w:rPr>
        <w:t>個工作天完成初版報告，待納入業主回饋及補充內容，約</w:t>
      </w:r>
      <w:r w:rsidRPr="00F85728">
        <w:rPr>
          <w:rFonts w:hint="eastAsia"/>
          <w:lang w:val="zh-TW"/>
        </w:rPr>
        <w:t>45</w:t>
      </w:r>
      <w:r w:rsidRPr="00F85728">
        <w:rPr>
          <w:rFonts w:hint="eastAsia"/>
          <w:lang w:val="zh-TW"/>
        </w:rPr>
        <w:t>個工作天可完成一份報告（聯繫窗口：</w:t>
      </w:r>
      <w:r w:rsidRPr="00F85728">
        <w:rPr>
          <w:rFonts w:hint="eastAsia"/>
          <w:lang w:val="zh-TW"/>
        </w:rPr>
        <w:t>Vanessa Bortoletto</w:t>
      </w:r>
      <w:r w:rsidRPr="00F85728">
        <w:rPr>
          <w:rFonts w:hint="eastAsia"/>
          <w:lang w:val="zh-TW"/>
        </w:rPr>
        <w:t>研究員，電郵</w:t>
      </w:r>
      <w:r w:rsidRPr="00F85728">
        <w:rPr>
          <w:rFonts w:hint="eastAsia"/>
          <w:lang w:val="zh-TW"/>
        </w:rPr>
        <w:t>vanessa@</w:t>
      </w:r>
      <w:r w:rsidR="00073407" w:rsidRPr="00F85728">
        <w:rPr>
          <w:lang w:val="zh-TW"/>
        </w:rPr>
        <w:t xml:space="preserve"> </w:t>
      </w:r>
      <w:r w:rsidRPr="00F85728">
        <w:rPr>
          <w:rFonts w:hint="eastAsia"/>
          <w:lang w:val="zh-TW"/>
        </w:rPr>
        <w:t>iemi.com.br</w:t>
      </w:r>
      <w:r w:rsidRPr="00F85728">
        <w:rPr>
          <w:rFonts w:hint="eastAsia"/>
          <w:lang w:val="zh-TW"/>
        </w:rPr>
        <w:t>，電話</w:t>
      </w:r>
      <w:r w:rsidRPr="00F85728">
        <w:rPr>
          <w:rFonts w:hint="eastAsia"/>
          <w:lang w:val="zh-TW"/>
        </w:rPr>
        <w:t>+5511985028040</w:t>
      </w:r>
      <w:r w:rsidRPr="00F85728">
        <w:rPr>
          <w:rFonts w:hint="eastAsia"/>
          <w:lang w:val="zh-TW"/>
        </w:rPr>
        <w:t>）</w:t>
      </w:r>
    </w:p>
    <w:p w14:paraId="208FFE04" w14:textId="5A4F8D98" w:rsidR="009B707E" w:rsidRPr="00F85728" w:rsidRDefault="009B707E" w:rsidP="00141F73">
      <w:pPr>
        <w:pStyle w:val="af4"/>
        <w:ind w:start="70.80pt" w:hanging="23.60pt"/>
        <w:rPr>
          <w:rFonts w:eastAsiaTheme="minorEastAsia"/>
          <w:lang w:eastAsia="zh-TW"/>
        </w:rPr>
      </w:pPr>
      <w:r w:rsidRPr="00F85728">
        <w:rPr>
          <w:rFonts w:hint="eastAsia"/>
          <w:lang w:val="zh-TW" w:eastAsia="zh-TW"/>
        </w:rPr>
        <w:t>２、鑒於全球目前掀起</w:t>
      </w:r>
      <w:r w:rsidR="005E4D6D" w:rsidRPr="00F85728">
        <w:rPr>
          <w:rFonts w:hint="eastAsia"/>
          <w:lang w:val="zh-TW" w:eastAsia="zh-TW"/>
        </w:rPr>
        <w:t>人工智慧、</w:t>
      </w:r>
      <w:r w:rsidRPr="00F85728">
        <w:rPr>
          <w:rFonts w:hint="eastAsia"/>
          <w:lang w:val="zh-TW" w:eastAsia="zh-TW"/>
        </w:rPr>
        <w:t>5G</w:t>
      </w:r>
      <w:r w:rsidRPr="00F85728">
        <w:rPr>
          <w:rFonts w:hint="eastAsia"/>
          <w:lang w:val="zh-TW" w:eastAsia="zh-TW"/>
        </w:rPr>
        <w:t>、</w:t>
      </w:r>
      <w:proofErr w:type="gramStart"/>
      <w:r w:rsidRPr="00F85728">
        <w:rPr>
          <w:rFonts w:hint="eastAsia"/>
          <w:lang w:val="zh-TW" w:eastAsia="zh-TW"/>
        </w:rPr>
        <w:t>物聯網</w:t>
      </w:r>
      <w:proofErr w:type="gramEnd"/>
      <w:r w:rsidRPr="00F85728">
        <w:rPr>
          <w:rFonts w:hint="eastAsia"/>
          <w:lang w:val="zh-TW" w:eastAsia="zh-TW"/>
        </w:rPr>
        <w:t>、工業</w:t>
      </w:r>
      <w:r w:rsidRPr="00F85728">
        <w:rPr>
          <w:rFonts w:hint="eastAsia"/>
          <w:lang w:val="zh-TW" w:eastAsia="zh-TW"/>
        </w:rPr>
        <w:t>4.0</w:t>
      </w:r>
      <w:r w:rsidRPr="00F85728">
        <w:rPr>
          <w:rFonts w:hint="eastAsia"/>
          <w:lang w:val="zh-TW" w:eastAsia="zh-TW"/>
        </w:rPr>
        <w:t>熱潮，智慧型手機、平板電腦及攜帶型裝置等產品需求日益增加，所有</w:t>
      </w:r>
      <w:proofErr w:type="gramStart"/>
      <w:r w:rsidRPr="00F85728">
        <w:rPr>
          <w:rFonts w:hint="eastAsia"/>
          <w:lang w:val="zh-TW" w:eastAsia="zh-TW"/>
        </w:rPr>
        <w:t>與物聯網</w:t>
      </w:r>
      <w:proofErr w:type="gramEnd"/>
      <w:r w:rsidRPr="00F85728">
        <w:rPr>
          <w:rFonts w:hint="eastAsia"/>
          <w:lang w:val="zh-TW" w:eastAsia="zh-TW"/>
        </w:rPr>
        <w:t>、智慧生產</w:t>
      </w:r>
      <w:r w:rsidR="00B9379C" w:rsidRPr="00F85728">
        <w:rPr>
          <w:rFonts w:hint="eastAsia"/>
          <w:lang w:val="zh-TW" w:eastAsia="zh-TW"/>
        </w:rPr>
        <w:t>（</w:t>
      </w:r>
      <w:r w:rsidRPr="00F85728">
        <w:rPr>
          <w:rFonts w:hint="eastAsia"/>
          <w:lang w:val="zh-TW" w:eastAsia="zh-TW"/>
        </w:rPr>
        <w:t>機器人或自動化設備</w:t>
      </w:r>
      <w:r w:rsidR="00B9379C" w:rsidRPr="00F85728">
        <w:rPr>
          <w:rFonts w:hint="eastAsia"/>
          <w:lang w:val="zh-TW" w:eastAsia="zh-TW"/>
        </w:rPr>
        <w:t>）</w:t>
      </w:r>
      <w:r w:rsidRPr="00F85728">
        <w:rPr>
          <w:rFonts w:hint="eastAsia"/>
          <w:lang w:val="zh-TW" w:eastAsia="zh-TW"/>
        </w:rPr>
        <w:t>相關產業前景看好。巴西擁有</w:t>
      </w:r>
      <w:r w:rsidRPr="00F85728">
        <w:rPr>
          <w:rFonts w:hint="eastAsia"/>
          <w:lang w:val="zh-TW" w:eastAsia="zh-TW"/>
        </w:rPr>
        <w:t>2</w:t>
      </w:r>
      <w:r w:rsidRPr="00F85728">
        <w:rPr>
          <w:rFonts w:hint="eastAsia"/>
          <w:lang w:val="zh-TW" w:eastAsia="zh-TW"/>
        </w:rPr>
        <w:t>億</w:t>
      </w:r>
      <w:r w:rsidR="005E4D6D" w:rsidRPr="00F85728">
        <w:rPr>
          <w:rFonts w:hint="eastAsia"/>
          <w:lang w:val="zh-TW" w:eastAsia="zh-TW"/>
        </w:rPr>
        <w:t>1</w:t>
      </w:r>
      <w:r w:rsidR="005E4D6D" w:rsidRPr="00F85728">
        <w:rPr>
          <w:lang w:eastAsia="zh-TW"/>
        </w:rPr>
        <w:t>,</w:t>
      </w:r>
      <w:r w:rsidR="005E4D6D" w:rsidRPr="00F85728">
        <w:rPr>
          <w:rFonts w:hint="eastAsia"/>
          <w:lang w:eastAsia="zh-TW"/>
        </w:rPr>
        <w:t>340</w:t>
      </w:r>
      <w:r w:rsidR="005E4D6D" w:rsidRPr="00F85728">
        <w:rPr>
          <w:rFonts w:hint="eastAsia"/>
          <w:lang w:eastAsia="zh-TW"/>
        </w:rPr>
        <w:t>萬</w:t>
      </w:r>
      <w:r w:rsidRPr="00F85728">
        <w:rPr>
          <w:rFonts w:hint="eastAsia"/>
          <w:lang w:val="zh-TW" w:eastAsia="zh-TW"/>
        </w:rPr>
        <w:t>人口，內需市場規模大，智慧型手機等智慧裝置銷售量呈逐年大幅增加趨勢，加以巴西政府亦積極推動前述產業在巴西之發展，</w:t>
      </w:r>
      <w:proofErr w:type="gramStart"/>
      <w:r w:rsidRPr="00F85728">
        <w:rPr>
          <w:rFonts w:hint="eastAsia"/>
          <w:lang w:val="zh-TW" w:eastAsia="zh-TW"/>
        </w:rPr>
        <w:t>爰</w:t>
      </w:r>
      <w:proofErr w:type="gramEnd"/>
      <w:r w:rsidRPr="00F85728">
        <w:rPr>
          <w:rFonts w:hint="eastAsia"/>
          <w:lang w:val="zh-TW" w:eastAsia="zh-TW"/>
        </w:rPr>
        <w:t>前述相關產業，如電子零組件、半導體、自動化及軟體產業</w:t>
      </w:r>
      <w:proofErr w:type="gramStart"/>
      <w:r w:rsidRPr="00F85728">
        <w:rPr>
          <w:rFonts w:hint="eastAsia"/>
          <w:lang w:val="zh-TW" w:eastAsia="zh-TW"/>
        </w:rPr>
        <w:t>等均宜我</w:t>
      </w:r>
      <w:proofErr w:type="gramEnd"/>
      <w:r w:rsidRPr="00F85728">
        <w:rPr>
          <w:rFonts w:hint="eastAsia"/>
          <w:lang w:val="zh-TW" w:eastAsia="zh-TW"/>
        </w:rPr>
        <w:t>商赴巴西投資或合資。</w:t>
      </w:r>
    </w:p>
    <w:p w14:paraId="64053AD8" w14:textId="77777777" w:rsidR="00836EA1" w:rsidRPr="00F85728" w:rsidRDefault="00836EA1" w:rsidP="00836EA1">
      <w:pPr>
        <w:ind w:startChars="400" w:start="70.80pt" w:hangingChars="200" w:hanging="23.60pt"/>
        <w:rPr>
          <w:kern w:val="24"/>
          <w:lang w:eastAsia="zh-TW"/>
        </w:rPr>
      </w:pPr>
    </w:p>
    <w:p w14:paraId="37AF534D" w14:textId="2D04231F" w:rsidR="00141F73" w:rsidRPr="00F85728" w:rsidRDefault="00141F73">
      <w:pPr>
        <w:widowControl/>
        <w:overflowPunct/>
        <w:autoSpaceDE/>
        <w:autoSpaceDN/>
        <w:ind w:firstLineChars="0" w:firstLine="0pt"/>
        <w:jc w:val="start"/>
        <w:rPr>
          <w:kern w:val="24"/>
          <w:lang w:eastAsia="zh-TW"/>
        </w:rPr>
      </w:pPr>
      <w:r w:rsidRPr="00F85728">
        <w:rPr>
          <w:kern w:val="24"/>
          <w:lang w:eastAsia="zh-TW"/>
        </w:rPr>
        <w:br w:type="page"/>
      </w:r>
    </w:p>
    <w:p w14:paraId="12C431FC" w14:textId="77777777" w:rsidR="00836EA1" w:rsidRPr="00F85728" w:rsidRDefault="00836EA1" w:rsidP="00836EA1">
      <w:pPr>
        <w:ind w:startChars="400" w:start="70.80pt" w:hangingChars="200" w:hanging="23.60pt"/>
        <w:rPr>
          <w:kern w:val="24"/>
          <w:lang w:eastAsia="zh-TW"/>
        </w:rPr>
      </w:pPr>
    </w:p>
    <w:p w14:paraId="5C1B7ADA" w14:textId="77777777" w:rsidR="00836EA1" w:rsidRPr="00F85728" w:rsidRDefault="00836EA1" w:rsidP="00836EA1">
      <w:pPr>
        <w:ind w:firstLine="23.60pt"/>
        <w:rPr>
          <w:lang w:eastAsia="zh-TW"/>
        </w:rPr>
        <w:sectPr w:rsidR="00836EA1" w:rsidRPr="00F85728">
          <w:headerReference w:type="default" r:id="rId26"/>
          <w:headerReference w:type="first" r:id="rId27"/>
          <w:footerReference w:type="first" r:id="rId28"/>
          <w:pgSz w:w="595.30pt" w:h="841.90pt"/>
          <w:pgMar w:top="113.40pt" w:right="85.05pt" w:bottom="85.05pt" w:left="85.05pt" w:header="56.70pt" w:footer="42.55pt" w:gutter="0pt"/>
          <w:cols w:space="36pt"/>
          <w:docGrid w:type="linesAndChars" w:linePitch="514" w:charSpace="-820"/>
        </w:sectPr>
      </w:pPr>
    </w:p>
    <w:p w14:paraId="2544DAC8" w14:textId="77777777" w:rsidR="00836EA1" w:rsidRPr="00F85728" w:rsidRDefault="00836EA1" w:rsidP="00B62629">
      <w:pPr>
        <w:pStyle w:val="ad"/>
        <w:spacing w:before="25.70pt" w:after="38.55pt"/>
        <w:rPr>
          <w:lang w:eastAsia="zh-TW"/>
        </w:rPr>
      </w:pPr>
      <w:bookmarkStart w:id="11" w:name="_Toc231360338"/>
      <w:r w:rsidRPr="00F85728">
        <w:rPr>
          <w:rFonts w:hint="eastAsia"/>
          <w:lang w:eastAsia="zh-TW"/>
        </w:rPr>
        <w:lastRenderedPageBreak/>
        <w:t>第肆章　投資法規及程序</w:t>
      </w:r>
      <w:bookmarkEnd w:id="11"/>
    </w:p>
    <w:p w14:paraId="5D89FF79" w14:textId="77777777" w:rsidR="00836EA1" w:rsidRPr="00F85728" w:rsidRDefault="00836EA1" w:rsidP="00B62629">
      <w:pPr>
        <w:pStyle w:val="ae"/>
        <w:spacing w:before="12.85pt" w:after="12.85pt"/>
        <w:ind w:start="31.60pt" w:hanging="31.60pt"/>
      </w:pPr>
      <w:r w:rsidRPr="00F85728">
        <w:rPr>
          <w:rFonts w:hint="eastAsia"/>
        </w:rPr>
        <w:t>一、主要投資法令</w:t>
      </w:r>
    </w:p>
    <w:p w14:paraId="121AB67A" w14:textId="033CAD7B" w:rsidR="00836EA1" w:rsidRPr="00F85728" w:rsidRDefault="00666006" w:rsidP="00666006">
      <w:pPr>
        <w:pStyle w:val="af"/>
        <w:ind w:start="47.20pt" w:hanging="35.40pt"/>
      </w:pPr>
      <w:r w:rsidRPr="00F85728">
        <w:rPr>
          <w:rFonts w:hint="eastAsia"/>
          <w:lang w:val="zh-TW"/>
        </w:rPr>
        <w:t>（一）</w:t>
      </w:r>
      <w:r w:rsidR="00836EA1" w:rsidRPr="00F85728">
        <w:rPr>
          <w:rFonts w:hint="eastAsia"/>
          <w:lang w:val="zh-TW"/>
        </w:rPr>
        <w:t>投資政策及法令</w:t>
      </w:r>
    </w:p>
    <w:p w14:paraId="72D58F24" w14:textId="77777777" w:rsidR="009B707E" w:rsidRPr="00F85728" w:rsidRDefault="009B707E" w:rsidP="009B707E">
      <w:pPr>
        <w:pStyle w:val="af4"/>
        <w:ind w:start="70.80pt" w:hanging="23.60pt"/>
        <w:rPr>
          <w:lang w:eastAsia="zh-TW"/>
        </w:rPr>
      </w:pPr>
      <w:r w:rsidRPr="00F85728">
        <w:rPr>
          <w:lang w:val="zh-TW" w:eastAsia="zh-TW"/>
        </w:rPr>
        <w:t>１、投資政策</w:t>
      </w:r>
    </w:p>
    <w:p w14:paraId="05E15955" w14:textId="77777777" w:rsidR="009B707E" w:rsidRPr="00F85728" w:rsidRDefault="009B707E" w:rsidP="009B707E">
      <w:pPr>
        <w:pStyle w:val="af5"/>
        <w:ind w:start="70.80pt" w:firstLine="23.60pt"/>
        <w:rPr>
          <w:lang w:eastAsia="zh-TW"/>
        </w:rPr>
      </w:pPr>
      <w:r w:rsidRPr="00F85728">
        <w:rPr>
          <w:lang w:val="zh-TW" w:eastAsia="zh-TW"/>
        </w:rPr>
        <w:t>長期以來，巴西政府為扶植本國產業，對外資向</w:t>
      </w:r>
      <w:proofErr w:type="gramStart"/>
      <w:r w:rsidRPr="00F85728">
        <w:rPr>
          <w:lang w:val="zh-TW" w:eastAsia="zh-TW"/>
        </w:rPr>
        <w:t>採</w:t>
      </w:r>
      <w:proofErr w:type="gramEnd"/>
      <w:r w:rsidRPr="00F85728">
        <w:rPr>
          <w:lang w:val="zh-TW" w:eastAsia="zh-TW"/>
        </w:rPr>
        <w:t>歧視性待遇。然</w:t>
      </w:r>
      <w:proofErr w:type="gramStart"/>
      <w:r w:rsidRPr="00F85728">
        <w:rPr>
          <w:lang w:eastAsia="zh-TW"/>
        </w:rPr>
        <w:t>1990</w:t>
      </w:r>
      <w:proofErr w:type="gramEnd"/>
      <w:r w:rsidRPr="00F85728">
        <w:rPr>
          <w:lang w:val="zh-TW" w:eastAsia="zh-TW"/>
        </w:rPr>
        <w:t>年代起，為改善其經濟體質，增強其產業競爭力，已逐漸改</w:t>
      </w:r>
      <w:proofErr w:type="gramStart"/>
      <w:r w:rsidRPr="00F85728">
        <w:rPr>
          <w:lang w:val="zh-TW" w:eastAsia="zh-TW"/>
        </w:rPr>
        <w:t>採</w:t>
      </w:r>
      <w:proofErr w:type="gramEnd"/>
      <w:r w:rsidRPr="00F85728">
        <w:rPr>
          <w:lang w:val="zh-TW" w:eastAsia="zh-TW"/>
        </w:rPr>
        <w:t>較為開放之政策，並著手修改種種歧視性措施，基於此一背景，巴西對外資提供之</w:t>
      </w:r>
      <w:proofErr w:type="gramStart"/>
      <w:r w:rsidRPr="00F85728">
        <w:rPr>
          <w:lang w:val="zh-TW" w:eastAsia="zh-TW"/>
        </w:rPr>
        <w:t>融資或稅賦</w:t>
      </w:r>
      <w:proofErr w:type="gramEnd"/>
      <w:r w:rsidRPr="00F85728">
        <w:rPr>
          <w:lang w:val="zh-TW" w:eastAsia="zh-TW"/>
        </w:rPr>
        <w:t>優惠相對於其他國家遜色許多。但巴西取得土地之成本，則遠較其他國家低廉。</w:t>
      </w:r>
    </w:p>
    <w:p w14:paraId="312CD218" w14:textId="77777777" w:rsidR="009B707E" w:rsidRPr="00F85728" w:rsidRDefault="009B707E" w:rsidP="009B707E">
      <w:pPr>
        <w:pStyle w:val="af4"/>
        <w:ind w:start="70.80pt" w:hanging="23.60pt"/>
        <w:rPr>
          <w:lang w:eastAsia="zh-TW"/>
        </w:rPr>
      </w:pPr>
      <w:r w:rsidRPr="00F85728">
        <w:rPr>
          <w:lang w:val="zh-TW" w:eastAsia="zh-TW"/>
        </w:rPr>
        <w:t>２、法源及其要旨</w:t>
      </w:r>
    </w:p>
    <w:p w14:paraId="1F84AFBF" w14:textId="77777777" w:rsidR="009B707E" w:rsidRPr="00F85728" w:rsidRDefault="009B707E" w:rsidP="009B707E">
      <w:pPr>
        <w:pStyle w:val="af5"/>
        <w:ind w:start="70.80pt" w:firstLine="23.60pt"/>
        <w:rPr>
          <w:lang w:eastAsia="zh-TW"/>
        </w:rPr>
      </w:pPr>
      <w:r w:rsidRPr="00F85728">
        <w:rPr>
          <w:lang w:val="zh-TW" w:eastAsia="zh-TW"/>
        </w:rPr>
        <w:t>現行「外資管理法」頒布於</w:t>
      </w:r>
      <w:r w:rsidRPr="00F85728">
        <w:rPr>
          <w:lang w:eastAsia="zh-TW"/>
        </w:rPr>
        <w:t>1962</w:t>
      </w:r>
      <w:r w:rsidRPr="00F85728">
        <w:rPr>
          <w:lang w:val="zh-TW" w:eastAsia="zh-TW"/>
        </w:rPr>
        <w:t>年</w:t>
      </w:r>
      <w:r w:rsidRPr="00F85728">
        <w:rPr>
          <w:lang w:eastAsia="zh-TW"/>
        </w:rPr>
        <w:t>9</w:t>
      </w:r>
      <w:r w:rsidRPr="00F85728">
        <w:rPr>
          <w:lang w:val="zh-TW" w:eastAsia="zh-TW"/>
        </w:rPr>
        <w:t>月</w:t>
      </w:r>
      <w:r w:rsidRPr="00F85728">
        <w:rPr>
          <w:lang w:eastAsia="zh-TW"/>
        </w:rPr>
        <w:t>3</w:t>
      </w:r>
      <w:r w:rsidRPr="00F85728">
        <w:rPr>
          <w:lang w:val="zh-TW" w:eastAsia="zh-TW"/>
        </w:rPr>
        <w:t>日</w:t>
      </w:r>
      <w:r w:rsidRPr="00F85728">
        <w:rPr>
          <w:lang w:eastAsia="zh-TW"/>
        </w:rPr>
        <w:t>（</w:t>
      </w:r>
      <w:r w:rsidRPr="00F85728">
        <w:rPr>
          <w:lang w:val="zh-TW" w:eastAsia="zh-TW"/>
        </w:rPr>
        <w:t>第</w:t>
      </w:r>
      <w:r w:rsidRPr="00F85728">
        <w:rPr>
          <w:lang w:eastAsia="zh-TW"/>
        </w:rPr>
        <w:t>4131</w:t>
      </w:r>
      <w:r w:rsidRPr="00F85728">
        <w:rPr>
          <w:lang w:val="zh-TW" w:eastAsia="zh-TW"/>
        </w:rPr>
        <w:t>號法</w:t>
      </w:r>
      <w:r w:rsidRPr="00F85728">
        <w:rPr>
          <w:lang w:eastAsia="zh-TW"/>
        </w:rPr>
        <w:t>）</w:t>
      </w:r>
      <w:r w:rsidRPr="00F85728">
        <w:rPr>
          <w:lang w:val="zh-TW" w:eastAsia="zh-TW"/>
        </w:rPr>
        <w:t>。至「外資管理法施行細則」，則於</w:t>
      </w:r>
      <w:r w:rsidRPr="00F85728">
        <w:rPr>
          <w:lang w:eastAsia="zh-TW"/>
        </w:rPr>
        <w:t>1965</w:t>
      </w:r>
      <w:r w:rsidRPr="00F85728">
        <w:rPr>
          <w:lang w:val="zh-TW" w:eastAsia="zh-TW"/>
        </w:rPr>
        <w:t>年</w:t>
      </w:r>
      <w:r w:rsidRPr="00F85728">
        <w:rPr>
          <w:lang w:eastAsia="zh-TW"/>
        </w:rPr>
        <w:t>2</w:t>
      </w:r>
      <w:r w:rsidRPr="00F85728">
        <w:rPr>
          <w:lang w:val="zh-TW" w:eastAsia="zh-TW"/>
        </w:rPr>
        <w:t>月</w:t>
      </w:r>
      <w:r w:rsidRPr="00F85728">
        <w:rPr>
          <w:lang w:eastAsia="zh-TW"/>
        </w:rPr>
        <w:t>17</w:t>
      </w:r>
      <w:r w:rsidRPr="00F85728">
        <w:rPr>
          <w:lang w:val="zh-TW" w:eastAsia="zh-TW"/>
        </w:rPr>
        <w:t>日公布實施</w:t>
      </w:r>
      <w:r w:rsidRPr="00F85728">
        <w:rPr>
          <w:lang w:eastAsia="zh-TW"/>
        </w:rPr>
        <w:t>（</w:t>
      </w:r>
      <w:r w:rsidRPr="00F85728">
        <w:rPr>
          <w:lang w:val="zh-TW" w:eastAsia="zh-TW"/>
        </w:rPr>
        <w:t>第</w:t>
      </w:r>
      <w:r w:rsidRPr="00F85728">
        <w:rPr>
          <w:lang w:eastAsia="zh-TW"/>
        </w:rPr>
        <w:t>55762</w:t>
      </w:r>
      <w:r w:rsidRPr="00F85728">
        <w:rPr>
          <w:lang w:val="zh-TW" w:eastAsia="zh-TW"/>
        </w:rPr>
        <w:t>號令</w:t>
      </w:r>
      <w:r w:rsidRPr="00F85728">
        <w:rPr>
          <w:lang w:eastAsia="zh-TW"/>
        </w:rPr>
        <w:t>）</w:t>
      </w:r>
      <w:r w:rsidRPr="00F85728">
        <w:rPr>
          <w:lang w:val="zh-TW" w:eastAsia="zh-TW"/>
        </w:rPr>
        <w:t>。嗣後曾數度修正。</w:t>
      </w:r>
    </w:p>
    <w:p w14:paraId="405701BC" w14:textId="77777777" w:rsidR="009B707E" w:rsidRPr="00F85728" w:rsidRDefault="009B707E" w:rsidP="009B707E">
      <w:pPr>
        <w:pStyle w:val="af5"/>
        <w:ind w:start="70.80pt" w:firstLine="23.60pt"/>
        <w:rPr>
          <w:lang w:eastAsia="zh-TW"/>
        </w:rPr>
      </w:pPr>
      <w:r w:rsidRPr="00F85728">
        <w:rPr>
          <w:lang w:val="zh-TW" w:eastAsia="zh-TW"/>
        </w:rPr>
        <w:t>外資管理法第</w:t>
      </w:r>
      <w:r w:rsidRPr="00F85728">
        <w:rPr>
          <w:lang w:eastAsia="zh-TW"/>
        </w:rPr>
        <w:t>1</w:t>
      </w:r>
      <w:r w:rsidRPr="00F85728">
        <w:rPr>
          <w:lang w:val="zh-TW" w:eastAsia="zh-TW"/>
        </w:rPr>
        <w:t>條對適用該法之外資有明文規定，一般即以該項規定</w:t>
      </w:r>
      <w:proofErr w:type="gramStart"/>
      <w:r w:rsidRPr="00F85728">
        <w:rPr>
          <w:lang w:val="zh-TW" w:eastAsia="zh-TW"/>
        </w:rPr>
        <w:t>當做</w:t>
      </w:r>
      <w:proofErr w:type="gramEnd"/>
      <w:r w:rsidRPr="00F85728">
        <w:rPr>
          <w:lang w:val="zh-TW" w:eastAsia="zh-TW"/>
        </w:rPr>
        <w:t>外資之定義，其規定為：「凡屬外國人之資金、技術、機器設備或貨物等，於進入巴西時不需支付外匯且其目的係為生產、服務等經濟活動者，適用本法。」</w:t>
      </w:r>
    </w:p>
    <w:p w14:paraId="64EA70D9" w14:textId="77777777" w:rsidR="009B707E" w:rsidRPr="00F85728" w:rsidRDefault="009B707E" w:rsidP="009B707E">
      <w:pPr>
        <w:pStyle w:val="af4"/>
        <w:ind w:start="70.80pt" w:hanging="23.60pt"/>
        <w:rPr>
          <w:lang w:eastAsia="zh-TW"/>
        </w:rPr>
      </w:pPr>
      <w:r w:rsidRPr="00F85728">
        <w:rPr>
          <w:lang w:val="zh-TW" w:eastAsia="zh-TW"/>
        </w:rPr>
        <w:t>３、外資之限制</w:t>
      </w:r>
    </w:p>
    <w:p w14:paraId="10F80FB9" w14:textId="091C8BF8" w:rsidR="009B707E" w:rsidRPr="00F85728" w:rsidRDefault="009B707E" w:rsidP="00AE21C0">
      <w:pPr>
        <w:pStyle w:val="af5"/>
        <w:ind w:start="70.80pt" w:firstLine="23.60pt"/>
        <w:rPr>
          <w:lang w:eastAsia="zh-TW"/>
        </w:rPr>
      </w:pPr>
      <w:r w:rsidRPr="00F85728">
        <w:rPr>
          <w:lang w:val="zh-TW" w:eastAsia="zh-TW"/>
        </w:rPr>
        <w:t>外資禁止從事包括核能發展、醫療健保服務及郵局。限制外資投資領域則有：採礦及水力發電、報紙、雜誌、電視、廣播、航運、國內航線之航空公司、公路運輸業以及農村土地及邊境地區之收購</w:t>
      </w:r>
      <w:proofErr w:type="gramStart"/>
      <w:r w:rsidRPr="00F85728">
        <w:rPr>
          <w:lang w:val="zh-TW" w:eastAsia="zh-TW"/>
        </w:rPr>
        <w:t>（</w:t>
      </w:r>
      <w:proofErr w:type="gramEnd"/>
      <w:r w:rsidRPr="00F85728">
        <w:rPr>
          <w:lang w:val="zh-TW" w:eastAsia="zh-TW"/>
        </w:rPr>
        <w:t>可</w:t>
      </w:r>
      <w:r w:rsidRPr="00F85728">
        <w:rPr>
          <w:lang w:val="zh-TW" w:eastAsia="zh-TW"/>
        </w:rPr>
        <w:lastRenderedPageBreak/>
        <w:t>參考巴西經濟部商業登記暨整合局</w:t>
      </w:r>
      <w:proofErr w:type="gramStart"/>
      <w:r w:rsidRPr="00F85728">
        <w:rPr>
          <w:lang w:val="zh-TW" w:eastAsia="zh-TW"/>
        </w:rPr>
        <w:t>（</w:t>
      </w:r>
      <w:proofErr w:type="gramEnd"/>
      <w:r w:rsidR="00073407" w:rsidRPr="00F85728">
        <w:rPr>
          <w:lang w:val="zh-TW" w:eastAsia="zh-TW"/>
        </w:rPr>
        <w:t>DREI</w:t>
      </w:r>
      <w:proofErr w:type="gramStart"/>
      <w:r w:rsidRPr="00F85728">
        <w:rPr>
          <w:lang w:val="zh-TW" w:eastAsia="zh-TW"/>
        </w:rPr>
        <w:t>）</w:t>
      </w:r>
      <w:proofErr w:type="gramEnd"/>
      <w:r w:rsidRPr="00F85728">
        <w:rPr>
          <w:lang w:val="zh-TW" w:eastAsia="zh-TW"/>
        </w:rPr>
        <w:t>2017</w:t>
      </w:r>
      <w:r w:rsidRPr="00F85728">
        <w:rPr>
          <w:lang w:val="zh-TW" w:eastAsia="zh-TW"/>
        </w:rPr>
        <w:t>年</w:t>
      </w:r>
      <w:r w:rsidRPr="00F85728">
        <w:rPr>
          <w:lang w:val="zh-TW" w:eastAsia="zh-TW"/>
        </w:rPr>
        <w:t>3</w:t>
      </w:r>
      <w:r w:rsidRPr="00F85728">
        <w:rPr>
          <w:lang w:val="zh-TW" w:eastAsia="zh-TW"/>
        </w:rPr>
        <w:t>月</w:t>
      </w:r>
      <w:r w:rsidRPr="00F85728">
        <w:rPr>
          <w:lang w:val="zh-TW" w:eastAsia="zh-TW"/>
        </w:rPr>
        <w:t>2</w:t>
      </w:r>
      <w:r w:rsidRPr="00F85728">
        <w:rPr>
          <w:lang w:val="zh-TW" w:eastAsia="zh-TW"/>
        </w:rPr>
        <w:t>日第</w:t>
      </w:r>
      <w:r w:rsidRPr="00F85728">
        <w:rPr>
          <w:lang w:val="zh-TW" w:eastAsia="zh-TW"/>
        </w:rPr>
        <w:t>34</w:t>
      </w:r>
      <w:r w:rsidRPr="00F85728">
        <w:rPr>
          <w:lang w:val="zh-TW" w:eastAsia="zh-TW"/>
        </w:rPr>
        <w:t>號行政規範</w:t>
      </w:r>
      <w:proofErr w:type="gramStart"/>
      <w:r w:rsidRPr="00F85728">
        <w:rPr>
          <w:lang w:val="zh-TW" w:eastAsia="zh-TW"/>
        </w:rPr>
        <w:t>）</w:t>
      </w:r>
      <w:proofErr w:type="gramEnd"/>
      <w:r w:rsidRPr="00F85728">
        <w:rPr>
          <w:lang w:val="zh-TW" w:eastAsia="zh-TW"/>
        </w:rPr>
        <w:t>。</w:t>
      </w:r>
    </w:p>
    <w:p w14:paraId="177FEC59" w14:textId="77777777" w:rsidR="009B707E" w:rsidRPr="00F85728" w:rsidRDefault="009B707E" w:rsidP="009B707E">
      <w:pPr>
        <w:pStyle w:val="af5"/>
        <w:ind w:start="70.80pt" w:firstLine="23.60pt"/>
        <w:rPr>
          <w:lang w:eastAsia="zh-TW"/>
        </w:rPr>
      </w:pPr>
      <w:proofErr w:type="gramStart"/>
      <w:r w:rsidRPr="00F85728">
        <w:rPr>
          <w:lang w:val="zh-TW" w:eastAsia="zh-TW"/>
        </w:rPr>
        <w:t>此外，</w:t>
      </w:r>
      <w:proofErr w:type="gramEnd"/>
      <w:r w:rsidRPr="00F85728">
        <w:rPr>
          <w:lang w:val="zh-TW" w:eastAsia="zh-TW"/>
        </w:rPr>
        <w:t>依現行巴西憲法第</w:t>
      </w:r>
      <w:r w:rsidRPr="00F85728">
        <w:rPr>
          <w:lang w:eastAsia="zh-TW"/>
        </w:rPr>
        <w:t>192</w:t>
      </w:r>
      <w:r w:rsidRPr="00F85728">
        <w:rPr>
          <w:lang w:val="zh-TW" w:eastAsia="zh-TW"/>
        </w:rPr>
        <w:t>條</w:t>
      </w:r>
      <w:proofErr w:type="gramStart"/>
      <w:r w:rsidRPr="00F85728">
        <w:rPr>
          <w:lang w:val="zh-TW" w:eastAsia="zh-TW"/>
        </w:rPr>
        <w:t>第</w:t>
      </w:r>
      <w:r w:rsidRPr="00F85728">
        <w:rPr>
          <w:rFonts w:eastAsia="Times New Roman"/>
          <w:lang w:val="zh-TW" w:eastAsia="zh-TW"/>
        </w:rPr>
        <w:t>Ⅲ</w:t>
      </w:r>
      <w:r w:rsidRPr="00F85728">
        <w:rPr>
          <w:lang w:val="zh-TW" w:eastAsia="zh-TW"/>
        </w:rPr>
        <w:t>項規定</w:t>
      </w:r>
      <w:proofErr w:type="gramEnd"/>
      <w:r w:rsidRPr="00F85728">
        <w:rPr>
          <w:lang w:val="zh-TW" w:eastAsia="zh-TW"/>
        </w:rPr>
        <w:t>：外國資本除因基於國家利益或國際協定，不得在巴經營金融及保險事業。</w:t>
      </w:r>
      <w:proofErr w:type="gramStart"/>
      <w:r w:rsidRPr="00F85728">
        <w:rPr>
          <w:lang w:val="zh-TW" w:eastAsia="zh-TW"/>
        </w:rPr>
        <w:t>礙</w:t>
      </w:r>
      <w:proofErr w:type="gramEnd"/>
      <w:r w:rsidRPr="00F85728">
        <w:rPr>
          <w:lang w:val="zh-TW" w:eastAsia="zh-TW"/>
        </w:rPr>
        <w:t>於此</w:t>
      </w:r>
      <w:proofErr w:type="gramStart"/>
      <w:r w:rsidRPr="00F85728">
        <w:rPr>
          <w:lang w:val="zh-TW" w:eastAsia="zh-TW"/>
        </w:rPr>
        <w:t>一</w:t>
      </w:r>
      <w:proofErr w:type="gramEnd"/>
      <w:r w:rsidRPr="00F85728">
        <w:rPr>
          <w:lang w:val="zh-TW" w:eastAsia="zh-TW"/>
        </w:rPr>
        <w:t>憲法上之規定，</w:t>
      </w:r>
      <w:r w:rsidRPr="00F85728">
        <w:rPr>
          <w:lang w:eastAsia="zh-TW"/>
        </w:rPr>
        <w:t>1988</w:t>
      </w:r>
      <w:r w:rsidRPr="00F85728">
        <w:rPr>
          <w:lang w:val="zh-TW" w:eastAsia="zh-TW"/>
        </w:rPr>
        <w:t>年後即無外國銀行獲准在巴設立分行。直至</w:t>
      </w:r>
      <w:r w:rsidRPr="00F85728">
        <w:rPr>
          <w:lang w:eastAsia="zh-TW"/>
        </w:rPr>
        <w:t>90</w:t>
      </w:r>
      <w:r w:rsidRPr="00F85728">
        <w:rPr>
          <w:lang w:val="zh-TW" w:eastAsia="zh-TW"/>
        </w:rPr>
        <w:t>年代中葉，始因巴西境內百餘家銀行經營不善而瀕臨破產造成社會問題；巴西總統基於國家利益之考量，陸續核准外國銀行以收購破產巴西銀行之方式在巴西設立。迄今，約有數十家外國銀行</w:t>
      </w:r>
      <w:r w:rsidRPr="00F85728">
        <w:rPr>
          <w:lang w:eastAsia="zh-TW"/>
        </w:rPr>
        <w:t>（</w:t>
      </w:r>
      <w:r w:rsidRPr="00F85728">
        <w:rPr>
          <w:lang w:val="zh-TW" w:eastAsia="zh-TW"/>
        </w:rPr>
        <w:t>包括南韓、中國大陸</w:t>
      </w:r>
      <w:r w:rsidRPr="00F85728">
        <w:rPr>
          <w:lang w:eastAsia="zh-TW"/>
        </w:rPr>
        <w:t>）</w:t>
      </w:r>
      <w:r w:rsidRPr="00F85728">
        <w:rPr>
          <w:lang w:val="zh-TW" w:eastAsia="zh-TW"/>
        </w:rPr>
        <w:t>以此</w:t>
      </w:r>
      <w:proofErr w:type="gramStart"/>
      <w:r w:rsidRPr="00F85728">
        <w:rPr>
          <w:lang w:val="zh-TW" w:eastAsia="zh-TW"/>
        </w:rPr>
        <w:t>一</w:t>
      </w:r>
      <w:proofErr w:type="gramEnd"/>
      <w:r w:rsidRPr="00F85728">
        <w:rPr>
          <w:lang w:val="zh-TW" w:eastAsia="zh-TW"/>
        </w:rPr>
        <w:t>方式獲准在本地設行。</w:t>
      </w:r>
      <w:r w:rsidRPr="00F85728">
        <w:rPr>
          <w:rFonts w:eastAsia="Times New Roman"/>
          <w:lang w:eastAsia="zh-TW"/>
        </w:rPr>
        <w:t xml:space="preserve"> </w:t>
      </w:r>
    </w:p>
    <w:p w14:paraId="219AD864" w14:textId="77777777" w:rsidR="009B707E" w:rsidRPr="00F85728" w:rsidRDefault="009B707E" w:rsidP="00AE21C0">
      <w:pPr>
        <w:pStyle w:val="ae"/>
        <w:spacing w:before="12.85pt" w:after="12.85pt"/>
        <w:ind w:start="31.60pt" w:hanging="31.60pt"/>
      </w:pPr>
      <w:r w:rsidRPr="00F85728">
        <w:t>二、投資申請之規定、程序、應備文件、審查流程</w:t>
      </w:r>
    </w:p>
    <w:p w14:paraId="4C6C47CC" w14:textId="77777777" w:rsidR="009B707E" w:rsidRPr="00F85728" w:rsidRDefault="009B707E" w:rsidP="00AE21C0">
      <w:pPr>
        <w:ind w:firstLine="23.60pt"/>
        <w:rPr>
          <w:lang w:eastAsia="zh-TW"/>
        </w:rPr>
      </w:pPr>
      <w:r w:rsidRPr="00F85728">
        <w:rPr>
          <w:lang w:eastAsia="zh-TW"/>
        </w:rPr>
        <w:t>所有外資於進入巴西境內之日起</w:t>
      </w:r>
      <w:r w:rsidRPr="00F85728">
        <w:rPr>
          <w:lang w:eastAsia="zh-TW"/>
        </w:rPr>
        <w:t>30</w:t>
      </w:r>
      <w:r w:rsidRPr="00F85728">
        <w:rPr>
          <w:lang w:eastAsia="zh-TW"/>
        </w:rPr>
        <w:t>天內，</w:t>
      </w:r>
      <w:proofErr w:type="gramStart"/>
      <w:r w:rsidRPr="00F85728">
        <w:rPr>
          <w:lang w:eastAsia="zh-TW"/>
        </w:rPr>
        <w:t>均應檢</w:t>
      </w:r>
      <w:proofErr w:type="gramEnd"/>
      <w:r w:rsidRPr="00F85728">
        <w:rPr>
          <w:lang w:eastAsia="zh-TW"/>
        </w:rPr>
        <w:t>送相關文件向中央銀行申請登記。再投資之情形，則應於被投資之公司將該資本登載於公司會計簿之日起</w:t>
      </w:r>
      <w:r w:rsidRPr="00F85728">
        <w:rPr>
          <w:lang w:eastAsia="zh-TW"/>
        </w:rPr>
        <w:t>30</w:t>
      </w:r>
      <w:r w:rsidRPr="00F85728">
        <w:rPr>
          <w:lang w:eastAsia="zh-TW"/>
        </w:rPr>
        <w:t>天內辦理。是項登記不得收取費用，登記完成後中央銀行應發給證明。嗣後凡與該證明書所載外資有關賦稅、盈餘匯出、撤資匯出或再投資之登記等，</w:t>
      </w:r>
      <w:proofErr w:type="gramStart"/>
      <w:r w:rsidRPr="00F85728">
        <w:rPr>
          <w:lang w:eastAsia="zh-TW"/>
        </w:rPr>
        <w:t>均應持</w:t>
      </w:r>
      <w:proofErr w:type="gramEnd"/>
      <w:r w:rsidRPr="00F85728">
        <w:rPr>
          <w:lang w:eastAsia="zh-TW"/>
        </w:rPr>
        <w:t>該證明書辦理相關手續。</w:t>
      </w:r>
    </w:p>
    <w:p w14:paraId="710B4448" w14:textId="77777777" w:rsidR="009B707E" w:rsidRPr="00F85728" w:rsidRDefault="009B707E" w:rsidP="00AE21C0">
      <w:pPr>
        <w:ind w:firstLine="23.60pt"/>
        <w:rPr>
          <w:lang w:eastAsia="zh-TW"/>
        </w:rPr>
      </w:pPr>
      <w:r w:rsidRPr="00F85728">
        <w:rPr>
          <w:lang w:val="zh-TW" w:eastAsia="zh-TW"/>
        </w:rPr>
        <w:t>應辦理登記之外資至少有下列各種：</w:t>
      </w:r>
    </w:p>
    <w:p w14:paraId="584782EE" w14:textId="69E9D2B3" w:rsidR="009B707E" w:rsidRPr="00F85728" w:rsidRDefault="00666006" w:rsidP="00AE21C0">
      <w:pPr>
        <w:pStyle w:val="af"/>
        <w:ind w:start="47.20pt" w:hanging="35.40pt"/>
      </w:pPr>
      <w:r w:rsidRPr="00F85728">
        <w:rPr>
          <w:lang w:val="zh-TW"/>
        </w:rPr>
        <w:t>（一）</w:t>
      </w:r>
      <w:r w:rsidR="009B707E" w:rsidRPr="00F85728">
        <w:rPr>
          <w:lang w:val="zh-TW"/>
        </w:rPr>
        <w:t>直接投</w:t>
      </w:r>
      <w:r w:rsidR="009B707E" w:rsidRPr="00F85728">
        <w:t>資之資金、專利、商標、技術、機器設備、貨物等，</w:t>
      </w:r>
      <w:proofErr w:type="gramStart"/>
      <w:r w:rsidR="009B707E" w:rsidRPr="00F85728">
        <w:t>後者均須全額</w:t>
      </w:r>
      <w:proofErr w:type="gramEnd"/>
      <w:r w:rsidR="009B707E" w:rsidRPr="00F85728">
        <w:t>估算後登記之。</w:t>
      </w:r>
    </w:p>
    <w:p w14:paraId="4A76B934" w14:textId="71A38D8F" w:rsidR="009B707E" w:rsidRPr="00F85728" w:rsidRDefault="00666006" w:rsidP="00AE21C0">
      <w:pPr>
        <w:pStyle w:val="af"/>
        <w:ind w:start="47.20pt" w:hanging="35.40pt"/>
      </w:pPr>
      <w:r w:rsidRPr="00F85728">
        <w:t>（二）</w:t>
      </w:r>
      <w:r w:rsidR="009B707E" w:rsidRPr="00F85728">
        <w:t>國外貸款、進口融資或保證等。</w:t>
      </w:r>
    </w:p>
    <w:p w14:paraId="47ABEA70" w14:textId="72B395EE" w:rsidR="009B707E" w:rsidRPr="00F85728" w:rsidRDefault="00666006" w:rsidP="00AE21C0">
      <w:pPr>
        <w:pStyle w:val="af"/>
        <w:ind w:start="47.20pt" w:hanging="35.40pt"/>
      </w:pPr>
      <w:r w:rsidRPr="00F85728">
        <w:t>（三）</w:t>
      </w:r>
      <w:r w:rsidR="009B707E" w:rsidRPr="00F85728">
        <w:t>盈餘之匯出；所謂盈餘包括：盈利、股利、利息、專利、商標之權利金、技術服務或其他因外資所孳生之利益等。</w:t>
      </w:r>
    </w:p>
    <w:p w14:paraId="294DAFC4" w14:textId="5D453730" w:rsidR="009B707E" w:rsidRPr="00F85728" w:rsidRDefault="00666006" w:rsidP="00AE21C0">
      <w:pPr>
        <w:pStyle w:val="af"/>
        <w:ind w:start="47.20pt" w:hanging="35.40pt"/>
      </w:pPr>
      <w:r w:rsidRPr="00F85728">
        <w:t>（四）</w:t>
      </w:r>
      <w:r w:rsidR="009B707E" w:rsidRPr="00F85728">
        <w:t>減資或撤資之資產，或貸款本金之匯出。</w:t>
      </w:r>
    </w:p>
    <w:p w14:paraId="245CCD51" w14:textId="506610F0" w:rsidR="009B707E" w:rsidRPr="00F85728" w:rsidRDefault="00666006" w:rsidP="00AE21C0">
      <w:pPr>
        <w:pStyle w:val="af"/>
        <w:ind w:start="47.20pt" w:hanging="35.40pt"/>
      </w:pPr>
      <w:r w:rsidRPr="00F85728">
        <w:t>（五）</w:t>
      </w:r>
      <w:r w:rsidR="009B707E" w:rsidRPr="00F85728">
        <w:t>再投資。</w:t>
      </w:r>
    </w:p>
    <w:p w14:paraId="173D7179" w14:textId="77777777" w:rsidR="009B707E" w:rsidRPr="00F85728" w:rsidRDefault="009B707E" w:rsidP="00AE21C0">
      <w:pPr>
        <w:pStyle w:val="af"/>
        <w:ind w:start="47.20pt" w:hanging="35.40pt"/>
      </w:pPr>
      <w:r w:rsidRPr="00F85728">
        <w:t>（六）依法應辦</w:t>
      </w:r>
      <w:r w:rsidRPr="00F85728">
        <w:rPr>
          <w:lang w:val="zh-TW"/>
        </w:rPr>
        <w:t>理資產重估之外資。</w:t>
      </w:r>
    </w:p>
    <w:p w14:paraId="2B36E8A7" w14:textId="77777777" w:rsidR="009B707E" w:rsidRPr="00F85728" w:rsidRDefault="009B707E" w:rsidP="00AE21C0">
      <w:pPr>
        <w:pStyle w:val="af4"/>
        <w:ind w:start="70.80pt" w:hanging="23.60pt"/>
        <w:rPr>
          <w:lang w:eastAsia="zh-TW"/>
        </w:rPr>
      </w:pPr>
      <w:r w:rsidRPr="00F85728">
        <w:rPr>
          <w:lang w:val="zh-TW" w:eastAsia="zh-TW"/>
        </w:rPr>
        <w:lastRenderedPageBreak/>
        <w:t>巴西公司設立相關規定：</w:t>
      </w:r>
    </w:p>
    <w:p w14:paraId="74882342" w14:textId="77777777" w:rsidR="009B707E" w:rsidRPr="00F85728" w:rsidRDefault="009B707E" w:rsidP="00AE21C0">
      <w:pPr>
        <w:pStyle w:val="af4"/>
        <w:ind w:start="70.80pt" w:hanging="23.60pt"/>
        <w:rPr>
          <w:lang w:eastAsia="zh-TW"/>
        </w:rPr>
      </w:pPr>
      <w:r w:rsidRPr="00F85728">
        <w:rPr>
          <w:lang w:val="zh-TW" w:eastAsia="zh-TW"/>
        </w:rPr>
        <w:t>１、設立分公司和代表處</w:t>
      </w:r>
    </w:p>
    <w:p w14:paraId="25BD9DF4" w14:textId="77777777" w:rsidR="009B707E" w:rsidRPr="00F85728" w:rsidRDefault="009B707E" w:rsidP="00AE21C0">
      <w:pPr>
        <w:pStyle w:val="11"/>
        <w:ind w:start="88.50pt" w:hanging="29.50pt"/>
      </w:pPr>
      <w:r w:rsidRPr="00F85728">
        <w:rPr>
          <w:lang w:val="zh-TW"/>
        </w:rPr>
        <w:t>（</w:t>
      </w:r>
      <w:r w:rsidRPr="00F85728">
        <w:rPr>
          <w:lang w:val="zh-TW"/>
        </w:rPr>
        <w:t>1</w:t>
      </w:r>
      <w:r w:rsidRPr="00F85728">
        <w:rPr>
          <w:lang w:val="zh-TW"/>
        </w:rPr>
        <w:t>）申</w:t>
      </w:r>
      <w:r w:rsidRPr="00F85728">
        <w:t>請人：外國法人。</w:t>
      </w:r>
    </w:p>
    <w:p w14:paraId="76616098" w14:textId="77777777" w:rsidR="009B707E" w:rsidRPr="00F85728" w:rsidRDefault="009B707E" w:rsidP="00AE21C0">
      <w:pPr>
        <w:pStyle w:val="11"/>
        <w:ind w:start="88.50pt" w:hanging="29.50pt"/>
      </w:pPr>
      <w:r w:rsidRPr="00F85728">
        <w:t>（</w:t>
      </w:r>
      <w:r w:rsidRPr="00F85728">
        <w:t>2</w:t>
      </w:r>
      <w:r w:rsidRPr="00F85728">
        <w:t>）相關法令：</w:t>
      </w:r>
      <w:proofErr w:type="spellStart"/>
      <w:r w:rsidRPr="00F85728">
        <w:t>Decreto</w:t>
      </w:r>
      <w:proofErr w:type="spellEnd"/>
      <w:r w:rsidRPr="00F85728">
        <w:t xml:space="preserve"> 9.787/2019</w:t>
      </w:r>
      <w:r w:rsidRPr="00F85728">
        <w:t>。</w:t>
      </w:r>
    </w:p>
    <w:p w14:paraId="10C3A7F3" w14:textId="77777777" w:rsidR="009B707E" w:rsidRPr="00F85728" w:rsidRDefault="009B707E" w:rsidP="00AE21C0">
      <w:pPr>
        <w:pStyle w:val="11"/>
        <w:ind w:start="88.50pt" w:hanging="29.50pt"/>
      </w:pPr>
      <w:r w:rsidRPr="00F85728">
        <w:t>（</w:t>
      </w:r>
      <w:r w:rsidRPr="00F85728">
        <w:t>3</w:t>
      </w:r>
      <w:r w:rsidRPr="00F85728">
        <w:t>）主管機關：巴西經濟部商業登記暨整合局（</w:t>
      </w:r>
      <w:proofErr w:type="spellStart"/>
      <w:r w:rsidRPr="00F85728">
        <w:t>Departamento</w:t>
      </w:r>
      <w:proofErr w:type="spellEnd"/>
      <w:r w:rsidRPr="00F85728">
        <w:t xml:space="preserve"> Nacional de </w:t>
      </w:r>
      <w:proofErr w:type="spellStart"/>
      <w:r w:rsidRPr="00F85728">
        <w:t>Registro</w:t>
      </w:r>
      <w:proofErr w:type="spellEnd"/>
      <w:r w:rsidRPr="00F85728">
        <w:t xml:space="preserve"> </w:t>
      </w:r>
      <w:proofErr w:type="spellStart"/>
      <w:r w:rsidRPr="00F85728">
        <w:t>Empresarial</w:t>
      </w:r>
      <w:proofErr w:type="spellEnd"/>
      <w:r w:rsidRPr="00F85728">
        <w:t xml:space="preserve"> e </w:t>
      </w:r>
      <w:proofErr w:type="spellStart"/>
      <w:r w:rsidRPr="00F85728">
        <w:t>Integração</w:t>
      </w:r>
      <w:proofErr w:type="spellEnd"/>
      <w:r w:rsidRPr="00F85728">
        <w:t>，</w:t>
      </w:r>
      <w:r w:rsidRPr="00F85728">
        <w:t>DREI</w:t>
      </w:r>
      <w:r w:rsidRPr="00F85728">
        <w:t>）。</w:t>
      </w:r>
    </w:p>
    <w:p w14:paraId="3D0ECB00" w14:textId="77777777" w:rsidR="009B707E" w:rsidRPr="00F85728" w:rsidRDefault="009B707E" w:rsidP="00AE21C0">
      <w:pPr>
        <w:pStyle w:val="11"/>
        <w:ind w:start="88.50pt" w:hanging="29.50pt"/>
      </w:pPr>
      <w:r w:rsidRPr="00F85728">
        <w:t>（</w:t>
      </w:r>
      <w:r w:rsidRPr="00F85728">
        <w:t>4</w:t>
      </w:r>
      <w:r w:rsidRPr="00F85728">
        <w:t>）許可效力：獲</w:t>
      </w:r>
      <w:r w:rsidRPr="00F85728">
        <w:t>DREI</w:t>
      </w:r>
      <w:r w:rsidRPr="00F85728">
        <w:t>核發許可後，才能申請各州之商號登記。</w:t>
      </w:r>
    </w:p>
    <w:p w14:paraId="7B8EA1E7" w14:textId="77777777" w:rsidR="009B707E" w:rsidRPr="00F85728" w:rsidRDefault="009B707E" w:rsidP="00AE21C0">
      <w:pPr>
        <w:pStyle w:val="11"/>
        <w:ind w:start="88.50pt" w:hanging="29.50pt"/>
      </w:pPr>
      <w:r w:rsidRPr="00F85728">
        <w:t>（</w:t>
      </w:r>
      <w:r w:rsidRPr="00F85728">
        <w:t>5</w:t>
      </w:r>
      <w:r w:rsidRPr="00F85728">
        <w:t>）綜</w:t>
      </w:r>
      <w:r w:rsidRPr="00F85728">
        <w:rPr>
          <w:lang w:val="zh-TW"/>
        </w:rPr>
        <w:t>合分析</w:t>
      </w:r>
      <w:r w:rsidRPr="00F85728">
        <w:t>：</w:t>
      </w:r>
      <w:r w:rsidRPr="00F85728">
        <w:rPr>
          <w:lang w:val="zh-TW"/>
        </w:rPr>
        <w:t>巴西政府授權由</w:t>
      </w:r>
      <w:r w:rsidRPr="00F85728">
        <w:t>DREI</w:t>
      </w:r>
      <w:r w:rsidRPr="00F85728">
        <w:rPr>
          <w:lang w:val="zh-TW"/>
        </w:rPr>
        <w:t>負責受理及審核</w:t>
      </w:r>
      <w:r w:rsidRPr="00F85728">
        <w:t>，</w:t>
      </w:r>
      <w:r w:rsidRPr="00F85728">
        <w:rPr>
          <w:lang w:val="zh-TW"/>
        </w:rPr>
        <w:t>並且</w:t>
      </w:r>
      <w:proofErr w:type="gramStart"/>
      <w:r w:rsidRPr="00F85728">
        <w:rPr>
          <w:lang w:val="zh-TW"/>
        </w:rPr>
        <w:t>採線上</w:t>
      </w:r>
      <w:proofErr w:type="gramEnd"/>
      <w:r w:rsidRPr="00F85728">
        <w:rPr>
          <w:lang w:val="zh-TW"/>
        </w:rPr>
        <w:t>申請方式</w:t>
      </w:r>
      <w:r w:rsidRPr="00F85728">
        <w:t>，</w:t>
      </w:r>
      <w:r w:rsidRPr="00F85728">
        <w:rPr>
          <w:lang w:val="zh-TW"/>
        </w:rPr>
        <w:t>申請網站為</w:t>
      </w:r>
      <w:hyperlink r:id="rId29" w:history="1">
        <w:r w:rsidRPr="00F85728">
          <w:t>http://www.redesim.gov.br/</w:t>
        </w:r>
      </w:hyperlink>
      <w:r w:rsidRPr="00F85728">
        <w:t>。</w:t>
      </w:r>
    </w:p>
    <w:p w14:paraId="29E61221" w14:textId="77777777" w:rsidR="009B707E" w:rsidRPr="00F85728" w:rsidRDefault="009B707E" w:rsidP="009B707E">
      <w:pPr>
        <w:pStyle w:val="af4"/>
        <w:ind w:start="70.80pt" w:hanging="23.60pt"/>
        <w:rPr>
          <w:lang w:eastAsia="zh-TW"/>
        </w:rPr>
      </w:pPr>
      <w:r w:rsidRPr="00F85728">
        <w:rPr>
          <w:lang w:val="zh-TW" w:eastAsia="zh-TW"/>
        </w:rPr>
        <w:t>２、設立子公司</w:t>
      </w:r>
      <w:r w:rsidRPr="00F85728">
        <w:rPr>
          <w:lang w:eastAsia="zh-TW"/>
        </w:rPr>
        <w:t>（</w:t>
      </w:r>
      <w:r w:rsidRPr="00F85728">
        <w:rPr>
          <w:lang w:val="zh-TW" w:eastAsia="zh-TW"/>
        </w:rPr>
        <w:t>建議採用方式</w:t>
      </w:r>
      <w:r w:rsidRPr="00F85728">
        <w:rPr>
          <w:lang w:eastAsia="zh-TW"/>
        </w:rPr>
        <w:t>）</w:t>
      </w:r>
    </w:p>
    <w:p w14:paraId="7A525586" w14:textId="77777777" w:rsidR="009B707E" w:rsidRPr="00F85728" w:rsidRDefault="009B707E" w:rsidP="009B707E">
      <w:pPr>
        <w:pStyle w:val="af5"/>
        <w:ind w:start="70.80pt" w:firstLine="23.60pt"/>
        <w:rPr>
          <w:lang w:eastAsia="zh-TW"/>
        </w:rPr>
      </w:pPr>
      <w:r w:rsidRPr="00F85728">
        <w:rPr>
          <w:lang w:val="zh-TW" w:eastAsia="zh-TW"/>
        </w:rPr>
        <w:t>此係申請設立</w:t>
      </w:r>
      <w:r w:rsidRPr="00F85728">
        <w:rPr>
          <w:lang w:val="pt-BR" w:eastAsia="zh-TW"/>
        </w:rPr>
        <w:t>1</w:t>
      </w:r>
      <w:r w:rsidRPr="00F85728">
        <w:rPr>
          <w:lang w:val="zh-TW" w:eastAsia="zh-TW"/>
        </w:rPr>
        <w:t>家巴西國內公司，由兩個外國股東合資</w:t>
      </w:r>
      <w:r w:rsidRPr="00F85728">
        <w:rPr>
          <w:lang w:eastAsia="zh-TW"/>
        </w:rPr>
        <w:t>（</w:t>
      </w:r>
      <w:r w:rsidRPr="00F85728">
        <w:rPr>
          <w:lang w:val="zh-TW" w:eastAsia="zh-TW"/>
        </w:rPr>
        <w:t>自然人或法人</w:t>
      </w:r>
      <w:r w:rsidRPr="00F85728">
        <w:rPr>
          <w:lang w:eastAsia="zh-TW"/>
        </w:rPr>
        <w:t>）</w:t>
      </w:r>
      <w:r w:rsidRPr="00F85728">
        <w:rPr>
          <w:lang w:val="zh-TW" w:eastAsia="zh-TW"/>
        </w:rPr>
        <w:t>，或是</w:t>
      </w:r>
      <w:r w:rsidRPr="00F85728">
        <w:rPr>
          <w:lang w:val="pt-BR" w:eastAsia="zh-TW"/>
        </w:rPr>
        <w:t>1</w:t>
      </w:r>
      <w:r w:rsidRPr="00F85728">
        <w:rPr>
          <w:lang w:val="zh-TW" w:eastAsia="zh-TW"/>
        </w:rPr>
        <w:t>個巴西股東和</w:t>
      </w:r>
      <w:r w:rsidRPr="00F85728">
        <w:rPr>
          <w:lang w:val="pt-BR" w:eastAsia="zh-TW"/>
        </w:rPr>
        <w:t>1</w:t>
      </w:r>
      <w:r w:rsidRPr="00F85728">
        <w:rPr>
          <w:lang w:val="zh-TW" w:eastAsia="zh-TW"/>
        </w:rPr>
        <w:t>個外國股東。</w:t>
      </w:r>
    </w:p>
    <w:p w14:paraId="43A7F834" w14:textId="77777777" w:rsidR="009B707E" w:rsidRPr="00F85728" w:rsidRDefault="009B707E" w:rsidP="009B707E">
      <w:pPr>
        <w:pStyle w:val="af5"/>
        <w:ind w:start="70.80pt" w:firstLine="23.60pt"/>
        <w:rPr>
          <w:lang w:eastAsia="zh-TW"/>
        </w:rPr>
      </w:pPr>
      <w:r w:rsidRPr="00F85728">
        <w:rPr>
          <w:lang w:val="zh-TW" w:eastAsia="zh-TW"/>
        </w:rPr>
        <w:t>此方式為時效較快之程序，一般在申請後</w:t>
      </w:r>
      <w:r w:rsidRPr="00F85728">
        <w:rPr>
          <w:lang w:val="zh-TW" w:eastAsia="zh-TW"/>
        </w:rPr>
        <w:t>45</w:t>
      </w:r>
      <w:r w:rsidRPr="00F85728">
        <w:rPr>
          <w:lang w:val="zh-TW" w:eastAsia="zh-TW"/>
        </w:rPr>
        <w:t>天內可完成，惟需</w:t>
      </w:r>
      <w:r w:rsidRPr="00F85728">
        <w:rPr>
          <w:lang w:val="pt-BR" w:eastAsia="zh-TW"/>
        </w:rPr>
        <w:t>1</w:t>
      </w:r>
      <w:r w:rsidRPr="00F85728">
        <w:rPr>
          <w:lang w:val="zh-TW" w:eastAsia="zh-TW"/>
        </w:rPr>
        <w:t>位巴西當地負責人，又稱為股東代理人，該負責人必須為巴西公民或持有巴西永久居留證之外國人。股東代理人具有公司股東所有權利，包括公司股份買賣、公司動產及不動產買賣等。此外子公司還</w:t>
      </w:r>
      <w:r w:rsidRPr="00F85728">
        <w:rPr>
          <w:lang w:val="zh-TW" w:eastAsia="zh-HK"/>
        </w:rPr>
        <w:t>需</w:t>
      </w:r>
      <w:r w:rsidRPr="00F85728">
        <w:rPr>
          <w:lang w:val="zh-TW" w:eastAsia="zh-TW"/>
        </w:rPr>
        <w:t>聘請公司經營者（法人代表），此人可運作公司所有事務，包括銀行帳戶、支票簽署及費用支出及所有商業往來行為。因此建議股東代理人跟法人代表必須都找可信賴之人。</w:t>
      </w:r>
    </w:p>
    <w:p w14:paraId="1DE9CCC4" w14:textId="77777777" w:rsidR="009B707E" w:rsidRPr="00F85728" w:rsidRDefault="009B707E" w:rsidP="009B707E">
      <w:pPr>
        <w:pStyle w:val="af4"/>
        <w:ind w:start="70.80pt" w:hanging="23.60pt"/>
        <w:rPr>
          <w:lang w:eastAsia="zh-TW"/>
        </w:rPr>
      </w:pPr>
      <w:r w:rsidRPr="00F85728">
        <w:rPr>
          <w:lang w:val="zh-TW" w:eastAsia="zh-TW"/>
        </w:rPr>
        <w:t>３、申請設立巴西公司所需文件：</w:t>
      </w:r>
    </w:p>
    <w:p w14:paraId="2D6147EE" w14:textId="77777777" w:rsidR="009B707E" w:rsidRPr="00F85728" w:rsidRDefault="009B707E" w:rsidP="00AE21C0">
      <w:pPr>
        <w:pStyle w:val="Af7"/>
        <w:ind w:start="88.50pt" w:hanging="17.70pt"/>
      </w:pPr>
      <w:r w:rsidRPr="00F85728">
        <w:t>如有多位股東，且其中有外國法人股東時：</w:t>
      </w:r>
    </w:p>
    <w:p w14:paraId="08114F4E" w14:textId="48190AC2" w:rsidR="009B707E" w:rsidRPr="00F85728" w:rsidRDefault="009B707E" w:rsidP="00AE21C0">
      <w:pPr>
        <w:pStyle w:val="Af7"/>
        <w:ind w:start="88.50pt" w:hanging="17.70pt"/>
      </w:pPr>
      <w:r w:rsidRPr="00F85728">
        <w:t>－</w:t>
      </w:r>
      <w:r w:rsidRPr="00F85728">
        <w:tab/>
      </w:r>
      <w:r w:rsidRPr="00F85728">
        <w:t>公司合法存在之證明</w:t>
      </w:r>
      <w:r w:rsidR="00E63163" w:rsidRPr="00F85728">
        <w:rPr>
          <w:rFonts w:hint="eastAsia"/>
        </w:rPr>
        <w:t>需</w:t>
      </w:r>
      <w:r w:rsidR="005876DD" w:rsidRPr="00F85728">
        <w:rPr>
          <w:rFonts w:hint="eastAsia"/>
        </w:rPr>
        <w:t>海</w:t>
      </w:r>
      <w:r w:rsidR="005876DD" w:rsidRPr="00F85728">
        <w:t>牙認證</w:t>
      </w:r>
      <w:r w:rsidR="005876DD" w:rsidRPr="00F85728">
        <w:rPr>
          <w:rFonts w:hint="eastAsia"/>
        </w:rPr>
        <w:t>或</w:t>
      </w:r>
      <w:r w:rsidR="00E63163" w:rsidRPr="00F85728">
        <w:rPr>
          <w:rFonts w:hint="eastAsia"/>
        </w:rPr>
        <w:t>經</w:t>
      </w:r>
      <w:r w:rsidR="005876DD" w:rsidRPr="00F85728">
        <w:rPr>
          <w:rFonts w:hint="eastAsia"/>
        </w:rPr>
        <w:t>巴西大使</w:t>
      </w:r>
      <w:r w:rsidR="005876DD" w:rsidRPr="00F85728">
        <w:rPr>
          <w:rFonts w:ascii="微軟正黑體" w:eastAsia="微軟正黑體" w:hAnsi="微軟正黑體" w:cs="微軟正黑體" w:hint="eastAsia"/>
        </w:rPr>
        <w:t>舘</w:t>
      </w:r>
      <w:r w:rsidR="00E63163" w:rsidRPr="00F85728">
        <w:rPr>
          <w:rFonts w:hint="eastAsia"/>
        </w:rPr>
        <w:t>認證</w:t>
      </w:r>
      <w:r w:rsidR="005876DD" w:rsidRPr="00F85728">
        <w:rPr>
          <w:rFonts w:hint="eastAsia"/>
        </w:rPr>
        <w:t>一份</w:t>
      </w:r>
      <w:r w:rsidRPr="00F85728">
        <w:t>（如公司營業證或營業執照）；</w:t>
      </w:r>
    </w:p>
    <w:p w14:paraId="1B1C0EA6" w14:textId="015E6DF8" w:rsidR="009B707E" w:rsidRPr="00F85728" w:rsidRDefault="009B707E" w:rsidP="00AE21C0">
      <w:pPr>
        <w:pStyle w:val="Af7"/>
        <w:ind w:start="88.50pt" w:hanging="17.70pt"/>
      </w:pPr>
      <w:r w:rsidRPr="00F85728">
        <w:t>－</w:t>
      </w:r>
      <w:r w:rsidRPr="00F85728">
        <w:tab/>
      </w:r>
      <w:r w:rsidRPr="00F85728">
        <w:t>公司法定代表人</w:t>
      </w:r>
      <w:r w:rsidR="005876DD" w:rsidRPr="00F85728">
        <w:rPr>
          <w:rFonts w:hint="eastAsia"/>
        </w:rPr>
        <w:t>護照</w:t>
      </w:r>
      <w:r w:rsidR="00E63163" w:rsidRPr="00F85728">
        <w:rPr>
          <w:rFonts w:hint="eastAsia"/>
        </w:rPr>
        <w:t>需海</w:t>
      </w:r>
      <w:r w:rsidR="00E63163" w:rsidRPr="00F85728">
        <w:t>牙認證</w:t>
      </w:r>
      <w:r w:rsidR="00E63163" w:rsidRPr="00F85728">
        <w:rPr>
          <w:rFonts w:hint="eastAsia"/>
        </w:rPr>
        <w:t>或經巴西大使</w:t>
      </w:r>
      <w:r w:rsidR="00E63163" w:rsidRPr="00F85728">
        <w:rPr>
          <w:rFonts w:ascii="微軟正黑體" w:eastAsia="微軟正黑體" w:hAnsi="微軟正黑體" w:cs="微軟正黑體" w:hint="eastAsia"/>
        </w:rPr>
        <w:t>舘</w:t>
      </w:r>
      <w:r w:rsidR="00E63163" w:rsidRPr="00F85728">
        <w:rPr>
          <w:rFonts w:hint="eastAsia"/>
        </w:rPr>
        <w:t>認證</w:t>
      </w:r>
      <w:r w:rsidR="005876DD" w:rsidRPr="00F85728">
        <w:rPr>
          <w:rFonts w:hint="eastAsia"/>
        </w:rPr>
        <w:t>一份</w:t>
      </w:r>
      <w:r w:rsidRPr="00F85728">
        <w:t>（護照（有照片及個人資料頁）；</w:t>
      </w:r>
    </w:p>
    <w:p w14:paraId="1E6AA955" w14:textId="0042E9DD" w:rsidR="009B707E" w:rsidRPr="00F85728" w:rsidRDefault="009B707E" w:rsidP="00AE21C0">
      <w:pPr>
        <w:pStyle w:val="Af7"/>
        <w:ind w:start="88.50pt" w:hanging="17.70pt"/>
      </w:pPr>
      <w:r w:rsidRPr="00F85728">
        <w:lastRenderedPageBreak/>
        <w:t>－</w:t>
      </w:r>
      <w:r w:rsidRPr="00F85728">
        <w:tab/>
      </w:r>
      <w:r w:rsidRPr="00F85728">
        <w:t>完整公司章程</w:t>
      </w:r>
      <w:r w:rsidR="00E63163" w:rsidRPr="00F85728">
        <w:rPr>
          <w:rFonts w:hint="eastAsia"/>
        </w:rPr>
        <w:t>需海</w:t>
      </w:r>
      <w:r w:rsidR="00E63163" w:rsidRPr="00F85728">
        <w:t>牙認證</w:t>
      </w:r>
      <w:r w:rsidR="00E63163" w:rsidRPr="00F85728">
        <w:rPr>
          <w:rFonts w:hint="eastAsia"/>
        </w:rPr>
        <w:t>或經巴西大使</w:t>
      </w:r>
      <w:r w:rsidR="00E63163" w:rsidRPr="00F85728">
        <w:rPr>
          <w:rFonts w:ascii="微軟正黑體" w:eastAsia="微軟正黑體" w:hAnsi="微軟正黑體" w:cs="微軟正黑體" w:hint="eastAsia"/>
        </w:rPr>
        <w:t>舘</w:t>
      </w:r>
      <w:r w:rsidR="00E63163" w:rsidRPr="00F85728">
        <w:rPr>
          <w:rFonts w:hint="eastAsia"/>
        </w:rPr>
        <w:t>認證</w:t>
      </w:r>
      <w:r w:rsidRPr="00F85728">
        <w:t>；</w:t>
      </w:r>
    </w:p>
    <w:p w14:paraId="7CEEF01A" w14:textId="370E7359" w:rsidR="009B707E" w:rsidRPr="00F85728" w:rsidRDefault="009B707E" w:rsidP="00AE21C0">
      <w:pPr>
        <w:pStyle w:val="Af7"/>
        <w:ind w:start="88.50pt" w:hanging="17.70pt"/>
      </w:pPr>
      <w:r w:rsidRPr="00F85728">
        <w:t>－</w:t>
      </w:r>
      <w:r w:rsidRPr="00F85728">
        <w:tab/>
      </w:r>
      <w:r w:rsidRPr="00F85728">
        <w:t>巴西法定代理人之授權書</w:t>
      </w:r>
      <w:r w:rsidR="00E63163" w:rsidRPr="00F85728">
        <w:rPr>
          <w:rFonts w:hint="eastAsia"/>
        </w:rPr>
        <w:t>海</w:t>
      </w:r>
      <w:r w:rsidR="00E63163" w:rsidRPr="00F85728">
        <w:t>牙認證</w:t>
      </w:r>
      <w:r w:rsidR="00E63163" w:rsidRPr="00F85728">
        <w:rPr>
          <w:rFonts w:hint="eastAsia"/>
        </w:rPr>
        <w:t>或經巴西大使</w:t>
      </w:r>
      <w:r w:rsidR="00E63163" w:rsidRPr="00F85728">
        <w:rPr>
          <w:rFonts w:ascii="微軟正黑體" w:eastAsia="微軟正黑體" w:hAnsi="微軟正黑體" w:cs="微軟正黑體" w:hint="eastAsia"/>
        </w:rPr>
        <w:t>舘</w:t>
      </w:r>
      <w:r w:rsidR="00E63163" w:rsidRPr="00F85728">
        <w:rPr>
          <w:rFonts w:hint="eastAsia"/>
        </w:rPr>
        <w:t>認證</w:t>
      </w:r>
      <w:r w:rsidRPr="00F85728">
        <w:t>；</w:t>
      </w:r>
    </w:p>
    <w:p w14:paraId="3E0FC7BB" w14:textId="04313927" w:rsidR="005876DD" w:rsidRPr="00F85728" w:rsidRDefault="005876DD" w:rsidP="005876DD">
      <w:pPr>
        <w:pStyle w:val="Af7"/>
        <w:ind w:start="88.50pt" w:hanging="17.70pt"/>
      </w:pPr>
      <w:r w:rsidRPr="00F85728">
        <w:t>－</w:t>
      </w:r>
      <w:r w:rsidRPr="00F85728">
        <w:tab/>
      </w:r>
      <w:r w:rsidRPr="00F85728">
        <w:rPr>
          <w:rFonts w:hint="eastAsia"/>
        </w:rPr>
        <w:t>股東名冊</w:t>
      </w:r>
      <w:r w:rsidRPr="00F85728">
        <w:t>海牙認證</w:t>
      </w:r>
      <w:r w:rsidRPr="00F85728">
        <w:rPr>
          <w:rFonts w:hint="eastAsia"/>
        </w:rPr>
        <w:t>或巴西大使</w:t>
      </w:r>
      <w:r w:rsidRPr="00F85728">
        <w:rPr>
          <w:rFonts w:ascii="微軟正黑體" w:eastAsia="微軟正黑體" w:hAnsi="微軟正黑體" w:cs="微軟正黑體" w:hint="eastAsia"/>
        </w:rPr>
        <w:t>舘</w:t>
      </w:r>
      <w:r w:rsidR="00E63163" w:rsidRPr="00F85728">
        <w:rPr>
          <w:rFonts w:hint="eastAsia"/>
        </w:rPr>
        <w:t>認證</w:t>
      </w:r>
    </w:p>
    <w:p w14:paraId="757E078F" w14:textId="77777777" w:rsidR="009B707E" w:rsidRPr="00F85728" w:rsidRDefault="009B707E" w:rsidP="00AE21C0">
      <w:pPr>
        <w:pStyle w:val="Af7"/>
        <w:ind w:start="88.50pt" w:hanging="17.70pt"/>
      </w:pPr>
      <w:r w:rsidRPr="00F85728">
        <w:t>－</w:t>
      </w:r>
      <w:r w:rsidRPr="00F85728">
        <w:tab/>
      </w:r>
      <w:r w:rsidRPr="00F85728">
        <w:t>國外股東文件出處國來自非海牙協約的國家，文件認證須經巴西駐當地大使館認證；若文件出處國來自海牙協約的國家，文件認證須經最高人民法院地方法院海牙認證加簽；</w:t>
      </w:r>
    </w:p>
    <w:p w14:paraId="7EF4EB5C" w14:textId="173DBEE6" w:rsidR="009B707E" w:rsidRPr="00F85728" w:rsidRDefault="009B707E" w:rsidP="00AE21C0">
      <w:pPr>
        <w:pStyle w:val="Af7"/>
        <w:ind w:start="88.50pt" w:hanging="17.70pt"/>
      </w:pPr>
      <w:r w:rsidRPr="00F85728">
        <w:t>－</w:t>
      </w:r>
      <w:r w:rsidRPr="00F85728">
        <w:tab/>
      </w:r>
      <w:r w:rsidRPr="00F85728">
        <w:t>以上內容以外國語言為主文件之完整翻譯（應由巴西工商局</w:t>
      </w:r>
      <w:r w:rsidR="007075D6" w:rsidRPr="00F85728">
        <w:rPr>
          <w:rFonts w:hint="eastAsia"/>
        </w:rPr>
        <w:t xml:space="preserve">  </w:t>
      </w:r>
      <w:r w:rsidR="007075D6" w:rsidRPr="00F85728">
        <w:rPr>
          <w:rFonts w:hint="eastAsia"/>
        </w:rPr>
        <w:t>巴西</w:t>
      </w:r>
      <w:r w:rsidR="007075D6" w:rsidRPr="00F85728">
        <w:rPr>
          <w:rFonts w:hint="eastAsia"/>
        </w:rPr>
        <w:t>CDT</w:t>
      </w:r>
      <w:r w:rsidR="007075D6" w:rsidRPr="00F85728">
        <w:rPr>
          <w:rFonts w:hint="eastAsia"/>
        </w:rPr>
        <w:t>公證行</w:t>
      </w:r>
      <w:r w:rsidRPr="00F85728">
        <w:t>登記在案之公證翻譯官翻譯）。</w:t>
      </w:r>
    </w:p>
    <w:p w14:paraId="14F636B7" w14:textId="77777777" w:rsidR="009B707E" w:rsidRPr="00F85728" w:rsidRDefault="009B707E" w:rsidP="00AE21C0">
      <w:pPr>
        <w:pStyle w:val="Af7"/>
        <w:ind w:start="88.50pt" w:hanging="17.70pt"/>
      </w:pPr>
      <w:r w:rsidRPr="00F85728">
        <w:t>如有自然人股東且定居國外者：</w:t>
      </w:r>
    </w:p>
    <w:p w14:paraId="449DBB8F" w14:textId="77777777" w:rsidR="009B707E" w:rsidRPr="00F85728" w:rsidRDefault="009B707E" w:rsidP="00AE21C0">
      <w:pPr>
        <w:pStyle w:val="Af7"/>
        <w:ind w:start="88.50pt" w:hanging="17.70pt"/>
      </w:pPr>
      <w:r w:rsidRPr="00F85728">
        <w:t>－</w:t>
      </w:r>
      <w:r w:rsidRPr="00F85728">
        <w:tab/>
      </w:r>
      <w:r w:rsidRPr="00F85728">
        <w:t>護照（照片及個人資料頁）認證</w:t>
      </w:r>
      <w:r w:rsidRPr="00F85728">
        <w:t>1</w:t>
      </w:r>
      <w:r w:rsidRPr="00F85728">
        <w:t>份；</w:t>
      </w:r>
    </w:p>
    <w:p w14:paraId="723135D0" w14:textId="77777777" w:rsidR="009B707E" w:rsidRPr="00F85728" w:rsidRDefault="009B707E" w:rsidP="00AE21C0">
      <w:pPr>
        <w:pStyle w:val="Af7"/>
        <w:ind w:start="88.50pt" w:hanging="17.70pt"/>
      </w:pPr>
      <w:r w:rsidRPr="00F85728">
        <w:t>－</w:t>
      </w:r>
      <w:r w:rsidRPr="00F85728">
        <w:tab/>
      </w:r>
      <w:r w:rsidRPr="00F85728">
        <w:t>國內法定代理人之授權書認證</w:t>
      </w:r>
      <w:r w:rsidRPr="00F85728">
        <w:t>1</w:t>
      </w:r>
      <w:r w:rsidRPr="00F85728">
        <w:t>份；</w:t>
      </w:r>
    </w:p>
    <w:p w14:paraId="64EA56BC" w14:textId="77777777" w:rsidR="009B707E" w:rsidRPr="00F85728" w:rsidRDefault="009B707E" w:rsidP="00AE21C0">
      <w:pPr>
        <w:pStyle w:val="Af7"/>
        <w:ind w:start="88.50pt" w:hanging="17.70pt"/>
      </w:pPr>
      <w:r w:rsidRPr="00F85728">
        <w:t>－</w:t>
      </w:r>
      <w:r w:rsidRPr="00F85728">
        <w:tab/>
      </w:r>
      <w:r w:rsidRPr="00F85728">
        <w:t>國外股東文件出處國來自非海牙協約的國家，文件認證須經巴西駐當地大使館認證</w:t>
      </w:r>
      <w:r w:rsidRPr="00F85728">
        <w:t>;</w:t>
      </w:r>
      <w:r w:rsidRPr="00F85728">
        <w:t>若文件出處國來自海牙協約的國家，文件認證須經最高人民法院地方法院海牙認證加簽；</w:t>
      </w:r>
    </w:p>
    <w:p w14:paraId="0D0E52FA" w14:textId="3EBA0D96" w:rsidR="009B707E" w:rsidRPr="00F85728" w:rsidRDefault="009B707E" w:rsidP="00AE21C0">
      <w:pPr>
        <w:pStyle w:val="Af7"/>
        <w:ind w:start="88.50pt" w:hanging="17.70pt"/>
      </w:pPr>
      <w:r w:rsidRPr="00F85728">
        <w:t>－</w:t>
      </w:r>
      <w:r w:rsidRPr="00F85728">
        <w:tab/>
      </w:r>
      <w:r w:rsidRPr="00F85728">
        <w:t>以上內容以外國語言為主文件之完整翻譯（</w:t>
      </w:r>
      <w:r w:rsidR="007075D6" w:rsidRPr="00F85728">
        <w:t>應</w:t>
      </w:r>
      <w:r w:rsidR="007075D6" w:rsidRPr="00F85728">
        <w:rPr>
          <w:rFonts w:hint="eastAsia"/>
        </w:rPr>
        <w:t>巴西</w:t>
      </w:r>
      <w:r w:rsidR="007075D6" w:rsidRPr="00F85728">
        <w:rPr>
          <w:rFonts w:hint="eastAsia"/>
        </w:rPr>
        <w:t>CDT</w:t>
      </w:r>
      <w:r w:rsidR="007075D6" w:rsidRPr="00F85728">
        <w:rPr>
          <w:rFonts w:hint="eastAsia"/>
        </w:rPr>
        <w:t>公證行</w:t>
      </w:r>
      <w:r w:rsidR="007075D6" w:rsidRPr="00F85728">
        <w:t>登記在案之公證翻譯官翻譯</w:t>
      </w:r>
      <w:r w:rsidRPr="00F85728">
        <w:t>）。</w:t>
      </w:r>
    </w:p>
    <w:p w14:paraId="7991EAC7" w14:textId="77777777" w:rsidR="009B707E" w:rsidRPr="00F85728" w:rsidRDefault="009B707E" w:rsidP="00AE21C0">
      <w:pPr>
        <w:pStyle w:val="ae"/>
        <w:spacing w:before="12.85pt" w:after="12.85pt"/>
        <w:ind w:start="31.60pt" w:hanging="31.60pt"/>
        <w:rPr>
          <w:lang w:val="en-US"/>
        </w:rPr>
      </w:pPr>
      <w:r w:rsidRPr="00F85728">
        <w:t>三、投資相關機關</w:t>
      </w:r>
    </w:p>
    <w:p w14:paraId="6DE8C9B4" w14:textId="3C6D0DE0" w:rsidR="009B707E" w:rsidRPr="00F85728" w:rsidRDefault="009B707E" w:rsidP="00AE21C0">
      <w:pPr>
        <w:ind w:firstLine="23.60pt"/>
      </w:pPr>
      <w:r w:rsidRPr="00F85728">
        <w:rPr>
          <w:lang w:val="zh-TW" w:eastAsia="zh-TW"/>
        </w:rPr>
        <w:t>為吸引外人投資及改善經商環境</w:t>
      </w:r>
      <w:r w:rsidRPr="00F85728">
        <w:rPr>
          <w:lang w:eastAsia="zh-TW"/>
        </w:rPr>
        <w:t>，</w:t>
      </w:r>
      <w:r w:rsidRPr="00F85728">
        <w:rPr>
          <w:lang w:val="zh-TW" w:eastAsia="zh-TW"/>
        </w:rPr>
        <w:t>巴西政府於</w:t>
      </w:r>
      <w:r w:rsidRPr="00F85728">
        <w:rPr>
          <w:lang w:eastAsia="zh-TW"/>
        </w:rPr>
        <w:t>2019</w:t>
      </w:r>
      <w:r w:rsidRPr="00F85728">
        <w:rPr>
          <w:lang w:val="zh-TW" w:eastAsia="zh-TW"/>
        </w:rPr>
        <w:t>年</w:t>
      </w:r>
      <w:r w:rsidRPr="00F85728">
        <w:rPr>
          <w:lang w:eastAsia="zh-TW"/>
        </w:rPr>
        <w:t>4</w:t>
      </w:r>
      <w:r w:rsidRPr="00F85728">
        <w:rPr>
          <w:lang w:val="zh-TW" w:eastAsia="zh-TW"/>
        </w:rPr>
        <w:t>月成立</w:t>
      </w:r>
      <w:r w:rsidRPr="00F85728">
        <w:t>直接投資單一窗口</w:t>
      </w:r>
      <w:r w:rsidR="00AE795A" w:rsidRPr="00F85728">
        <w:t>（</w:t>
      </w:r>
      <w:r w:rsidR="00AE795A" w:rsidRPr="00F85728">
        <w:t xml:space="preserve">Janela </w:t>
      </w:r>
      <w:proofErr w:type="spellStart"/>
      <w:r w:rsidR="00AE795A" w:rsidRPr="00F85728">
        <w:t>Única</w:t>
      </w:r>
      <w:proofErr w:type="spellEnd"/>
      <w:r w:rsidR="00AE795A" w:rsidRPr="00F85728">
        <w:t xml:space="preserve"> de </w:t>
      </w:r>
      <w:proofErr w:type="spellStart"/>
      <w:r w:rsidR="00AE795A" w:rsidRPr="00F85728">
        <w:t>Investimentos</w:t>
      </w:r>
      <w:proofErr w:type="spellEnd"/>
      <w:r w:rsidR="00AE795A" w:rsidRPr="00F85728">
        <w:t>）</w:t>
      </w:r>
      <w:r w:rsidRPr="00F85728">
        <w:t>，並由經濟部對外貿易和國際事</w:t>
      </w:r>
      <w:r w:rsidRPr="00F85728">
        <w:rPr>
          <w:spacing w:val="-2"/>
        </w:rPr>
        <w:t>務特別秘書處（</w:t>
      </w:r>
      <w:proofErr w:type="spellStart"/>
      <w:r w:rsidRPr="00F85728">
        <w:rPr>
          <w:spacing w:val="-2"/>
        </w:rPr>
        <w:t>Secretaria</w:t>
      </w:r>
      <w:proofErr w:type="spellEnd"/>
      <w:r w:rsidRPr="00F85728">
        <w:rPr>
          <w:spacing w:val="-2"/>
        </w:rPr>
        <w:t xml:space="preserve"> Especial de </w:t>
      </w:r>
      <w:proofErr w:type="spellStart"/>
      <w:r w:rsidRPr="00F85728">
        <w:rPr>
          <w:spacing w:val="-2"/>
        </w:rPr>
        <w:t>Comércio</w:t>
      </w:r>
      <w:proofErr w:type="spellEnd"/>
      <w:r w:rsidRPr="00F85728">
        <w:rPr>
          <w:spacing w:val="-2"/>
        </w:rPr>
        <w:t xml:space="preserve"> Exterior e </w:t>
      </w:r>
      <w:proofErr w:type="spellStart"/>
      <w:r w:rsidRPr="00F85728">
        <w:rPr>
          <w:spacing w:val="-2"/>
        </w:rPr>
        <w:t>Assuntos</w:t>
      </w:r>
      <w:proofErr w:type="spellEnd"/>
      <w:r w:rsidRPr="00F85728">
        <w:rPr>
          <w:spacing w:val="-2"/>
        </w:rPr>
        <w:t xml:space="preserve"> </w:t>
      </w:r>
      <w:proofErr w:type="spellStart"/>
      <w:r w:rsidRPr="00F85728">
        <w:rPr>
          <w:spacing w:val="-2"/>
        </w:rPr>
        <w:t>Internacionais</w:t>
      </w:r>
      <w:proofErr w:type="spellEnd"/>
      <w:r w:rsidRPr="00F85728">
        <w:rPr>
          <w:spacing w:val="-2"/>
        </w:rPr>
        <w:t>）</w:t>
      </w:r>
      <w:r w:rsidRPr="00F85728">
        <w:t>下設外貿執行委員會（</w:t>
      </w:r>
      <w:proofErr w:type="spellStart"/>
      <w:r w:rsidRPr="00F85728">
        <w:t>Camex</w:t>
      </w:r>
      <w:proofErr w:type="spellEnd"/>
      <w:r w:rsidRPr="00F85728">
        <w:t>，</w:t>
      </w:r>
      <w:r w:rsidRPr="00F85728">
        <w:t xml:space="preserve">Câmara de </w:t>
      </w:r>
      <w:proofErr w:type="spellStart"/>
      <w:r w:rsidRPr="00F85728">
        <w:t>Comércio</w:t>
      </w:r>
      <w:proofErr w:type="spellEnd"/>
      <w:r w:rsidRPr="00F85728">
        <w:t xml:space="preserve"> Exterior</w:t>
      </w:r>
      <w:r w:rsidRPr="00F85728">
        <w:t>）負責，</w:t>
      </w:r>
      <w:r w:rsidRPr="00F85728">
        <w:t>CAMEX</w:t>
      </w:r>
      <w:r w:rsidRPr="00F85728">
        <w:t>轄下設有外國投資副秘書處，負責招商引資及相關投資政策。</w:t>
      </w:r>
    </w:p>
    <w:p w14:paraId="168EF082" w14:textId="77777777" w:rsidR="009B707E" w:rsidRPr="00F85728" w:rsidRDefault="009B707E" w:rsidP="00AE21C0">
      <w:pPr>
        <w:ind w:firstLine="23.60pt"/>
        <w:rPr>
          <w:lang w:eastAsia="zh-TW"/>
        </w:rPr>
      </w:pPr>
      <w:r w:rsidRPr="00F85728">
        <w:rPr>
          <w:lang w:eastAsia="zh-TW"/>
        </w:rPr>
        <w:t>經濟部外貿執行委員會（</w:t>
      </w:r>
      <w:r w:rsidRPr="00F85728">
        <w:rPr>
          <w:lang w:eastAsia="zh-TW"/>
        </w:rPr>
        <w:t>CAMEX</w:t>
      </w:r>
      <w:r w:rsidRPr="00F85728">
        <w:rPr>
          <w:lang w:eastAsia="zh-TW"/>
        </w:rPr>
        <w:t>）直接投資單一窗口網站</w:t>
      </w:r>
      <w:r w:rsidRPr="00F85728">
        <w:rPr>
          <w:lang w:eastAsia="zh-TW"/>
        </w:rPr>
        <w:t>http://www. oid.economia.gov.br/pt</w:t>
      </w:r>
      <w:r w:rsidRPr="00F85728">
        <w:rPr>
          <w:lang w:eastAsia="zh-TW"/>
        </w:rPr>
        <w:t>於</w:t>
      </w:r>
      <w:r w:rsidRPr="00F85728">
        <w:rPr>
          <w:lang w:eastAsia="zh-TW"/>
        </w:rPr>
        <w:t>2019</w:t>
      </w:r>
      <w:r w:rsidRPr="00F85728">
        <w:rPr>
          <w:lang w:eastAsia="zh-TW"/>
        </w:rPr>
        <w:t>年</w:t>
      </w:r>
      <w:r w:rsidRPr="00F85728">
        <w:rPr>
          <w:lang w:eastAsia="zh-TW"/>
        </w:rPr>
        <w:t>4</w:t>
      </w:r>
      <w:r w:rsidRPr="00F85728">
        <w:rPr>
          <w:lang w:eastAsia="zh-TW"/>
        </w:rPr>
        <w:t>月</w:t>
      </w:r>
      <w:r w:rsidRPr="00F85728">
        <w:rPr>
          <w:lang w:eastAsia="zh-TW"/>
        </w:rPr>
        <w:t>26</w:t>
      </w:r>
      <w:r w:rsidRPr="00F85728">
        <w:rPr>
          <w:lang w:eastAsia="zh-TW"/>
        </w:rPr>
        <w:t>日啟用，網站</w:t>
      </w:r>
      <w:proofErr w:type="gramStart"/>
      <w:r w:rsidRPr="00F85728">
        <w:rPr>
          <w:lang w:eastAsia="zh-TW"/>
        </w:rPr>
        <w:t>除葡語外</w:t>
      </w:r>
      <w:proofErr w:type="gramEnd"/>
      <w:r w:rsidRPr="00F85728">
        <w:rPr>
          <w:lang w:eastAsia="zh-TW"/>
        </w:rPr>
        <w:t>，有提供英語服務、巴</w:t>
      </w:r>
      <w:r w:rsidRPr="00F85728">
        <w:rPr>
          <w:lang w:eastAsia="zh-TW"/>
        </w:rPr>
        <w:lastRenderedPageBreak/>
        <w:t>西投資之新聞資訊，該網站亦設立請求（</w:t>
      </w:r>
      <w:r w:rsidRPr="00F85728">
        <w:rPr>
          <w:lang w:eastAsia="zh-TW"/>
        </w:rPr>
        <w:t>requests</w:t>
      </w:r>
      <w:r w:rsidRPr="00F85728">
        <w:rPr>
          <w:lang w:eastAsia="zh-TW"/>
        </w:rPr>
        <w:t>）及諮詢（</w:t>
      </w:r>
      <w:r w:rsidRPr="00F85728">
        <w:rPr>
          <w:lang w:eastAsia="zh-TW"/>
        </w:rPr>
        <w:t>inquiries</w:t>
      </w:r>
      <w:r w:rsidRPr="00F85728">
        <w:rPr>
          <w:lang w:eastAsia="zh-TW"/>
        </w:rPr>
        <w:t>）功能，提供有興趣外國投資者及已投資之外國廠商詢問，前者為詢問有關投資之法規及流程等問題，後者則為已投資人反映特定投資案遭遇之困難及尋求解決之道。</w:t>
      </w:r>
    </w:p>
    <w:p w14:paraId="04AD7748" w14:textId="77777777" w:rsidR="009B707E" w:rsidRPr="00F85728" w:rsidRDefault="009B707E" w:rsidP="00AE21C0">
      <w:pPr>
        <w:ind w:firstLine="23.60pt"/>
        <w:rPr>
          <w:lang w:eastAsia="zh-TW"/>
        </w:rPr>
      </w:pPr>
      <w:r w:rsidRPr="00F85728">
        <w:rPr>
          <w:lang w:val="zh-TW" w:eastAsia="zh-TW"/>
        </w:rPr>
        <w:t>但巴西對外國直接投資之處理，仍依各</w:t>
      </w:r>
      <w:r w:rsidRPr="00F85728">
        <w:rPr>
          <w:lang w:eastAsia="zh-TW"/>
        </w:rPr>
        <w:t>（</w:t>
      </w:r>
      <w:r w:rsidRPr="00F85728">
        <w:rPr>
          <w:lang w:val="zh-TW" w:eastAsia="zh-TW"/>
        </w:rPr>
        <w:t>級</w:t>
      </w:r>
      <w:r w:rsidRPr="00F85728">
        <w:rPr>
          <w:lang w:eastAsia="zh-TW"/>
        </w:rPr>
        <w:t>）</w:t>
      </w:r>
      <w:r w:rsidRPr="00F85728">
        <w:rPr>
          <w:lang w:val="zh-TW" w:eastAsia="zh-TW"/>
        </w:rPr>
        <w:t>機關分就其職掌範圍分別處理，例如：中央銀行基於外匯管理職掌，負責登記；經濟部就國稅徵收立場，負責各項稅收之規範；農業、衛生、經濟、科技</w:t>
      </w:r>
      <w:proofErr w:type="gramStart"/>
      <w:r w:rsidRPr="00F85728">
        <w:rPr>
          <w:lang w:val="zh-TW" w:eastAsia="zh-TW"/>
        </w:rPr>
        <w:t>等部各依</w:t>
      </w:r>
      <w:proofErr w:type="gramEnd"/>
      <w:r w:rsidRPr="00F85728">
        <w:rPr>
          <w:lang w:val="zh-TW" w:eastAsia="zh-TW"/>
        </w:rPr>
        <w:t>其掌管之貨品別，酌予賦稅優惠；地方政府則掌理地方稅、用地之取得、公司登記等。因巴西對投資獎勵措施，基本上是以個案審定為原則，欲爭取適用獎勵措施的時程及程序較為繁</w:t>
      </w:r>
      <w:proofErr w:type="gramStart"/>
      <w:r w:rsidRPr="00F85728">
        <w:rPr>
          <w:lang w:val="zh-TW" w:eastAsia="zh-TW"/>
        </w:rPr>
        <w:t>冗</w:t>
      </w:r>
      <w:proofErr w:type="gramEnd"/>
      <w:r w:rsidRPr="00F85728">
        <w:rPr>
          <w:lang w:val="zh-TW" w:eastAsia="zh-TW"/>
        </w:rPr>
        <w:t>。</w:t>
      </w:r>
    </w:p>
    <w:p w14:paraId="0DC5C6A6" w14:textId="77777777" w:rsidR="009B707E" w:rsidRPr="00F85728" w:rsidRDefault="009B707E" w:rsidP="00AE21C0">
      <w:pPr>
        <w:ind w:firstLine="23.60pt"/>
        <w:rPr>
          <w:lang w:eastAsia="zh-TW"/>
        </w:rPr>
      </w:pPr>
      <w:r w:rsidRPr="00F85728">
        <w:rPr>
          <w:lang w:eastAsia="zh-TW"/>
        </w:rPr>
        <w:t>外資於巴西投資審查權限歸屬於經濟部商業登記暨整合局（</w:t>
      </w:r>
      <w:r w:rsidRPr="00F85728">
        <w:rPr>
          <w:lang w:eastAsia="zh-TW"/>
        </w:rPr>
        <w:t>DREI</w:t>
      </w:r>
      <w:r w:rsidRPr="00F85728">
        <w:rPr>
          <w:lang w:eastAsia="zh-TW"/>
        </w:rPr>
        <w:t>），但在特定情況下，審查權限將由其他行政機關執行，如國家民航局（</w:t>
      </w:r>
      <w:r w:rsidRPr="00F85728">
        <w:rPr>
          <w:lang w:eastAsia="zh-TW"/>
        </w:rPr>
        <w:t>ANAC</w:t>
      </w:r>
      <w:r w:rsidRPr="00F85728">
        <w:rPr>
          <w:lang w:eastAsia="zh-TW"/>
        </w:rPr>
        <w:t>）；巴西航空法（</w:t>
      </w:r>
      <w:r w:rsidRPr="00F85728">
        <w:rPr>
          <w:lang w:eastAsia="zh-TW"/>
        </w:rPr>
        <w:t xml:space="preserve">Código Brasileiro de </w:t>
      </w:r>
      <w:proofErr w:type="spellStart"/>
      <w:r w:rsidRPr="00F85728">
        <w:rPr>
          <w:lang w:eastAsia="zh-TW"/>
        </w:rPr>
        <w:t>Aeronáutica</w:t>
      </w:r>
      <w:proofErr w:type="spellEnd"/>
      <w:r w:rsidRPr="00F85728">
        <w:rPr>
          <w:lang w:eastAsia="zh-TW"/>
        </w:rPr>
        <w:t xml:space="preserve"> Lei nº 7.565, de 19 de </w:t>
      </w:r>
      <w:proofErr w:type="spellStart"/>
      <w:r w:rsidRPr="00F85728">
        <w:rPr>
          <w:lang w:eastAsia="zh-TW"/>
        </w:rPr>
        <w:t>dezembro</w:t>
      </w:r>
      <w:proofErr w:type="spellEnd"/>
      <w:r w:rsidRPr="00F85728">
        <w:rPr>
          <w:lang w:eastAsia="zh-TW"/>
        </w:rPr>
        <w:t xml:space="preserve"> de 1986</w:t>
      </w:r>
      <w:r w:rsidRPr="00F85728">
        <w:rPr>
          <w:lang w:eastAsia="zh-TW"/>
        </w:rPr>
        <w:t>）第</w:t>
      </w:r>
      <w:r w:rsidRPr="00F85728">
        <w:rPr>
          <w:lang w:eastAsia="zh-TW"/>
        </w:rPr>
        <w:t>203</w:t>
      </w:r>
      <w:r w:rsidRPr="00F85728">
        <w:rPr>
          <w:lang w:eastAsia="zh-TW"/>
        </w:rPr>
        <w:t>條規定，國際公共航空運輸服務可由本國或外國公司提供，惟服務將受制於與各自國家與巴西生效的條約或雙邊協定的規定等。外資於巴西投資核能類能源、通訊及郵局</w:t>
      </w:r>
      <w:proofErr w:type="gramStart"/>
      <w:r w:rsidRPr="00F85728">
        <w:rPr>
          <w:lang w:eastAsia="zh-TW"/>
        </w:rPr>
        <w:t>等均有受</w:t>
      </w:r>
      <w:proofErr w:type="gramEnd"/>
      <w:r w:rsidRPr="00F85728">
        <w:rPr>
          <w:lang w:eastAsia="zh-TW"/>
        </w:rPr>
        <w:t>限，受相關審查通過始可營業。</w:t>
      </w:r>
    </w:p>
    <w:p w14:paraId="77627856" w14:textId="77777777" w:rsidR="009B707E" w:rsidRPr="00F85728" w:rsidRDefault="009B707E" w:rsidP="00AE21C0">
      <w:pPr>
        <w:ind w:firstLine="23.60pt"/>
        <w:rPr>
          <w:lang w:eastAsia="zh-TW"/>
        </w:rPr>
      </w:pPr>
      <w:r w:rsidRPr="00F85728">
        <w:rPr>
          <w:lang w:eastAsia="zh-TW"/>
        </w:rPr>
        <w:t>所有外資於進入巴西境內之日起</w:t>
      </w:r>
      <w:r w:rsidRPr="00F85728">
        <w:rPr>
          <w:lang w:eastAsia="zh-TW"/>
        </w:rPr>
        <w:t>30</w:t>
      </w:r>
      <w:r w:rsidRPr="00F85728">
        <w:rPr>
          <w:lang w:eastAsia="zh-TW"/>
        </w:rPr>
        <w:t>天內，</w:t>
      </w:r>
      <w:proofErr w:type="gramStart"/>
      <w:r w:rsidRPr="00F85728">
        <w:rPr>
          <w:lang w:eastAsia="zh-TW"/>
        </w:rPr>
        <w:t>均應檢</w:t>
      </w:r>
      <w:proofErr w:type="gramEnd"/>
      <w:r w:rsidRPr="00F85728">
        <w:rPr>
          <w:lang w:eastAsia="zh-TW"/>
        </w:rPr>
        <w:t>送相關文件向中央銀行申請登記。再投資之情形，則應於被投資之公司將該資本登載於公司會計簿之日起</w:t>
      </w:r>
      <w:r w:rsidRPr="00F85728">
        <w:rPr>
          <w:lang w:eastAsia="zh-TW"/>
        </w:rPr>
        <w:t>30</w:t>
      </w:r>
      <w:r w:rsidRPr="00F85728">
        <w:rPr>
          <w:lang w:eastAsia="zh-TW"/>
        </w:rPr>
        <w:t>天內辦理。是項登記不得收取費用，登記完成後中央銀行應發給證明。嗣後凡與該證明書所載外資有關賦稅、盈餘匯出、撤資匯出或再投資之登記等，</w:t>
      </w:r>
      <w:proofErr w:type="gramStart"/>
      <w:r w:rsidRPr="00F85728">
        <w:rPr>
          <w:lang w:eastAsia="zh-TW"/>
        </w:rPr>
        <w:t>均應持</w:t>
      </w:r>
      <w:proofErr w:type="gramEnd"/>
      <w:r w:rsidRPr="00F85728">
        <w:rPr>
          <w:lang w:eastAsia="zh-TW"/>
        </w:rPr>
        <w:t>該證明書辦理相關手續。</w:t>
      </w:r>
    </w:p>
    <w:p w14:paraId="17AF77A0" w14:textId="77777777" w:rsidR="009B707E" w:rsidRPr="00F85728" w:rsidRDefault="009B707E" w:rsidP="00AE21C0">
      <w:pPr>
        <w:ind w:firstLine="23.60pt"/>
        <w:rPr>
          <w:lang w:eastAsia="zh-TW"/>
        </w:rPr>
      </w:pPr>
      <w:r w:rsidRPr="00F85728">
        <w:rPr>
          <w:lang w:eastAsia="zh-TW"/>
        </w:rPr>
        <w:t>該項登記現已數位電子化，需於中央銀行資訊系統</w:t>
      </w:r>
      <w:proofErr w:type="gramStart"/>
      <w:r w:rsidRPr="00F85728">
        <w:rPr>
          <w:lang w:eastAsia="zh-TW"/>
        </w:rPr>
        <w:t>（</w:t>
      </w:r>
      <w:proofErr w:type="spellStart"/>
      <w:proofErr w:type="gramEnd"/>
      <w:r w:rsidRPr="00F85728">
        <w:rPr>
          <w:lang w:eastAsia="zh-TW"/>
        </w:rPr>
        <w:t>Sisbacen</w:t>
      </w:r>
      <w:proofErr w:type="spellEnd"/>
      <w:r w:rsidRPr="00F85728">
        <w:rPr>
          <w:lang w:eastAsia="zh-TW"/>
        </w:rPr>
        <w:t>，</w:t>
      </w:r>
      <w:r w:rsidRPr="00F85728">
        <w:rPr>
          <w:lang w:eastAsia="zh-TW"/>
        </w:rPr>
        <w:t>https://www. bcb.gov.br/</w:t>
      </w:r>
      <w:proofErr w:type="spellStart"/>
      <w:r w:rsidRPr="00F85728">
        <w:rPr>
          <w:lang w:eastAsia="zh-TW"/>
        </w:rPr>
        <w:t>acessoinformacao</w:t>
      </w:r>
      <w:proofErr w:type="spellEnd"/>
      <w:r w:rsidRPr="00F85728">
        <w:rPr>
          <w:lang w:eastAsia="zh-TW"/>
        </w:rPr>
        <w:t>/</w:t>
      </w:r>
      <w:proofErr w:type="spellStart"/>
      <w:r w:rsidRPr="00F85728">
        <w:rPr>
          <w:lang w:eastAsia="zh-TW"/>
        </w:rPr>
        <w:t>sisbacen</w:t>
      </w:r>
      <w:proofErr w:type="spellEnd"/>
      <w:proofErr w:type="gramStart"/>
      <w:r w:rsidRPr="00F85728">
        <w:rPr>
          <w:lang w:eastAsia="zh-TW"/>
        </w:rPr>
        <w:t>）</w:t>
      </w:r>
      <w:proofErr w:type="gramEnd"/>
      <w:r w:rsidRPr="00F85728">
        <w:rPr>
          <w:lang w:eastAsia="zh-TW"/>
        </w:rPr>
        <w:t>中電子申報系統（</w:t>
      </w:r>
      <w:r w:rsidRPr="00F85728">
        <w:rPr>
          <w:lang w:eastAsia="zh-TW"/>
        </w:rPr>
        <w:t>RDE</w:t>
      </w:r>
      <w:r w:rsidRPr="00F85728">
        <w:rPr>
          <w:lang w:eastAsia="zh-TW"/>
        </w:rPr>
        <w:t>）註冊資本。外資匯款無需任何審查或巴西中央銀行的事先授權，惟外資每筆貸款、融資、租賃、特許權使用費用及擔保費等，</w:t>
      </w:r>
      <w:proofErr w:type="gramStart"/>
      <w:r w:rsidRPr="00F85728">
        <w:rPr>
          <w:lang w:eastAsia="zh-TW"/>
        </w:rPr>
        <w:t>均會出現</w:t>
      </w:r>
      <w:proofErr w:type="gramEnd"/>
      <w:r w:rsidRPr="00F85728">
        <w:rPr>
          <w:lang w:eastAsia="zh-TW"/>
        </w:rPr>
        <w:t>於電子申報系統中。</w:t>
      </w:r>
    </w:p>
    <w:p w14:paraId="418CFCAF" w14:textId="77777777" w:rsidR="009B707E" w:rsidRPr="00F85728" w:rsidRDefault="009B707E" w:rsidP="009B707E">
      <w:pPr>
        <w:pStyle w:val="ae"/>
        <w:pageBreakBefore/>
        <w:spacing w:before="12.85pt" w:after="12.85pt"/>
        <w:ind w:start="31.60pt" w:hanging="31.60pt"/>
      </w:pPr>
      <w:r w:rsidRPr="00F85728">
        <w:lastRenderedPageBreak/>
        <w:t>四、投資獎勵措施</w:t>
      </w:r>
    </w:p>
    <w:p w14:paraId="58C68AF5" w14:textId="57B31B49" w:rsidR="009B707E" w:rsidRPr="00F85728" w:rsidRDefault="00666006" w:rsidP="00666006">
      <w:pPr>
        <w:pStyle w:val="af"/>
        <w:ind w:start="47.20pt" w:hanging="35.40pt"/>
      </w:pPr>
      <w:r w:rsidRPr="00F85728">
        <w:rPr>
          <w:lang w:val="zh-TW"/>
        </w:rPr>
        <w:t>（一）</w:t>
      </w:r>
      <w:r w:rsidR="009B707E" w:rsidRPr="00F85728">
        <w:rPr>
          <w:lang w:val="zh-TW"/>
        </w:rPr>
        <w:t>個別審定為原則</w:t>
      </w:r>
    </w:p>
    <w:p w14:paraId="53CDBA7C" w14:textId="77777777" w:rsidR="009B707E" w:rsidRPr="00F85728" w:rsidRDefault="009B707E" w:rsidP="009B707E">
      <w:pPr>
        <w:pStyle w:val="af3"/>
        <w:ind w:start="47.20pt" w:firstLine="23.60pt"/>
        <w:rPr>
          <w:lang w:eastAsia="zh-TW"/>
        </w:rPr>
      </w:pPr>
      <w:r w:rsidRPr="00F85728">
        <w:rPr>
          <w:lang w:val="zh-TW" w:eastAsia="zh-TW"/>
        </w:rPr>
        <w:t>巴西對投資之獎勵包括融資優惠、賦稅減免及免費提供工業用地等。本國和外國公司均可享有上述大多數的獎勵，但某些獎勵則僅限本國公司。前述獎勵措施主要在促進某些地區的經濟發展，或引導私人資本投入某些特定產業。</w:t>
      </w:r>
    </w:p>
    <w:p w14:paraId="16780CF4" w14:textId="77777777" w:rsidR="009B707E" w:rsidRPr="00F85728" w:rsidRDefault="009B707E" w:rsidP="009B707E">
      <w:pPr>
        <w:pStyle w:val="af3"/>
        <w:ind w:start="47.20pt" w:firstLine="23.60pt"/>
        <w:rPr>
          <w:lang w:eastAsia="zh-TW"/>
        </w:rPr>
      </w:pPr>
      <w:r w:rsidRPr="00F85728">
        <w:rPr>
          <w:lang w:val="zh-TW" w:eastAsia="zh-TW"/>
        </w:rPr>
        <w:t>前述投資獎勵措施大都由相關主管機關依個案方式分別審核，程序頗為繁瑣。審核內容包括是否准予某</w:t>
      </w:r>
      <w:r w:rsidRPr="00F85728">
        <w:rPr>
          <w:lang w:val="pt-BR" w:eastAsia="zh-TW"/>
        </w:rPr>
        <w:t>1</w:t>
      </w:r>
      <w:r w:rsidRPr="00F85728">
        <w:rPr>
          <w:lang w:val="zh-TW" w:eastAsia="zh-TW"/>
        </w:rPr>
        <w:t>期間所得稅及其他間接稅的減免、給予公營開發銀行的優惠貸款以及資本設備免稅或適用較低的進口稅率等。</w:t>
      </w:r>
    </w:p>
    <w:p w14:paraId="1695A151" w14:textId="77777777" w:rsidR="009B707E" w:rsidRPr="00F85728" w:rsidRDefault="009B707E" w:rsidP="00AE21C0">
      <w:pPr>
        <w:pStyle w:val="af3"/>
        <w:ind w:start="47.20pt" w:firstLine="23.60pt"/>
        <w:rPr>
          <w:lang w:eastAsia="zh-TW"/>
        </w:rPr>
      </w:pPr>
      <w:r w:rsidRPr="00F85728">
        <w:rPr>
          <w:lang w:val="zh-TW" w:eastAsia="zh-TW"/>
        </w:rPr>
        <w:t>對外商而言，此等獎勵措施只有各種賦稅減免較具實質意義。蓋巴西利率水準甚高，故其各級發展銀行所能提供之「優惠利率」雖遠低於其他融資貸款的利率，但相對於外商本國利率水準而言，仍屬高利率；另因巴西利率變動無常且變動幅度甚大，而該「優惠利率」亦常需隨之變動，故此「優惠貸款」反有增加企業經營風險之虞。至於免費取得建廠用地乙節，因巴西地價低廉，土地成本相對不重要，故對投資廠商而言，選擇適合本產業發展或具有相對優勢的地點，往往較考慮用地成本重要。</w:t>
      </w:r>
    </w:p>
    <w:p w14:paraId="055A6E81" w14:textId="3E517601" w:rsidR="009B707E" w:rsidRPr="00F85728" w:rsidRDefault="00666006" w:rsidP="00666006">
      <w:pPr>
        <w:pStyle w:val="af"/>
        <w:ind w:start="47.20pt" w:hanging="35.40pt"/>
      </w:pPr>
      <w:r w:rsidRPr="00F85728">
        <w:rPr>
          <w:lang w:val="zh-TW"/>
        </w:rPr>
        <w:t>（二）</w:t>
      </w:r>
      <w:r w:rsidR="009B707E" w:rsidRPr="00F85728">
        <w:rPr>
          <w:lang w:val="zh-TW"/>
        </w:rPr>
        <w:t>主要通案獎勵措施</w:t>
      </w:r>
    </w:p>
    <w:p w14:paraId="794E08AD" w14:textId="77777777" w:rsidR="009B707E" w:rsidRPr="00F85728" w:rsidRDefault="009B707E" w:rsidP="009B707E">
      <w:pPr>
        <w:pStyle w:val="af3"/>
        <w:ind w:start="47.20pt" w:firstLine="23.60pt"/>
        <w:rPr>
          <w:lang w:eastAsia="zh-TW"/>
        </w:rPr>
      </w:pPr>
      <w:r w:rsidRPr="00F85728">
        <w:rPr>
          <w:lang w:val="zh-TW" w:eastAsia="zh-TW"/>
        </w:rPr>
        <w:t>巴西政府也有一些通案性的獎勵投資辦法，諸如：</w:t>
      </w:r>
    </w:p>
    <w:p w14:paraId="41AFCF6E" w14:textId="77777777" w:rsidR="009B707E" w:rsidRPr="00F85728" w:rsidRDefault="009B707E" w:rsidP="009B707E">
      <w:pPr>
        <w:pStyle w:val="af4"/>
        <w:ind w:start="70.80pt" w:hanging="23.60pt"/>
        <w:rPr>
          <w:lang w:eastAsia="zh-TW"/>
        </w:rPr>
      </w:pPr>
      <w:r w:rsidRPr="00F85728">
        <w:rPr>
          <w:lang w:val="zh-TW" w:eastAsia="zh-TW"/>
        </w:rPr>
        <w:t>１、瑪瑙斯自由貿易區</w:t>
      </w:r>
      <w:r w:rsidRPr="00F85728">
        <w:rPr>
          <w:lang w:eastAsia="zh-TW"/>
        </w:rPr>
        <w:t>（</w:t>
      </w:r>
      <w:r w:rsidRPr="00F85728">
        <w:rPr>
          <w:lang w:eastAsia="zh-TW"/>
        </w:rPr>
        <w:t>Manaus Free Zone, ZFM</w:t>
      </w:r>
      <w:r w:rsidRPr="00F85728">
        <w:rPr>
          <w:lang w:eastAsia="zh-TW"/>
        </w:rPr>
        <w:t>）</w:t>
      </w:r>
    </w:p>
    <w:p w14:paraId="10B58F19" w14:textId="280E1174" w:rsidR="009B707E" w:rsidRPr="00F85728" w:rsidRDefault="009B707E" w:rsidP="009B707E">
      <w:pPr>
        <w:pStyle w:val="af5"/>
        <w:ind w:start="70.80pt" w:firstLine="23.60pt"/>
        <w:rPr>
          <w:lang w:eastAsia="zh-TW"/>
        </w:rPr>
      </w:pPr>
      <w:r w:rsidRPr="00F85728">
        <w:rPr>
          <w:lang w:eastAsia="zh-TW"/>
        </w:rPr>
        <w:t>ZFM</w:t>
      </w:r>
      <w:r w:rsidRPr="00F85728">
        <w:rPr>
          <w:lang w:eastAsia="zh-TW"/>
        </w:rPr>
        <w:t>係</w:t>
      </w:r>
      <w:r w:rsidRPr="00F85728">
        <w:rPr>
          <w:lang w:val="pt-BR" w:eastAsia="zh-TW"/>
        </w:rPr>
        <w:t>1</w:t>
      </w:r>
      <w:r w:rsidRPr="00F85728">
        <w:rPr>
          <w:lang w:eastAsia="zh-TW"/>
        </w:rPr>
        <w:t>進出口自由貿易區，政府特別提供賦稅優惠之用意，在為亞</w:t>
      </w:r>
      <w:proofErr w:type="gramStart"/>
      <w:r w:rsidRPr="00F85728">
        <w:rPr>
          <w:lang w:eastAsia="zh-TW"/>
        </w:rPr>
        <w:t>瑪</w:t>
      </w:r>
      <w:proofErr w:type="gramEnd"/>
      <w:r w:rsidRPr="00F85728">
        <w:rPr>
          <w:lang w:eastAsia="zh-TW"/>
        </w:rPr>
        <w:t>遜（</w:t>
      </w:r>
      <w:r w:rsidRPr="00F85728">
        <w:rPr>
          <w:lang w:eastAsia="zh-TW"/>
        </w:rPr>
        <w:t>Amazon</w:t>
      </w:r>
      <w:r w:rsidRPr="00F85728">
        <w:rPr>
          <w:lang w:eastAsia="zh-TW"/>
        </w:rPr>
        <w:t>）地區維持</w:t>
      </w:r>
      <w:r w:rsidRPr="00F85728">
        <w:rPr>
          <w:lang w:val="pt-BR" w:eastAsia="zh-TW"/>
        </w:rPr>
        <w:t>1</w:t>
      </w:r>
      <w:r w:rsidRPr="00F85728">
        <w:rPr>
          <w:lang w:eastAsia="zh-TW"/>
        </w:rPr>
        <w:t>個工業與農業生產中心，以促進此偏遠地區的發展。依巴西憲法規定，</w:t>
      </w:r>
      <w:r w:rsidRPr="00F85728">
        <w:rPr>
          <w:lang w:eastAsia="zh-TW"/>
        </w:rPr>
        <w:t>ZFM</w:t>
      </w:r>
      <w:r w:rsidRPr="00F85728">
        <w:rPr>
          <w:lang w:eastAsia="zh-TW"/>
        </w:rPr>
        <w:t>之特殊優惠將維持至西元</w:t>
      </w:r>
      <w:r w:rsidRPr="00F85728">
        <w:rPr>
          <w:lang w:eastAsia="zh-TW"/>
        </w:rPr>
        <w:t>2023</w:t>
      </w:r>
      <w:r w:rsidRPr="00F85728">
        <w:rPr>
          <w:lang w:eastAsia="zh-TW"/>
        </w:rPr>
        <w:t>年，惟</w:t>
      </w:r>
      <w:r w:rsidRPr="00F85728">
        <w:rPr>
          <w:lang w:eastAsia="zh-TW"/>
        </w:rPr>
        <w:t>2014</w:t>
      </w:r>
      <w:r w:rsidRPr="00F85728">
        <w:rPr>
          <w:lang w:eastAsia="zh-TW"/>
        </w:rPr>
        <w:t>年</w:t>
      </w:r>
      <w:r w:rsidRPr="00F85728">
        <w:rPr>
          <w:lang w:eastAsia="zh-TW"/>
        </w:rPr>
        <w:t>5</w:t>
      </w:r>
      <w:r w:rsidRPr="00F85728">
        <w:rPr>
          <w:lang w:eastAsia="zh-TW"/>
        </w:rPr>
        <w:t>月巴西經濟部（原發展、工業暨貿易部）提議延長此優惠方案</w:t>
      </w:r>
      <w:r w:rsidRPr="00F85728">
        <w:rPr>
          <w:lang w:eastAsia="zh-TW"/>
        </w:rPr>
        <w:t>50</w:t>
      </w:r>
      <w:r w:rsidRPr="00F85728">
        <w:rPr>
          <w:lang w:eastAsia="zh-TW"/>
        </w:rPr>
        <w:t>年。為提高</w:t>
      </w:r>
      <w:r w:rsidRPr="00F85728">
        <w:rPr>
          <w:lang w:eastAsia="zh-TW"/>
        </w:rPr>
        <w:t>ZFM</w:t>
      </w:r>
      <w:r w:rsidRPr="00F85728">
        <w:rPr>
          <w:lang w:eastAsia="zh-TW"/>
        </w:rPr>
        <w:t>內產品國產化之程度，</w:t>
      </w:r>
      <w:r w:rsidRPr="00F85728">
        <w:rPr>
          <w:lang w:eastAsia="zh-TW"/>
        </w:rPr>
        <w:t>ZFM</w:t>
      </w:r>
      <w:r w:rsidRPr="00F85728">
        <w:rPr>
          <w:lang w:eastAsia="zh-TW"/>
        </w:rPr>
        <w:t>發展局</w:t>
      </w:r>
      <w:r w:rsidRPr="00F85728">
        <w:rPr>
          <w:lang w:eastAsia="zh-TW"/>
        </w:rPr>
        <w:lastRenderedPageBreak/>
        <w:t>（</w:t>
      </w:r>
      <w:r w:rsidRPr="00F85728">
        <w:rPr>
          <w:lang w:eastAsia="zh-TW"/>
        </w:rPr>
        <w:t>SUDAM</w:t>
      </w:r>
      <w:r w:rsidRPr="00F85728">
        <w:rPr>
          <w:lang w:eastAsia="zh-TW"/>
        </w:rPr>
        <w:t>）對產品由原料、半製品到最終製成品中的組裝、整理和轉換等各</w:t>
      </w:r>
      <w:proofErr w:type="gramStart"/>
      <w:r w:rsidRPr="00F85728">
        <w:rPr>
          <w:lang w:eastAsia="zh-TW"/>
        </w:rPr>
        <w:t>製程均有詳細</w:t>
      </w:r>
      <w:proofErr w:type="gramEnd"/>
      <w:r w:rsidRPr="00F85728">
        <w:rPr>
          <w:lang w:eastAsia="zh-TW"/>
        </w:rPr>
        <w:t>規定。其主要用意在避免</w:t>
      </w:r>
      <w:r w:rsidRPr="00F85728">
        <w:rPr>
          <w:lang w:eastAsia="zh-TW"/>
        </w:rPr>
        <w:t>ZFM</w:t>
      </w:r>
      <w:r w:rsidRPr="00F85728">
        <w:rPr>
          <w:lang w:eastAsia="zh-TW"/>
        </w:rPr>
        <w:t>成為</w:t>
      </w:r>
      <w:r w:rsidRPr="00F85728">
        <w:rPr>
          <w:lang w:val="pt-BR" w:eastAsia="zh-TW"/>
        </w:rPr>
        <w:t>1</w:t>
      </w:r>
      <w:r w:rsidRPr="00F85728">
        <w:rPr>
          <w:lang w:eastAsia="zh-TW"/>
        </w:rPr>
        <w:t>個單純組裝進口品的倉庫，卻享有賦稅減免的優惠。巴西聯邦高等法院（</w:t>
      </w:r>
      <w:r w:rsidRPr="00F85728">
        <w:rPr>
          <w:lang w:eastAsia="zh-TW"/>
        </w:rPr>
        <w:t>STF</w:t>
      </w:r>
      <w:r w:rsidRPr="00F85728">
        <w:rPr>
          <w:lang w:eastAsia="zh-TW"/>
        </w:rPr>
        <w:t>）於</w:t>
      </w:r>
      <w:r w:rsidRPr="00F85728">
        <w:rPr>
          <w:lang w:eastAsia="zh-TW"/>
        </w:rPr>
        <w:t>2019</w:t>
      </w:r>
      <w:r w:rsidRPr="00F85728">
        <w:rPr>
          <w:lang w:eastAsia="zh-TW"/>
        </w:rPr>
        <w:t>年</w:t>
      </w:r>
      <w:r w:rsidRPr="00F85728">
        <w:rPr>
          <w:lang w:eastAsia="zh-TW"/>
        </w:rPr>
        <w:t>4</w:t>
      </w:r>
      <w:r w:rsidRPr="00F85728">
        <w:rPr>
          <w:lang w:eastAsia="zh-TW"/>
        </w:rPr>
        <w:t>月</w:t>
      </w:r>
      <w:r w:rsidRPr="00F85728">
        <w:rPr>
          <w:lang w:eastAsia="zh-TW"/>
        </w:rPr>
        <w:t>25</w:t>
      </w:r>
      <w:r w:rsidRPr="00F85728">
        <w:rPr>
          <w:lang w:eastAsia="zh-TW"/>
        </w:rPr>
        <w:t>日通過，確認購買瑪瑙斯自由貿易區內生產之零件，如汽車零配件、電子產品零配件，可將工業產品稅（</w:t>
      </w:r>
      <w:r w:rsidRPr="00F85728">
        <w:rPr>
          <w:lang w:eastAsia="zh-TW"/>
        </w:rPr>
        <w:t>IPI</w:t>
      </w:r>
      <w:r w:rsidRPr="00F85728">
        <w:rPr>
          <w:lang w:eastAsia="zh-TW"/>
        </w:rPr>
        <w:t>）稅款作為稅額扣抵，擴大對此</w:t>
      </w:r>
      <w:proofErr w:type="gramStart"/>
      <w:r w:rsidRPr="00F85728">
        <w:rPr>
          <w:lang w:eastAsia="zh-TW"/>
        </w:rPr>
        <w:t>自貿區之</w:t>
      </w:r>
      <w:proofErr w:type="gramEnd"/>
      <w:r w:rsidRPr="00F85728">
        <w:rPr>
          <w:lang w:eastAsia="zh-TW"/>
        </w:rPr>
        <w:t>優惠措施。</w:t>
      </w:r>
    </w:p>
    <w:p w14:paraId="203F6749" w14:textId="77777777" w:rsidR="009B707E" w:rsidRPr="00F85728" w:rsidRDefault="009B707E" w:rsidP="009B707E">
      <w:pPr>
        <w:pStyle w:val="af5"/>
        <w:ind w:start="70.80pt" w:firstLine="23.60pt"/>
        <w:rPr>
          <w:lang w:eastAsia="zh-TW"/>
        </w:rPr>
      </w:pPr>
      <w:r w:rsidRPr="00F85728">
        <w:rPr>
          <w:lang w:eastAsia="zh-TW"/>
        </w:rPr>
        <w:t>ZFM</w:t>
      </w:r>
      <w:r w:rsidRPr="00F85728">
        <w:rPr>
          <w:lang w:val="zh-TW" w:eastAsia="zh-TW"/>
        </w:rPr>
        <w:t>區內於</w:t>
      </w:r>
      <w:r w:rsidRPr="00F85728">
        <w:rPr>
          <w:lang w:eastAsia="zh-TW"/>
        </w:rPr>
        <w:t>1993</w:t>
      </w:r>
      <w:r w:rsidRPr="00F85728">
        <w:rPr>
          <w:lang w:val="zh-TW" w:eastAsia="zh-TW"/>
        </w:rPr>
        <w:t>年時，已有</w:t>
      </w:r>
      <w:r w:rsidRPr="00F85728">
        <w:rPr>
          <w:lang w:eastAsia="zh-TW"/>
        </w:rPr>
        <w:t>5,000</w:t>
      </w:r>
      <w:r w:rsidRPr="00F85728">
        <w:rPr>
          <w:lang w:val="zh-TW" w:eastAsia="zh-TW"/>
        </w:rPr>
        <w:t>家工廠，</w:t>
      </w:r>
      <w:r w:rsidRPr="00F85728">
        <w:rPr>
          <w:lang w:eastAsia="zh-TW"/>
        </w:rPr>
        <w:t>6,000</w:t>
      </w:r>
      <w:r w:rsidRPr="00F85728">
        <w:rPr>
          <w:lang w:val="zh-TW" w:eastAsia="zh-TW"/>
        </w:rPr>
        <w:t>家商店，以及</w:t>
      </w:r>
      <w:r w:rsidRPr="00F85728">
        <w:rPr>
          <w:lang w:val="pt-BR" w:eastAsia="zh-TW"/>
        </w:rPr>
        <w:t>1</w:t>
      </w:r>
      <w:r w:rsidRPr="00F85728">
        <w:rPr>
          <w:lang w:val="zh-TW" w:eastAsia="zh-TW"/>
        </w:rPr>
        <w:t>個面積</w:t>
      </w:r>
      <w:r w:rsidRPr="00F85728">
        <w:rPr>
          <w:lang w:eastAsia="zh-TW"/>
        </w:rPr>
        <w:t>589,334</w:t>
      </w:r>
      <w:r w:rsidRPr="00F85728">
        <w:rPr>
          <w:lang w:val="zh-TW" w:eastAsia="zh-TW"/>
        </w:rPr>
        <w:t>公頃的農業區。總計提供亞瑪遜區</w:t>
      </w:r>
      <w:r w:rsidRPr="00F85728">
        <w:rPr>
          <w:lang w:eastAsia="zh-TW"/>
        </w:rPr>
        <w:t>140,000</w:t>
      </w:r>
      <w:r w:rsidRPr="00F85728">
        <w:rPr>
          <w:lang w:val="zh-TW" w:eastAsia="zh-TW"/>
        </w:rPr>
        <w:t>個工作。但近年來因政府推行貿易自由化及該區與主要市場距離較遠、交通不便等因素，而有日漸式微之勢。</w:t>
      </w:r>
    </w:p>
    <w:p w14:paraId="3B6A0DA6" w14:textId="77777777" w:rsidR="009B707E" w:rsidRPr="00F85728" w:rsidRDefault="009B707E" w:rsidP="009B707E">
      <w:pPr>
        <w:pStyle w:val="af5"/>
        <w:ind w:start="70.80pt" w:firstLine="23.60pt"/>
        <w:rPr>
          <w:lang w:eastAsia="zh-TW"/>
        </w:rPr>
      </w:pPr>
      <w:r w:rsidRPr="00F85728">
        <w:rPr>
          <w:lang w:val="zh-TW" w:eastAsia="zh-TW"/>
        </w:rPr>
        <w:t>設於</w:t>
      </w:r>
      <w:r w:rsidRPr="00F85728">
        <w:rPr>
          <w:lang w:eastAsia="zh-TW"/>
        </w:rPr>
        <w:t>ZFM</w:t>
      </w:r>
      <w:r w:rsidRPr="00F85728">
        <w:rPr>
          <w:lang w:val="zh-TW" w:eastAsia="zh-TW"/>
        </w:rPr>
        <w:t>的公司得豁免下列賦稅：</w:t>
      </w:r>
    </w:p>
    <w:p w14:paraId="6E9A60A2" w14:textId="77777777" w:rsidR="009B707E" w:rsidRPr="00F85728" w:rsidRDefault="009B707E" w:rsidP="00BF74AA">
      <w:pPr>
        <w:pStyle w:val="11"/>
        <w:ind w:start="88.50pt" w:hanging="29.50pt"/>
      </w:pPr>
      <w:r w:rsidRPr="00F85728">
        <w:rPr>
          <w:lang w:val="zh-TW"/>
        </w:rPr>
        <w:t>（</w:t>
      </w:r>
      <w:r w:rsidRPr="00F85728">
        <w:rPr>
          <w:lang w:val="zh-TW"/>
        </w:rPr>
        <w:t>1</w:t>
      </w:r>
      <w:r w:rsidRPr="00F85728">
        <w:rPr>
          <w:lang w:val="zh-TW"/>
        </w:rPr>
        <w:t>）區內消</w:t>
      </w:r>
      <w:r w:rsidRPr="00F85728">
        <w:t>費用之進口品免徵關稅：如供作區內生產且將成品運往區外巴西市場消費之進口原料，得斟酌減關稅。</w:t>
      </w:r>
    </w:p>
    <w:p w14:paraId="337A240F" w14:textId="77777777" w:rsidR="009B707E" w:rsidRPr="00F85728" w:rsidRDefault="009B707E" w:rsidP="00BF74AA">
      <w:pPr>
        <w:pStyle w:val="11"/>
        <w:ind w:start="88.50pt" w:hanging="29.50pt"/>
      </w:pPr>
      <w:r w:rsidRPr="00F85728">
        <w:t>（</w:t>
      </w:r>
      <w:r w:rsidRPr="00F85728">
        <w:t>2</w:t>
      </w:r>
      <w:r w:rsidRPr="00F85728">
        <w:t>）區內生產或消費之進</w:t>
      </w:r>
      <w:proofErr w:type="gramStart"/>
      <w:r w:rsidRPr="00F85728">
        <w:t>囗</w:t>
      </w:r>
      <w:proofErr w:type="gramEnd"/>
      <w:r w:rsidRPr="00F85728">
        <w:t>品及區內生產而運往區外巴西市場消費之產品，</w:t>
      </w:r>
      <w:proofErr w:type="gramStart"/>
      <w:r w:rsidRPr="00F85728">
        <w:t>均免徵</w:t>
      </w:r>
      <w:proofErr w:type="gramEnd"/>
      <w:r w:rsidRPr="00F85728">
        <w:t>工業產品稅。</w:t>
      </w:r>
    </w:p>
    <w:p w14:paraId="6FC61B01" w14:textId="77777777" w:rsidR="009B707E" w:rsidRPr="00F85728" w:rsidRDefault="009B707E" w:rsidP="00BF74AA">
      <w:pPr>
        <w:pStyle w:val="11"/>
        <w:ind w:start="88.50pt" w:hanging="29.50pt"/>
      </w:pPr>
      <w:r w:rsidRPr="00F85728">
        <w:t>（</w:t>
      </w:r>
      <w:r w:rsidRPr="00F85728">
        <w:t>3</w:t>
      </w:r>
      <w:r w:rsidRPr="00F85728">
        <w:t>）經亞瑪遜區發展局（</w:t>
      </w:r>
      <w:r w:rsidRPr="00F85728">
        <w:t>SUDAM</w:t>
      </w:r>
      <w:r w:rsidRPr="00F85728">
        <w:t>）核准的企業得免徵</w:t>
      </w:r>
      <w:r w:rsidRPr="00F85728">
        <w:t>10</w:t>
      </w:r>
      <w:r w:rsidRPr="00F85728">
        <w:t>年所得稅。</w:t>
      </w:r>
    </w:p>
    <w:p w14:paraId="1E06E11D" w14:textId="77777777" w:rsidR="009B707E" w:rsidRPr="00F85728" w:rsidRDefault="009B707E" w:rsidP="00BF74AA">
      <w:pPr>
        <w:pStyle w:val="11"/>
        <w:ind w:start="88.50pt" w:hanging="29.50pt"/>
      </w:pPr>
      <w:r w:rsidRPr="00F85728">
        <w:t>（</w:t>
      </w:r>
      <w:r w:rsidRPr="00F85728">
        <w:t>4</w:t>
      </w:r>
      <w:r w:rsidRPr="00F85728">
        <w:t>）區外運往區</w:t>
      </w:r>
      <w:r w:rsidRPr="00F85728">
        <w:rPr>
          <w:lang w:val="zh-TW"/>
        </w:rPr>
        <w:t>內生產或消費之貨物，免徵貨物流通稅。至該貨物運抵</w:t>
      </w:r>
      <w:r w:rsidRPr="00F85728">
        <w:t>ZFM</w:t>
      </w:r>
      <w:r w:rsidRPr="00F85728">
        <w:rPr>
          <w:lang w:val="zh-TW"/>
        </w:rPr>
        <w:t>區前在各州所繳交之貨物流通稅均可退還。</w:t>
      </w:r>
    </w:p>
    <w:p w14:paraId="08F6D0A8" w14:textId="77777777" w:rsidR="009B707E" w:rsidRPr="00F85728" w:rsidRDefault="009B707E" w:rsidP="00BF74AA">
      <w:pPr>
        <w:pStyle w:val="af5"/>
        <w:ind w:start="70.80pt" w:firstLine="23.60pt"/>
        <w:rPr>
          <w:rFonts w:eastAsiaTheme="minorEastAsia"/>
          <w:lang w:val="zh-TW"/>
        </w:rPr>
      </w:pPr>
      <w:r w:rsidRPr="00F85728">
        <w:rPr>
          <w:lang w:val="zh-TW"/>
        </w:rPr>
        <w:t>另經亞瑪遜區發展局核准的企業有資格向亞瑪遜投資基金申請投資貸款，亦得以</w:t>
      </w:r>
      <w:r w:rsidRPr="00F85728">
        <w:t>1</w:t>
      </w:r>
      <w:r w:rsidRPr="00F85728">
        <w:rPr>
          <w:lang w:val="zh-TW"/>
        </w:rPr>
        <w:t>美元之代價，取得基本設施齊備的工業用地。</w:t>
      </w:r>
    </w:p>
    <w:p w14:paraId="0A4AC815" w14:textId="11E1BCF2" w:rsidR="009B707E" w:rsidRPr="00F85728" w:rsidRDefault="009B707E" w:rsidP="00BF74AA">
      <w:pPr>
        <w:pStyle w:val="af4"/>
        <w:ind w:start="70.80pt" w:hanging="23.60pt"/>
      </w:pPr>
      <w:r w:rsidRPr="00F85728">
        <w:rPr>
          <w:rFonts w:hint="eastAsia"/>
        </w:rPr>
        <w:t>２、巴西自</w:t>
      </w:r>
      <w:r w:rsidRPr="00F85728">
        <w:t>2019</w:t>
      </w:r>
      <w:r w:rsidRPr="00F85728">
        <w:rPr>
          <w:rFonts w:hint="eastAsia"/>
        </w:rPr>
        <w:t>年開始生效實施汽車獎勵投資臨時措施</w:t>
      </w:r>
      <w:r w:rsidRPr="00F85728">
        <w:t>ROTA 2030</w:t>
      </w:r>
      <w:r w:rsidRPr="00F85728">
        <w:rPr>
          <w:rFonts w:hint="eastAsia"/>
        </w:rPr>
        <w:t>，為期</w:t>
      </w:r>
      <w:r w:rsidRPr="00F85728">
        <w:t>15</w:t>
      </w:r>
      <w:r w:rsidRPr="00F85728">
        <w:rPr>
          <w:rFonts w:hint="eastAsia"/>
        </w:rPr>
        <w:t>年。其主要內容係就在巴西從事汽車研發之公司，且每年研發金額至少需為巴幣</w:t>
      </w:r>
      <w:r w:rsidRPr="00F85728">
        <w:t>50</w:t>
      </w:r>
      <w:r w:rsidRPr="00F85728">
        <w:rPr>
          <w:rFonts w:hint="eastAsia"/>
        </w:rPr>
        <w:t>億元</w:t>
      </w:r>
      <w:r w:rsidR="00B9379C" w:rsidRPr="00F85728">
        <w:t>（</w:t>
      </w:r>
      <w:r w:rsidRPr="00F85728">
        <w:rPr>
          <w:rFonts w:hint="eastAsia"/>
        </w:rPr>
        <w:t>約</w:t>
      </w:r>
      <w:r w:rsidRPr="00F85728">
        <w:t>10</w:t>
      </w:r>
      <w:r w:rsidRPr="00F85728">
        <w:rPr>
          <w:rFonts w:hint="eastAsia"/>
        </w:rPr>
        <w:t>億美元</w:t>
      </w:r>
      <w:r w:rsidR="00B9379C" w:rsidRPr="00F85728">
        <w:t>）</w:t>
      </w:r>
      <w:r w:rsidRPr="00F85728">
        <w:rPr>
          <w:rFonts w:hint="eastAsia"/>
        </w:rPr>
        <w:t>者，可向政府申請其研發投資金額</w:t>
      </w:r>
      <w:r w:rsidRPr="00F85728">
        <w:t>10.2</w:t>
      </w:r>
      <w:r w:rsidRPr="00F85728">
        <w:rPr>
          <w:rFonts w:hint="eastAsia"/>
        </w:rPr>
        <w:t>～</w:t>
      </w:r>
      <w:r w:rsidRPr="00F85728">
        <w:t>12%</w:t>
      </w:r>
      <w:r w:rsidRPr="00F85728">
        <w:rPr>
          <w:rFonts w:hint="eastAsia"/>
        </w:rPr>
        <w:t>之稅收抵免，另從</w:t>
      </w:r>
      <w:r w:rsidRPr="00F85728">
        <w:t>2023</w:t>
      </w:r>
      <w:r w:rsidRPr="00F85728">
        <w:rPr>
          <w:rFonts w:hint="eastAsia"/>
        </w:rPr>
        <w:t>年開始，倘汽車燃油效率達規定目標</w:t>
      </w:r>
      <w:r w:rsidR="00B9379C" w:rsidRPr="00F85728">
        <w:t>（</w:t>
      </w:r>
      <w:proofErr w:type="spellStart"/>
      <w:r w:rsidRPr="00F85728">
        <w:t>metas-desafio</w:t>
      </w:r>
      <w:proofErr w:type="spellEnd"/>
      <w:r w:rsidR="00B9379C" w:rsidRPr="00F85728">
        <w:t>）</w:t>
      </w:r>
      <w:r w:rsidRPr="00F85728">
        <w:rPr>
          <w:rFonts w:hint="eastAsia"/>
        </w:rPr>
        <w:t>，其工業產品稅</w:t>
      </w:r>
      <w:r w:rsidR="00B9379C" w:rsidRPr="00F85728">
        <w:t>（</w:t>
      </w:r>
      <w:r w:rsidRPr="00F85728">
        <w:t>IPI</w:t>
      </w:r>
      <w:r w:rsidR="00B9379C" w:rsidRPr="00F85728">
        <w:t>）</w:t>
      </w:r>
      <w:r w:rsidRPr="00F85728">
        <w:rPr>
          <w:rFonts w:hint="eastAsia"/>
        </w:rPr>
        <w:t>將可獲降低</w:t>
      </w:r>
      <w:r w:rsidRPr="00F85728">
        <w:t>1%</w:t>
      </w:r>
      <w:r w:rsidRPr="00F85728">
        <w:rPr>
          <w:rFonts w:hint="eastAsia"/>
        </w:rPr>
        <w:t>至</w:t>
      </w:r>
      <w:r w:rsidRPr="00F85728">
        <w:t>2%</w:t>
      </w:r>
      <w:r w:rsidRPr="00F85728">
        <w:rPr>
          <w:rFonts w:hint="eastAsia"/>
        </w:rPr>
        <w:t>。此</w:t>
      </w:r>
      <w:r w:rsidRPr="00F85728">
        <w:rPr>
          <w:rFonts w:hint="eastAsia"/>
        </w:rPr>
        <w:lastRenderedPageBreak/>
        <w:t>外，</w:t>
      </w:r>
      <w:r w:rsidRPr="00F85728">
        <w:t>ROTA 2030</w:t>
      </w:r>
      <w:r w:rsidRPr="00F85728">
        <w:rPr>
          <w:rFonts w:hint="eastAsia"/>
        </w:rPr>
        <w:t>推動在巴西上市之車輛建立「標準檢驗標記</w:t>
      </w:r>
      <w:r w:rsidR="00B9379C" w:rsidRPr="00F85728">
        <w:t>（</w:t>
      </w:r>
      <w:proofErr w:type="spellStart"/>
      <w:r w:rsidRPr="00F85728">
        <w:t>Programa</w:t>
      </w:r>
      <w:proofErr w:type="spellEnd"/>
      <w:r w:rsidRPr="00F85728">
        <w:t xml:space="preserve"> de </w:t>
      </w:r>
      <w:proofErr w:type="spellStart"/>
      <w:r w:rsidRPr="00F85728">
        <w:t>Etiquetagem</w:t>
      </w:r>
      <w:proofErr w:type="spellEnd"/>
      <w:r w:rsidRPr="00F85728">
        <w:t xml:space="preserve"> </w:t>
      </w:r>
      <w:proofErr w:type="spellStart"/>
      <w:r w:rsidRPr="00F85728">
        <w:t>Veicular</w:t>
      </w:r>
      <w:proofErr w:type="spellEnd"/>
      <w:r w:rsidRPr="00F85728">
        <w:t xml:space="preserve"> do </w:t>
      </w:r>
      <w:proofErr w:type="spellStart"/>
      <w:r w:rsidRPr="00F85728">
        <w:t>Inmetro</w:t>
      </w:r>
      <w:proofErr w:type="spellEnd"/>
      <w:r w:rsidR="00B9379C" w:rsidRPr="00F85728">
        <w:t>）</w:t>
      </w:r>
      <w:r w:rsidRPr="00F85728">
        <w:rPr>
          <w:rFonts w:hint="eastAsia"/>
        </w:rPr>
        <w:t>」制，內容預計將標明</w:t>
      </w:r>
      <w:r w:rsidRPr="00F85728">
        <w:t>15</w:t>
      </w:r>
      <w:r w:rsidRPr="00F85728">
        <w:rPr>
          <w:rFonts w:hint="eastAsia"/>
        </w:rPr>
        <w:t>至</w:t>
      </w:r>
      <w:r w:rsidRPr="00F85728">
        <w:t>17</w:t>
      </w:r>
      <w:r w:rsidRPr="00F85728">
        <w:rPr>
          <w:rFonts w:hint="eastAsia"/>
        </w:rPr>
        <w:t>項強制性安全設備，以提供消費者更大保障。對於巴西無生產之汽車零配件，亦將調降其進口稅。另將根據車型，將油電混合車和電動汽車之</w:t>
      </w:r>
      <w:r w:rsidRPr="00F85728">
        <w:t>IPI</w:t>
      </w:r>
      <w:r w:rsidRPr="00F85728">
        <w:rPr>
          <w:rFonts w:hint="eastAsia"/>
        </w:rPr>
        <w:t>從</w:t>
      </w:r>
      <w:r w:rsidRPr="00F85728">
        <w:t>25%</w:t>
      </w:r>
      <w:r w:rsidRPr="00F85728">
        <w:rPr>
          <w:rFonts w:hint="eastAsia"/>
        </w:rPr>
        <w:t>降低到</w:t>
      </w:r>
      <w:r w:rsidRPr="00F85728">
        <w:t>7%</w:t>
      </w:r>
      <w:r w:rsidRPr="00F85728">
        <w:rPr>
          <w:rFonts w:hint="eastAsia"/>
        </w:rPr>
        <w:t>到</w:t>
      </w:r>
      <w:r w:rsidRPr="00F85728">
        <w:t>20%</w:t>
      </w:r>
      <w:r w:rsidRPr="00F85728">
        <w:rPr>
          <w:rFonts w:hint="eastAsia"/>
        </w:rPr>
        <w:t>不等。</w:t>
      </w:r>
    </w:p>
    <w:p w14:paraId="71EA756A" w14:textId="1E0CD2C0" w:rsidR="009B707E" w:rsidRPr="00F85728" w:rsidRDefault="009B707E" w:rsidP="00BF74AA">
      <w:pPr>
        <w:pStyle w:val="af4"/>
        <w:ind w:start="70.80pt" w:hanging="23.60pt"/>
      </w:pPr>
      <w:r w:rsidRPr="00F85728">
        <w:rPr>
          <w:rFonts w:hint="eastAsia"/>
        </w:rPr>
        <w:t>３、巴西單一投資窗口：巴西政府與美洲開發銀行</w:t>
      </w:r>
      <w:r w:rsidR="00B9379C" w:rsidRPr="00F85728">
        <w:t>（</w:t>
      </w:r>
      <w:r w:rsidRPr="00F85728">
        <w:t>IDB</w:t>
      </w:r>
      <w:r w:rsidR="00B9379C" w:rsidRPr="00F85728">
        <w:t>）</w:t>
      </w:r>
      <w:r w:rsidRPr="00F85728">
        <w:rPr>
          <w:rFonts w:hint="eastAsia"/>
        </w:rPr>
        <w:t>合作，在第七屆巴</w:t>
      </w:r>
      <w:r w:rsidRPr="00F85728">
        <w:tab/>
      </w:r>
      <w:r w:rsidRPr="00F85728">
        <w:rPr>
          <w:rFonts w:hint="eastAsia"/>
        </w:rPr>
        <w:t>西投資論壇上創建了巴西單一投資窗口。美洲開發銀行提供了</w:t>
      </w:r>
      <w:r w:rsidRPr="00F85728">
        <w:t>400,000</w:t>
      </w:r>
      <w:r w:rsidRPr="00F85728">
        <w:rPr>
          <w:rFonts w:hint="eastAsia"/>
        </w:rPr>
        <w:t>美元的初始捐款，新平台將集中處理私營部門的資訊、授權和必要程序，為國內和國外投資者的決策過程提供便利。投資視窗已被</w:t>
      </w:r>
      <w:r w:rsidRPr="00F85728">
        <w:t>60</w:t>
      </w:r>
      <w:r w:rsidRPr="00F85728">
        <w:rPr>
          <w:rFonts w:hint="eastAsia"/>
        </w:rPr>
        <w:t>多個國家採用，成為支持促進外國投資和提高各國競爭力的戰略工具。</w:t>
      </w:r>
    </w:p>
    <w:p w14:paraId="4AA74EA8" w14:textId="07495FC9" w:rsidR="009B707E" w:rsidRPr="00F85728" w:rsidRDefault="009B707E" w:rsidP="00BF74AA">
      <w:pPr>
        <w:pStyle w:val="af4"/>
        <w:ind w:start="70.80pt" w:hanging="23.60pt"/>
      </w:pPr>
      <w:r w:rsidRPr="00F85728">
        <w:rPr>
          <w:rFonts w:hint="eastAsia"/>
        </w:rPr>
        <w:t>４、貨幣對轉專案：由財政部領導的一個專案，所謂的貨幣對轉是巴西政府另一項能夠吸引外國投資的措施。這項措施提供了美元匯率突變的保險，可將投資巴西長期專案（如基礎建設）的投資者所需的回報率降低</w:t>
      </w:r>
      <w:r w:rsidRPr="00F85728">
        <w:t>20%</w:t>
      </w:r>
      <w:r w:rsidRPr="00F85728">
        <w:rPr>
          <w:rFonts w:hint="eastAsia"/>
        </w:rPr>
        <w:t>至</w:t>
      </w:r>
      <w:r w:rsidRPr="00F85728">
        <w:t>30%</w:t>
      </w:r>
      <w:r w:rsidRPr="00F85728">
        <w:rPr>
          <w:rFonts w:hint="eastAsia"/>
        </w:rPr>
        <w:t>。根據運輸部執行秘書</w:t>
      </w:r>
      <w:r w:rsidRPr="00F85728">
        <w:t>George Santoro</w:t>
      </w:r>
      <w:r w:rsidRPr="00F85728">
        <w:rPr>
          <w:rFonts w:hint="eastAsia"/>
        </w:rPr>
        <w:t>的說法，這項措施的目的是為長期合約帶來更大的安全性，這些合約的期限在</w:t>
      </w:r>
      <w:r w:rsidRPr="00F85728">
        <w:t>30</w:t>
      </w:r>
      <w:r w:rsidRPr="00F85728">
        <w:rPr>
          <w:rFonts w:hint="eastAsia"/>
        </w:rPr>
        <w:t>到</w:t>
      </w:r>
      <w:r w:rsidRPr="00F85728">
        <w:t>35</w:t>
      </w:r>
      <w:r w:rsidRPr="00F85728">
        <w:rPr>
          <w:rFonts w:hint="eastAsia"/>
        </w:rPr>
        <w:t>年之間。</w:t>
      </w:r>
    </w:p>
    <w:p w14:paraId="0F815322" w14:textId="57D237EE" w:rsidR="009B707E" w:rsidRPr="00F85728" w:rsidRDefault="009B707E" w:rsidP="00BF74AA">
      <w:pPr>
        <w:pStyle w:val="af4"/>
        <w:ind w:start="70.80pt" w:hanging="23.60pt"/>
      </w:pPr>
      <w:r w:rsidRPr="00F85728">
        <w:rPr>
          <w:rFonts w:hint="eastAsia"/>
        </w:rPr>
        <w:t>５、巴西生態投資方案：外國私人資本動員及外匯保護方案，此計畫為巴西生態轉型計畫的一</w:t>
      </w:r>
      <w:r w:rsidR="00B9379C" w:rsidRPr="00F85728">
        <w:rPr>
          <w:rFonts w:hint="eastAsia"/>
        </w:rPr>
        <w:t>部分</w:t>
      </w:r>
      <w:r w:rsidRPr="00F85728">
        <w:rPr>
          <w:rFonts w:hint="eastAsia"/>
        </w:rPr>
        <w:t>，目的在於鼓勵外商投資巴西的永續計畫，並提供匯兌保護方案。</w:t>
      </w:r>
    </w:p>
    <w:p w14:paraId="6F5EF97E" w14:textId="52494E55" w:rsidR="009B707E" w:rsidRPr="00F85728" w:rsidRDefault="009B707E" w:rsidP="00BF74AA">
      <w:pPr>
        <w:pStyle w:val="af4"/>
        <w:ind w:start="70.80pt" w:hanging="23.60pt"/>
      </w:pPr>
      <w:r w:rsidRPr="00F85728">
        <w:rPr>
          <w:rFonts w:hint="eastAsia"/>
        </w:rPr>
        <w:t>６、基礎設施發展特別獎勵制度（</w:t>
      </w:r>
      <w:r w:rsidRPr="00F85728">
        <w:t>REIDI</w:t>
      </w:r>
      <w:r w:rsidRPr="00F85728">
        <w:rPr>
          <w:rFonts w:hint="eastAsia"/>
        </w:rPr>
        <w:t>）：政府對參與加速增長</w:t>
      </w:r>
      <w:r w:rsidR="00B9379C" w:rsidRPr="00F85728">
        <w:rPr>
          <w:rFonts w:hint="eastAsia"/>
        </w:rPr>
        <w:t>計畫</w:t>
      </w:r>
      <w:r w:rsidR="00B9379C" w:rsidRPr="00F85728">
        <w:t>（</w:t>
      </w:r>
      <w:r w:rsidRPr="00F85728">
        <w:t>PAC</w:t>
      </w:r>
      <w:r w:rsidR="00B9379C" w:rsidRPr="00F85728">
        <w:t>）</w:t>
      </w:r>
      <w:r w:rsidRPr="00F85728">
        <w:rPr>
          <w:rFonts w:hint="eastAsia"/>
        </w:rPr>
        <w:t>的基礎設施公司給予</w:t>
      </w:r>
      <w:r w:rsidRPr="00F85728">
        <w:t>PIS</w:t>
      </w:r>
      <w:r w:rsidRPr="00F85728">
        <w:rPr>
          <w:rFonts w:hint="eastAsia"/>
        </w:rPr>
        <w:t>和</w:t>
      </w:r>
      <w:r w:rsidRPr="00F85728">
        <w:t>COFINS</w:t>
      </w:r>
      <w:r w:rsidRPr="00F85728">
        <w:rPr>
          <w:rFonts w:hint="eastAsia"/>
        </w:rPr>
        <w:t>豁免。這些公司在購買產品、建築服務及投入品（包括進口及在國內市場購買）以融入其固定資產時，可透過該制度獲得獎勵。這項豁免適用於運輸、能源、灌溉及衛生項目，有效期限為五年。</w:t>
      </w:r>
    </w:p>
    <w:p w14:paraId="2996552E" w14:textId="1019E966" w:rsidR="009B707E" w:rsidRPr="00F85728" w:rsidRDefault="009B707E" w:rsidP="00BF74AA">
      <w:pPr>
        <w:pStyle w:val="af4"/>
        <w:ind w:start="70.80pt" w:hanging="23.60pt"/>
      </w:pPr>
      <w:r w:rsidRPr="00F85728">
        <w:rPr>
          <w:rFonts w:hint="eastAsia"/>
        </w:rPr>
        <w:lastRenderedPageBreak/>
        <w:t>７、資訊科技</w:t>
      </w:r>
      <w:r w:rsidR="00B9379C" w:rsidRPr="00F85728">
        <w:t>（</w:t>
      </w:r>
      <w:r w:rsidRPr="00F85728">
        <w:t>IT</w:t>
      </w:r>
      <w:r w:rsidR="00B9379C" w:rsidRPr="00F85728">
        <w:t>）</w:t>
      </w:r>
      <w:r w:rsidRPr="00F85728">
        <w:rPr>
          <w:rFonts w:hint="eastAsia"/>
        </w:rPr>
        <w:t>服務出口平台的特別稅制（</w:t>
      </w:r>
      <w:r w:rsidRPr="00F85728">
        <w:t>REPES</w:t>
      </w:r>
      <w:r w:rsidRPr="00F85728">
        <w:rPr>
          <w:rFonts w:hint="eastAsia"/>
        </w:rPr>
        <w:t>）：此特別稅制旨在向專門從事軟體開發活動或提供資訊科技服務的公司提供優惠。在</w:t>
      </w:r>
      <w:r w:rsidRPr="00F85728">
        <w:t>REPES</w:t>
      </w:r>
      <w:r w:rsidRPr="00F85728">
        <w:rPr>
          <w:rFonts w:hint="eastAsia"/>
        </w:rPr>
        <w:t>制度下，購買</w:t>
      </w:r>
      <w:r w:rsidRPr="00F85728">
        <w:t>IT</w:t>
      </w:r>
      <w:r w:rsidRPr="00F85728">
        <w:rPr>
          <w:rFonts w:hint="eastAsia"/>
        </w:rPr>
        <w:t>產品和服務可免繳社會整合捐（</w:t>
      </w:r>
      <w:r w:rsidRPr="00F85728">
        <w:t>PIS</w:t>
      </w:r>
      <w:r w:rsidRPr="00F85728">
        <w:rPr>
          <w:rFonts w:hint="eastAsia"/>
        </w:rPr>
        <w:t>）和</w:t>
      </w:r>
      <w:r w:rsidRPr="00F85728">
        <w:t>COFINS</w:t>
      </w:r>
      <w:r w:rsidRPr="00F85728">
        <w:rPr>
          <w:rFonts w:hint="eastAsia"/>
        </w:rPr>
        <w:t>。只要國內沒有製造類似的產品，也可以進口免繳工業產品稅（</w:t>
      </w:r>
      <w:r w:rsidRPr="00F85728">
        <w:t>IPI</w:t>
      </w:r>
      <w:r w:rsidRPr="00F85728">
        <w:rPr>
          <w:rFonts w:hint="eastAsia"/>
        </w:rPr>
        <w:t>）的產品。符合該制度資格的公司必須承諾將其與銷售產品和服務相關的年度總收入的</w:t>
      </w:r>
      <w:r w:rsidRPr="00F85728">
        <w:t>80%</w:t>
      </w:r>
      <w:r w:rsidRPr="00F85728">
        <w:rPr>
          <w:rFonts w:hint="eastAsia"/>
        </w:rPr>
        <w:t>以上用於出口。收入已受制於累積</w:t>
      </w:r>
      <w:r w:rsidRPr="00F85728">
        <w:t>PIS</w:t>
      </w:r>
      <w:r w:rsidRPr="00F85728">
        <w:rPr>
          <w:rFonts w:hint="eastAsia"/>
        </w:rPr>
        <w:t>和</w:t>
      </w:r>
      <w:r w:rsidRPr="00F85728">
        <w:t>COFINS</w:t>
      </w:r>
      <w:r w:rsidRPr="00F85728">
        <w:rPr>
          <w:rFonts w:hint="eastAsia"/>
        </w:rPr>
        <w:t>制度或在簡化稅制</w:t>
      </w:r>
      <w:r w:rsidR="00B9379C" w:rsidRPr="00F85728">
        <w:t>（</w:t>
      </w:r>
      <w:r w:rsidRPr="00F85728">
        <w:rPr>
          <w:rFonts w:hint="eastAsia"/>
        </w:rPr>
        <w:t>稱為</w:t>
      </w:r>
      <w:r w:rsidRPr="00F85728">
        <w:t>Simples Nacional</w:t>
      </w:r>
      <w:r w:rsidR="00B9379C" w:rsidRPr="00F85728">
        <w:t>）</w:t>
      </w:r>
      <w:r w:rsidRPr="00F85728">
        <w:rPr>
          <w:rFonts w:hint="eastAsia"/>
        </w:rPr>
        <w:t>下經營的公司將無法參加</w:t>
      </w:r>
      <w:r w:rsidRPr="00F85728">
        <w:t>REPES</w:t>
      </w:r>
      <w:r w:rsidRPr="00F85728">
        <w:rPr>
          <w:rFonts w:hint="eastAsia"/>
        </w:rPr>
        <w:t>。</w:t>
      </w:r>
    </w:p>
    <w:p w14:paraId="074E89AD" w14:textId="0203021A" w:rsidR="009B707E" w:rsidRPr="00F85728" w:rsidRDefault="00666006" w:rsidP="00BF74AA">
      <w:pPr>
        <w:pStyle w:val="af"/>
        <w:ind w:start="47.20pt" w:hanging="35.40pt"/>
      </w:pPr>
      <w:r w:rsidRPr="00F85728">
        <w:rPr>
          <w:lang w:val="zh-TW"/>
        </w:rPr>
        <w:t>（三）</w:t>
      </w:r>
      <w:r w:rsidR="009B707E" w:rsidRPr="00F85728">
        <w:rPr>
          <w:lang w:val="zh-TW"/>
        </w:rPr>
        <w:t>電子及半導體產業之獎勵及租稅優惠措施</w:t>
      </w:r>
    </w:p>
    <w:p w14:paraId="6B045BA8" w14:textId="77777777" w:rsidR="009B707E" w:rsidRPr="00F85728" w:rsidRDefault="009B707E" w:rsidP="00BF74AA">
      <w:pPr>
        <w:pStyle w:val="af3"/>
        <w:ind w:start="47.20pt" w:firstLine="23.60pt"/>
        <w:rPr>
          <w:lang w:eastAsia="zh-TW"/>
        </w:rPr>
      </w:pPr>
      <w:r w:rsidRPr="00F85728">
        <w:rPr>
          <w:lang w:eastAsia="zh-TW"/>
        </w:rPr>
        <w:t>巴西政府於</w:t>
      </w:r>
      <w:r w:rsidRPr="00F85728">
        <w:rPr>
          <w:lang w:eastAsia="zh-TW"/>
        </w:rPr>
        <w:t>2019</w:t>
      </w:r>
      <w:r w:rsidRPr="00F85728">
        <w:rPr>
          <w:lang w:eastAsia="zh-TW"/>
        </w:rPr>
        <w:t>年底公告有關對電子及半導體產業之獎勵及租稅優惠措施修正法案（</w:t>
      </w:r>
      <w:r w:rsidRPr="00F85728">
        <w:rPr>
          <w:lang w:eastAsia="zh-TW"/>
        </w:rPr>
        <w:t>13,969 / 19</w:t>
      </w:r>
      <w:r w:rsidRPr="00F85728">
        <w:rPr>
          <w:lang w:eastAsia="zh-TW"/>
        </w:rPr>
        <w:t>號法），相關內容如下：</w:t>
      </w:r>
    </w:p>
    <w:p w14:paraId="213D2382" w14:textId="77777777" w:rsidR="009B707E" w:rsidRPr="00F85728" w:rsidRDefault="009B707E" w:rsidP="00BF74AA">
      <w:pPr>
        <w:pStyle w:val="af4"/>
        <w:ind w:start="70.80pt" w:hanging="23.60pt"/>
        <w:rPr>
          <w:lang w:eastAsia="zh-TW"/>
        </w:rPr>
      </w:pPr>
      <w:r w:rsidRPr="00F85728">
        <w:rPr>
          <w:lang w:val="zh-TW" w:eastAsia="zh-TW"/>
        </w:rPr>
        <w:t>１、電子產業：</w:t>
      </w:r>
      <w:r w:rsidRPr="00F85728">
        <w:rPr>
          <w:lang w:eastAsia="zh-TW"/>
        </w:rPr>
        <w:t>對晶片及顯示器等產品生產不再免除工業產品稅（</w:t>
      </w:r>
      <w:r w:rsidRPr="00F85728">
        <w:rPr>
          <w:lang w:eastAsia="zh-TW"/>
        </w:rPr>
        <w:t>IPI</w:t>
      </w:r>
      <w:r w:rsidRPr="00F85728">
        <w:rPr>
          <w:lang w:eastAsia="zh-TW"/>
        </w:rPr>
        <w:t>）及社會整合捐（</w:t>
      </w:r>
      <w:r w:rsidRPr="00F85728">
        <w:rPr>
          <w:lang w:eastAsia="zh-TW"/>
        </w:rPr>
        <w:t>PIS</w:t>
      </w:r>
      <w:r w:rsidRPr="00F85728">
        <w:rPr>
          <w:lang w:eastAsia="zh-TW"/>
        </w:rPr>
        <w:t>），巴西科技部（</w:t>
      </w:r>
      <w:r w:rsidRPr="00F85728">
        <w:rPr>
          <w:lang w:eastAsia="zh-TW"/>
        </w:rPr>
        <w:t>MCTIC</w:t>
      </w:r>
      <w:r w:rsidRPr="00F85728">
        <w:rPr>
          <w:lang w:eastAsia="zh-TW"/>
        </w:rPr>
        <w:t>）另於</w:t>
      </w:r>
      <w:r w:rsidRPr="00F85728">
        <w:rPr>
          <w:lang w:eastAsia="zh-TW"/>
        </w:rPr>
        <w:t>2020</w:t>
      </w:r>
      <w:r w:rsidRPr="00F85728">
        <w:rPr>
          <w:lang w:eastAsia="zh-TW"/>
        </w:rPr>
        <w:t>年</w:t>
      </w:r>
      <w:r w:rsidRPr="00F85728">
        <w:rPr>
          <w:lang w:eastAsia="zh-TW"/>
        </w:rPr>
        <w:t>3</w:t>
      </w:r>
      <w:r w:rsidRPr="00F85728">
        <w:rPr>
          <w:lang w:eastAsia="zh-TW"/>
        </w:rPr>
        <w:t>月公告第</w:t>
      </w:r>
      <w:r w:rsidRPr="00F85728">
        <w:rPr>
          <w:lang w:eastAsia="zh-TW"/>
        </w:rPr>
        <w:t>1294/2020</w:t>
      </w:r>
      <w:r w:rsidRPr="00F85728">
        <w:rPr>
          <w:lang w:eastAsia="zh-TW"/>
        </w:rPr>
        <w:t>號施行條例，就</w:t>
      </w:r>
      <w:proofErr w:type="gramStart"/>
      <w:r w:rsidRPr="00F85728">
        <w:rPr>
          <w:lang w:eastAsia="zh-TW"/>
        </w:rPr>
        <w:t>採認資</w:t>
      </w:r>
      <w:proofErr w:type="gramEnd"/>
      <w:r w:rsidRPr="00F85728">
        <w:rPr>
          <w:lang w:eastAsia="zh-TW"/>
        </w:rPr>
        <w:t>通訊廠商投資研發創新項目給予減稅額度提出相關規定，並於</w:t>
      </w:r>
      <w:r w:rsidRPr="00F85728">
        <w:rPr>
          <w:lang w:eastAsia="zh-HK"/>
        </w:rPr>
        <w:t>同</w:t>
      </w:r>
      <w:r w:rsidRPr="00F85728">
        <w:rPr>
          <w:lang w:eastAsia="zh-TW"/>
        </w:rPr>
        <w:t>年</w:t>
      </w:r>
      <w:r w:rsidRPr="00F85728">
        <w:rPr>
          <w:lang w:eastAsia="zh-TW"/>
        </w:rPr>
        <w:t>4</w:t>
      </w:r>
      <w:r w:rsidRPr="00F85728">
        <w:rPr>
          <w:lang w:eastAsia="zh-TW"/>
        </w:rPr>
        <w:t>月</w:t>
      </w:r>
      <w:r w:rsidRPr="00F85728">
        <w:rPr>
          <w:lang w:eastAsia="zh-TW"/>
        </w:rPr>
        <w:t>1</w:t>
      </w:r>
      <w:r w:rsidRPr="00F85728">
        <w:rPr>
          <w:lang w:eastAsia="zh-TW"/>
        </w:rPr>
        <w:t>日生效實施。內容略</w:t>
      </w:r>
      <w:proofErr w:type="gramStart"/>
      <w:r w:rsidRPr="00F85728">
        <w:rPr>
          <w:lang w:eastAsia="zh-TW"/>
        </w:rPr>
        <w:t>以</w:t>
      </w:r>
      <w:proofErr w:type="gramEnd"/>
      <w:r w:rsidRPr="00F85728">
        <w:rPr>
          <w:lang w:eastAsia="zh-TW"/>
        </w:rPr>
        <w:t>，</w:t>
      </w:r>
      <w:r w:rsidRPr="00F85728">
        <w:rPr>
          <w:lang w:eastAsia="zh-TW"/>
        </w:rPr>
        <w:t>MCTIC</w:t>
      </w:r>
      <w:r w:rsidRPr="00F85728">
        <w:rPr>
          <w:lang w:eastAsia="zh-TW"/>
        </w:rPr>
        <w:t>將以電子系統，由具基本生產程序（</w:t>
      </w:r>
      <w:r w:rsidRPr="00F85728">
        <w:rPr>
          <w:lang w:eastAsia="zh-TW"/>
        </w:rPr>
        <w:t>Basic Productive Process-PPB</w:t>
      </w:r>
      <w:r w:rsidRPr="00F85728">
        <w:rPr>
          <w:lang w:eastAsia="zh-TW"/>
        </w:rPr>
        <w:t>）資格廠商在每季填報申請稅收抵免，內容包括公司稅號（</w:t>
      </w:r>
      <w:r w:rsidRPr="00F85728">
        <w:rPr>
          <w:lang w:eastAsia="zh-TW"/>
        </w:rPr>
        <w:t>CNPJ</w:t>
      </w:r>
      <w:r w:rsidRPr="00F85728">
        <w:rPr>
          <w:lang w:eastAsia="zh-TW"/>
        </w:rPr>
        <w:t>）、</w:t>
      </w:r>
      <w:r w:rsidRPr="00F85728">
        <w:rPr>
          <w:lang w:eastAsia="zh-TW"/>
        </w:rPr>
        <w:t>PPB</w:t>
      </w:r>
      <w:r w:rsidRPr="00F85728">
        <w:rPr>
          <w:lang w:eastAsia="zh-TW"/>
        </w:rPr>
        <w:t>資格、申請減稅金額、計算期間以及實際用於研發金額等，</w:t>
      </w:r>
      <w:r w:rsidRPr="00F85728">
        <w:rPr>
          <w:lang w:eastAsia="zh-TW"/>
        </w:rPr>
        <w:t>MCTIC</w:t>
      </w:r>
      <w:r w:rsidRPr="00F85728">
        <w:rPr>
          <w:lang w:eastAsia="zh-TW"/>
        </w:rPr>
        <w:t>將在</w:t>
      </w:r>
      <w:r w:rsidRPr="00F85728">
        <w:rPr>
          <w:lang w:eastAsia="zh-TW"/>
        </w:rPr>
        <w:t>30</w:t>
      </w:r>
      <w:r w:rsidRPr="00F85728">
        <w:rPr>
          <w:lang w:eastAsia="zh-TW"/>
        </w:rPr>
        <w:t>天內確認給予減稅額度</w:t>
      </w:r>
      <w:r w:rsidRPr="00F85728">
        <w:rPr>
          <w:lang w:val="zh-TW" w:eastAsia="zh-TW"/>
        </w:rPr>
        <w:t>。</w:t>
      </w:r>
    </w:p>
    <w:p w14:paraId="41880639" w14:textId="5B2D86DB" w:rsidR="009B707E" w:rsidRPr="00F85728" w:rsidRDefault="009B707E" w:rsidP="00BF74AA">
      <w:pPr>
        <w:pStyle w:val="af4"/>
        <w:ind w:start="70.80pt" w:hanging="23.60pt"/>
      </w:pPr>
      <w:r w:rsidRPr="00F85728">
        <w:t>２、半導體產業：</w:t>
      </w:r>
      <w:r w:rsidRPr="00F85728">
        <w:rPr>
          <w:rFonts w:hint="eastAsia"/>
        </w:rPr>
        <w:t>符合「半導體產業技術發展支援計畫」</w:t>
      </w:r>
      <w:r w:rsidR="00B9379C" w:rsidRPr="00F85728">
        <w:t>（</w:t>
      </w:r>
      <w:proofErr w:type="spellStart"/>
      <w:r w:rsidRPr="00F85728">
        <w:t>Programa</w:t>
      </w:r>
      <w:proofErr w:type="spellEnd"/>
      <w:r w:rsidRPr="00F85728">
        <w:t xml:space="preserve"> de </w:t>
      </w:r>
      <w:proofErr w:type="spellStart"/>
      <w:r w:rsidRPr="00F85728">
        <w:t>apoio</w:t>
      </w:r>
      <w:proofErr w:type="spellEnd"/>
      <w:r w:rsidRPr="00F85728">
        <w:t xml:space="preserve"> </w:t>
      </w:r>
      <w:proofErr w:type="spellStart"/>
      <w:r w:rsidRPr="00F85728">
        <w:t>ao</w:t>
      </w:r>
      <w:proofErr w:type="spellEnd"/>
      <w:r w:rsidRPr="00F85728">
        <w:t xml:space="preserve"> </w:t>
      </w:r>
      <w:proofErr w:type="spellStart"/>
      <w:r w:rsidRPr="00F85728">
        <w:t>desenvolvimento</w:t>
      </w:r>
      <w:proofErr w:type="spellEnd"/>
      <w:r w:rsidRPr="00F85728">
        <w:t xml:space="preserve"> </w:t>
      </w:r>
      <w:proofErr w:type="spellStart"/>
      <w:r w:rsidRPr="00F85728">
        <w:t>tecnologico</w:t>
      </w:r>
      <w:proofErr w:type="spellEnd"/>
      <w:r w:rsidRPr="00F85728">
        <w:t xml:space="preserve"> da </w:t>
      </w:r>
      <w:proofErr w:type="spellStart"/>
      <w:r w:rsidRPr="00F85728">
        <w:t>industria</w:t>
      </w:r>
      <w:proofErr w:type="spellEnd"/>
      <w:r w:rsidRPr="00F85728">
        <w:t xml:space="preserve"> de </w:t>
      </w:r>
      <w:proofErr w:type="spellStart"/>
      <w:r w:rsidRPr="00F85728">
        <w:t>semicondutores</w:t>
      </w:r>
      <w:proofErr w:type="spellEnd"/>
      <w:r w:rsidRPr="00F85728">
        <w:t>-PADIS</w:t>
      </w:r>
      <w:r w:rsidR="00B9379C" w:rsidRPr="00F85728">
        <w:t>）</w:t>
      </w:r>
      <w:r w:rsidRPr="00F85728">
        <w:rPr>
          <w:rFonts w:hint="eastAsia"/>
        </w:rPr>
        <w:t>資格的製造商可申請稅收減免，該計畫的期限延長至</w:t>
      </w:r>
      <w:r w:rsidRPr="00F85728">
        <w:t>2026</w:t>
      </w:r>
      <w:r w:rsidRPr="00F85728">
        <w:rPr>
          <w:rFonts w:hint="eastAsia"/>
        </w:rPr>
        <w:t>年</w:t>
      </w:r>
      <w:r w:rsidRPr="00F85728">
        <w:t>12</w:t>
      </w:r>
      <w:r w:rsidRPr="00F85728">
        <w:rPr>
          <w:rFonts w:hint="eastAsia"/>
        </w:rPr>
        <w:t>月，製造商可藉由提交研發與創新專案投資的季度報告，申請稅收減免，其中</w:t>
      </w:r>
      <w:r w:rsidRPr="00F85728">
        <w:t>20%</w:t>
      </w:r>
      <w:r w:rsidRPr="00F85728">
        <w:rPr>
          <w:rFonts w:hint="eastAsia"/>
        </w:rPr>
        <w:t>可從</w:t>
      </w:r>
      <w:r w:rsidRPr="00F85728">
        <w:t>IRPJ</w:t>
      </w:r>
      <w:r w:rsidRPr="00F85728">
        <w:rPr>
          <w:rFonts w:hint="eastAsia"/>
        </w:rPr>
        <w:t>扣抵，</w:t>
      </w:r>
      <w:r w:rsidRPr="00F85728">
        <w:t>20%</w:t>
      </w:r>
      <w:r w:rsidRPr="00F85728">
        <w:rPr>
          <w:rFonts w:hint="eastAsia"/>
        </w:rPr>
        <w:t>可從</w:t>
      </w:r>
      <w:r w:rsidRPr="00F85728">
        <w:t>CSLL</w:t>
      </w:r>
      <w:r w:rsidRPr="00F85728">
        <w:rPr>
          <w:rFonts w:hint="eastAsia"/>
        </w:rPr>
        <w:t>扣抵。此外，該計畫所涵蓋的投入也有所擴大，讓優惠可以用在更多國家生產半導體和光</w:t>
      </w:r>
      <w:r w:rsidRPr="00F85728">
        <w:rPr>
          <w:rFonts w:hint="eastAsia"/>
        </w:rPr>
        <w:lastRenderedPageBreak/>
        <w:t>電模組的策略性元件上。</w:t>
      </w:r>
    </w:p>
    <w:p w14:paraId="1A6383F0" w14:textId="637A3F32" w:rsidR="009B707E" w:rsidRPr="00F85728" w:rsidRDefault="009B707E" w:rsidP="00BF74AA">
      <w:pPr>
        <w:pStyle w:val="af5"/>
        <w:ind w:start="70.80pt" w:firstLine="23.60pt"/>
      </w:pPr>
      <w:r w:rsidRPr="00F85728">
        <w:t>2025</w:t>
      </w:r>
      <w:r w:rsidRPr="00F85728">
        <w:rPr>
          <w:rFonts w:hint="eastAsia"/>
        </w:rPr>
        <w:t>年第</w:t>
      </w:r>
      <w:r w:rsidRPr="00F85728">
        <w:t>14.968</w:t>
      </w:r>
      <w:r w:rsidRPr="00F85728">
        <w:rPr>
          <w:rFonts w:hint="eastAsia"/>
        </w:rPr>
        <w:t>號法律對第</w:t>
      </w:r>
      <w:r w:rsidRPr="00F85728">
        <w:t>13.969/19</w:t>
      </w:r>
      <w:r w:rsidRPr="00F85728">
        <w:rPr>
          <w:rFonts w:hint="eastAsia"/>
        </w:rPr>
        <w:t>號法律進行了補充，通過創建</w:t>
      </w:r>
      <w:proofErr w:type="spellStart"/>
      <w:r w:rsidRPr="00F85728">
        <w:t>Brasil</w:t>
      </w:r>
      <w:proofErr w:type="spellEnd"/>
      <w:r w:rsidRPr="00F85728">
        <w:t xml:space="preserve"> </w:t>
      </w:r>
      <w:proofErr w:type="spellStart"/>
      <w:r w:rsidRPr="00F85728">
        <w:t>Semicondutores</w:t>
      </w:r>
      <w:proofErr w:type="spellEnd"/>
      <w:r w:rsidR="00B9379C" w:rsidRPr="00F85728">
        <w:rPr>
          <w:rFonts w:hint="eastAsia"/>
        </w:rPr>
        <w:t>計畫</w:t>
      </w:r>
      <w:r w:rsidR="00B9379C" w:rsidRPr="00F85728">
        <w:t>（</w:t>
      </w:r>
      <w:proofErr w:type="spellStart"/>
      <w:r w:rsidRPr="00F85728">
        <w:t>Brasil</w:t>
      </w:r>
      <w:proofErr w:type="spellEnd"/>
      <w:r w:rsidRPr="00F85728">
        <w:t xml:space="preserve"> </w:t>
      </w:r>
      <w:proofErr w:type="spellStart"/>
      <w:r w:rsidRPr="00F85728">
        <w:t>Semicon</w:t>
      </w:r>
      <w:proofErr w:type="spellEnd"/>
      <w:r w:rsidR="00B9379C" w:rsidRPr="00F85728">
        <w:t>）</w:t>
      </w:r>
      <w:r w:rsidRPr="00F85728">
        <w:rPr>
          <w:rFonts w:hint="eastAsia"/>
        </w:rPr>
        <w:t>，擴大了對半導體行業的獎勵範圍，旨在促進國內行業的發展。</w:t>
      </w:r>
    </w:p>
    <w:p w14:paraId="76C94FBF" w14:textId="4DD682B0" w:rsidR="009B707E" w:rsidRPr="00F85728" w:rsidRDefault="009B707E" w:rsidP="00BF74AA">
      <w:pPr>
        <w:pStyle w:val="af5"/>
        <w:ind w:start="70.80pt" w:firstLine="23.60pt"/>
      </w:pPr>
      <w:r w:rsidRPr="00F85728">
        <w:rPr>
          <w:rFonts w:hint="eastAsia"/>
        </w:rPr>
        <w:t>這些優惠措施將適用至</w:t>
      </w:r>
      <w:r w:rsidRPr="00F85728">
        <w:t>2029</w:t>
      </w:r>
      <w:r w:rsidRPr="00F85728">
        <w:rPr>
          <w:rFonts w:hint="eastAsia"/>
        </w:rPr>
        <w:t>年，主要的改變在於擴大該計畫的豁免範圍、取消取得投入品必須事先取得政府清單的規定，以及促進融資，由國家經濟與社會發展銀行</w:t>
      </w:r>
      <w:r w:rsidR="00B9379C" w:rsidRPr="00F85728">
        <w:t>（</w:t>
      </w:r>
      <w:r w:rsidRPr="00F85728">
        <w:t>BNDES</w:t>
      </w:r>
      <w:r w:rsidR="00B9379C" w:rsidRPr="00F85728">
        <w:t>）</w:t>
      </w:r>
      <w:r w:rsidRPr="00F85728">
        <w:rPr>
          <w:rFonts w:hint="eastAsia"/>
        </w:rPr>
        <w:t>和研究與專案融資機構</w:t>
      </w:r>
      <w:r w:rsidR="00B9379C" w:rsidRPr="00F85728">
        <w:t>（</w:t>
      </w:r>
      <w:r w:rsidRPr="00F85728">
        <w:t>Finep</w:t>
      </w:r>
      <w:r w:rsidR="00B9379C" w:rsidRPr="00F85728">
        <w:t>）</w:t>
      </w:r>
      <w:r w:rsidRPr="00F85728">
        <w:rPr>
          <w:rFonts w:hint="eastAsia"/>
        </w:rPr>
        <w:t>直接參與新企業或現有企業的結構設計與財務支援。</w:t>
      </w:r>
    </w:p>
    <w:p w14:paraId="2405501E" w14:textId="56962B6E" w:rsidR="009B707E" w:rsidRPr="00F85728" w:rsidRDefault="009B707E" w:rsidP="00BF74AA">
      <w:pPr>
        <w:pStyle w:val="af5"/>
        <w:ind w:start="70.80pt" w:firstLine="23.60pt"/>
      </w:pPr>
      <w:r w:rsidRPr="00F85728">
        <w:rPr>
          <w:rFonts w:hint="eastAsia"/>
        </w:rPr>
        <w:t>上述資金可用於生產基礎建設和製造線自動化的投資計畫、購買國產或進口機械設備，以及授權使用設計或製造流程整合管理軟體。因此，該</w:t>
      </w:r>
      <w:r w:rsidR="00B9379C" w:rsidRPr="00F85728">
        <w:rPr>
          <w:rFonts w:hint="eastAsia"/>
        </w:rPr>
        <w:t>計畫</w:t>
      </w:r>
      <w:r w:rsidRPr="00F85728">
        <w:rPr>
          <w:rFonts w:hint="eastAsia"/>
        </w:rPr>
        <w:t>被視為有益的，因為它為巴西提供了投資和尋求外部合作夥伴關係的激勵措施。</w:t>
      </w:r>
    </w:p>
    <w:p w14:paraId="7ADF60CB" w14:textId="16936A41" w:rsidR="009B707E" w:rsidRPr="00F85728" w:rsidRDefault="00666006" w:rsidP="00BF74AA">
      <w:pPr>
        <w:pStyle w:val="af"/>
        <w:ind w:start="47.20pt" w:hanging="35.40pt"/>
      </w:pPr>
      <w:r w:rsidRPr="00F85728">
        <w:rPr>
          <w:rFonts w:hint="eastAsia"/>
        </w:rPr>
        <w:t>（四）</w:t>
      </w:r>
      <w:r w:rsidR="009B707E" w:rsidRPr="00F85728">
        <w:t>Good Law</w:t>
      </w:r>
      <w:r w:rsidR="009B707E" w:rsidRPr="00F85728">
        <w:rPr>
          <w:rFonts w:hint="eastAsia"/>
        </w:rPr>
        <w:t>（即第</w:t>
      </w:r>
      <w:r w:rsidR="009B707E" w:rsidRPr="00F85728">
        <w:t>11.196/05</w:t>
      </w:r>
      <w:r w:rsidR="009B707E" w:rsidRPr="00F85728">
        <w:rPr>
          <w:rFonts w:hint="eastAsia"/>
        </w:rPr>
        <w:t>號法律）為在實際利潤制度下經營並在國內投資於技術創新研發活動的公司制定了稅務優惠措施。主要優惠有：</w:t>
      </w:r>
    </w:p>
    <w:p w14:paraId="66913A0A" w14:textId="64B46011" w:rsidR="009B707E" w:rsidRPr="00F85728" w:rsidRDefault="009B707E" w:rsidP="00BF74AA">
      <w:pPr>
        <w:pStyle w:val="af4"/>
        <w:ind w:start="70.80pt" w:hanging="23.60pt"/>
        <w:rPr>
          <w:lang w:eastAsia="zh-TW"/>
        </w:rPr>
      </w:pPr>
      <w:r w:rsidRPr="00F85728">
        <w:rPr>
          <w:rFonts w:hint="eastAsia"/>
          <w:lang w:eastAsia="zh-TW"/>
        </w:rPr>
        <w:t>１、</w:t>
      </w:r>
      <w:r w:rsidRPr="00F85728">
        <w:rPr>
          <w:lang w:eastAsia="zh-TW"/>
        </w:rPr>
        <w:t>IRPJ</w:t>
      </w:r>
      <w:r w:rsidRPr="00F85728">
        <w:rPr>
          <w:rFonts w:hint="eastAsia"/>
          <w:lang w:eastAsia="zh-TW"/>
        </w:rPr>
        <w:t>和</w:t>
      </w:r>
      <w:r w:rsidRPr="00F85728">
        <w:rPr>
          <w:lang w:eastAsia="zh-TW"/>
        </w:rPr>
        <w:t>CSLL</w:t>
      </w:r>
      <w:r w:rsidRPr="00F85728">
        <w:rPr>
          <w:rFonts w:hint="eastAsia"/>
          <w:lang w:eastAsia="zh-TW"/>
        </w:rPr>
        <w:t>獎勵，可為與技術創新活動相關的營運支出帶來</w:t>
      </w:r>
      <w:r w:rsidRPr="00F85728">
        <w:rPr>
          <w:lang w:eastAsia="zh-TW"/>
        </w:rPr>
        <w:t>20.4%</w:t>
      </w:r>
      <w:r w:rsidRPr="00F85728">
        <w:rPr>
          <w:rFonts w:hint="eastAsia"/>
          <w:lang w:eastAsia="zh-TW"/>
        </w:rPr>
        <w:t>至</w:t>
      </w:r>
      <w:r w:rsidRPr="00F85728">
        <w:rPr>
          <w:lang w:eastAsia="zh-TW"/>
        </w:rPr>
        <w:t>34%</w:t>
      </w:r>
      <w:r w:rsidRPr="00F85728">
        <w:rPr>
          <w:rFonts w:hint="eastAsia"/>
          <w:lang w:eastAsia="zh-TW"/>
        </w:rPr>
        <w:t>的回報。對於</w:t>
      </w:r>
      <w:r w:rsidRPr="00F85728">
        <w:rPr>
          <w:lang w:eastAsia="zh-TW"/>
        </w:rPr>
        <w:t>CSLL</w:t>
      </w:r>
      <w:r w:rsidRPr="00F85728">
        <w:rPr>
          <w:rFonts w:hint="eastAsia"/>
          <w:lang w:eastAsia="zh-TW"/>
        </w:rPr>
        <w:t>較高的機構，金額則從</w:t>
      </w:r>
      <w:r w:rsidRPr="00F85728">
        <w:rPr>
          <w:lang w:eastAsia="zh-TW"/>
        </w:rPr>
        <w:t>24%</w:t>
      </w:r>
      <w:r w:rsidRPr="00F85728">
        <w:rPr>
          <w:rFonts w:hint="eastAsia"/>
          <w:lang w:eastAsia="zh-TW"/>
        </w:rPr>
        <w:t>到</w:t>
      </w:r>
      <w:r w:rsidRPr="00F85728">
        <w:rPr>
          <w:lang w:eastAsia="zh-TW"/>
        </w:rPr>
        <w:t>40%</w:t>
      </w:r>
      <w:r w:rsidRPr="00F85728">
        <w:rPr>
          <w:rFonts w:hint="eastAsia"/>
          <w:lang w:eastAsia="zh-TW"/>
        </w:rPr>
        <w:t>不等。</w:t>
      </w:r>
    </w:p>
    <w:p w14:paraId="6C6C79DB" w14:textId="4C502319" w:rsidR="009B707E" w:rsidRPr="00F85728" w:rsidRDefault="009B707E" w:rsidP="00BF74AA">
      <w:pPr>
        <w:pStyle w:val="af4"/>
        <w:ind w:start="70.80pt" w:hanging="23.60pt"/>
      </w:pPr>
      <w:r w:rsidRPr="00F85728">
        <w:rPr>
          <w:rFonts w:hint="eastAsia"/>
        </w:rPr>
        <w:t>２、購買研究與技術開發所需的設備、機械、儀器與工具</w:t>
      </w:r>
      <w:r w:rsidR="00B9379C" w:rsidRPr="00F85728">
        <w:t>（</w:t>
      </w:r>
      <w:r w:rsidRPr="00F85728">
        <w:rPr>
          <w:rFonts w:hint="eastAsia"/>
        </w:rPr>
        <w:t>以及這些商品的備用配件與工具</w:t>
      </w:r>
      <w:r w:rsidR="00B9379C" w:rsidRPr="00F85728">
        <w:t>）</w:t>
      </w:r>
      <w:r w:rsidRPr="00F85728">
        <w:rPr>
          <w:rFonts w:hint="eastAsia"/>
        </w:rPr>
        <w:t>可享有</w:t>
      </w:r>
      <w:r w:rsidRPr="00F85728">
        <w:t>50%</w:t>
      </w:r>
      <w:r w:rsidRPr="00F85728">
        <w:rPr>
          <w:rFonts w:hint="eastAsia"/>
        </w:rPr>
        <w:t>的</w:t>
      </w:r>
      <w:r w:rsidRPr="00F85728">
        <w:t>IPI</w:t>
      </w:r>
      <w:r w:rsidRPr="00F85728">
        <w:rPr>
          <w:rFonts w:hint="eastAsia"/>
        </w:rPr>
        <w:t>減免。</w:t>
      </w:r>
    </w:p>
    <w:p w14:paraId="188BB9CD" w14:textId="27E0589E" w:rsidR="009B707E" w:rsidRPr="00F85728" w:rsidRDefault="009B707E" w:rsidP="00BF74AA">
      <w:pPr>
        <w:pStyle w:val="af4"/>
        <w:ind w:start="70.80pt" w:hanging="23.60pt"/>
      </w:pPr>
      <w:r w:rsidRPr="00F85728">
        <w:rPr>
          <w:rFonts w:hint="eastAsia"/>
        </w:rPr>
        <w:t>３、為計算</w:t>
      </w:r>
      <w:r w:rsidRPr="00F85728">
        <w:t>IPJ</w:t>
      </w:r>
      <w:r w:rsidRPr="00F85728">
        <w:rPr>
          <w:rFonts w:hint="eastAsia"/>
        </w:rPr>
        <w:t>和</w:t>
      </w:r>
      <w:r w:rsidRPr="00F85728">
        <w:t>CSLL</w:t>
      </w:r>
      <w:r w:rsidRPr="00F85728">
        <w:rPr>
          <w:rFonts w:hint="eastAsia"/>
        </w:rPr>
        <w:t>，用於研發與創新活動的新機器、設備、儀器和工具可在購買的同一年內加速折舊。</w:t>
      </w:r>
    </w:p>
    <w:p w14:paraId="4363AEE3" w14:textId="77777777" w:rsidR="009B707E" w:rsidRPr="00F85728" w:rsidRDefault="009B707E" w:rsidP="00BF74AA">
      <w:pPr>
        <w:pStyle w:val="af4"/>
        <w:ind w:start="70.80pt" w:hanging="23.60pt"/>
      </w:pPr>
      <w:r w:rsidRPr="00F85728">
        <w:rPr>
          <w:rFonts w:hint="eastAsia"/>
        </w:rPr>
        <w:t>４、購買專門用於研發與創新活動的無形資產的支出，可透過扣除營運成本或費用的方式加速攤銷。</w:t>
      </w:r>
    </w:p>
    <w:p w14:paraId="623903E5" w14:textId="77777777" w:rsidR="009B707E" w:rsidRPr="00F85728" w:rsidRDefault="009B707E" w:rsidP="00BF74AA">
      <w:pPr>
        <w:pStyle w:val="af4"/>
        <w:ind w:start="70.80pt" w:hanging="23.60pt"/>
      </w:pPr>
      <w:r w:rsidRPr="00F85728">
        <w:rPr>
          <w:rFonts w:hint="eastAsia"/>
        </w:rPr>
        <w:t>５、以權利金、技術或科學協助及專門服務的形式支付、匯付或貸記給居住在國外的受益人的預扣所得稅抵免。</w:t>
      </w:r>
    </w:p>
    <w:p w14:paraId="6421274D" w14:textId="77777777" w:rsidR="00BF74AA" w:rsidRPr="00F85728" w:rsidRDefault="00BF74AA" w:rsidP="00BF74AA">
      <w:pPr>
        <w:pStyle w:val="af"/>
        <w:ind w:start="47.20pt" w:hanging="35.40pt"/>
      </w:pPr>
    </w:p>
    <w:p w14:paraId="40574255" w14:textId="7241DF51" w:rsidR="009B707E" w:rsidRPr="00F85728" w:rsidRDefault="00666006" w:rsidP="00BF74AA">
      <w:pPr>
        <w:pStyle w:val="af"/>
        <w:ind w:start="47.20pt" w:hanging="35.40pt"/>
      </w:pPr>
      <w:r w:rsidRPr="00F85728">
        <w:rPr>
          <w:rFonts w:hint="eastAsia"/>
        </w:rPr>
        <w:lastRenderedPageBreak/>
        <w:t>（五）</w:t>
      </w:r>
      <w:r w:rsidR="009B707E" w:rsidRPr="00F85728">
        <w:rPr>
          <w:rFonts w:hint="eastAsia"/>
        </w:rPr>
        <w:t>資訊法</w:t>
      </w:r>
      <w:r w:rsidR="00B9379C" w:rsidRPr="00F85728">
        <w:t>（</w:t>
      </w:r>
      <w:r w:rsidR="009B707E" w:rsidRPr="00F85728">
        <w:rPr>
          <w:rFonts w:hint="eastAsia"/>
        </w:rPr>
        <w:t>第</w:t>
      </w:r>
      <w:r w:rsidR="009B707E" w:rsidRPr="00F85728">
        <w:t>8.248/1991</w:t>
      </w:r>
      <w:r w:rsidR="009B707E" w:rsidRPr="00F85728">
        <w:rPr>
          <w:rFonts w:hint="eastAsia"/>
        </w:rPr>
        <w:t>號法律</w:t>
      </w:r>
      <w:r w:rsidR="00B9379C" w:rsidRPr="00F85728">
        <w:t>）</w:t>
      </w:r>
      <w:r w:rsidR="009B707E" w:rsidRPr="00F85728">
        <w:rPr>
          <w:rFonts w:hint="eastAsia"/>
        </w:rPr>
        <w:t>是巴西聯邦政府提供給資訊與通訊科技產業公司的稅務優惠工具。該法所提供的優惠措施包括：</w:t>
      </w:r>
    </w:p>
    <w:p w14:paraId="6E987E0F" w14:textId="44F9774D" w:rsidR="009B707E" w:rsidRPr="00F85728" w:rsidRDefault="009B707E" w:rsidP="00BF74AA">
      <w:pPr>
        <w:pStyle w:val="af4"/>
        <w:ind w:start="70.80pt" w:hanging="23.60pt"/>
      </w:pPr>
      <w:r w:rsidRPr="00F85728">
        <w:rPr>
          <w:rFonts w:hint="eastAsia"/>
        </w:rPr>
        <w:t>１、根據公司在研究、開發和創新</w:t>
      </w:r>
      <w:r w:rsidR="00B9379C" w:rsidRPr="00F85728">
        <w:t>（</w:t>
      </w:r>
      <w:r w:rsidRPr="00F85728">
        <w:t>RD&amp;I</w:t>
      </w:r>
      <w:r w:rsidR="00B9379C" w:rsidRPr="00F85728">
        <w:t>）</w:t>
      </w:r>
      <w:r w:rsidRPr="00F85728">
        <w:rPr>
          <w:rFonts w:hint="eastAsia"/>
        </w:rPr>
        <w:t>方面的投資而提供的稅收抵免，可抵銷公司自身與稅收和向聯邦稅務局繳納的稅款相關的債務。</w:t>
      </w:r>
    </w:p>
    <w:p w14:paraId="6B28F4B7" w14:textId="77777777" w:rsidR="009B707E" w:rsidRPr="00F85728" w:rsidRDefault="009B707E" w:rsidP="00BF74AA">
      <w:pPr>
        <w:pStyle w:val="af4"/>
        <w:ind w:start="70.80pt" w:hanging="23.60pt"/>
      </w:pPr>
      <w:r w:rsidRPr="00F85728">
        <w:rPr>
          <w:rFonts w:hint="eastAsia"/>
        </w:rPr>
        <w:t>２、在某些州減少受獎勵產品退出時的</w:t>
      </w:r>
      <w:r w:rsidRPr="00F85728">
        <w:t xml:space="preserve"> ICMS</w:t>
      </w:r>
      <w:r w:rsidRPr="00F85728">
        <w:rPr>
          <w:rFonts w:hint="eastAsia"/>
        </w:rPr>
        <w:t>。</w:t>
      </w:r>
    </w:p>
    <w:p w14:paraId="1D4106A5" w14:textId="2E373176" w:rsidR="009B707E" w:rsidRPr="00F85728" w:rsidRDefault="009B707E" w:rsidP="00BF74AA">
      <w:pPr>
        <w:pStyle w:val="af4"/>
        <w:ind w:start="70.80pt" w:hanging="23.60pt"/>
      </w:pPr>
      <w:r w:rsidRPr="00F85728">
        <w:rPr>
          <w:rFonts w:hint="eastAsia"/>
        </w:rPr>
        <w:t>３、直接或間接公共管理機構和實體在採購</w:t>
      </w:r>
      <w:r w:rsidRPr="00F85728">
        <w:t xml:space="preserve"> IT</w:t>
      </w:r>
      <w:r w:rsidRPr="00F85728">
        <w:rPr>
          <w:rFonts w:hint="eastAsia"/>
        </w:rPr>
        <w:t>、自動化和電信產品以及基本生產流程</w:t>
      </w:r>
      <w:r w:rsidR="00B9379C" w:rsidRPr="00F85728">
        <w:t>（</w:t>
      </w:r>
      <w:r w:rsidRPr="00F85728">
        <w:t>PPB</w:t>
      </w:r>
      <w:r w:rsidR="00B9379C" w:rsidRPr="00F85728">
        <w:t>）</w:t>
      </w:r>
      <w:r w:rsidRPr="00F85728">
        <w:rPr>
          <w:rFonts w:hint="eastAsia"/>
        </w:rPr>
        <w:t>時享有優先權。</w:t>
      </w:r>
    </w:p>
    <w:p w14:paraId="62A8ACA6" w14:textId="27B8FBDC" w:rsidR="009B707E" w:rsidRPr="00F85728" w:rsidRDefault="009B707E" w:rsidP="00BF74AA">
      <w:pPr>
        <w:pStyle w:val="af4"/>
        <w:ind w:start="70.80pt" w:hanging="23.60pt"/>
      </w:pPr>
      <w:r w:rsidRPr="00F85728">
        <w:rPr>
          <w:rFonts w:hint="eastAsia"/>
        </w:rPr>
        <w:t>４、透過國家經濟與社會發展銀行</w:t>
      </w:r>
      <w:r w:rsidR="00B9379C" w:rsidRPr="00F85728">
        <w:t>（</w:t>
      </w:r>
      <w:r w:rsidRPr="00F85728">
        <w:t>BNDES</w:t>
      </w:r>
      <w:r w:rsidR="00B9379C" w:rsidRPr="00F85728">
        <w:t>）</w:t>
      </w:r>
      <w:r w:rsidRPr="00F85728">
        <w:rPr>
          <w:rFonts w:hint="eastAsia"/>
        </w:rPr>
        <w:t>及研究與專案融資機構</w:t>
      </w:r>
      <w:r w:rsidR="00B9379C" w:rsidRPr="00F85728">
        <w:t>（</w:t>
      </w:r>
      <w:r w:rsidRPr="00F85728">
        <w:t>FINEP</w:t>
      </w:r>
      <w:r w:rsidR="00B9379C" w:rsidRPr="00F85728">
        <w:t>）</w:t>
      </w:r>
      <w:r w:rsidRPr="00F85728">
        <w:rPr>
          <w:rFonts w:hint="eastAsia"/>
        </w:rPr>
        <w:t>提供融資管道，以購買符合本法規定的產品。</w:t>
      </w:r>
    </w:p>
    <w:p w14:paraId="7BF44BCB" w14:textId="77777777" w:rsidR="009B707E" w:rsidRPr="00F85728" w:rsidRDefault="009B707E" w:rsidP="00BF74AA">
      <w:pPr>
        <w:pStyle w:val="af"/>
        <w:ind w:start="47.20pt" w:hanging="35.40pt"/>
      </w:pPr>
      <w:r w:rsidRPr="00F85728">
        <w:t>（</w:t>
      </w:r>
      <w:r w:rsidRPr="00F85728">
        <w:rPr>
          <w:rFonts w:hint="eastAsia"/>
        </w:rPr>
        <w:t>六</w:t>
      </w:r>
      <w:r w:rsidRPr="00F85728">
        <w:t>）在工業發展計畫（</w:t>
      </w:r>
      <w:r w:rsidRPr="00F85728">
        <w:t>PDTI</w:t>
      </w:r>
      <w:r w:rsidRPr="00F85728">
        <w:t>）項下得享有的優惠</w:t>
      </w:r>
    </w:p>
    <w:p w14:paraId="660CB5BC" w14:textId="77777777" w:rsidR="009B707E" w:rsidRPr="00F85728" w:rsidRDefault="009B707E" w:rsidP="00BF74AA">
      <w:pPr>
        <w:pStyle w:val="af4"/>
        <w:ind w:start="70.80pt" w:hanging="23.60pt"/>
      </w:pPr>
      <w:r w:rsidRPr="00F85728">
        <w:t>１、特定之技術發展可獲雙倍的減免，但以營利事業所得稅的</w:t>
      </w:r>
      <w:r w:rsidRPr="00F85728">
        <w:t>8%</w:t>
      </w:r>
      <w:r w:rsidRPr="00F85728">
        <w:t>為限。</w:t>
      </w:r>
    </w:p>
    <w:p w14:paraId="10A4EB68" w14:textId="77777777" w:rsidR="009B707E" w:rsidRPr="00F85728" w:rsidRDefault="009B707E" w:rsidP="00BF74AA">
      <w:pPr>
        <w:pStyle w:val="af4"/>
        <w:ind w:start="70.80pt" w:hanging="23.60pt"/>
      </w:pPr>
      <w:r w:rsidRPr="00F85728">
        <w:t>２、特定之設備可以加速折舊。</w:t>
      </w:r>
    </w:p>
    <w:p w14:paraId="21E79CCC" w14:textId="77777777" w:rsidR="009B707E" w:rsidRPr="00F85728" w:rsidRDefault="009B707E" w:rsidP="00BF74AA">
      <w:pPr>
        <w:pStyle w:val="af4"/>
        <w:ind w:start="70.80pt" w:hanging="23.60pt"/>
      </w:pPr>
      <w:r w:rsidRPr="00F85728">
        <w:t>３、特定之無形資產得攤還。</w:t>
      </w:r>
    </w:p>
    <w:p w14:paraId="4D76F16F" w14:textId="77777777" w:rsidR="009B707E" w:rsidRPr="00F85728" w:rsidRDefault="009B707E" w:rsidP="00BF74AA">
      <w:pPr>
        <w:pStyle w:val="af4"/>
        <w:ind w:start="70.80pt" w:hanging="23.60pt"/>
      </w:pPr>
      <w:r w:rsidRPr="00F85728">
        <w:t>４、對非巴西人民得免提</w:t>
      </w:r>
      <w:r w:rsidRPr="00F85728">
        <w:t>25%</w:t>
      </w:r>
      <w:r w:rsidRPr="00F85728">
        <w:t>所得之就源扣繳。</w:t>
      </w:r>
    </w:p>
    <w:p w14:paraId="6719196C" w14:textId="77777777" w:rsidR="009B707E" w:rsidRPr="00F85728" w:rsidRDefault="009B707E" w:rsidP="00BF74AA">
      <w:pPr>
        <w:pStyle w:val="af3"/>
        <w:ind w:start="47.20pt" w:firstLine="23.60pt"/>
        <w:rPr>
          <w:lang w:eastAsia="zh-TW"/>
        </w:rPr>
      </w:pPr>
      <w:r w:rsidRPr="00F85728">
        <w:rPr>
          <w:rFonts w:hint="eastAsia"/>
          <w:lang w:eastAsia="zh-TW"/>
        </w:rPr>
        <w:t>因為其利益有限而批准過程繁雜，所以以上這些通案性獎勵措施都不特別具有吸引力。</w:t>
      </w:r>
    </w:p>
    <w:p w14:paraId="48F125DE" w14:textId="5DAAE616" w:rsidR="009B707E" w:rsidRPr="00F85728" w:rsidRDefault="009B707E" w:rsidP="00BF74AA">
      <w:pPr>
        <w:pStyle w:val="af"/>
        <w:ind w:start="47.20pt" w:hanging="35.40pt"/>
      </w:pPr>
      <w:r w:rsidRPr="00F85728">
        <w:rPr>
          <w:rFonts w:hint="eastAsia"/>
        </w:rPr>
        <w:t>（七</w:t>
      </w:r>
      <w:r w:rsidRPr="00F85728">
        <w:t>）聯邦政府提供</w:t>
      </w:r>
      <w:r w:rsidRPr="00F85728">
        <w:t>3</w:t>
      </w:r>
      <w:r w:rsidRPr="00F85728">
        <w:t>種稅務方式</w:t>
      </w:r>
    </w:p>
    <w:p w14:paraId="6646831F" w14:textId="77777777" w:rsidR="009B707E" w:rsidRPr="00F85728" w:rsidRDefault="009B707E" w:rsidP="00BF74AA">
      <w:pPr>
        <w:pStyle w:val="af4"/>
        <w:ind w:start="70.80pt" w:hanging="23.60pt"/>
      </w:pPr>
      <w:r w:rsidRPr="00F85728">
        <w:t>１、</w:t>
      </w:r>
      <w:r w:rsidRPr="00F85728">
        <w:t>SIMPLES</w:t>
      </w:r>
      <w:r w:rsidRPr="00F85728">
        <w:t>－簡易稅率（適用於微，小型企業）</w:t>
      </w:r>
    </w:p>
    <w:p w14:paraId="3A21356C" w14:textId="77777777" w:rsidR="009B707E" w:rsidRPr="00F85728" w:rsidRDefault="009B707E" w:rsidP="00BF74AA">
      <w:pPr>
        <w:pStyle w:val="af5"/>
        <w:ind w:start="70.80pt" w:firstLine="23.60pt"/>
      </w:pPr>
      <w:r w:rsidRPr="00F85728">
        <w:t>年營業額在巴幣</w:t>
      </w:r>
      <w:r w:rsidRPr="00F85728">
        <w:t>480</w:t>
      </w:r>
      <w:r w:rsidRPr="00F85728">
        <w:t>萬元以內，而所有股東必須為巴西公民或有巴西永居證。</w:t>
      </w:r>
    </w:p>
    <w:p w14:paraId="4C0935FF" w14:textId="77777777" w:rsidR="00073407" w:rsidRPr="00F85728" w:rsidRDefault="00073407">
      <w:pPr>
        <w:widowControl/>
        <w:overflowPunct/>
        <w:autoSpaceDE/>
        <w:autoSpaceDN/>
        <w:ind w:firstLineChars="0" w:firstLine="0pt"/>
        <w:jc w:val="start"/>
        <w:rPr>
          <w:rFonts w:ascii="華康粗圓體" w:eastAsia="華康粗圓體" w:hAnsi="華康粗圓體" w:cs="華康粗圓體"/>
        </w:rPr>
      </w:pPr>
      <w:r w:rsidRPr="00F85728">
        <w:br w:type="page"/>
      </w:r>
    </w:p>
    <w:p w14:paraId="55340304" w14:textId="126BC8F6" w:rsidR="00207EA1" w:rsidRPr="00F85728" w:rsidRDefault="00207EA1" w:rsidP="00073407">
      <w:pPr>
        <w:pStyle w:val="af9"/>
        <w:spacing w:before="12.85pt"/>
      </w:pPr>
      <w:proofErr w:type="spellStart"/>
      <w:proofErr w:type="gramStart"/>
      <w:r w:rsidRPr="00F85728">
        <w:lastRenderedPageBreak/>
        <w:t>AnexoI</w:t>
      </w:r>
      <w:proofErr w:type="spellEnd"/>
      <w:r w:rsidRPr="00F85728">
        <w:t>.</w:t>
      </w:r>
      <w:r w:rsidR="00737642" w:rsidRPr="00F85728">
        <w:t>（</w:t>
      </w:r>
      <w:proofErr w:type="gramEnd"/>
      <w:r w:rsidR="00073407" w:rsidRPr="00F85728">
        <w:rPr>
          <w:rFonts w:hint="eastAsia"/>
        </w:rPr>
        <w:t>貿易</w:t>
      </w:r>
      <w:r w:rsidR="000E7024" w:rsidRPr="00F85728">
        <w:rPr>
          <w:rFonts w:hint="eastAsia"/>
        </w:rPr>
        <w:t>類</w:t>
      </w:r>
      <w:r w:rsidR="00737642" w:rsidRPr="00F85728">
        <w:t>）</w:t>
      </w:r>
      <w:r w:rsidR="00073407" w:rsidRPr="00F85728">
        <w:br/>
      </w:r>
      <w:r w:rsidRPr="00F85728">
        <w:t>簡化稅制（Simples Nacional）— 商業類別</w:t>
      </w:r>
    </w:p>
    <w:tbl>
      <w:tblPr>
        <w:tblW w:w="434.75pt" w:type="dxa"/>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1585"/>
        <w:gridCol w:w="3690"/>
        <w:gridCol w:w="1350"/>
        <w:gridCol w:w="2070"/>
      </w:tblGrid>
      <w:tr w:rsidR="00737642" w:rsidRPr="00F85728" w14:paraId="2E5F2F98" w14:textId="77777777" w:rsidTr="00207EA1">
        <w:trPr>
          <w:tblHeader/>
          <w:tblCellSpacing w:w="0.75pt" w:type="dxa"/>
        </w:trPr>
        <w:tc>
          <w:tcPr>
            <w:tcW w:w="77pt" w:type="dxa"/>
            <w:vAlign w:val="center"/>
            <w:hideMark/>
          </w:tcPr>
          <w:p w14:paraId="47649F92" w14:textId="77777777" w:rsidR="00207EA1" w:rsidRPr="00F85728" w:rsidRDefault="00207EA1" w:rsidP="00073407">
            <w:pPr>
              <w:pStyle w:val="af6"/>
            </w:pPr>
            <w:r w:rsidRPr="00F85728">
              <w:t>稅級</w:t>
            </w:r>
          </w:p>
        </w:tc>
        <w:tc>
          <w:tcPr>
            <w:tcW w:w="183pt" w:type="dxa"/>
            <w:vAlign w:val="center"/>
            <w:hideMark/>
          </w:tcPr>
          <w:p w14:paraId="0998C90B" w14:textId="23A0FFB7" w:rsidR="00073407" w:rsidRPr="00F85728" w:rsidRDefault="00207EA1" w:rsidP="00073407">
            <w:pPr>
              <w:pStyle w:val="af6"/>
            </w:pPr>
            <w:r w:rsidRPr="00F85728">
              <w:t>過去</w:t>
            </w:r>
            <w:proofErr w:type="gramStart"/>
            <w:r w:rsidRPr="00F85728">
              <w:t>12</w:t>
            </w:r>
            <w:r w:rsidRPr="00F85728">
              <w:t>個月總毛收入</w:t>
            </w:r>
            <w:proofErr w:type="gramEnd"/>
          </w:p>
          <w:p w14:paraId="7A4A8C30" w14:textId="218068F7" w:rsidR="00207EA1" w:rsidRPr="00F85728" w:rsidRDefault="00737642" w:rsidP="00073407">
            <w:pPr>
              <w:pStyle w:val="af6"/>
            </w:pPr>
            <w:r w:rsidRPr="00F85728">
              <w:rPr>
                <w:rFonts w:hint="eastAsia"/>
              </w:rPr>
              <w:t>（</w:t>
            </w:r>
            <w:r w:rsidR="00E46675" w:rsidRPr="00F85728">
              <w:rPr>
                <w:rFonts w:hint="eastAsia"/>
              </w:rPr>
              <w:t>巴幣</w:t>
            </w:r>
            <w:r w:rsidR="00073407" w:rsidRPr="00F85728">
              <w:rPr>
                <w:rFonts w:hint="eastAsia"/>
              </w:rPr>
              <w:t xml:space="preserve"> </w:t>
            </w:r>
            <w:r w:rsidR="00E46675" w:rsidRPr="00F85728">
              <w:t>R$</w:t>
            </w:r>
            <w:r w:rsidRPr="00F85728">
              <w:rPr>
                <w:rFonts w:hint="eastAsia"/>
              </w:rPr>
              <w:t>）</w:t>
            </w:r>
          </w:p>
        </w:tc>
        <w:tc>
          <w:tcPr>
            <w:tcW w:w="66pt" w:type="dxa"/>
            <w:vAlign w:val="center"/>
            <w:hideMark/>
          </w:tcPr>
          <w:p w14:paraId="18F0F9B6" w14:textId="77777777" w:rsidR="00207EA1" w:rsidRPr="00F85728" w:rsidRDefault="00207EA1" w:rsidP="00073407">
            <w:pPr>
              <w:pStyle w:val="af6"/>
            </w:pPr>
            <w:r w:rsidRPr="00F85728">
              <w:t>稅率</w:t>
            </w:r>
          </w:p>
        </w:tc>
        <w:tc>
          <w:tcPr>
            <w:tcW w:w="101.25pt" w:type="dxa"/>
            <w:vAlign w:val="center"/>
            <w:hideMark/>
          </w:tcPr>
          <w:p w14:paraId="5ACF8FF3" w14:textId="77777777" w:rsidR="00073407" w:rsidRPr="00F85728" w:rsidRDefault="00207EA1" w:rsidP="00073407">
            <w:pPr>
              <w:pStyle w:val="af6"/>
            </w:pPr>
            <w:r w:rsidRPr="00F85728">
              <w:t>可扣除金額</w:t>
            </w:r>
          </w:p>
          <w:p w14:paraId="6FA880B9" w14:textId="64C453CB" w:rsidR="00207EA1" w:rsidRPr="00F85728" w:rsidRDefault="00207EA1" w:rsidP="00073407">
            <w:pPr>
              <w:pStyle w:val="af6"/>
            </w:pPr>
            <w:r w:rsidRPr="00F85728">
              <w:t>（</w:t>
            </w:r>
            <w:r w:rsidR="000E7024" w:rsidRPr="00F85728">
              <w:rPr>
                <w:rFonts w:hint="eastAsia"/>
              </w:rPr>
              <w:t>巴幣</w:t>
            </w:r>
            <w:r w:rsidRPr="00F85728">
              <w:t xml:space="preserve"> R$</w:t>
            </w:r>
            <w:r w:rsidRPr="00F85728">
              <w:t>）</w:t>
            </w:r>
          </w:p>
        </w:tc>
      </w:tr>
      <w:tr w:rsidR="00737642" w:rsidRPr="00F85728" w14:paraId="5BB708DA" w14:textId="77777777" w:rsidTr="00207EA1">
        <w:trPr>
          <w:tblCellSpacing w:w="0.75pt" w:type="dxa"/>
        </w:trPr>
        <w:tc>
          <w:tcPr>
            <w:tcW w:w="77pt" w:type="dxa"/>
            <w:vAlign w:val="center"/>
            <w:hideMark/>
          </w:tcPr>
          <w:p w14:paraId="14B1B3C3" w14:textId="77777777" w:rsidR="00207EA1" w:rsidRPr="00F85728" w:rsidRDefault="00207EA1" w:rsidP="00073407">
            <w:pPr>
              <w:pStyle w:val="af6"/>
            </w:pPr>
            <w:r w:rsidRPr="00F85728">
              <w:t>第</w:t>
            </w:r>
            <w:r w:rsidRPr="00F85728">
              <w:t xml:space="preserve"> 1 </w:t>
            </w:r>
            <w:r w:rsidRPr="00F85728">
              <w:t>級</w:t>
            </w:r>
          </w:p>
        </w:tc>
        <w:tc>
          <w:tcPr>
            <w:tcW w:w="183pt" w:type="dxa"/>
            <w:vAlign w:val="center"/>
            <w:hideMark/>
          </w:tcPr>
          <w:p w14:paraId="0049F5A4" w14:textId="21E04D75" w:rsidR="00207EA1" w:rsidRPr="00F85728" w:rsidRDefault="00207EA1" w:rsidP="00073407">
            <w:pPr>
              <w:pStyle w:val="af6"/>
            </w:pPr>
            <w:r w:rsidRPr="00F85728">
              <w:t>至</w:t>
            </w:r>
            <w:r w:rsidRPr="00F85728">
              <w:t xml:space="preserve"> 18</w:t>
            </w:r>
            <w:r w:rsidR="000E7024" w:rsidRPr="00F85728">
              <w:rPr>
                <w:rFonts w:hint="eastAsia"/>
              </w:rPr>
              <w:t>萬</w:t>
            </w:r>
          </w:p>
        </w:tc>
        <w:tc>
          <w:tcPr>
            <w:tcW w:w="66pt" w:type="dxa"/>
            <w:vAlign w:val="center"/>
            <w:hideMark/>
          </w:tcPr>
          <w:p w14:paraId="30615817" w14:textId="77777777" w:rsidR="00207EA1" w:rsidRPr="00F85728" w:rsidRDefault="00207EA1" w:rsidP="00073407">
            <w:pPr>
              <w:pStyle w:val="af6"/>
            </w:pPr>
            <w:r w:rsidRPr="00F85728">
              <w:t>4%</w:t>
            </w:r>
          </w:p>
        </w:tc>
        <w:tc>
          <w:tcPr>
            <w:tcW w:w="101.25pt" w:type="dxa"/>
            <w:vAlign w:val="center"/>
            <w:hideMark/>
          </w:tcPr>
          <w:p w14:paraId="217D3716" w14:textId="77777777" w:rsidR="00207EA1" w:rsidRPr="00F85728" w:rsidRDefault="00207EA1" w:rsidP="00073407">
            <w:pPr>
              <w:pStyle w:val="af6"/>
            </w:pPr>
            <w:r w:rsidRPr="00F85728">
              <w:t>R$ 0</w:t>
            </w:r>
          </w:p>
        </w:tc>
      </w:tr>
      <w:tr w:rsidR="00737642" w:rsidRPr="00F85728" w14:paraId="27F42423" w14:textId="77777777" w:rsidTr="00207EA1">
        <w:trPr>
          <w:tblCellSpacing w:w="0.75pt" w:type="dxa"/>
        </w:trPr>
        <w:tc>
          <w:tcPr>
            <w:tcW w:w="77pt" w:type="dxa"/>
            <w:vAlign w:val="center"/>
            <w:hideMark/>
          </w:tcPr>
          <w:p w14:paraId="17DB8670" w14:textId="77777777" w:rsidR="00207EA1" w:rsidRPr="00F85728" w:rsidRDefault="00207EA1" w:rsidP="00073407">
            <w:pPr>
              <w:pStyle w:val="af6"/>
            </w:pPr>
            <w:r w:rsidRPr="00F85728">
              <w:t>第</w:t>
            </w:r>
            <w:r w:rsidRPr="00F85728">
              <w:t xml:space="preserve"> 2 </w:t>
            </w:r>
            <w:r w:rsidRPr="00F85728">
              <w:t>級</w:t>
            </w:r>
          </w:p>
        </w:tc>
        <w:tc>
          <w:tcPr>
            <w:tcW w:w="183pt" w:type="dxa"/>
            <w:vAlign w:val="center"/>
            <w:hideMark/>
          </w:tcPr>
          <w:p w14:paraId="5BC13819" w14:textId="0E48165E" w:rsidR="00207EA1" w:rsidRPr="00F85728" w:rsidRDefault="000E7024" w:rsidP="00073407">
            <w:pPr>
              <w:pStyle w:val="af6"/>
            </w:pPr>
            <w:r w:rsidRPr="00F85728">
              <w:rPr>
                <w:rFonts w:hint="eastAsia"/>
              </w:rPr>
              <w:t>18</w:t>
            </w:r>
            <w:r w:rsidRPr="00F85728">
              <w:rPr>
                <w:rFonts w:hint="eastAsia"/>
              </w:rPr>
              <w:t>萬</w:t>
            </w:r>
            <w:r w:rsidR="00207EA1" w:rsidRPr="00F85728">
              <w:t xml:space="preserve"> </w:t>
            </w:r>
            <w:r w:rsidR="00207EA1" w:rsidRPr="00F85728">
              <w:t>至</w:t>
            </w:r>
            <w:r w:rsidR="00207EA1" w:rsidRPr="00F85728">
              <w:t xml:space="preserve"> </w:t>
            </w:r>
            <w:r w:rsidRPr="00F85728">
              <w:rPr>
                <w:rFonts w:hint="eastAsia"/>
              </w:rPr>
              <w:t>36</w:t>
            </w:r>
            <w:r w:rsidRPr="00F85728">
              <w:rPr>
                <w:rFonts w:hint="eastAsia"/>
              </w:rPr>
              <w:t>萬</w:t>
            </w:r>
          </w:p>
        </w:tc>
        <w:tc>
          <w:tcPr>
            <w:tcW w:w="66pt" w:type="dxa"/>
            <w:vAlign w:val="center"/>
            <w:hideMark/>
          </w:tcPr>
          <w:p w14:paraId="1E9206E1" w14:textId="77777777" w:rsidR="00207EA1" w:rsidRPr="00F85728" w:rsidRDefault="00207EA1" w:rsidP="00073407">
            <w:pPr>
              <w:pStyle w:val="af6"/>
            </w:pPr>
            <w:r w:rsidRPr="00F85728">
              <w:t>7.3%</w:t>
            </w:r>
          </w:p>
        </w:tc>
        <w:tc>
          <w:tcPr>
            <w:tcW w:w="101.25pt" w:type="dxa"/>
            <w:vAlign w:val="center"/>
            <w:hideMark/>
          </w:tcPr>
          <w:p w14:paraId="631E9983" w14:textId="77777777" w:rsidR="00207EA1" w:rsidRPr="00F85728" w:rsidRDefault="00207EA1" w:rsidP="00073407">
            <w:pPr>
              <w:pStyle w:val="af6"/>
            </w:pPr>
            <w:r w:rsidRPr="00F85728">
              <w:t>R$ 5,940.00</w:t>
            </w:r>
          </w:p>
        </w:tc>
      </w:tr>
      <w:tr w:rsidR="00737642" w:rsidRPr="00F85728" w14:paraId="1032AF3D" w14:textId="77777777" w:rsidTr="00207EA1">
        <w:trPr>
          <w:tblCellSpacing w:w="0.75pt" w:type="dxa"/>
        </w:trPr>
        <w:tc>
          <w:tcPr>
            <w:tcW w:w="77pt" w:type="dxa"/>
            <w:vAlign w:val="center"/>
            <w:hideMark/>
          </w:tcPr>
          <w:p w14:paraId="5C1B1B9E" w14:textId="77777777" w:rsidR="00207EA1" w:rsidRPr="00F85728" w:rsidRDefault="00207EA1" w:rsidP="00073407">
            <w:pPr>
              <w:pStyle w:val="af6"/>
            </w:pPr>
            <w:r w:rsidRPr="00F85728">
              <w:t>第</w:t>
            </w:r>
            <w:r w:rsidRPr="00F85728">
              <w:t xml:space="preserve"> 3 </w:t>
            </w:r>
            <w:r w:rsidRPr="00F85728">
              <w:t>級</w:t>
            </w:r>
          </w:p>
        </w:tc>
        <w:tc>
          <w:tcPr>
            <w:tcW w:w="183pt" w:type="dxa"/>
            <w:vAlign w:val="center"/>
            <w:hideMark/>
          </w:tcPr>
          <w:p w14:paraId="16FF727D" w14:textId="56C082F4" w:rsidR="00207EA1" w:rsidRPr="00F85728" w:rsidRDefault="000E7024" w:rsidP="00073407">
            <w:pPr>
              <w:pStyle w:val="af6"/>
            </w:pPr>
            <w:r w:rsidRPr="00F85728">
              <w:rPr>
                <w:rFonts w:hint="eastAsia"/>
              </w:rPr>
              <w:t>36</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72</w:t>
            </w:r>
            <w:r w:rsidRPr="00F85728">
              <w:rPr>
                <w:rFonts w:hint="eastAsia"/>
              </w:rPr>
              <w:t>萬</w:t>
            </w:r>
          </w:p>
        </w:tc>
        <w:tc>
          <w:tcPr>
            <w:tcW w:w="66pt" w:type="dxa"/>
            <w:vAlign w:val="center"/>
            <w:hideMark/>
          </w:tcPr>
          <w:p w14:paraId="60D7E313" w14:textId="77777777" w:rsidR="00207EA1" w:rsidRPr="00F85728" w:rsidRDefault="00207EA1" w:rsidP="00073407">
            <w:pPr>
              <w:pStyle w:val="af6"/>
            </w:pPr>
            <w:r w:rsidRPr="00F85728">
              <w:t>9.5%</w:t>
            </w:r>
          </w:p>
        </w:tc>
        <w:tc>
          <w:tcPr>
            <w:tcW w:w="101.25pt" w:type="dxa"/>
            <w:vAlign w:val="center"/>
            <w:hideMark/>
          </w:tcPr>
          <w:p w14:paraId="552F3C8C" w14:textId="77777777" w:rsidR="00207EA1" w:rsidRPr="00F85728" w:rsidRDefault="00207EA1" w:rsidP="00073407">
            <w:pPr>
              <w:pStyle w:val="af6"/>
            </w:pPr>
            <w:r w:rsidRPr="00F85728">
              <w:t>R$ 13,860.00</w:t>
            </w:r>
          </w:p>
        </w:tc>
      </w:tr>
      <w:tr w:rsidR="00737642" w:rsidRPr="00F85728" w14:paraId="1466E292" w14:textId="77777777" w:rsidTr="00207EA1">
        <w:trPr>
          <w:tblCellSpacing w:w="0.75pt" w:type="dxa"/>
        </w:trPr>
        <w:tc>
          <w:tcPr>
            <w:tcW w:w="77pt" w:type="dxa"/>
            <w:vAlign w:val="center"/>
            <w:hideMark/>
          </w:tcPr>
          <w:p w14:paraId="03796B9D" w14:textId="77777777" w:rsidR="00207EA1" w:rsidRPr="00F85728" w:rsidRDefault="00207EA1" w:rsidP="00073407">
            <w:pPr>
              <w:pStyle w:val="af6"/>
            </w:pPr>
            <w:r w:rsidRPr="00F85728">
              <w:t>第</w:t>
            </w:r>
            <w:r w:rsidRPr="00F85728">
              <w:t xml:space="preserve"> 4 </w:t>
            </w:r>
            <w:r w:rsidRPr="00F85728">
              <w:t>級</w:t>
            </w:r>
          </w:p>
        </w:tc>
        <w:tc>
          <w:tcPr>
            <w:tcW w:w="183pt" w:type="dxa"/>
            <w:vAlign w:val="center"/>
            <w:hideMark/>
          </w:tcPr>
          <w:p w14:paraId="64221F34" w14:textId="25A8154D" w:rsidR="00207EA1" w:rsidRPr="00F85728" w:rsidRDefault="000E7024" w:rsidP="00073407">
            <w:pPr>
              <w:pStyle w:val="af6"/>
            </w:pPr>
            <w:r w:rsidRPr="00F85728">
              <w:rPr>
                <w:rFonts w:hint="eastAsia"/>
              </w:rPr>
              <w:t>72</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180</w:t>
            </w:r>
            <w:r w:rsidRPr="00F85728">
              <w:rPr>
                <w:rFonts w:hint="eastAsia"/>
              </w:rPr>
              <w:t>萬</w:t>
            </w:r>
          </w:p>
        </w:tc>
        <w:tc>
          <w:tcPr>
            <w:tcW w:w="66pt" w:type="dxa"/>
            <w:vAlign w:val="center"/>
            <w:hideMark/>
          </w:tcPr>
          <w:p w14:paraId="0C13FE70" w14:textId="77777777" w:rsidR="00207EA1" w:rsidRPr="00F85728" w:rsidRDefault="00207EA1" w:rsidP="00073407">
            <w:pPr>
              <w:pStyle w:val="af6"/>
            </w:pPr>
            <w:r w:rsidRPr="00F85728">
              <w:t>10.7%</w:t>
            </w:r>
          </w:p>
        </w:tc>
        <w:tc>
          <w:tcPr>
            <w:tcW w:w="101.25pt" w:type="dxa"/>
            <w:vAlign w:val="center"/>
            <w:hideMark/>
          </w:tcPr>
          <w:p w14:paraId="7614BB6B" w14:textId="77777777" w:rsidR="00207EA1" w:rsidRPr="00F85728" w:rsidRDefault="00207EA1" w:rsidP="00073407">
            <w:pPr>
              <w:pStyle w:val="af6"/>
            </w:pPr>
            <w:r w:rsidRPr="00F85728">
              <w:t>R$ 22,500.00</w:t>
            </w:r>
          </w:p>
        </w:tc>
      </w:tr>
      <w:tr w:rsidR="00737642" w:rsidRPr="00F85728" w14:paraId="24229073" w14:textId="77777777" w:rsidTr="00207EA1">
        <w:trPr>
          <w:tblCellSpacing w:w="0.75pt" w:type="dxa"/>
        </w:trPr>
        <w:tc>
          <w:tcPr>
            <w:tcW w:w="77pt" w:type="dxa"/>
            <w:vAlign w:val="center"/>
            <w:hideMark/>
          </w:tcPr>
          <w:p w14:paraId="4A0EC7B1" w14:textId="77777777" w:rsidR="00207EA1" w:rsidRPr="00F85728" w:rsidRDefault="00207EA1" w:rsidP="00073407">
            <w:pPr>
              <w:pStyle w:val="af6"/>
            </w:pPr>
            <w:r w:rsidRPr="00F85728">
              <w:t>第</w:t>
            </w:r>
            <w:r w:rsidRPr="00F85728">
              <w:t xml:space="preserve"> 5 </w:t>
            </w:r>
            <w:r w:rsidRPr="00F85728">
              <w:t>級</w:t>
            </w:r>
          </w:p>
        </w:tc>
        <w:tc>
          <w:tcPr>
            <w:tcW w:w="183pt" w:type="dxa"/>
            <w:vAlign w:val="center"/>
            <w:hideMark/>
          </w:tcPr>
          <w:p w14:paraId="340FA42C" w14:textId="30C17017" w:rsidR="00207EA1" w:rsidRPr="00F85728" w:rsidRDefault="000E7024" w:rsidP="00073407">
            <w:pPr>
              <w:pStyle w:val="af6"/>
            </w:pPr>
            <w:r w:rsidRPr="00F85728">
              <w:rPr>
                <w:rFonts w:hint="eastAsia"/>
              </w:rPr>
              <w:t>180</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360</w:t>
            </w:r>
            <w:r w:rsidRPr="00F85728">
              <w:rPr>
                <w:rFonts w:hint="eastAsia"/>
              </w:rPr>
              <w:t>萬</w:t>
            </w:r>
          </w:p>
        </w:tc>
        <w:tc>
          <w:tcPr>
            <w:tcW w:w="66pt" w:type="dxa"/>
            <w:vAlign w:val="center"/>
            <w:hideMark/>
          </w:tcPr>
          <w:p w14:paraId="571A01C7" w14:textId="77777777" w:rsidR="00207EA1" w:rsidRPr="00F85728" w:rsidRDefault="00207EA1" w:rsidP="00073407">
            <w:pPr>
              <w:pStyle w:val="af6"/>
            </w:pPr>
            <w:r w:rsidRPr="00F85728">
              <w:t>14.3%</w:t>
            </w:r>
          </w:p>
        </w:tc>
        <w:tc>
          <w:tcPr>
            <w:tcW w:w="101.25pt" w:type="dxa"/>
            <w:vAlign w:val="center"/>
            <w:hideMark/>
          </w:tcPr>
          <w:p w14:paraId="1BC3084F" w14:textId="77777777" w:rsidR="00207EA1" w:rsidRPr="00F85728" w:rsidRDefault="00207EA1" w:rsidP="00073407">
            <w:pPr>
              <w:pStyle w:val="af6"/>
            </w:pPr>
            <w:r w:rsidRPr="00F85728">
              <w:t>R$ 87,300.00</w:t>
            </w:r>
          </w:p>
        </w:tc>
      </w:tr>
      <w:tr w:rsidR="00207EA1" w:rsidRPr="00F85728" w14:paraId="66104ADD" w14:textId="77777777" w:rsidTr="00207EA1">
        <w:trPr>
          <w:tblCellSpacing w:w="0.75pt" w:type="dxa"/>
        </w:trPr>
        <w:tc>
          <w:tcPr>
            <w:tcW w:w="77pt" w:type="dxa"/>
            <w:vAlign w:val="center"/>
            <w:hideMark/>
          </w:tcPr>
          <w:p w14:paraId="5D0C45C5" w14:textId="77777777" w:rsidR="00207EA1" w:rsidRPr="00F85728" w:rsidRDefault="00207EA1" w:rsidP="00073407">
            <w:pPr>
              <w:pStyle w:val="af6"/>
            </w:pPr>
            <w:r w:rsidRPr="00F85728">
              <w:t>第</w:t>
            </w:r>
            <w:r w:rsidRPr="00F85728">
              <w:t xml:space="preserve"> 6 </w:t>
            </w:r>
            <w:r w:rsidRPr="00F85728">
              <w:t>級</w:t>
            </w:r>
          </w:p>
        </w:tc>
        <w:tc>
          <w:tcPr>
            <w:tcW w:w="183pt" w:type="dxa"/>
            <w:vAlign w:val="center"/>
            <w:hideMark/>
          </w:tcPr>
          <w:p w14:paraId="3ADD8709" w14:textId="198169C4" w:rsidR="00207EA1" w:rsidRPr="00F85728" w:rsidRDefault="000E7024" w:rsidP="00073407">
            <w:pPr>
              <w:pStyle w:val="af6"/>
            </w:pPr>
            <w:r w:rsidRPr="00F85728">
              <w:rPr>
                <w:rFonts w:hint="eastAsia"/>
              </w:rPr>
              <w:t>360</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480</w:t>
            </w:r>
            <w:r w:rsidRPr="00F85728">
              <w:rPr>
                <w:rFonts w:hint="eastAsia"/>
              </w:rPr>
              <w:t>萬</w:t>
            </w:r>
          </w:p>
        </w:tc>
        <w:tc>
          <w:tcPr>
            <w:tcW w:w="66pt" w:type="dxa"/>
            <w:vAlign w:val="center"/>
            <w:hideMark/>
          </w:tcPr>
          <w:p w14:paraId="5F923065" w14:textId="77777777" w:rsidR="00207EA1" w:rsidRPr="00F85728" w:rsidRDefault="00207EA1" w:rsidP="00073407">
            <w:pPr>
              <w:pStyle w:val="af6"/>
            </w:pPr>
            <w:r w:rsidRPr="00F85728">
              <w:t>19%</w:t>
            </w:r>
          </w:p>
        </w:tc>
        <w:tc>
          <w:tcPr>
            <w:tcW w:w="101.25pt" w:type="dxa"/>
            <w:vAlign w:val="center"/>
            <w:hideMark/>
          </w:tcPr>
          <w:p w14:paraId="06578184" w14:textId="77777777" w:rsidR="00207EA1" w:rsidRPr="00F85728" w:rsidRDefault="00207EA1" w:rsidP="00073407">
            <w:pPr>
              <w:pStyle w:val="af6"/>
            </w:pPr>
            <w:r w:rsidRPr="00F85728">
              <w:t>R$ 378,000.00</w:t>
            </w:r>
          </w:p>
        </w:tc>
      </w:tr>
    </w:tbl>
    <w:p w14:paraId="6C487CB6" w14:textId="7AB39A5F" w:rsidR="00207EA1" w:rsidRPr="00F85728" w:rsidRDefault="00207EA1" w:rsidP="00073407">
      <w:pPr>
        <w:pStyle w:val="af9"/>
        <w:spacing w:before="12.85pt"/>
      </w:pPr>
      <w:r w:rsidRPr="00F85728">
        <w:t xml:space="preserve">Anexo </w:t>
      </w:r>
      <w:proofErr w:type="gramStart"/>
      <w:r w:rsidRPr="00F85728">
        <w:t>II.</w:t>
      </w:r>
      <w:r w:rsidR="00737642" w:rsidRPr="00F85728">
        <w:t>（</w:t>
      </w:r>
      <w:proofErr w:type="gramEnd"/>
      <w:r w:rsidR="000E7024" w:rsidRPr="00F85728">
        <w:rPr>
          <w:rFonts w:hint="eastAsia"/>
        </w:rPr>
        <w:t>製造業</w:t>
      </w:r>
      <w:r w:rsidR="00737642" w:rsidRPr="00F85728">
        <w:t>）</w:t>
      </w:r>
      <w:r w:rsidR="00073407" w:rsidRPr="00F85728">
        <w:br/>
      </w:r>
      <w:r w:rsidR="000E7024" w:rsidRPr="00F85728">
        <w:rPr>
          <w:rFonts w:hint="eastAsia"/>
        </w:rPr>
        <w:t>簡</w:t>
      </w:r>
      <w:r w:rsidRPr="00F85728">
        <w:t>化稅制（Simples Nacional）第二附表（Anexo II）— 工業類</w:t>
      </w:r>
    </w:p>
    <w:tbl>
      <w:tblPr>
        <w:tblW w:w="434.75pt" w:type="dxa"/>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1405"/>
        <w:gridCol w:w="3960"/>
        <w:gridCol w:w="1350"/>
        <w:gridCol w:w="1980"/>
      </w:tblGrid>
      <w:tr w:rsidR="00737642" w:rsidRPr="00F85728" w14:paraId="7EB99089" w14:textId="77777777" w:rsidTr="00207EA1">
        <w:trPr>
          <w:tblHeader/>
          <w:tblCellSpacing w:w="0.75pt" w:type="dxa"/>
        </w:trPr>
        <w:tc>
          <w:tcPr>
            <w:tcW w:w="68pt" w:type="dxa"/>
            <w:vAlign w:val="center"/>
            <w:hideMark/>
          </w:tcPr>
          <w:p w14:paraId="33E54CC7" w14:textId="292030C2" w:rsidR="00E46675" w:rsidRPr="00F85728" w:rsidRDefault="00E46675" w:rsidP="00073407">
            <w:pPr>
              <w:pStyle w:val="af6"/>
            </w:pPr>
            <w:r w:rsidRPr="00F85728">
              <w:rPr>
                <w:rFonts w:hint="eastAsia"/>
              </w:rPr>
              <w:t>稅級</w:t>
            </w:r>
          </w:p>
        </w:tc>
        <w:tc>
          <w:tcPr>
            <w:tcW w:w="196.50pt" w:type="dxa"/>
            <w:vAlign w:val="center"/>
            <w:hideMark/>
          </w:tcPr>
          <w:p w14:paraId="3FEEAF09" w14:textId="77777777" w:rsidR="00073407" w:rsidRPr="00F85728" w:rsidRDefault="00E46675" w:rsidP="00073407">
            <w:pPr>
              <w:pStyle w:val="af6"/>
            </w:pPr>
            <w:r w:rsidRPr="00F85728">
              <w:rPr>
                <w:rFonts w:hint="eastAsia"/>
              </w:rPr>
              <w:t>過去</w:t>
            </w:r>
            <w:proofErr w:type="gramStart"/>
            <w:r w:rsidRPr="00F85728">
              <w:t>12</w:t>
            </w:r>
            <w:r w:rsidRPr="00F85728">
              <w:rPr>
                <w:rFonts w:hint="eastAsia"/>
              </w:rPr>
              <w:t>個月總毛收入</w:t>
            </w:r>
            <w:proofErr w:type="gramEnd"/>
          </w:p>
          <w:p w14:paraId="7EBF2F1A" w14:textId="03F32288" w:rsidR="00E46675" w:rsidRPr="00F85728" w:rsidRDefault="00737642" w:rsidP="00073407">
            <w:pPr>
              <w:pStyle w:val="af6"/>
            </w:pPr>
            <w:r w:rsidRPr="00F85728">
              <w:rPr>
                <w:rFonts w:hint="eastAsia"/>
              </w:rPr>
              <w:t>（</w:t>
            </w:r>
            <w:r w:rsidR="00E46675" w:rsidRPr="00F85728">
              <w:rPr>
                <w:rFonts w:hint="eastAsia"/>
              </w:rPr>
              <w:t>巴幣</w:t>
            </w:r>
            <w:r w:rsidR="00073407" w:rsidRPr="00F85728">
              <w:rPr>
                <w:rFonts w:hint="eastAsia"/>
              </w:rPr>
              <w:t xml:space="preserve"> </w:t>
            </w:r>
            <w:r w:rsidR="00E46675" w:rsidRPr="00F85728">
              <w:t>R$</w:t>
            </w:r>
            <w:r w:rsidRPr="00F85728">
              <w:rPr>
                <w:rFonts w:hint="eastAsia"/>
              </w:rPr>
              <w:t>）</w:t>
            </w:r>
          </w:p>
        </w:tc>
        <w:tc>
          <w:tcPr>
            <w:tcW w:w="66pt" w:type="dxa"/>
            <w:vAlign w:val="center"/>
            <w:hideMark/>
          </w:tcPr>
          <w:p w14:paraId="077EFD39" w14:textId="09A9C5D2" w:rsidR="00E46675" w:rsidRPr="00F85728" w:rsidRDefault="00E46675" w:rsidP="00073407">
            <w:pPr>
              <w:pStyle w:val="af6"/>
            </w:pPr>
            <w:r w:rsidRPr="00F85728">
              <w:rPr>
                <w:rFonts w:hint="eastAsia"/>
              </w:rPr>
              <w:t>稅率</w:t>
            </w:r>
          </w:p>
        </w:tc>
        <w:tc>
          <w:tcPr>
            <w:tcW w:w="96.75pt" w:type="dxa"/>
            <w:vAlign w:val="center"/>
            <w:hideMark/>
          </w:tcPr>
          <w:p w14:paraId="530E80AE" w14:textId="77777777" w:rsidR="00E46675" w:rsidRPr="00F85728" w:rsidRDefault="00E46675" w:rsidP="00073407">
            <w:pPr>
              <w:pStyle w:val="af6"/>
            </w:pPr>
            <w:r w:rsidRPr="00F85728">
              <w:t>可扣除金額</w:t>
            </w:r>
          </w:p>
          <w:p w14:paraId="2DC52217" w14:textId="0711DB16" w:rsidR="00E46675" w:rsidRPr="00F85728" w:rsidRDefault="00E46675" w:rsidP="00073407">
            <w:pPr>
              <w:pStyle w:val="af6"/>
            </w:pPr>
            <w:r w:rsidRPr="00F85728">
              <w:t>（</w:t>
            </w:r>
            <w:r w:rsidRPr="00F85728">
              <w:rPr>
                <w:rFonts w:hint="eastAsia"/>
              </w:rPr>
              <w:t>巴幣</w:t>
            </w:r>
            <w:r w:rsidRPr="00F85728">
              <w:t xml:space="preserve"> R$</w:t>
            </w:r>
            <w:r w:rsidRPr="00F85728">
              <w:t>）</w:t>
            </w:r>
          </w:p>
        </w:tc>
      </w:tr>
      <w:tr w:rsidR="00737642" w:rsidRPr="00F85728" w14:paraId="751E519B" w14:textId="77777777" w:rsidTr="00207EA1">
        <w:trPr>
          <w:tblCellSpacing w:w="0.75pt" w:type="dxa"/>
        </w:trPr>
        <w:tc>
          <w:tcPr>
            <w:tcW w:w="68pt" w:type="dxa"/>
            <w:vAlign w:val="center"/>
            <w:hideMark/>
          </w:tcPr>
          <w:p w14:paraId="2FEAE336" w14:textId="56828A42" w:rsidR="00E46675" w:rsidRPr="00F85728" w:rsidRDefault="00E46675" w:rsidP="00073407">
            <w:pPr>
              <w:pStyle w:val="af6"/>
            </w:pPr>
            <w:r w:rsidRPr="00F85728">
              <w:rPr>
                <w:rFonts w:hint="eastAsia"/>
              </w:rPr>
              <w:t>第</w:t>
            </w:r>
            <w:r w:rsidRPr="00F85728">
              <w:t xml:space="preserve"> 1 </w:t>
            </w:r>
            <w:r w:rsidRPr="00F85728">
              <w:rPr>
                <w:rFonts w:hint="eastAsia"/>
              </w:rPr>
              <w:t>級</w:t>
            </w:r>
          </w:p>
        </w:tc>
        <w:tc>
          <w:tcPr>
            <w:tcW w:w="196.50pt" w:type="dxa"/>
            <w:vAlign w:val="center"/>
            <w:hideMark/>
          </w:tcPr>
          <w:p w14:paraId="611B69CE" w14:textId="5A87D0FE" w:rsidR="00E46675" w:rsidRPr="00F85728" w:rsidRDefault="00E46675" w:rsidP="00073407">
            <w:pPr>
              <w:pStyle w:val="af6"/>
            </w:pPr>
            <w:r w:rsidRPr="00F85728">
              <w:t>至</w:t>
            </w:r>
            <w:r w:rsidRPr="00F85728">
              <w:t xml:space="preserve"> 18</w:t>
            </w:r>
            <w:r w:rsidRPr="00F85728">
              <w:rPr>
                <w:rFonts w:hint="eastAsia"/>
              </w:rPr>
              <w:t>萬</w:t>
            </w:r>
          </w:p>
        </w:tc>
        <w:tc>
          <w:tcPr>
            <w:tcW w:w="66pt" w:type="dxa"/>
            <w:vAlign w:val="center"/>
            <w:hideMark/>
          </w:tcPr>
          <w:p w14:paraId="73B6DFD8" w14:textId="77777777" w:rsidR="00E46675" w:rsidRPr="00F85728" w:rsidRDefault="00E46675" w:rsidP="00073407">
            <w:pPr>
              <w:pStyle w:val="af6"/>
            </w:pPr>
            <w:r w:rsidRPr="00F85728">
              <w:t>4.5%</w:t>
            </w:r>
          </w:p>
        </w:tc>
        <w:tc>
          <w:tcPr>
            <w:tcW w:w="96.75pt" w:type="dxa"/>
            <w:vAlign w:val="center"/>
            <w:hideMark/>
          </w:tcPr>
          <w:p w14:paraId="49B663C5" w14:textId="77777777" w:rsidR="00E46675" w:rsidRPr="00F85728" w:rsidRDefault="00E46675" w:rsidP="00073407">
            <w:pPr>
              <w:pStyle w:val="af6"/>
            </w:pPr>
            <w:r w:rsidRPr="00F85728">
              <w:t>R$ 0</w:t>
            </w:r>
          </w:p>
        </w:tc>
      </w:tr>
      <w:tr w:rsidR="00737642" w:rsidRPr="00F85728" w14:paraId="219E39AE" w14:textId="77777777" w:rsidTr="00207EA1">
        <w:trPr>
          <w:tblCellSpacing w:w="0.75pt" w:type="dxa"/>
        </w:trPr>
        <w:tc>
          <w:tcPr>
            <w:tcW w:w="68pt" w:type="dxa"/>
            <w:vAlign w:val="center"/>
            <w:hideMark/>
          </w:tcPr>
          <w:p w14:paraId="272DADBB" w14:textId="3EB719C0" w:rsidR="00E46675" w:rsidRPr="00F85728" w:rsidRDefault="00E46675" w:rsidP="00073407">
            <w:pPr>
              <w:pStyle w:val="af6"/>
            </w:pPr>
            <w:r w:rsidRPr="00F85728">
              <w:rPr>
                <w:rFonts w:hint="eastAsia"/>
              </w:rPr>
              <w:t>第</w:t>
            </w:r>
            <w:r w:rsidRPr="00F85728">
              <w:t xml:space="preserve"> 2 </w:t>
            </w:r>
            <w:r w:rsidRPr="00F85728">
              <w:rPr>
                <w:rFonts w:hint="eastAsia"/>
              </w:rPr>
              <w:t>級</w:t>
            </w:r>
          </w:p>
        </w:tc>
        <w:tc>
          <w:tcPr>
            <w:tcW w:w="196.50pt" w:type="dxa"/>
            <w:vAlign w:val="center"/>
            <w:hideMark/>
          </w:tcPr>
          <w:p w14:paraId="1E6EB3AE" w14:textId="15E2EC2C" w:rsidR="00E46675" w:rsidRPr="00F85728" w:rsidRDefault="00E46675" w:rsidP="00073407">
            <w:pPr>
              <w:pStyle w:val="af6"/>
            </w:pPr>
            <w:r w:rsidRPr="00F85728">
              <w:rPr>
                <w:rFonts w:hint="eastAsia"/>
              </w:rPr>
              <w:t>18</w:t>
            </w:r>
            <w:r w:rsidRPr="00F85728">
              <w:rPr>
                <w:rFonts w:hint="eastAsia"/>
              </w:rPr>
              <w:t>萬</w:t>
            </w:r>
            <w:r w:rsidRPr="00F85728">
              <w:t xml:space="preserve"> </w:t>
            </w:r>
            <w:r w:rsidRPr="00F85728">
              <w:t>至</w:t>
            </w:r>
            <w:r w:rsidRPr="00F85728">
              <w:t xml:space="preserve"> </w:t>
            </w:r>
            <w:r w:rsidRPr="00F85728">
              <w:rPr>
                <w:rFonts w:hint="eastAsia"/>
              </w:rPr>
              <w:t>36</w:t>
            </w:r>
            <w:r w:rsidRPr="00F85728">
              <w:rPr>
                <w:rFonts w:hint="eastAsia"/>
              </w:rPr>
              <w:t>萬</w:t>
            </w:r>
          </w:p>
        </w:tc>
        <w:tc>
          <w:tcPr>
            <w:tcW w:w="66pt" w:type="dxa"/>
            <w:vAlign w:val="center"/>
            <w:hideMark/>
          </w:tcPr>
          <w:p w14:paraId="17EFDE66" w14:textId="77777777" w:rsidR="00E46675" w:rsidRPr="00F85728" w:rsidRDefault="00E46675" w:rsidP="00073407">
            <w:pPr>
              <w:pStyle w:val="af6"/>
            </w:pPr>
            <w:r w:rsidRPr="00F85728">
              <w:t>7.8%</w:t>
            </w:r>
          </w:p>
        </w:tc>
        <w:tc>
          <w:tcPr>
            <w:tcW w:w="96.75pt" w:type="dxa"/>
            <w:vAlign w:val="center"/>
            <w:hideMark/>
          </w:tcPr>
          <w:p w14:paraId="6833ADC4" w14:textId="77777777" w:rsidR="00E46675" w:rsidRPr="00F85728" w:rsidRDefault="00E46675" w:rsidP="00073407">
            <w:pPr>
              <w:pStyle w:val="af6"/>
            </w:pPr>
            <w:r w:rsidRPr="00F85728">
              <w:t>R$ 5,940.00</w:t>
            </w:r>
          </w:p>
        </w:tc>
      </w:tr>
      <w:tr w:rsidR="00737642" w:rsidRPr="00F85728" w14:paraId="3BBFDE91" w14:textId="77777777" w:rsidTr="00207EA1">
        <w:trPr>
          <w:tblCellSpacing w:w="0.75pt" w:type="dxa"/>
        </w:trPr>
        <w:tc>
          <w:tcPr>
            <w:tcW w:w="68pt" w:type="dxa"/>
            <w:vAlign w:val="center"/>
            <w:hideMark/>
          </w:tcPr>
          <w:p w14:paraId="4E179D41" w14:textId="10E713FE" w:rsidR="00E46675" w:rsidRPr="00F85728" w:rsidRDefault="00E46675" w:rsidP="00073407">
            <w:pPr>
              <w:pStyle w:val="af6"/>
            </w:pPr>
            <w:r w:rsidRPr="00F85728">
              <w:rPr>
                <w:rFonts w:hint="eastAsia"/>
              </w:rPr>
              <w:t>第</w:t>
            </w:r>
            <w:r w:rsidRPr="00F85728">
              <w:t xml:space="preserve"> 3 </w:t>
            </w:r>
            <w:r w:rsidRPr="00F85728">
              <w:rPr>
                <w:rFonts w:hint="eastAsia"/>
              </w:rPr>
              <w:t>級</w:t>
            </w:r>
          </w:p>
        </w:tc>
        <w:tc>
          <w:tcPr>
            <w:tcW w:w="196.50pt" w:type="dxa"/>
            <w:vAlign w:val="center"/>
            <w:hideMark/>
          </w:tcPr>
          <w:p w14:paraId="7AF8A6AB" w14:textId="1D811F50" w:rsidR="00E46675" w:rsidRPr="00F85728" w:rsidRDefault="00E46675" w:rsidP="00073407">
            <w:pPr>
              <w:pStyle w:val="af6"/>
            </w:pPr>
            <w:r w:rsidRPr="00F85728">
              <w:rPr>
                <w:rFonts w:hint="eastAsia"/>
              </w:rPr>
              <w:t>36</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72</w:t>
            </w:r>
            <w:r w:rsidRPr="00F85728">
              <w:rPr>
                <w:rFonts w:hint="eastAsia"/>
              </w:rPr>
              <w:t>萬</w:t>
            </w:r>
          </w:p>
        </w:tc>
        <w:tc>
          <w:tcPr>
            <w:tcW w:w="66pt" w:type="dxa"/>
            <w:vAlign w:val="center"/>
            <w:hideMark/>
          </w:tcPr>
          <w:p w14:paraId="301EE914" w14:textId="77777777" w:rsidR="00E46675" w:rsidRPr="00F85728" w:rsidRDefault="00E46675" w:rsidP="00073407">
            <w:pPr>
              <w:pStyle w:val="af6"/>
            </w:pPr>
            <w:r w:rsidRPr="00F85728">
              <w:t>10%</w:t>
            </w:r>
          </w:p>
        </w:tc>
        <w:tc>
          <w:tcPr>
            <w:tcW w:w="96.75pt" w:type="dxa"/>
            <w:vAlign w:val="center"/>
            <w:hideMark/>
          </w:tcPr>
          <w:p w14:paraId="2CE080F4" w14:textId="77777777" w:rsidR="00E46675" w:rsidRPr="00F85728" w:rsidRDefault="00E46675" w:rsidP="00073407">
            <w:pPr>
              <w:pStyle w:val="af6"/>
            </w:pPr>
            <w:r w:rsidRPr="00F85728">
              <w:t>R$ 13,860.00</w:t>
            </w:r>
          </w:p>
        </w:tc>
      </w:tr>
      <w:tr w:rsidR="00737642" w:rsidRPr="00F85728" w14:paraId="4150CEC0" w14:textId="77777777" w:rsidTr="00207EA1">
        <w:trPr>
          <w:tblCellSpacing w:w="0.75pt" w:type="dxa"/>
        </w:trPr>
        <w:tc>
          <w:tcPr>
            <w:tcW w:w="68pt" w:type="dxa"/>
            <w:vAlign w:val="center"/>
            <w:hideMark/>
          </w:tcPr>
          <w:p w14:paraId="4ACA36EB" w14:textId="63B4C83A" w:rsidR="00E46675" w:rsidRPr="00F85728" w:rsidRDefault="00E46675" w:rsidP="00073407">
            <w:pPr>
              <w:pStyle w:val="af6"/>
            </w:pPr>
            <w:r w:rsidRPr="00F85728">
              <w:rPr>
                <w:rFonts w:hint="eastAsia"/>
              </w:rPr>
              <w:t>第</w:t>
            </w:r>
            <w:r w:rsidRPr="00F85728">
              <w:t xml:space="preserve"> 4 </w:t>
            </w:r>
            <w:r w:rsidRPr="00F85728">
              <w:rPr>
                <w:rFonts w:hint="eastAsia"/>
              </w:rPr>
              <w:t>級</w:t>
            </w:r>
          </w:p>
        </w:tc>
        <w:tc>
          <w:tcPr>
            <w:tcW w:w="196.50pt" w:type="dxa"/>
            <w:vAlign w:val="center"/>
            <w:hideMark/>
          </w:tcPr>
          <w:p w14:paraId="4AA9B1D5" w14:textId="3DEDB640" w:rsidR="00E46675" w:rsidRPr="00F85728" w:rsidRDefault="00E46675" w:rsidP="00073407">
            <w:pPr>
              <w:pStyle w:val="af6"/>
            </w:pPr>
            <w:r w:rsidRPr="00F85728">
              <w:rPr>
                <w:rFonts w:hint="eastAsia"/>
              </w:rPr>
              <w:t>72</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180</w:t>
            </w:r>
            <w:r w:rsidRPr="00F85728">
              <w:rPr>
                <w:rFonts w:hint="eastAsia"/>
              </w:rPr>
              <w:t>萬</w:t>
            </w:r>
          </w:p>
        </w:tc>
        <w:tc>
          <w:tcPr>
            <w:tcW w:w="66pt" w:type="dxa"/>
            <w:vAlign w:val="center"/>
            <w:hideMark/>
          </w:tcPr>
          <w:p w14:paraId="6B1817C3" w14:textId="77777777" w:rsidR="00E46675" w:rsidRPr="00F85728" w:rsidRDefault="00E46675" w:rsidP="00073407">
            <w:pPr>
              <w:pStyle w:val="af6"/>
            </w:pPr>
            <w:r w:rsidRPr="00F85728">
              <w:t>11.2%</w:t>
            </w:r>
          </w:p>
        </w:tc>
        <w:tc>
          <w:tcPr>
            <w:tcW w:w="96.75pt" w:type="dxa"/>
            <w:vAlign w:val="center"/>
            <w:hideMark/>
          </w:tcPr>
          <w:p w14:paraId="16547673" w14:textId="77777777" w:rsidR="00E46675" w:rsidRPr="00F85728" w:rsidRDefault="00E46675" w:rsidP="00073407">
            <w:pPr>
              <w:pStyle w:val="af6"/>
            </w:pPr>
            <w:r w:rsidRPr="00F85728">
              <w:t>R$ 22,500.00</w:t>
            </w:r>
          </w:p>
        </w:tc>
      </w:tr>
      <w:tr w:rsidR="00737642" w:rsidRPr="00F85728" w14:paraId="5710F04F" w14:textId="77777777" w:rsidTr="00207EA1">
        <w:trPr>
          <w:tblCellSpacing w:w="0.75pt" w:type="dxa"/>
        </w:trPr>
        <w:tc>
          <w:tcPr>
            <w:tcW w:w="68pt" w:type="dxa"/>
            <w:vAlign w:val="center"/>
            <w:hideMark/>
          </w:tcPr>
          <w:p w14:paraId="541885B3" w14:textId="2B0025EC" w:rsidR="00E46675" w:rsidRPr="00F85728" w:rsidRDefault="00E46675" w:rsidP="00073407">
            <w:pPr>
              <w:pStyle w:val="af6"/>
            </w:pPr>
            <w:r w:rsidRPr="00F85728">
              <w:rPr>
                <w:rFonts w:hint="eastAsia"/>
              </w:rPr>
              <w:t>第</w:t>
            </w:r>
            <w:r w:rsidRPr="00F85728">
              <w:t xml:space="preserve"> 5 </w:t>
            </w:r>
            <w:r w:rsidRPr="00F85728">
              <w:rPr>
                <w:rFonts w:hint="eastAsia"/>
              </w:rPr>
              <w:t>級</w:t>
            </w:r>
          </w:p>
        </w:tc>
        <w:tc>
          <w:tcPr>
            <w:tcW w:w="196.50pt" w:type="dxa"/>
            <w:vAlign w:val="center"/>
            <w:hideMark/>
          </w:tcPr>
          <w:p w14:paraId="4BCDF7B9" w14:textId="3163A6FE" w:rsidR="00E46675" w:rsidRPr="00F85728" w:rsidRDefault="00E46675" w:rsidP="00073407">
            <w:pPr>
              <w:pStyle w:val="af6"/>
            </w:pPr>
            <w:r w:rsidRPr="00F85728">
              <w:rPr>
                <w:rFonts w:hint="eastAsia"/>
              </w:rPr>
              <w:t>180</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360</w:t>
            </w:r>
            <w:r w:rsidRPr="00F85728">
              <w:rPr>
                <w:rFonts w:hint="eastAsia"/>
              </w:rPr>
              <w:t>萬</w:t>
            </w:r>
          </w:p>
        </w:tc>
        <w:tc>
          <w:tcPr>
            <w:tcW w:w="66pt" w:type="dxa"/>
            <w:vAlign w:val="center"/>
            <w:hideMark/>
          </w:tcPr>
          <w:p w14:paraId="37A549ED" w14:textId="77777777" w:rsidR="00E46675" w:rsidRPr="00F85728" w:rsidRDefault="00E46675" w:rsidP="00073407">
            <w:pPr>
              <w:pStyle w:val="af6"/>
            </w:pPr>
            <w:r w:rsidRPr="00F85728">
              <w:t>14.7%</w:t>
            </w:r>
          </w:p>
        </w:tc>
        <w:tc>
          <w:tcPr>
            <w:tcW w:w="96.75pt" w:type="dxa"/>
            <w:vAlign w:val="center"/>
            <w:hideMark/>
          </w:tcPr>
          <w:p w14:paraId="5B11DB25" w14:textId="77777777" w:rsidR="00E46675" w:rsidRPr="00F85728" w:rsidRDefault="00E46675" w:rsidP="00073407">
            <w:pPr>
              <w:pStyle w:val="af6"/>
            </w:pPr>
            <w:r w:rsidRPr="00F85728">
              <w:t>R$ 85,500.00</w:t>
            </w:r>
          </w:p>
        </w:tc>
      </w:tr>
      <w:tr w:rsidR="00E46675" w:rsidRPr="00F85728" w14:paraId="3F37219F" w14:textId="77777777" w:rsidTr="00207EA1">
        <w:trPr>
          <w:tblCellSpacing w:w="0.75pt" w:type="dxa"/>
        </w:trPr>
        <w:tc>
          <w:tcPr>
            <w:tcW w:w="68pt" w:type="dxa"/>
            <w:vAlign w:val="center"/>
            <w:hideMark/>
          </w:tcPr>
          <w:p w14:paraId="3FDFE6AF" w14:textId="38F2685B" w:rsidR="00E46675" w:rsidRPr="00F85728" w:rsidRDefault="00E46675" w:rsidP="00073407">
            <w:pPr>
              <w:pStyle w:val="af6"/>
            </w:pPr>
            <w:r w:rsidRPr="00F85728">
              <w:rPr>
                <w:rFonts w:hint="eastAsia"/>
              </w:rPr>
              <w:t>第</w:t>
            </w:r>
            <w:r w:rsidRPr="00F85728">
              <w:t xml:space="preserve"> 6 </w:t>
            </w:r>
            <w:r w:rsidRPr="00F85728">
              <w:rPr>
                <w:rFonts w:hint="eastAsia"/>
              </w:rPr>
              <w:t>級</w:t>
            </w:r>
          </w:p>
        </w:tc>
        <w:tc>
          <w:tcPr>
            <w:tcW w:w="196.50pt" w:type="dxa"/>
            <w:vAlign w:val="center"/>
            <w:hideMark/>
          </w:tcPr>
          <w:p w14:paraId="0BA19534" w14:textId="3C2ED831" w:rsidR="00E46675" w:rsidRPr="00F85728" w:rsidRDefault="00E46675" w:rsidP="00073407">
            <w:pPr>
              <w:pStyle w:val="af6"/>
            </w:pPr>
            <w:r w:rsidRPr="00F85728">
              <w:rPr>
                <w:rFonts w:hint="eastAsia"/>
              </w:rPr>
              <w:t>360</w:t>
            </w:r>
            <w:r w:rsidRPr="00F85728">
              <w:rPr>
                <w:rFonts w:hint="eastAsia"/>
              </w:rPr>
              <w:t>萬</w:t>
            </w:r>
            <w:r w:rsidRPr="00F85728">
              <w:rPr>
                <w:rFonts w:hint="eastAsia"/>
              </w:rPr>
              <w:t xml:space="preserve"> </w:t>
            </w:r>
            <w:r w:rsidRPr="00F85728">
              <w:rPr>
                <w:rFonts w:hint="eastAsia"/>
              </w:rPr>
              <w:t>至</w:t>
            </w:r>
            <w:r w:rsidRPr="00F85728">
              <w:rPr>
                <w:rFonts w:hint="eastAsia"/>
              </w:rPr>
              <w:t xml:space="preserve"> 480</w:t>
            </w:r>
            <w:r w:rsidRPr="00F85728">
              <w:rPr>
                <w:rFonts w:hint="eastAsia"/>
              </w:rPr>
              <w:t>萬</w:t>
            </w:r>
          </w:p>
        </w:tc>
        <w:tc>
          <w:tcPr>
            <w:tcW w:w="66pt" w:type="dxa"/>
            <w:vAlign w:val="center"/>
            <w:hideMark/>
          </w:tcPr>
          <w:p w14:paraId="50E5A642" w14:textId="77777777" w:rsidR="00E46675" w:rsidRPr="00F85728" w:rsidRDefault="00E46675" w:rsidP="00073407">
            <w:pPr>
              <w:pStyle w:val="af6"/>
            </w:pPr>
            <w:r w:rsidRPr="00F85728">
              <w:t>30%</w:t>
            </w:r>
          </w:p>
        </w:tc>
        <w:tc>
          <w:tcPr>
            <w:tcW w:w="96.75pt" w:type="dxa"/>
            <w:vAlign w:val="center"/>
            <w:hideMark/>
          </w:tcPr>
          <w:p w14:paraId="15281EED" w14:textId="77777777" w:rsidR="00E46675" w:rsidRPr="00F85728" w:rsidRDefault="00E46675" w:rsidP="00073407">
            <w:pPr>
              <w:pStyle w:val="af6"/>
            </w:pPr>
            <w:r w:rsidRPr="00F85728">
              <w:t>R$ 720,000.0</w:t>
            </w:r>
          </w:p>
        </w:tc>
      </w:tr>
    </w:tbl>
    <w:p w14:paraId="41119B17" w14:textId="77777777" w:rsidR="00207EA1" w:rsidRPr="00F85728" w:rsidRDefault="00207EA1" w:rsidP="00073407">
      <w:pPr>
        <w:tabs>
          <w:tab w:val="start" w:pos="53.25pt"/>
        </w:tabs>
        <w:ind w:firstLineChars="0" w:firstLine="0pt"/>
        <w:rPr>
          <w:sz w:val="20"/>
          <w:szCs w:val="20"/>
        </w:rPr>
      </w:pPr>
    </w:p>
    <w:p w14:paraId="5B77A263" w14:textId="221FEC42" w:rsidR="00207EA1" w:rsidRPr="00F85728" w:rsidRDefault="00207EA1" w:rsidP="00073407">
      <w:pPr>
        <w:pStyle w:val="af9"/>
        <w:spacing w:before="12.85pt"/>
        <w:rPr>
          <w:lang w:val="pt-BR" w:eastAsia="zh-TW"/>
        </w:rPr>
      </w:pPr>
      <w:r w:rsidRPr="00F85728">
        <w:rPr>
          <w:lang w:eastAsia="zh-TW"/>
        </w:rPr>
        <w:lastRenderedPageBreak/>
        <w:t>Anexo III</w:t>
      </w:r>
      <w:proofErr w:type="gramStart"/>
      <w:r w:rsidR="00737642" w:rsidRPr="00F85728">
        <w:rPr>
          <w:lang w:eastAsia="zh-TW"/>
        </w:rPr>
        <w:t>（</w:t>
      </w:r>
      <w:proofErr w:type="gramEnd"/>
      <w:r w:rsidRPr="00F85728">
        <w:rPr>
          <w:lang w:eastAsia="zh-TW"/>
        </w:rPr>
        <w:t>.動產租賃和</w:t>
      </w:r>
      <w:r w:rsidRPr="00F85728">
        <w:rPr>
          <w:lang w:val="pt-BR" w:eastAsia="zh-TW"/>
        </w:rPr>
        <w:t>ANEXO III範圍內服務業</w:t>
      </w:r>
      <w:proofErr w:type="gramStart"/>
      <w:r w:rsidR="00737642" w:rsidRPr="00F85728">
        <w:rPr>
          <w:lang w:val="pt-BR" w:eastAsia="zh-TW"/>
        </w:rPr>
        <w:t>）</w:t>
      </w:r>
      <w:proofErr w:type="gramEnd"/>
    </w:p>
    <w:tbl>
      <w:tblPr>
        <w:tblW w:w="434.75pt" w:type="dxa"/>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1495"/>
        <w:gridCol w:w="3870"/>
        <w:gridCol w:w="1260"/>
        <w:gridCol w:w="2070"/>
      </w:tblGrid>
      <w:tr w:rsidR="00737642" w:rsidRPr="00F85728" w14:paraId="35647150" w14:textId="77777777" w:rsidTr="00207EA1">
        <w:trPr>
          <w:tblHeader/>
          <w:tblCellSpacing w:w="0.75pt" w:type="dxa"/>
        </w:trPr>
        <w:tc>
          <w:tcPr>
            <w:tcW w:w="72.50pt" w:type="dxa"/>
            <w:vAlign w:val="center"/>
            <w:hideMark/>
          </w:tcPr>
          <w:p w14:paraId="179D926C" w14:textId="1F5AE921" w:rsidR="00207EA1" w:rsidRPr="00F85728" w:rsidRDefault="00207EA1" w:rsidP="00073407">
            <w:pPr>
              <w:pStyle w:val="af6"/>
              <w:rPr>
                <w:lang w:val="pt-BR"/>
              </w:rPr>
            </w:pPr>
            <w:r w:rsidRPr="00F85728">
              <w:rPr>
                <w:lang w:val="pt-BR"/>
              </w:rPr>
              <w:t>稅級</w:t>
            </w:r>
          </w:p>
        </w:tc>
        <w:tc>
          <w:tcPr>
            <w:tcW w:w="192pt" w:type="dxa"/>
            <w:vAlign w:val="center"/>
            <w:hideMark/>
          </w:tcPr>
          <w:p w14:paraId="08673A2B" w14:textId="5E97FDC9" w:rsidR="00073407" w:rsidRPr="00F85728" w:rsidRDefault="00207EA1" w:rsidP="00073407">
            <w:pPr>
              <w:pStyle w:val="af6"/>
              <w:rPr>
                <w:lang w:val="pt-BR"/>
              </w:rPr>
            </w:pPr>
            <w:r w:rsidRPr="00F85728">
              <w:rPr>
                <w:lang w:val="pt-BR"/>
              </w:rPr>
              <w:t>過去</w:t>
            </w:r>
            <w:proofErr w:type="gramStart"/>
            <w:r w:rsidRPr="00F85728">
              <w:rPr>
                <w:lang w:val="pt-BR"/>
              </w:rPr>
              <w:t>12</w:t>
            </w:r>
            <w:r w:rsidRPr="00F85728">
              <w:rPr>
                <w:lang w:val="pt-BR"/>
              </w:rPr>
              <w:t>個月總毛收入</w:t>
            </w:r>
            <w:proofErr w:type="gramEnd"/>
          </w:p>
          <w:p w14:paraId="130706A3" w14:textId="0D261102" w:rsidR="00207EA1" w:rsidRPr="00F85728" w:rsidRDefault="00737642" w:rsidP="00073407">
            <w:pPr>
              <w:pStyle w:val="af6"/>
              <w:rPr>
                <w:lang w:val="pt-BR"/>
              </w:rPr>
            </w:pPr>
            <w:r w:rsidRPr="00F85728">
              <w:rPr>
                <w:lang w:val="pt-BR"/>
              </w:rPr>
              <w:t>（</w:t>
            </w:r>
            <w:r w:rsidR="00E46675" w:rsidRPr="00F85728">
              <w:rPr>
                <w:lang w:val="pt-BR"/>
              </w:rPr>
              <w:t>巴幣</w:t>
            </w:r>
            <w:r w:rsidR="00E46675" w:rsidRPr="00F85728">
              <w:rPr>
                <w:lang w:val="pt-BR"/>
              </w:rPr>
              <w:t xml:space="preserve"> R$</w:t>
            </w:r>
            <w:r w:rsidRPr="00F85728">
              <w:rPr>
                <w:lang w:val="pt-BR"/>
              </w:rPr>
              <w:t>）</w:t>
            </w:r>
          </w:p>
        </w:tc>
        <w:tc>
          <w:tcPr>
            <w:tcW w:w="61.50pt" w:type="dxa"/>
            <w:vAlign w:val="center"/>
            <w:hideMark/>
          </w:tcPr>
          <w:p w14:paraId="0F96670C" w14:textId="361D4E2C" w:rsidR="00207EA1" w:rsidRPr="00F85728" w:rsidRDefault="00207EA1" w:rsidP="00073407">
            <w:pPr>
              <w:pStyle w:val="af6"/>
              <w:rPr>
                <w:lang w:val="pt-BR"/>
              </w:rPr>
            </w:pPr>
            <w:r w:rsidRPr="00F85728">
              <w:rPr>
                <w:lang w:val="pt-BR"/>
              </w:rPr>
              <w:t>稅率</w:t>
            </w:r>
          </w:p>
        </w:tc>
        <w:tc>
          <w:tcPr>
            <w:tcW w:w="101.25pt" w:type="dxa"/>
            <w:vAlign w:val="center"/>
            <w:hideMark/>
          </w:tcPr>
          <w:p w14:paraId="54C1C275" w14:textId="77777777" w:rsidR="00E46675" w:rsidRPr="00F85728" w:rsidRDefault="00E46675" w:rsidP="00073407">
            <w:pPr>
              <w:pStyle w:val="af6"/>
              <w:rPr>
                <w:lang w:val="pt-BR"/>
              </w:rPr>
            </w:pPr>
            <w:r w:rsidRPr="00F85728">
              <w:rPr>
                <w:lang w:val="pt-BR"/>
              </w:rPr>
              <w:t>可扣除金額</w:t>
            </w:r>
          </w:p>
          <w:p w14:paraId="17FBE3F2" w14:textId="284DF692" w:rsidR="00207EA1" w:rsidRPr="00F85728" w:rsidRDefault="00E46675" w:rsidP="00073407">
            <w:pPr>
              <w:pStyle w:val="af6"/>
              <w:rPr>
                <w:lang w:val="pt-BR"/>
              </w:rPr>
            </w:pPr>
            <w:r w:rsidRPr="00F85728">
              <w:rPr>
                <w:lang w:val="pt-BR"/>
              </w:rPr>
              <w:t>（巴幣</w:t>
            </w:r>
            <w:r w:rsidRPr="00F85728">
              <w:rPr>
                <w:lang w:val="pt-BR"/>
              </w:rPr>
              <w:t xml:space="preserve"> R$</w:t>
            </w:r>
            <w:r w:rsidRPr="00F85728">
              <w:rPr>
                <w:lang w:val="pt-BR"/>
              </w:rPr>
              <w:t>）</w:t>
            </w:r>
          </w:p>
        </w:tc>
      </w:tr>
      <w:tr w:rsidR="00737642" w:rsidRPr="00F85728" w14:paraId="7FF3C8EE" w14:textId="77777777" w:rsidTr="00207EA1">
        <w:trPr>
          <w:tblCellSpacing w:w="0.75pt" w:type="dxa"/>
        </w:trPr>
        <w:tc>
          <w:tcPr>
            <w:tcW w:w="72.50pt" w:type="dxa"/>
            <w:vAlign w:val="center"/>
            <w:hideMark/>
          </w:tcPr>
          <w:p w14:paraId="695BDEF4" w14:textId="0C5E075E" w:rsidR="00E46675" w:rsidRPr="00F85728" w:rsidRDefault="00E46675" w:rsidP="00073407">
            <w:pPr>
              <w:pStyle w:val="af6"/>
              <w:rPr>
                <w:lang w:val="pt-BR"/>
              </w:rPr>
            </w:pPr>
            <w:r w:rsidRPr="00F85728">
              <w:rPr>
                <w:lang w:val="pt-BR"/>
              </w:rPr>
              <w:t>第</w:t>
            </w:r>
            <w:r w:rsidRPr="00F85728">
              <w:rPr>
                <w:lang w:val="pt-BR"/>
              </w:rPr>
              <w:t xml:space="preserve"> 1 </w:t>
            </w:r>
            <w:r w:rsidRPr="00F85728">
              <w:rPr>
                <w:lang w:val="pt-BR"/>
              </w:rPr>
              <w:t>級</w:t>
            </w:r>
          </w:p>
        </w:tc>
        <w:tc>
          <w:tcPr>
            <w:tcW w:w="192pt" w:type="dxa"/>
            <w:vAlign w:val="center"/>
            <w:hideMark/>
          </w:tcPr>
          <w:p w14:paraId="04852F21" w14:textId="287530AA" w:rsidR="00E46675" w:rsidRPr="00F85728" w:rsidRDefault="00E46675" w:rsidP="00073407">
            <w:pPr>
              <w:pStyle w:val="af6"/>
              <w:rPr>
                <w:sz w:val="18"/>
                <w:szCs w:val="18"/>
                <w:lang w:val="pt-BR"/>
              </w:rPr>
            </w:pPr>
            <w:r w:rsidRPr="00F85728">
              <w:rPr>
                <w:lang w:val="pt-BR"/>
              </w:rPr>
              <w:t>至</w:t>
            </w:r>
            <w:r w:rsidRPr="00F85728">
              <w:rPr>
                <w:lang w:val="pt-BR"/>
              </w:rPr>
              <w:t xml:space="preserve"> 18</w:t>
            </w:r>
            <w:r w:rsidRPr="00F85728">
              <w:rPr>
                <w:lang w:val="pt-BR"/>
              </w:rPr>
              <w:t>萬</w:t>
            </w:r>
          </w:p>
        </w:tc>
        <w:tc>
          <w:tcPr>
            <w:tcW w:w="61.50pt" w:type="dxa"/>
            <w:vAlign w:val="center"/>
            <w:hideMark/>
          </w:tcPr>
          <w:p w14:paraId="046DBB77" w14:textId="77777777" w:rsidR="00E46675" w:rsidRPr="00F85728" w:rsidRDefault="00E46675" w:rsidP="00073407">
            <w:pPr>
              <w:pStyle w:val="af6"/>
              <w:rPr>
                <w:lang w:val="pt-BR"/>
              </w:rPr>
            </w:pPr>
            <w:r w:rsidRPr="00F85728">
              <w:rPr>
                <w:lang w:val="pt-BR"/>
              </w:rPr>
              <w:t>6%</w:t>
            </w:r>
          </w:p>
        </w:tc>
        <w:tc>
          <w:tcPr>
            <w:tcW w:w="101.25pt" w:type="dxa"/>
            <w:vAlign w:val="center"/>
            <w:hideMark/>
          </w:tcPr>
          <w:p w14:paraId="00BD79BC" w14:textId="77777777" w:rsidR="00E46675" w:rsidRPr="00F85728" w:rsidRDefault="00E46675" w:rsidP="00073407">
            <w:pPr>
              <w:pStyle w:val="af6"/>
              <w:rPr>
                <w:lang w:val="pt-BR"/>
              </w:rPr>
            </w:pPr>
            <w:r w:rsidRPr="00F85728">
              <w:rPr>
                <w:lang w:val="pt-BR"/>
              </w:rPr>
              <w:t>R$ 0</w:t>
            </w:r>
          </w:p>
        </w:tc>
      </w:tr>
      <w:tr w:rsidR="00737642" w:rsidRPr="00F85728" w14:paraId="13B84C65" w14:textId="77777777" w:rsidTr="00207EA1">
        <w:trPr>
          <w:tblCellSpacing w:w="0.75pt" w:type="dxa"/>
        </w:trPr>
        <w:tc>
          <w:tcPr>
            <w:tcW w:w="72.50pt" w:type="dxa"/>
            <w:vAlign w:val="center"/>
            <w:hideMark/>
          </w:tcPr>
          <w:p w14:paraId="46705609" w14:textId="321DC995" w:rsidR="00E46675" w:rsidRPr="00F85728" w:rsidRDefault="00E46675" w:rsidP="00073407">
            <w:pPr>
              <w:pStyle w:val="af6"/>
              <w:rPr>
                <w:lang w:val="pt-BR"/>
              </w:rPr>
            </w:pPr>
            <w:r w:rsidRPr="00F85728">
              <w:rPr>
                <w:lang w:val="pt-BR"/>
              </w:rPr>
              <w:t>第</w:t>
            </w:r>
            <w:r w:rsidRPr="00F85728">
              <w:rPr>
                <w:lang w:val="pt-BR"/>
              </w:rPr>
              <w:t xml:space="preserve"> 2 </w:t>
            </w:r>
            <w:r w:rsidRPr="00F85728">
              <w:rPr>
                <w:lang w:val="pt-BR"/>
              </w:rPr>
              <w:t>級</w:t>
            </w:r>
          </w:p>
        </w:tc>
        <w:tc>
          <w:tcPr>
            <w:tcW w:w="192pt" w:type="dxa"/>
            <w:vAlign w:val="center"/>
            <w:hideMark/>
          </w:tcPr>
          <w:p w14:paraId="5EA17B26" w14:textId="3FBDC2CC" w:rsidR="00E46675" w:rsidRPr="00F85728" w:rsidRDefault="00E46675" w:rsidP="00073407">
            <w:pPr>
              <w:pStyle w:val="af6"/>
              <w:rPr>
                <w:sz w:val="18"/>
                <w:szCs w:val="18"/>
                <w:lang w:val="pt-BR"/>
              </w:rPr>
            </w:pPr>
            <w:r w:rsidRPr="00F85728">
              <w:rPr>
                <w:lang w:val="pt-BR"/>
              </w:rPr>
              <w:t>18</w:t>
            </w:r>
            <w:r w:rsidRPr="00F85728">
              <w:rPr>
                <w:lang w:val="pt-BR"/>
              </w:rPr>
              <w:t>萬</w:t>
            </w:r>
            <w:r w:rsidRPr="00F85728">
              <w:rPr>
                <w:lang w:val="pt-BR"/>
              </w:rPr>
              <w:t xml:space="preserve"> </w:t>
            </w:r>
            <w:r w:rsidRPr="00F85728">
              <w:rPr>
                <w:lang w:val="pt-BR"/>
              </w:rPr>
              <w:t>至</w:t>
            </w:r>
            <w:r w:rsidRPr="00F85728">
              <w:rPr>
                <w:lang w:val="pt-BR"/>
              </w:rPr>
              <w:t xml:space="preserve"> 36</w:t>
            </w:r>
            <w:r w:rsidRPr="00F85728">
              <w:rPr>
                <w:lang w:val="pt-BR"/>
              </w:rPr>
              <w:t>萬</w:t>
            </w:r>
          </w:p>
        </w:tc>
        <w:tc>
          <w:tcPr>
            <w:tcW w:w="61.50pt" w:type="dxa"/>
            <w:vAlign w:val="center"/>
            <w:hideMark/>
          </w:tcPr>
          <w:p w14:paraId="73FE3F83" w14:textId="77777777" w:rsidR="00E46675" w:rsidRPr="00F85728" w:rsidRDefault="00E46675" w:rsidP="00073407">
            <w:pPr>
              <w:pStyle w:val="af6"/>
              <w:rPr>
                <w:lang w:val="pt-BR"/>
              </w:rPr>
            </w:pPr>
            <w:r w:rsidRPr="00F85728">
              <w:rPr>
                <w:lang w:val="pt-BR"/>
              </w:rPr>
              <w:t>11.2%</w:t>
            </w:r>
          </w:p>
        </w:tc>
        <w:tc>
          <w:tcPr>
            <w:tcW w:w="101.25pt" w:type="dxa"/>
            <w:vAlign w:val="center"/>
            <w:hideMark/>
          </w:tcPr>
          <w:p w14:paraId="7BD77534" w14:textId="77777777" w:rsidR="00E46675" w:rsidRPr="00F85728" w:rsidRDefault="00E46675" w:rsidP="00073407">
            <w:pPr>
              <w:pStyle w:val="af6"/>
              <w:rPr>
                <w:lang w:val="pt-BR"/>
              </w:rPr>
            </w:pPr>
            <w:r w:rsidRPr="00F85728">
              <w:rPr>
                <w:lang w:val="pt-BR"/>
              </w:rPr>
              <w:t>R$ 9,360.00</w:t>
            </w:r>
          </w:p>
        </w:tc>
      </w:tr>
      <w:tr w:rsidR="00737642" w:rsidRPr="00F85728" w14:paraId="6F65EA37" w14:textId="77777777" w:rsidTr="00207EA1">
        <w:trPr>
          <w:tblCellSpacing w:w="0.75pt" w:type="dxa"/>
        </w:trPr>
        <w:tc>
          <w:tcPr>
            <w:tcW w:w="72.50pt" w:type="dxa"/>
            <w:vAlign w:val="center"/>
            <w:hideMark/>
          </w:tcPr>
          <w:p w14:paraId="205785F3" w14:textId="7C7BBBEF" w:rsidR="00E46675" w:rsidRPr="00F85728" w:rsidRDefault="00E46675" w:rsidP="00073407">
            <w:pPr>
              <w:pStyle w:val="af6"/>
              <w:rPr>
                <w:lang w:val="pt-BR"/>
              </w:rPr>
            </w:pPr>
            <w:r w:rsidRPr="00F85728">
              <w:rPr>
                <w:lang w:val="pt-BR"/>
              </w:rPr>
              <w:t>第</w:t>
            </w:r>
            <w:r w:rsidRPr="00F85728">
              <w:rPr>
                <w:lang w:val="pt-BR"/>
              </w:rPr>
              <w:t xml:space="preserve"> 3 </w:t>
            </w:r>
            <w:r w:rsidRPr="00F85728">
              <w:rPr>
                <w:lang w:val="pt-BR"/>
              </w:rPr>
              <w:t>級</w:t>
            </w:r>
          </w:p>
        </w:tc>
        <w:tc>
          <w:tcPr>
            <w:tcW w:w="192pt" w:type="dxa"/>
            <w:vAlign w:val="center"/>
            <w:hideMark/>
          </w:tcPr>
          <w:p w14:paraId="58BA8B26" w14:textId="506931EB" w:rsidR="00E46675" w:rsidRPr="00F85728" w:rsidRDefault="00E46675" w:rsidP="00073407">
            <w:pPr>
              <w:pStyle w:val="af6"/>
              <w:rPr>
                <w:sz w:val="18"/>
                <w:szCs w:val="18"/>
                <w:lang w:val="pt-BR"/>
              </w:rPr>
            </w:pPr>
            <w:r w:rsidRPr="00F85728">
              <w:rPr>
                <w:lang w:val="pt-BR"/>
              </w:rPr>
              <w:t>36</w:t>
            </w:r>
            <w:r w:rsidRPr="00F85728">
              <w:rPr>
                <w:lang w:val="pt-BR"/>
              </w:rPr>
              <w:t>萬</w:t>
            </w:r>
            <w:r w:rsidRPr="00F85728">
              <w:rPr>
                <w:lang w:val="pt-BR"/>
              </w:rPr>
              <w:t xml:space="preserve"> </w:t>
            </w:r>
            <w:r w:rsidRPr="00F85728">
              <w:rPr>
                <w:lang w:val="pt-BR"/>
              </w:rPr>
              <w:t>至</w:t>
            </w:r>
            <w:r w:rsidRPr="00F85728">
              <w:rPr>
                <w:lang w:val="pt-BR"/>
              </w:rPr>
              <w:t xml:space="preserve"> 72</w:t>
            </w:r>
            <w:r w:rsidRPr="00F85728">
              <w:rPr>
                <w:lang w:val="pt-BR"/>
              </w:rPr>
              <w:t>萬</w:t>
            </w:r>
          </w:p>
        </w:tc>
        <w:tc>
          <w:tcPr>
            <w:tcW w:w="61.50pt" w:type="dxa"/>
            <w:vAlign w:val="center"/>
            <w:hideMark/>
          </w:tcPr>
          <w:p w14:paraId="077922C6" w14:textId="77777777" w:rsidR="00E46675" w:rsidRPr="00F85728" w:rsidRDefault="00E46675" w:rsidP="00073407">
            <w:pPr>
              <w:pStyle w:val="af6"/>
              <w:rPr>
                <w:lang w:val="pt-BR"/>
              </w:rPr>
            </w:pPr>
            <w:r w:rsidRPr="00F85728">
              <w:rPr>
                <w:lang w:val="pt-BR"/>
              </w:rPr>
              <w:t>13.5%</w:t>
            </w:r>
          </w:p>
        </w:tc>
        <w:tc>
          <w:tcPr>
            <w:tcW w:w="101.25pt" w:type="dxa"/>
            <w:vAlign w:val="center"/>
            <w:hideMark/>
          </w:tcPr>
          <w:p w14:paraId="4D37C3F8" w14:textId="77777777" w:rsidR="00E46675" w:rsidRPr="00F85728" w:rsidRDefault="00E46675" w:rsidP="00073407">
            <w:pPr>
              <w:pStyle w:val="af6"/>
              <w:rPr>
                <w:lang w:val="pt-BR"/>
              </w:rPr>
            </w:pPr>
            <w:r w:rsidRPr="00F85728">
              <w:rPr>
                <w:lang w:val="pt-BR"/>
              </w:rPr>
              <w:t>R$ 17,640.00</w:t>
            </w:r>
          </w:p>
        </w:tc>
      </w:tr>
      <w:tr w:rsidR="00737642" w:rsidRPr="00F85728" w14:paraId="00F71997" w14:textId="77777777" w:rsidTr="00207EA1">
        <w:trPr>
          <w:tblCellSpacing w:w="0.75pt" w:type="dxa"/>
        </w:trPr>
        <w:tc>
          <w:tcPr>
            <w:tcW w:w="72.50pt" w:type="dxa"/>
            <w:vAlign w:val="center"/>
            <w:hideMark/>
          </w:tcPr>
          <w:p w14:paraId="33D73A1D" w14:textId="343EE844" w:rsidR="00E46675" w:rsidRPr="00F85728" w:rsidRDefault="00E46675" w:rsidP="00073407">
            <w:pPr>
              <w:pStyle w:val="af6"/>
              <w:rPr>
                <w:lang w:val="pt-BR"/>
              </w:rPr>
            </w:pPr>
            <w:r w:rsidRPr="00F85728">
              <w:rPr>
                <w:lang w:val="pt-BR"/>
              </w:rPr>
              <w:t>第</w:t>
            </w:r>
            <w:r w:rsidRPr="00F85728">
              <w:rPr>
                <w:lang w:val="pt-BR"/>
              </w:rPr>
              <w:t xml:space="preserve"> 4 </w:t>
            </w:r>
            <w:r w:rsidRPr="00F85728">
              <w:rPr>
                <w:lang w:val="pt-BR"/>
              </w:rPr>
              <w:t>級</w:t>
            </w:r>
          </w:p>
        </w:tc>
        <w:tc>
          <w:tcPr>
            <w:tcW w:w="192pt" w:type="dxa"/>
            <w:vAlign w:val="center"/>
            <w:hideMark/>
          </w:tcPr>
          <w:p w14:paraId="62DD475F" w14:textId="7BEEEB97" w:rsidR="00E46675" w:rsidRPr="00F85728" w:rsidRDefault="00E46675" w:rsidP="00073407">
            <w:pPr>
              <w:pStyle w:val="af6"/>
              <w:rPr>
                <w:sz w:val="18"/>
                <w:szCs w:val="18"/>
                <w:lang w:val="pt-BR"/>
              </w:rPr>
            </w:pPr>
            <w:r w:rsidRPr="00F85728">
              <w:rPr>
                <w:lang w:val="pt-BR"/>
              </w:rPr>
              <w:t>72</w:t>
            </w:r>
            <w:r w:rsidRPr="00F85728">
              <w:rPr>
                <w:lang w:val="pt-BR"/>
              </w:rPr>
              <w:t>萬</w:t>
            </w:r>
            <w:r w:rsidRPr="00F85728">
              <w:rPr>
                <w:lang w:val="pt-BR"/>
              </w:rPr>
              <w:t xml:space="preserve"> </w:t>
            </w:r>
            <w:r w:rsidRPr="00F85728">
              <w:rPr>
                <w:lang w:val="pt-BR"/>
              </w:rPr>
              <w:t>至</w:t>
            </w:r>
            <w:r w:rsidRPr="00F85728">
              <w:rPr>
                <w:lang w:val="pt-BR"/>
              </w:rPr>
              <w:t xml:space="preserve"> 180</w:t>
            </w:r>
            <w:r w:rsidRPr="00F85728">
              <w:rPr>
                <w:lang w:val="pt-BR"/>
              </w:rPr>
              <w:t>萬</w:t>
            </w:r>
          </w:p>
        </w:tc>
        <w:tc>
          <w:tcPr>
            <w:tcW w:w="61.50pt" w:type="dxa"/>
            <w:vAlign w:val="center"/>
            <w:hideMark/>
          </w:tcPr>
          <w:p w14:paraId="5E07E35F" w14:textId="77777777" w:rsidR="00E46675" w:rsidRPr="00F85728" w:rsidRDefault="00E46675" w:rsidP="00073407">
            <w:pPr>
              <w:pStyle w:val="af6"/>
              <w:rPr>
                <w:lang w:val="pt-BR"/>
              </w:rPr>
            </w:pPr>
            <w:r w:rsidRPr="00F85728">
              <w:rPr>
                <w:lang w:val="pt-BR"/>
              </w:rPr>
              <w:t>16%</w:t>
            </w:r>
          </w:p>
        </w:tc>
        <w:tc>
          <w:tcPr>
            <w:tcW w:w="101.25pt" w:type="dxa"/>
            <w:vAlign w:val="center"/>
            <w:hideMark/>
          </w:tcPr>
          <w:p w14:paraId="6FAAA7DF" w14:textId="77777777" w:rsidR="00E46675" w:rsidRPr="00F85728" w:rsidRDefault="00E46675" w:rsidP="00073407">
            <w:pPr>
              <w:pStyle w:val="af6"/>
              <w:rPr>
                <w:lang w:val="pt-BR"/>
              </w:rPr>
            </w:pPr>
            <w:r w:rsidRPr="00F85728">
              <w:rPr>
                <w:lang w:val="pt-BR"/>
              </w:rPr>
              <w:t>R$ 35,640.00</w:t>
            </w:r>
          </w:p>
        </w:tc>
      </w:tr>
      <w:tr w:rsidR="00737642" w:rsidRPr="00F85728" w14:paraId="20002AE5" w14:textId="77777777" w:rsidTr="00207EA1">
        <w:trPr>
          <w:tblCellSpacing w:w="0.75pt" w:type="dxa"/>
        </w:trPr>
        <w:tc>
          <w:tcPr>
            <w:tcW w:w="72.50pt" w:type="dxa"/>
            <w:vAlign w:val="center"/>
            <w:hideMark/>
          </w:tcPr>
          <w:p w14:paraId="229D67D6" w14:textId="205AC3A6" w:rsidR="00E46675" w:rsidRPr="00F85728" w:rsidRDefault="00E46675" w:rsidP="00073407">
            <w:pPr>
              <w:pStyle w:val="af6"/>
              <w:rPr>
                <w:lang w:val="pt-BR"/>
              </w:rPr>
            </w:pPr>
            <w:r w:rsidRPr="00F85728">
              <w:rPr>
                <w:lang w:val="pt-BR"/>
              </w:rPr>
              <w:t>第</w:t>
            </w:r>
            <w:r w:rsidRPr="00F85728">
              <w:rPr>
                <w:lang w:val="pt-BR"/>
              </w:rPr>
              <w:t xml:space="preserve"> 5 </w:t>
            </w:r>
            <w:r w:rsidRPr="00F85728">
              <w:rPr>
                <w:lang w:val="pt-BR"/>
              </w:rPr>
              <w:t>級</w:t>
            </w:r>
          </w:p>
        </w:tc>
        <w:tc>
          <w:tcPr>
            <w:tcW w:w="192pt" w:type="dxa"/>
            <w:vAlign w:val="center"/>
            <w:hideMark/>
          </w:tcPr>
          <w:p w14:paraId="0BA53624" w14:textId="49F5FA6F" w:rsidR="00E46675" w:rsidRPr="00F85728" w:rsidRDefault="00E46675" w:rsidP="00073407">
            <w:pPr>
              <w:pStyle w:val="af6"/>
              <w:rPr>
                <w:sz w:val="18"/>
                <w:szCs w:val="18"/>
                <w:lang w:val="pt-BR"/>
              </w:rPr>
            </w:pPr>
            <w:r w:rsidRPr="00F85728">
              <w:rPr>
                <w:lang w:val="pt-BR"/>
              </w:rPr>
              <w:t>180</w:t>
            </w:r>
            <w:r w:rsidRPr="00F85728">
              <w:rPr>
                <w:lang w:val="pt-BR"/>
              </w:rPr>
              <w:t>萬</w:t>
            </w:r>
            <w:r w:rsidRPr="00F85728">
              <w:rPr>
                <w:lang w:val="pt-BR"/>
              </w:rPr>
              <w:t xml:space="preserve"> </w:t>
            </w:r>
            <w:r w:rsidRPr="00F85728">
              <w:rPr>
                <w:lang w:val="pt-BR"/>
              </w:rPr>
              <w:t>至</w:t>
            </w:r>
            <w:r w:rsidRPr="00F85728">
              <w:rPr>
                <w:lang w:val="pt-BR"/>
              </w:rPr>
              <w:t xml:space="preserve"> 360</w:t>
            </w:r>
            <w:r w:rsidRPr="00F85728">
              <w:rPr>
                <w:lang w:val="pt-BR"/>
              </w:rPr>
              <w:t>萬</w:t>
            </w:r>
          </w:p>
        </w:tc>
        <w:tc>
          <w:tcPr>
            <w:tcW w:w="61.50pt" w:type="dxa"/>
            <w:vAlign w:val="center"/>
            <w:hideMark/>
          </w:tcPr>
          <w:p w14:paraId="5C1AC74D" w14:textId="77777777" w:rsidR="00E46675" w:rsidRPr="00F85728" w:rsidRDefault="00E46675" w:rsidP="00073407">
            <w:pPr>
              <w:pStyle w:val="af6"/>
              <w:rPr>
                <w:lang w:val="pt-BR"/>
              </w:rPr>
            </w:pPr>
            <w:r w:rsidRPr="00F85728">
              <w:rPr>
                <w:lang w:val="pt-BR"/>
              </w:rPr>
              <w:t>21%</w:t>
            </w:r>
          </w:p>
        </w:tc>
        <w:tc>
          <w:tcPr>
            <w:tcW w:w="101.25pt" w:type="dxa"/>
            <w:vAlign w:val="center"/>
            <w:hideMark/>
          </w:tcPr>
          <w:p w14:paraId="0A5CAA5B" w14:textId="77777777" w:rsidR="00E46675" w:rsidRPr="00F85728" w:rsidRDefault="00E46675" w:rsidP="00073407">
            <w:pPr>
              <w:pStyle w:val="af6"/>
              <w:rPr>
                <w:lang w:val="pt-BR"/>
              </w:rPr>
            </w:pPr>
            <w:r w:rsidRPr="00F85728">
              <w:rPr>
                <w:lang w:val="pt-BR"/>
              </w:rPr>
              <w:t>R$ 125,640.00</w:t>
            </w:r>
          </w:p>
        </w:tc>
      </w:tr>
      <w:tr w:rsidR="00E46675" w:rsidRPr="00F85728" w14:paraId="4F734FEA" w14:textId="77777777" w:rsidTr="00207EA1">
        <w:trPr>
          <w:tblCellSpacing w:w="0.75pt" w:type="dxa"/>
        </w:trPr>
        <w:tc>
          <w:tcPr>
            <w:tcW w:w="72.50pt" w:type="dxa"/>
            <w:vAlign w:val="center"/>
            <w:hideMark/>
          </w:tcPr>
          <w:p w14:paraId="417A51C2" w14:textId="7143B0B8" w:rsidR="00E46675" w:rsidRPr="00F85728" w:rsidRDefault="00E46675" w:rsidP="00073407">
            <w:pPr>
              <w:pStyle w:val="af6"/>
              <w:rPr>
                <w:lang w:val="pt-BR"/>
              </w:rPr>
            </w:pPr>
            <w:r w:rsidRPr="00F85728">
              <w:rPr>
                <w:lang w:val="pt-BR"/>
              </w:rPr>
              <w:t>第</w:t>
            </w:r>
            <w:r w:rsidRPr="00F85728">
              <w:rPr>
                <w:lang w:val="pt-BR"/>
              </w:rPr>
              <w:t xml:space="preserve"> 6 </w:t>
            </w:r>
            <w:r w:rsidRPr="00F85728">
              <w:rPr>
                <w:lang w:val="pt-BR"/>
              </w:rPr>
              <w:t>級</w:t>
            </w:r>
          </w:p>
        </w:tc>
        <w:tc>
          <w:tcPr>
            <w:tcW w:w="192pt" w:type="dxa"/>
            <w:vAlign w:val="center"/>
            <w:hideMark/>
          </w:tcPr>
          <w:p w14:paraId="0C9F4CA8" w14:textId="08688179" w:rsidR="00E46675" w:rsidRPr="00F85728" w:rsidRDefault="00E46675" w:rsidP="00073407">
            <w:pPr>
              <w:pStyle w:val="af6"/>
              <w:rPr>
                <w:sz w:val="18"/>
                <w:szCs w:val="18"/>
                <w:lang w:val="pt-BR"/>
              </w:rPr>
            </w:pPr>
            <w:r w:rsidRPr="00F85728">
              <w:rPr>
                <w:lang w:val="pt-BR"/>
              </w:rPr>
              <w:t>360</w:t>
            </w:r>
            <w:r w:rsidRPr="00F85728">
              <w:rPr>
                <w:lang w:val="pt-BR"/>
              </w:rPr>
              <w:t>萬</w:t>
            </w:r>
            <w:r w:rsidRPr="00F85728">
              <w:rPr>
                <w:lang w:val="pt-BR"/>
              </w:rPr>
              <w:t xml:space="preserve"> </w:t>
            </w:r>
            <w:r w:rsidRPr="00F85728">
              <w:rPr>
                <w:lang w:val="pt-BR"/>
              </w:rPr>
              <w:t>至</w:t>
            </w:r>
            <w:r w:rsidRPr="00F85728">
              <w:rPr>
                <w:lang w:val="pt-BR"/>
              </w:rPr>
              <w:t xml:space="preserve"> 480</w:t>
            </w:r>
            <w:r w:rsidRPr="00F85728">
              <w:rPr>
                <w:lang w:val="pt-BR"/>
              </w:rPr>
              <w:t>萬</w:t>
            </w:r>
          </w:p>
        </w:tc>
        <w:tc>
          <w:tcPr>
            <w:tcW w:w="61.50pt" w:type="dxa"/>
            <w:vAlign w:val="center"/>
            <w:hideMark/>
          </w:tcPr>
          <w:p w14:paraId="564C7FF4" w14:textId="77777777" w:rsidR="00E46675" w:rsidRPr="00F85728" w:rsidRDefault="00E46675" w:rsidP="00073407">
            <w:pPr>
              <w:pStyle w:val="af6"/>
              <w:rPr>
                <w:lang w:val="pt-BR"/>
              </w:rPr>
            </w:pPr>
            <w:r w:rsidRPr="00F85728">
              <w:rPr>
                <w:lang w:val="pt-BR"/>
              </w:rPr>
              <w:t>33%</w:t>
            </w:r>
          </w:p>
        </w:tc>
        <w:tc>
          <w:tcPr>
            <w:tcW w:w="101.25pt" w:type="dxa"/>
            <w:vAlign w:val="center"/>
            <w:hideMark/>
          </w:tcPr>
          <w:p w14:paraId="4FD592F3" w14:textId="77777777" w:rsidR="00E46675" w:rsidRPr="00F85728" w:rsidRDefault="00E46675" w:rsidP="00073407">
            <w:pPr>
              <w:pStyle w:val="af6"/>
              <w:rPr>
                <w:lang w:val="pt-BR"/>
              </w:rPr>
            </w:pPr>
            <w:r w:rsidRPr="00F85728">
              <w:rPr>
                <w:lang w:val="pt-BR"/>
              </w:rPr>
              <w:t>R$ 648,000.00</w:t>
            </w:r>
          </w:p>
        </w:tc>
      </w:tr>
    </w:tbl>
    <w:p w14:paraId="23B9580C" w14:textId="1AF76CBB" w:rsidR="00207EA1" w:rsidRPr="00F85728" w:rsidRDefault="00207EA1" w:rsidP="00073407">
      <w:pPr>
        <w:pStyle w:val="af9"/>
        <w:spacing w:before="12.85pt"/>
      </w:pPr>
      <w:r w:rsidRPr="00F85728">
        <w:t>ANEXO IV</w:t>
      </w:r>
      <w:r w:rsidRPr="00F85728">
        <w:rPr>
          <w:rFonts w:hint="eastAsia"/>
        </w:rPr>
        <w:t>範圍內服務業</w:t>
      </w:r>
      <w:r w:rsidR="00073407" w:rsidRPr="00F85728">
        <w:br/>
      </w:r>
      <w:r w:rsidRPr="00F85728">
        <w:rPr>
          <w:rFonts w:hint="eastAsia"/>
        </w:rPr>
        <w:t>適用企業：清潔服務、保全／警衛、工程、房地產建築、法律服務（律師事務所）</w:t>
      </w:r>
    </w:p>
    <w:tbl>
      <w:tblPr>
        <w:tblW w:w="439.25pt" w:type="dxa"/>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1495"/>
        <w:gridCol w:w="3870"/>
        <w:gridCol w:w="1350"/>
        <w:gridCol w:w="2070"/>
      </w:tblGrid>
      <w:tr w:rsidR="00737642" w:rsidRPr="00F85728" w14:paraId="6C3274BB" w14:textId="77777777" w:rsidTr="00207EA1">
        <w:trPr>
          <w:tblHeader/>
          <w:tblCellSpacing w:w="0.75pt" w:type="dxa"/>
        </w:trPr>
        <w:tc>
          <w:tcPr>
            <w:tcW w:w="72.50pt" w:type="dxa"/>
            <w:vAlign w:val="center"/>
            <w:hideMark/>
          </w:tcPr>
          <w:p w14:paraId="18739489" w14:textId="10DE068D" w:rsidR="00207EA1" w:rsidRPr="00F85728" w:rsidRDefault="00207EA1" w:rsidP="00073407">
            <w:pPr>
              <w:pStyle w:val="af6"/>
              <w:rPr>
                <w:lang w:val="pt-BR"/>
              </w:rPr>
            </w:pPr>
            <w:r w:rsidRPr="00F85728">
              <w:rPr>
                <w:lang w:val="pt-BR"/>
              </w:rPr>
              <w:t>稅級</w:t>
            </w:r>
          </w:p>
        </w:tc>
        <w:tc>
          <w:tcPr>
            <w:tcW w:w="192pt" w:type="dxa"/>
            <w:vAlign w:val="center"/>
            <w:hideMark/>
          </w:tcPr>
          <w:p w14:paraId="372E6137" w14:textId="01DC9E43" w:rsidR="00073407" w:rsidRPr="00F85728" w:rsidRDefault="00207EA1" w:rsidP="00073407">
            <w:pPr>
              <w:pStyle w:val="af6"/>
              <w:rPr>
                <w:lang w:val="pt-BR"/>
              </w:rPr>
            </w:pPr>
            <w:r w:rsidRPr="00F85728">
              <w:rPr>
                <w:lang w:val="pt-BR"/>
              </w:rPr>
              <w:t>過去</w:t>
            </w:r>
            <w:proofErr w:type="gramStart"/>
            <w:r w:rsidRPr="00F85728">
              <w:rPr>
                <w:lang w:val="pt-BR"/>
              </w:rPr>
              <w:t>12</w:t>
            </w:r>
            <w:r w:rsidRPr="00F85728">
              <w:rPr>
                <w:lang w:val="pt-BR"/>
              </w:rPr>
              <w:t>個月總毛收入</w:t>
            </w:r>
            <w:proofErr w:type="gramEnd"/>
          </w:p>
          <w:p w14:paraId="25160CE2" w14:textId="238B6F02" w:rsidR="00207EA1" w:rsidRPr="00F85728" w:rsidRDefault="00737642" w:rsidP="00073407">
            <w:pPr>
              <w:pStyle w:val="af6"/>
              <w:rPr>
                <w:lang w:val="pt-BR"/>
              </w:rPr>
            </w:pPr>
            <w:r w:rsidRPr="00F85728">
              <w:rPr>
                <w:lang w:val="pt-BR"/>
              </w:rPr>
              <w:t>（</w:t>
            </w:r>
            <w:r w:rsidR="00E46675" w:rsidRPr="00F85728">
              <w:rPr>
                <w:lang w:val="pt-BR"/>
              </w:rPr>
              <w:t>巴幣</w:t>
            </w:r>
            <w:r w:rsidR="00E46675" w:rsidRPr="00F85728">
              <w:rPr>
                <w:lang w:val="pt-BR"/>
              </w:rPr>
              <w:t xml:space="preserve"> R$</w:t>
            </w:r>
            <w:r w:rsidRPr="00F85728">
              <w:rPr>
                <w:lang w:val="pt-BR"/>
              </w:rPr>
              <w:t>）</w:t>
            </w:r>
          </w:p>
        </w:tc>
        <w:tc>
          <w:tcPr>
            <w:tcW w:w="66pt" w:type="dxa"/>
            <w:vAlign w:val="center"/>
            <w:hideMark/>
          </w:tcPr>
          <w:p w14:paraId="59F90E05" w14:textId="1DF2E8F5" w:rsidR="00207EA1" w:rsidRPr="00F85728" w:rsidRDefault="00207EA1" w:rsidP="00073407">
            <w:pPr>
              <w:pStyle w:val="af6"/>
              <w:rPr>
                <w:lang w:val="pt-BR"/>
              </w:rPr>
            </w:pPr>
            <w:r w:rsidRPr="00F85728">
              <w:rPr>
                <w:lang w:val="pt-BR"/>
              </w:rPr>
              <w:t>稅率</w:t>
            </w:r>
          </w:p>
        </w:tc>
        <w:tc>
          <w:tcPr>
            <w:tcW w:w="101.25pt" w:type="dxa"/>
            <w:vAlign w:val="center"/>
            <w:hideMark/>
          </w:tcPr>
          <w:p w14:paraId="2C33F346" w14:textId="77777777" w:rsidR="00E46675" w:rsidRPr="00F85728" w:rsidRDefault="00E46675" w:rsidP="00073407">
            <w:pPr>
              <w:pStyle w:val="af6"/>
              <w:rPr>
                <w:lang w:val="pt-BR"/>
              </w:rPr>
            </w:pPr>
            <w:r w:rsidRPr="00F85728">
              <w:rPr>
                <w:lang w:val="pt-BR"/>
              </w:rPr>
              <w:t>可扣除金額</w:t>
            </w:r>
          </w:p>
          <w:p w14:paraId="429BC071" w14:textId="60087F8C" w:rsidR="00207EA1" w:rsidRPr="00F85728" w:rsidRDefault="00E46675" w:rsidP="00073407">
            <w:pPr>
              <w:pStyle w:val="af6"/>
              <w:rPr>
                <w:lang w:val="pt-BR"/>
              </w:rPr>
            </w:pPr>
            <w:r w:rsidRPr="00F85728">
              <w:rPr>
                <w:lang w:val="pt-BR"/>
              </w:rPr>
              <w:t>（巴幣</w:t>
            </w:r>
            <w:r w:rsidRPr="00F85728">
              <w:rPr>
                <w:lang w:val="pt-BR"/>
              </w:rPr>
              <w:t xml:space="preserve"> R$</w:t>
            </w:r>
            <w:r w:rsidRPr="00F85728">
              <w:rPr>
                <w:lang w:val="pt-BR"/>
              </w:rPr>
              <w:t>）</w:t>
            </w:r>
          </w:p>
        </w:tc>
      </w:tr>
      <w:tr w:rsidR="00737642" w:rsidRPr="00F85728" w14:paraId="037C2288" w14:textId="77777777" w:rsidTr="00207EA1">
        <w:trPr>
          <w:tblCellSpacing w:w="0.75pt" w:type="dxa"/>
        </w:trPr>
        <w:tc>
          <w:tcPr>
            <w:tcW w:w="72.50pt" w:type="dxa"/>
            <w:vAlign w:val="center"/>
            <w:hideMark/>
          </w:tcPr>
          <w:p w14:paraId="66B52749" w14:textId="239702D9" w:rsidR="00E46675" w:rsidRPr="00F85728" w:rsidRDefault="00E46675" w:rsidP="00073407">
            <w:pPr>
              <w:pStyle w:val="af6"/>
              <w:rPr>
                <w:lang w:val="pt-BR"/>
              </w:rPr>
            </w:pPr>
            <w:r w:rsidRPr="00F85728">
              <w:rPr>
                <w:lang w:val="pt-BR"/>
              </w:rPr>
              <w:t>第</w:t>
            </w:r>
            <w:r w:rsidRPr="00F85728">
              <w:rPr>
                <w:lang w:val="pt-BR"/>
              </w:rPr>
              <w:t xml:space="preserve"> 1 </w:t>
            </w:r>
            <w:r w:rsidRPr="00F85728">
              <w:rPr>
                <w:lang w:val="pt-BR"/>
              </w:rPr>
              <w:t>級</w:t>
            </w:r>
          </w:p>
        </w:tc>
        <w:tc>
          <w:tcPr>
            <w:tcW w:w="192pt" w:type="dxa"/>
            <w:vAlign w:val="center"/>
            <w:hideMark/>
          </w:tcPr>
          <w:p w14:paraId="4EB11760" w14:textId="0B1CA510" w:rsidR="00E46675" w:rsidRPr="00F85728" w:rsidRDefault="00E46675" w:rsidP="00073407">
            <w:pPr>
              <w:pStyle w:val="af6"/>
              <w:rPr>
                <w:sz w:val="18"/>
                <w:szCs w:val="18"/>
                <w:lang w:val="pt-BR"/>
              </w:rPr>
            </w:pPr>
            <w:r w:rsidRPr="00F85728">
              <w:rPr>
                <w:lang w:val="pt-BR"/>
              </w:rPr>
              <w:t>至</w:t>
            </w:r>
            <w:r w:rsidRPr="00F85728">
              <w:rPr>
                <w:lang w:val="pt-BR"/>
              </w:rPr>
              <w:t xml:space="preserve"> 18</w:t>
            </w:r>
            <w:r w:rsidRPr="00F85728">
              <w:rPr>
                <w:lang w:val="pt-BR"/>
              </w:rPr>
              <w:t>萬</w:t>
            </w:r>
          </w:p>
        </w:tc>
        <w:tc>
          <w:tcPr>
            <w:tcW w:w="66pt" w:type="dxa"/>
            <w:vAlign w:val="center"/>
            <w:hideMark/>
          </w:tcPr>
          <w:p w14:paraId="7ADAA160" w14:textId="77777777" w:rsidR="00E46675" w:rsidRPr="00F85728" w:rsidRDefault="00E46675" w:rsidP="00073407">
            <w:pPr>
              <w:pStyle w:val="af6"/>
              <w:rPr>
                <w:lang w:val="pt-BR"/>
              </w:rPr>
            </w:pPr>
            <w:r w:rsidRPr="00F85728">
              <w:rPr>
                <w:lang w:val="pt-BR"/>
              </w:rPr>
              <w:t>4.5%</w:t>
            </w:r>
          </w:p>
        </w:tc>
        <w:tc>
          <w:tcPr>
            <w:tcW w:w="101.25pt" w:type="dxa"/>
            <w:vAlign w:val="center"/>
            <w:hideMark/>
          </w:tcPr>
          <w:p w14:paraId="306DE878" w14:textId="77777777" w:rsidR="00E46675" w:rsidRPr="00F85728" w:rsidRDefault="00E46675" w:rsidP="00073407">
            <w:pPr>
              <w:pStyle w:val="af6"/>
              <w:rPr>
                <w:lang w:val="pt-BR"/>
              </w:rPr>
            </w:pPr>
            <w:r w:rsidRPr="00F85728">
              <w:rPr>
                <w:lang w:val="pt-BR"/>
              </w:rPr>
              <w:t>R$ 0</w:t>
            </w:r>
          </w:p>
        </w:tc>
      </w:tr>
      <w:tr w:rsidR="00737642" w:rsidRPr="00F85728" w14:paraId="287C7E68" w14:textId="77777777" w:rsidTr="00207EA1">
        <w:trPr>
          <w:tblCellSpacing w:w="0.75pt" w:type="dxa"/>
        </w:trPr>
        <w:tc>
          <w:tcPr>
            <w:tcW w:w="72.50pt" w:type="dxa"/>
            <w:vAlign w:val="center"/>
            <w:hideMark/>
          </w:tcPr>
          <w:p w14:paraId="4C457434" w14:textId="285B35A1" w:rsidR="00E46675" w:rsidRPr="00F85728" w:rsidRDefault="00E46675" w:rsidP="00073407">
            <w:pPr>
              <w:pStyle w:val="af6"/>
              <w:rPr>
                <w:lang w:val="pt-BR"/>
              </w:rPr>
            </w:pPr>
            <w:r w:rsidRPr="00F85728">
              <w:rPr>
                <w:lang w:val="pt-BR"/>
              </w:rPr>
              <w:t>第</w:t>
            </w:r>
            <w:r w:rsidRPr="00F85728">
              <w:rPr>
                <w:lang w:val="pt-BR"/>
              </w:rPr>
              <w:t xml:space="preserve"> 2 </w:t>
            </w:r>
            <w:r w:rsidRPr="00F85728">
              <w:rPr>
                <w:lang w:val="pt-BR"/>
              </w:rPr>
              <w:t>級</w:t>
            </w:r>
          </w:p>
        </w:tc>
        <w:tc>
          <w:tcPr>
            <w:tcW w:w="192pt" w:type="dxa"/>
            <w:vAlign w:val="center"/>
            <w:hideMark/>
          </w:tcPr>
          <w:p w14:paraId="1F87BC98" w14:textId="26289B1C" w:rsidR="00E46675" w:rsidRPr="00F85728" w:rsidRDefault="00E46675" w:rsidP="00073407">
            <w:pPr>
              <w:pStyle w:val="af6"/>
              <w:rPr>
                <w:sz w:val="18"/>
                <w:szCs w:val="18"/>
                <w:lang w:val="pt-BR"/>
              </w:rPr>
            </w:pPr>
            <w:r w:rsidRPr="00F85728">
              <w:rPr>
                <w:lang w:val="pt-BR"/>
              </w:rPr>
              <w:t>18</w:t>
            </w:r>
            <w:r w:rsidRPr="00F85728">
              <w:rPr>
                <w:lang w:val="pt-BR"/>
              </w:rPr>
              <w:t>萬</w:t>
            </w:r>
            <w:r w:rsidRPr="00F85728">
              <w:rPr>
                <w:lang w:val="pt-BR"/>
              </w:rPr>
              <w:t xml:space="preserve"> </w:t>
            </w:r>
            <w:r w:rsidRPr="00F85728">
              <w:rPr>
                <w:lang w:val="pt-BR"/>
              </w:rPr>
              <w:t>至</w:t>
            </w:r>
            <w:r w:rsidRPr="00F85728">
              <w:rPr>
                <w:lang w:val="pt-BR"/>
              </w:rPr>
              <w:t xml:space="preserve"> 36</w:t>
            </w:r>
            <w:r w:rsidRPr="00F85728">
              <w:rPr>
                <w:lang w:val="pt-BR"/>
              </w:rPr>
              <w:t>萬</w:t>
            </w:r>
          </w:p>
        </w:tc>
        <w:tc>
          <w:tcPr>
            <w:tcW w:w="66pt" w:type="dxa"/>
            <w:vAlign w:val="center"/>
            <w:hideMark/>
          </w:tcPr>
          <w:p w14:paraId="355AD48F" w14:textId="77777777" w:rsidR="00E46675" w:rsidRPr="00F85728" w:rsidRDefault="00E46675" w:rsidP="00073407">
            <w:pPr>
              <w:pStyle w:val="af6"/>
              <w:rPr>
                <w:lang w:val="pt-BR"/>
              </w:rPr>
            </w:pPr>
            <w:r w:rsidRPr="00F85728">
              <w:rPr>
                <w:lang w:val="pt-BR"/>
              </w:rPr>
              <w:t>9%</w:t>
            </w:r>
          </w:p>
        </w:tc>
        <w:tc>
          <w:tcPr>
            <w:tcW w:w="101.25pt" w:type="dxa"/>
            <w:vAlign w:val="center"/>
            <w:hideMark/>
          </w:tcPr>
          <w:p w14:paraId="78993468" w14:textId="77777777" w:rsidR="00E46675" w:rsidRPr="00F85728" w:rsidRDefault="00E46675" w:rsidP="00073407">
            <w:pPr>
              <w:pStyle w:val="af6"/>
              <w:rPr>
                <w:lang w:val="pt-BR"/>
              </w:rPr>
            </w:pPr>
            <w:r w:rsidRPr="00F85728">
              <w:rPr>
                <w:lang w:val="pt-BR"/>
              </w:rPr>
              <w:t>R$ 8,100.00</w:t>
            </w:r>
          </w:p>
        </w:tc>
      </w:tr>
      <w:tr w:rsidR="00737642" w:rsidRPr="00F85728" w14:paraId="64490D85" w14:textId="77777777" w:rsidTr="00207EA1">
        <w:trPr>
          <w:tblCellSpacing w:w="0.75pt" w:type="dxa"/>
        </w:trPr>
        <w:tc>
          <w:tcPr>
            <w:tcW w:w="72.50pt" w:type="dxa"/>
            <w:vAlign w:val="center"/>
            <w:hideMark/>
          </w:tcPr>
          <w:p w14:paraId="4B0A22BD" w14:textId="3BCA00E0" w:rsidR="00E46675" w:rsidRPr="00F85728" w:rsidRDefault="00E46675" w:rsidP="00073407">
            <w:pPr>
              <w:pStyle w:val="af6"/>
              <w:rPr>
                <w:lang w:val="pt-BR"/>
              </w:rPr>
            </w:pPr>
            <w:r w:rsidRPr="00F85728">
              <w:rPr>
                <w:lang w:val="pt-BR"/>
              </w:rPr>
              <w:t>第</w:t>
            </w:r>
            <w:r w:rsidRPr="00F85728">
              <w:rPr>
                <w:lang w:val="pt-BR"/>
              </w:rPr>
              <w:t xml:space="preserve"> 3 </w:t>
            </w:r>
            <w:r w:rsidRPr="00F85728">
              <w:rPr>
                <w:lang w:val="pt-BR"/>
              </w:rPr>
              <w:t>級</w:t>
            </w:r>
          </w:p>
        </w:tc>
        <w:tc>
          <w:tcPr>
            <w:tcW w:w="192pt" w:type="dxa"/>
            <w:vAlign w:val="center"/>
            <w:hideMark/>
          </w:tcPr>
          <w:p w14:paraId="5EE38706" w14:textId="0BD62518" w:rsidR="00E46675" w:rsidRPr="00F85728" w:rsidRDefault="00E46675" w:rsidP="00073407">
            <w:pPr>
              <w:pStyle w:val="af6"/>
              <w:rPr>
                <w:sz w:val="18"/>
                <w:szCs w:val="18"/>
                <w:lang w:val="pt-BR"/>
              </w:rPr>
            </w:pPr>
            <w:r w:rsidRPr="00F85728">
              <w:rPr>
                <w:lang w:val="pt-BR"/>
              </w:rPr>
              <w:t>36</w:t>
            </w:r>
            <w:r w:rsidRPr="00F85728">
              <w:rPr>
                <w:lang w:val="pt-BR"/>
              </w:rPr>
              <w:t>萬</w:t>
            </w:r>
            <w:r w:rsidRPr="00F85728">
              <w:rPr>
                <w:lang w:val="pt-BR"/>
              </w:rPr>
              <w:t xml:space="preserve"> </w:t>
            </w:r>
            <w:r w:rsidRPr="00F85728">
              <w:rPr>
                <w:lang w:val="pt-BR"/>
              </w:rPr>
              <w:t>至</w:t>
            </w:r>
            <w:r w:rsidRPr="00F85728">
              <w:rPr>
                <w:lang w:val="pt-BR"/>
              </w:rPr>
              <w:t xml:space="preserve"> 72</w:t>
            </w:r>
            <w:r w:rsidRPr="00F85728">
              <w:rPr>
                <w:lang w:val="pt-BR"/>
              </w:rPr>
              <w:t>萬</w:t>
            </w:r>
          </w:p>
        </w:tc>
        <w:tc>
          <w:tcPr>
            <w:tcW w:w="66pt" w:type="dxa"/>
            <w:vAlign w:val="center"/>
            <w:hideMark/>
          </w:tcPr>
          <w:p w14:paraId="59BFCD44" w14:textId="77777777" w:rsidR="00E46675" w:rsidRPr="00F85728" w:rsidRDefault="00E46675" w:rsidP="00073407">
            <w:pPr>
              <w:pStyle w:val="af6"/>
              <w:rPr>
                <w:lang w:val="pt-BR"/>
              </w:rPr>
            </w:pPr>
            <w:r w:rsidRPr="00F85728">
              <w:rPr>
                <w:lang w:val="pt-BR"/>
              </w:rPr>
              <w:t>10.2%</w:t>
            </w:r>
          </w:p>
        </w:tc>
        <w:tc>
          <w:tcPr>
            <w:tcW w:w="101.25pt" w:type="dxa"/>
            <w:vAlign w:val="center"/>
            <w:hideMark/>
          </w:tcPr>
          <w:p w14:paraId="2E328C9C" w14:textId="77777777" w:rsidR="00E46675" w:rsidRPr="00F85728" w:rsidRDefault="00E46675" w:rsidP="00073407">
            <w:pPr>
              <w:pStyle w:val="af6"/>
              <w:rPr>
                <w:lang w:val="pt-BR"/>
              </w:rPr>
            </w:pPr>
            <w:r w:rsidRPr="00F85728">
              <w:rPr>
                <w:lang w:val="pt-BR"/>
              </w:rPr>
              <w:t>R$ 12,420.00</w:t>
            </w:r>
          </w:p>
        </w:tc>
      </w:tr>
      <w:tr w:rsidR="00737642" w:rsidRPr="00F85728" w14:paraId="01A8A383" w14:textId="77777777" w:rsidTr="00207EA1">
        <w:trPr>
          <w:tblCellSpacing w:w="0.75pt" w:type="dxa"/>
        </w:trPr>
        <w:tc>
          <w:tcPr>
            <w:tcW w:w="72.50pt" w:type="dxa"/>
            <w:vAlign w:val="center"/>
            <w:hideMark/>
          </w:tcPr>
          <w:p w14:paraId="619880C7" w14:textId="4515868E" w:rsidR="00E46675" w:rsidRPr="00F85728" w:rsidRDefault="00E46675" w:rsidP="00073407">
            <w:pPr>
              <w:pStyle w:val="af6"/>
              <w:rPr>
                <w:lang w:val="pt-BR"/>
              </w:rPr>
            </w:pPr>
            <w:r w:rsidRPr="00F85728">
              <w:rPr>
                <w:lang w:val="pt-BR"/>
              </w:rPr>
              <w:t>第</w:t>
            </w:r>
            <w:r w:rsidRPr="00F85728">
              <w:rPr>
                <w:lang w:val="pt-BR"/>
              </w:rPr>
              <w:t xml:space="preserve"> 4 </w:t>
            </w:r>
            <w:r w:rsidRPr="00F85728">
              <w:rPr>
                <w:lang w:val="pt-BR"/>
              </w:rPr>
              <w:t>級</w:t>
            </w:r>
          </w:p>
        </w:tc>
        <w:tc>
          <w:tcPr>
            <w:tcW w:w="192pt" w:type="dxa"/>
            <w:vAlign w:val="center"/>
            <w:hideMark/>
          </w:tcPr>
          <w:p w14:paraId="32914DDA" w14:textId="5CEF5F7D" w:rsidR="00E46675" w:rsidRPr="00F85728" w:rsidRDefault="00E46675" w:rsidP="00073407">
            <w:pPr>
              <w:pStyle w:val="af6"/>
              <w:rPr>
                <w:sz w:val="18"/>
                <w:szCs w:val="18"/>
                <w:lang w:val="pt-BR"/>
              </w:rPr>
            </w:pPr>
            <w:r w:rsidRPr="00F85728">
              <w:rPr>
                <w:lang w:val="pt-BR"/>
              </w:rPr>
              <w:t>72</w:t>
            </w:r>
            <w:r w:rsidRPr="00F85728">
              <w:rPr>
                <w:lang w:val="pt-BR"/>
              </w:rPr>
              <w:t>萬</w:t>
            </w:r>
            <w:r w:rsidRPr="00F85728">
              <w:rPr>
                <w:lang w:val="pt-BR"/>
              </w:rPr>
              <w:t xml:space="preserve"> </w:t>
            </w:r>
            <w:r w:rsidRPr="00F85728">
              <w:rPr>
                <w:lang w:val="pt-BR"/>
              </w:rPr>
              <w:t>至</w:t>
            </w:r>
            <w:r w:rsidRPr="00F85728">
              <w:rPr>
                <w:lang w:val="pt-BR"/>
              </w:rPr>
              <w:t xml:space="preserve"> 180</w:t>
            </w:r>
            <w:r w:rsidRPr="00F85728">
              <w:rPr>
                <w:lang w:val="pt-BR"/>
              </w:rPr>
              <w:t>萬</w:t>
            </w:r>
          </w:p>
        </w:tc>
        <w:tc>
          <w:tcPr>
            <w:tcW w:w="66pt" w:type="dxa"/>
            <w:vAlign w:val="center"/>
            <w:hideMark/>
          </w:tcPr>
          <w:p w14:paraId="0B646BD5" w14:textId="77777777" w:rsidR="00E46675" w:rsidRPr="00F85728" w:rsidRDefault="00E46675" w:rsidP="00073407">
            <w:pPr>
              <w:pStyle w:val="af6"/>
              <w:rPr>
                <w:lang w:val="pt-BR"/>
              </w:rPr>
            </w:pPr>
            <w:r w:rsidRPr="00F85728">
              <w:rPr>
                <w:lang w:val="pt-BR"/>
              </w:rPr>
              <w:t>14%</w:t>
            </w:r>
          </w:p>
        </w:tc>
        <w:tc>
          <w:tcPr>
            <w:tcW w:w="101.25pt" w:type="dxa"/>
            <w:vAlign w:val="center"/>
            <w:hideMark/>
          </w:tcPr>
          <w:p w14:paraId="2689705F" w14:textId="77777777" w:rsidR="00E46675" w:rsidRPr="00F85728" w:rsidRDefault="00E46675" w:rsidP="00073407">
            <w:pPr>
              <w:pStyle w:val="af6"/>
              <w:rPr>
                <w:lang w:val="pt-BR"/>
              </w:rPr>
            </w:pPr>
            <w:r w:rsidRPr="00F85728">
              <w:rPr>
                <w:lang w:val="pt-BR"/>
              </w:rPr>
              <w:t>R$ 39,780.00</w:t>
            </w:r>
          </w:p>
        </w:tc>
      </w:tr>
      <w:tr w:rsidR="00737642" w:rsidRPr="00F85728" w14:paraId="69C7702D" w14:textId="77777777" w:rsidTr="00207EA1">
        <w:trPr>
          <w:tblCellSpacing w:w="0.75pt" w:type="dxa"/>
        </w:trPr>
        <w:tc>
          <w:tcPr>
            <w:tcW w:w="72.50pt" w:type="dxa"/>
            <w:vAlign w:val="center"/>
            <w:hideMark/>
          </w:tcPr>
          <w:p w14:paraId="3D959881" w14:textId="585965EB" w:rsidR="00E46675" w:rsidRPr="00F85728" w:rsidRDefault="00E46675" w:rsidP="00073407">
            <w:pPr>
              <w:pStyle w:val="af6"/>
              <w:rPr>
                <w:lang w:val="pt-BR"/>
              </w:rPr>
            </w:pPr>
            <w:r w:rsidRPr="00F85728">
              <w:rPr>
                <w:lang w:val="pt-BR"/>
              </w:rPr>
              <w:t>第</w:t>
            </w:r>
            <w:r w:rsidRPr="00F85728">
              <w:rPr>
                <w:lang w:val="pt-BR"/>
              </w:rPr>
              <w:t xml:space="preserve"> 5 </w:t>
            </w:r>
            <w:r w:rsidRPr="00F85728">
              <w:rPr>
                <w:lang w:val="pt-BR"/>
              </w:rPr>
              <w:t>級</w:t>
            </w:r>
          </w:p>
        </w:tc>
        <w:tc>
          <w:tcPr>
            <w:tcW w:w="192pt" w:type="dxa"/>
            <w:vAlign w:val="center"/>
            <w:hideMark/>
          </w:tcPr>
          <w:p w14:paraId="2F086462" w14:textId="37606552" w:rsidR="00E46675" w:rsidRPr="00F85728" w:rsidRDefault="00E46675" w:rsidP="00073407">
            <w:pPr>
              <w:pStyle w:val="af6"/>
              <w:rPr>
                <w:sz w:val="18"/>
                <w:szCs w:val="18"/>
                <w:lang w:val="pt-BR"/>
              </w:rPr>
            </w:pPr>
            <w:r w:rsidRPr="00F85728">
              <w:rPr>
                <w:lang w:val="pt-BR"/>
              </w:rPr>
              <w:t>180</w:t>
            </w:r>
            <w:r w:rsidRPr="00F85728">
              <w:rPr>
                <w:lang w:val="pt-BR"/>
              </w:rPr>
              <w:t>萬</w:t>
            </w:r>
            <w:r w:rsidRPr="00F85728">
              <w:rPr>
                <w:lang w:val="pt-BR"/>
              </w:rPr>
              <w:t xml:space="preserve"> </w:t>
            </w:r>
            <w:r w:rsidRPr="00F85728">
              <w:rPr>
                <w:lang w:val="pt-BR"/>
              </w:rPr>
              <w:t>至</w:t>
            </w:r>
            <w:r w:rsidRPr="00F85728">
              <w:rPr>
                <w:lang w:val="pt-BR"/>
              </w:rPr>
              <w:t xml:space="preserve"> 360</w:t>
            </w:r>
            <w:r w:rsidRPr="00F85728">
              <w:rPr>
                <w:lang w:val="pt-BR"/>
              </w:rPr>
              <w:t>萬</w:t>
            </w:r>
          </w:p>
        </w:tc>
        <w:tc>
          <w:tcPr>
            <w:tcW w:w="66pt" w:type="dxa"/>
            <w:vAlign w:val="center"/>
            <w:hideMark/>
          </w:tcPr>
          <w:p w14:paraId="6FFFC888" w14:textId="77777777" w:rsidR="00E46675" w:rsidRPr="00F85728" w:rsidRDefault="00E46675" w:rsidP="00073407">
            <w:pPr>
              <w:pStyle w:val="af6"/>
              <w:rPr>
                <w:lang w:val="pt-BR"/>
              </w:rPr>
            </w:pPr>
            <w:r w:rsidRPr="00F85728">
              <w:rPr>
                <w:lang w:val="pt-BR"/>
              </w:rPr>
              <w:t>22%</w:t>
            </w:r>
          </w:p>
        </w:tc>
        <w:tc>
          <w:tcPr>
            <w:tcW w:w="101.25pt" w:type="dxa"/>
            <w:vAlign w:val="center"/>
            <w:hideMark/>
          </w:tcPr>
          <w:p w14:paraId="42BD0DCE" w14:textId="77777777" w:rsidR="00E46675" w:rsidRPr="00F85728" w:rsidRDefault="00E46675" w:rsidP="00073407">
            <w:pPr>
              <w:pStyle w:val="af6"/>
              <w:rPr>
                <w:lang w:val="pt-BR"/>
              </w:rPr>
            </w:pPr>
            <w:r w:rsidRPr="00F85728">
              <w:rPr>
                <w:lang w:val="pt-BR"/>
              </w:rPr>
              <w:t>R$ 183,780.00</w:t>
            </w:r>
          </w:p>
        </w:tc>
      </w:tr>
      <w:tr w:rsidR="00E46675" w:rsidRPr="00F85728" w14:paraId="4B140409" w14:textId="77777777" w:rsidTr="00207EA1">
        <w:trPr>
          <w:tblCellSpacing w:w="0.75pt" w:type="dxa"/>
        </w:trPr>
        <w:tc>
          <w:tcPr>
            <w:tcW w:w="72.50pt" w:type="dxa"/>
            <w:vAlign w:val="center"/>
            <w:hideMark/>
          </w:tcPr>
          <w:p w14:paraId="23274E1C" w14:textId="029BFF01" w:rsidR="00E46675" w:rsidRPr="00F85728" w:rsidRDefault="00E46675" w:rsidP="00073407">
            <w:pPr>
              <w:pStyle w:val="af6"/>
              <w:rPr>
                <w:lang w:val="pt-BR"/>
              </w:rPr>
            </w:pPr>
            <w:r w:rsidRPr="00F85728">
              <w:rPr>
                <w:lang w:val="pt-BR"/>
              </w:rPr>
              <w:t>第</w:t>
            </w:r>
            <w:r w:rsidRPr="00F85728">
              <w:rPr>
                <w:lang w:val="pt-BR"/>
              </w:rPr>
              <w:t xml:space="preserve"> 6 </w:t>
            </w:r>
            <w:r w:rsidRPr="00F85728">
              <w:rPr>
                <w:lang w:val="pt-BR"/>
              </w:rPr>
              <w:t>級</w:t>
            </w:r>
          </w:p>
        </w:tc>
        <w:tc>
          <w:tcPr>
            <w:tcW w:w="192pt" w:type="dxa"/>
            <w:vAlign w:val="center"/>
            <w:hideMark/>
          </w:tcPr>
          <w:p w14:paraId="35EC40E5" w14:textId="2CA80DF5" w:rsidR="00E46675" w:rsidRPr="00F85728" w:rsidRDefault="00E46675" w:rsidP="00073407">
            <w:pPr>
              <w:pStyle w:val="af6"/>
              <w:rPr>
                <w:sz w:val="18"/>
                <w:szCs w:val="18"/>
                <w:lang w:val="pt-BR"/>
              </w:rPr>
            </w:pPr>
            <w:r w:rsidRPr="00F85728">
              <w:rPr>
                <w:lang w:val="pt-BR"/>
              </w:rPr>
              <w:t>360</w:t>
            </w:r>
            <w:r w:rsidRPr="00F85728">
              <w:rPr>
                <w:lang w:val="pt-BR"/>
              </w:rPr>
              <w:t>萬</w:t>
            </w:r>
            <w:r w:rsidRPr="00F85728">
              <w:rPr>
                <w:lang w:val="pt-BR"/>
              </w:rPr>
              <w:t xml:space="preserve"> </w:t>
            </w:r>
            <w:r w:rsidRPr="00F85728">
              <w:rPr>
                <w:lang w:val="pt-BR"/>
              </w:rPr>
              <w:t>至</w:t>
            </w:r>
            <w:r w:rsidRPr="00F85728">
              <w:rPr>
                <w:lang w:val="pt-BR"/>
              </w:rPr>
              <w:t xml:space="preserve"> 480</w:t>
            </w:r>
            <w:r w:rsidRPr="00F85728">
              <w:rPr>
                <w:lang w:val="pt-BR"/>
              </w:rPr>
              <w:t>萬</w:t>
            </w:r>
          </w:p>
        </w:tc>
        <w:tc>
          <w:tcPr>
            <w:tcW w:w="66pt" w:type="dxa"/>
            <w:vAlign w:val="center"/>
            <w:hideMark/>
          </w:tcPr>
          <w:p w14:paraId="438257EC" w14:textId="77777777" w:rsidR="00E46675" w:rsidRPr="00F85728" w:rsidRDefault="00E46675" w:rsidP="00073407">
            <w:pPr>
              <w:pStyle w:val="af6"/>
              <w:rPr>
                <w:lang w:val="pt-BR"/>
              </w:rPr>
            </w:pPr>
            <w:r w:rsidRPr="00F85728">
              <w:rPr>
                <w:lang w:val="pt-BR"/>
              </w:rPr>
              <w:t>33%</w:t>
            </w:r>
          </w:p>
        </w:tc>
        <w:tc>
          <w:tcPr>
            <w:tcW w:w="101.25pt" w:type="dxa"/>
            <w:vAlign w:val="center"/>
            <w:hideMark/>
          </w:tcPr>
          <w:p w14:paraId="7A73E48E" w14:textId="77777777" w:rsidR="00E46675" w:rsidRPr="00F85728" w:rsidRDefault="00E46675" w:rsidP="00073407">
            <w:pPr>
              <w:pStyle w:val="af6"/>
              <w:rPr>
                <w:lang w:val="pt-BR"/>
              </w:rPr>
            </w:pPr>
            <w:r w:rsidRPr="00F85728">
              <w:rPr>
                <w:lang w:val="pt-BR"/>
              </w:rPr>
              <w:t>R$ 828,000.00</w:t>
            </w:r>
          </w:p>
        </w:tc>
      </w:tr>
    </w:tbl>
    <w:p w14:paraId="41AD20E0" w14:textId="77777777" w:rsidR="00207EA1" w:rsidRPr="00F85728" w:rsidRDefault="00207EA1" w:rsidP="00073407">
      <w:pPr>
        <w:ind w:firstLineChars="0" w:firstLine="0pt"/>
        <w:rPr>
          <w:rFonts w:eastAsia="SimSun"/>
          <w:sz w:val="20"/>
          <w:szCs w:val="20"/>
          <w:lang w:val="pt-BR"/>
        </w:rPr>
      </w:pPr>
    </w:p>
    <w:p w14:paraId="27619579" w14:textId="77777777" w:rsidR="00073407" w:rsidRPr="00F85728" w:rsidRDefault="00073407" w:rsidP="00073407">
      <w:pPr>
        <w:ind w:firstLineChars="0" w:firstLine="0pt"/>
        <w:rPr>
          <w:rFonts w:eastAsia="SimSun"/>
          <w:sz w:val="20"/>
          <w:szCs w:val="20"/>
          <w:lang w:val="pt-BR"/>
        </w:rPr>
      </w:pPr>
    </w:p>
    <w:p w14:paraId="229B350C" w14:textId="5F4A5735" w:rsidR="00207EA1" w:rsidRPr="00F85728" w:rsidRDefault="00207EA1" w:rsidP="00073407">
      <w:pPr>
        <w:pStyle w:val="af9"/>
        <w:spacing w:before="12.85pt"/>
      </w:pPr>
      <w:r w:rsidRPr="00F85728">
        <w:lastRenderedPageBreak/>
        <w:t>ANEXO V</w:t>
      </w:r>
      <w:r w:rsidRPr="00F85728">
        <w:rPr>
          <w:rFonts w:hint="eastAsia"/>
        </w:rPr>
        <w:t>範圍內服務業</w:t>
      </w:r>
      <w:r w:rsidR="00073407" w:rsidRPr="00F85728">
        <w:br/>
      </w:r>
      <w:r w:rsidRPr="00F85728">
        <w:rPr>
          <w:rFonts w:hint="eastAsia"/>
        </w:rPr>
        <w:t>簡化稅制（</w:t>
      </w:r>
      <w:r w:rsidRPr="00F85728">
        <w:t>Simples Nacional</w:t>
      </w:r>
      <w:r w:rsidRPr="00F85728">
        <w:rPr>
          <w:rFonts w:hint="eastAsia"/>
        </w:rPr>
        <w:t>）</w:t>
      </w:r>
      <w:r w:rsidRPr="00F85728">
        <w:t xml:space="preserve">— </w:t>
      </w:r>
      <w:r w:rsidRPr="00F85728">
        <w:rPr>
          <w:rFonts w:hint="eastAsia"/>
        </w:rPr>
        <w:t>專業與技術服務類</w:t>
      </w:r>
    </w:p>
    <w:p w14:paraId="374EDC69" w14:textId="0EED0F3E" w:rsidR="00207EA1" w:rsidRPr="00F85728" w:rsidRDefault="00207EA1" w:rsidP="00073407">
      <w:pPr>
        <w:pStyle w:val="af6"/>
        <w:jc w:val="start"/>
      </w:pPr>
      <w:r w:rsidRPr="00F85728">
        <w:rPr>
          <w:rFonts w:hint="eastAsia"/>
        </w:rPr>
        <w:t>適用企業：審計、新聞媒體、科技、廣告、工程、顧問等</w:t>
      </w:r>
    </w:p>
    <w:tbl>
      <w:tblPr>
        <w:tblW w:w="443.75pt" w:type="dxa"/>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1585"/>
        <w:gridCol w:w="3780"/>
        <w:gridCol w:w="1440"/>
        <w:gridCol w:w="2070"/>
      </w:tblGrid>
      <w:tr w:rsidR="00737642" w:rsidRPr="00F85728" w14:paraId="6155D0B1" w14:textId="77777777" w:rsidTr="00207EA1">
        <w:trPr>
          <w:tblHeader/>
          <w:tblCellSpacing w:w="0.75pt" w:type="dxa"/>
        </w:trPr>
        <w:tc>
          <w:tcPr>
            <w:tcW w:w="77pt" w:type="dxa"/>
            <w:vAlign w:val="center"/>
            <w:hideMark/>
          </w:tcPr>
          <w:p w14:paraId="676A73D2" w14:textId="25254553" w:rsidR="00207EA1" w:rsidRPr="00F85728" w:rsidRDefault="00207EA1" w:rsidP="00073407">
            <w:pPr>
              <w:pStyle w:val="af6"/>
              <w:rPr>
                <w:lang w:val="pt-BR"/>
              </w:rPr>
            </w:pPr>
            <w:r w:rsidRPr="00F85728">
              <w:rPr>
                <w:lang w:val="pt-BR"/>
              </w:rPr>
              <w:t>稅級</w:t>
            </w:r>
          </w:p>
        </w:tc>
        <w:tc>
          <w:tcPr>
            <w:tcW w:w="187.50pt" w:type="dxa"/>
            <w:vAlign w:val="center"/>
            <w:hideMark/>
          </w:tcPr>
          <w:p w14:paraId="3EB8D452" w14:textId="77777777" w:rsidR="00073407" w:rsidRPr="00F85728" w:rsidRDefault="00207EA1" w:rsidP="00073407">
            <w:pPr>
              <w:pStyle w:val="af6"/>
              <w:rPr>
                <w:lang w:val="pt-BR"/>
              </w:rPr>
            </w:pPr>
            <w:r w:rsidRPr="00F85728">
              <w:rPr>
                <w:lang w:val="pt-BR"/>
              </w:rPr>
              <w:t>過去</w:t>
            </w:r>
            <w:proofErr w:type="gramStart"/>
            <w:r w:rsidRPr="00F85728">
              <w:rPr>
                <w:lang w:val="pt-BR"/>
              </w:rPr>
              <w:t>12</w:t>
            </w:r>
            <w:r w:rsidRPr="00F85728">
              <w:rPr>
                <w:lang w:val="pt-BR"/>
              </w:rPr>
              <w:t>個月總毛收入</w:t>
            </w:r>
            <w:proofErr w:type="gramEnd"/>
          </w:p>
          <w:p w14:paraId="79EA2AA8" w14:textId="4D51305A" w:rsidR="00207EA1" w:rsidRPr="00F85728" w:rsidRDefault="00737642" w:rsidP="00073407">
            <w:pPr>
              <w:pStyle w:val="af6"/>
              <w:rPr>
                <w:lang w:val="pt-BR"/>
              </w:rPr>
            </w:pPr>
            <w:r w:rsidRPr="00F85728">
              <w:rPr>
                <w:lang w:val="pt-BR"/>
              </w:rPr>
              <w:t>（</w:t>
            </w:r>
            <w:r w:rsidR="00E46675" w:rsidRPr="00F85728">
              <w:rPr>
                <w:lang w:val="pt-BR"/>
              </w:rPr>
              <w:t>巴幣</w:t>
            </w:r>
            <w:r w:rsidR="00E46675" w:rsidRPr="00F85728">
              <w:rPr>
                <w:lang w:val="pt-BR"/>
              </w:rPr>
              <w:t xml:space="preserve"> R$</w:t>
            </w:r>
            <w:r w:rsidRPr="00F85728">
              <w:rPr>
                <w:lang w:val="pt-BR"/>
              </w:rPr>
              <w:t>）</w:t>
            </w:r>
          </w:p>
        </w:tc>
        <w:tc>
          <w:tcPr>
            <w:tcW w:w="70.50pt" w:type="dxa"/>
            <w:vAlign w:val="center"/>
            <w:hideMark/>
          </w:tcPr>
          <w:p w14:paraId="27737A66" w14:textId="72DED755" w:rsidR="00207EA1" w:rsidRPr="00F85728" w:rsidRDefault="00207EA1" w:rsidP="00073407">
            <w:pPr>
              <w:pStyle w:val="af6"/>
              <w:rPr>
                <w:lang w:val="pt-BR"/>
              </w:rPr>
            </w:pPr>
            <w:r w:rsidRPr="00F85728">
              <w:rPr>
                <w:lang w:val="pt-BR"/>
              </w:rPr>
              <w:t>稅率</w:t>
            </w:r>
          </w:p>
        </w:tc>
        <w:tc>
          <w:tcPr>
            <w:tcW w:w="101.25pt" w:type="dxa"/>
            <w:vAlign w:val="center"/>
            <w:hideMark/>
          </w:tcPr>
          <w:p w14:paraId="142B6F34" w14:textId="65835FFC" w:rsidR="00207EA1" w:rsidRPr="00F85728" w:rsidRDefault="00207EA1" w:rsidP="00073407">
            <w:pPr>
              <w:pStyle w:val="af6"/>
              <w:rPr>
                <w:lang w:val="pt-BR"/>
              </w:rPr>
            </w:pPr>
            <w:r w:rsidRPr="00F85728">
              <w:rPr>
                <w:lang w:val="pt-BR"/>
              </w:rPr>
              <w:t>可扣除金額（</w:t>
            </w:r>
            <w:r w:rsidR="00E46675" w:rsidRPr="00F85728">
              <w:rPr>
                <w:lang w:val="pt-BR"/>
              </w:rPr>
              <w:t>巴幣</w:t>
            </w:r>
            <w:r w:rsidRPr="00F85728">
              <w:rPr>
                <w:lang w:val="pt-BR"/>
              </w:rPr>
              <w:t xml:space="preserve"> R$</w:t>
            </w:r>
            <w:r w:rsidRPr="00F85728">
              <w:rPr>
                <w:lang w:val="pt-BR"/>
              </w:rPr>
              <w:t>）</w:t>
            </w:r>
          </w:p>
        </w:tc>
      </w:tr>
      <w:tr w:rsidR="00737642" w:rsidRPr="00F85728" w14:paraId="1FDB76DF" w14:textId="77777777" w:rsidTr="00207EA1">
        <w:trPr>
          <w:tblCellSpacing w:w="0.75pt" w:type="dxa"/>
        </w:trPr>
        <w:tc>
          <w:tcPr>
            <w:tcW w:w="77pt" w:type="dxa"/>
            <w:vAlign w:val="center"/>
            <w:hideMark/>
          </w:tcPr>
          <w:p w14:paraId="3433F5FC" w14:textId="5E97510B" w:rsidR="00E46675" w:rsidRPr="00F85728" w:rsidRDefault="00E46675" w:rsidP="00073407">
            <w:pPr>
              <w:pStyle w:val="af6"/>
              <w:rPr>
                <w:lang w:val="pt-BR"/>
              </w:rPr>
            </w:pPr>
            <w:r w:rsidRPr="00F85728">
              <w:rPr>
                <w:lang w:val="pt-BR"/>
              </w:rPr>
              <w:t>第</w:t>
            </w:r>
            <w:r w:rsidRPr="00F85728">
              <w:rPr>
                <w:lang w:val="pt-BR"/>
              </w:rPr>
              <w:t xml:space="preserve"> 1 </w:t>
            </w:r>
            <w:r w:rsidRPr="00F85728">
              <w:rPr>
                <w:lang w:val="pt-BR"/>
              </w:rPr>
              <w:t>級</w:t>
            </w:r>
          </w:p>
        </w:tc>
        <w:tc>
          <w:tcPr>
            <w:tcW w:w="187.50pt" w:type="dxa"/>
            <w:vAlign w:val="center"/>
            <w:hideMark/>
          </w:tcPr>
          <w:p w14:paraId="48709CAA" w14:textId="3C37478C" w:rsidR="00E46675" w:rsidRPr="00F85728" w:rsidRDefault="00E46675" w:rsidP="00073407">
            <w:pPr>
              <w:pStyle w:val="af6"/>
              <w:rPr>
                <w:sz w:val="18"/>
                <w:szCs w:val="18"/>
                <w:lang w:val="pt-BR"/>
              </w:rPr>
            </w:pPr>
            <w:r w:rsidRPr="00F85728">
              <w:rPr>
                <w:lang w:val="pt-BR"/>
              </w:rPr>
              <w:t>至</w:t>
            </w:r>
            <w:r w:rsidRPr="00F85728">
              <w:rPr>
                <w:lang w:val="pt-BR"/>
              </w:rPr>
              <w:t xml:space="preserve"> 18</w:t>
            </w:r>
            <w:r w:rsidRPr="00F85728">
              <w:rPr>
                <w:lang w:val="pt-BR"/>
              </w:rPr>
              <w:t>萬</w:t>
            </w:r>
          </w:p>
        </w:tc>
        <w:tc>
          <w:tcPr>
            <w:tcW w:w="70.50pt" w:type="dxa"/>
            <w:vAlign w:val="center"/>
            <w:hideMark/>
          </w:tcPr>
          <w:p w14:paraId="2336F09D" w14:textId="77777777" w:rsidR="00E46675" w:rsidRPr="00F85728" w:rsidRDefault="00E46675" w:rsidP="00073407">
            <w:pPr>
              <w:pStyle w:val="af6"/>
              <w:rPr>
                <w:lang w:val="pt-BR"/>
              </w:rPr>
            </w:pPr>
            <w:r w:rsidRPr="00F85728">
              <w:rPr>
                <w:lang w:val="pt-BR"/>
              </w:rPr>
              <w:t>15.5%</w:t>
            </w:r>
          </w:p>
        </w:tc>
        <w:tc>
          <w:tcPr>
            <w:tcW w:w="101.25pt" w:type="dxa"/>
            <w:vAlign w:val="center"/>
            <w:hideMark/>
          </w:tcPr>
          <w:p w14:paraId="0DB97C1F" w14:textId="77777777" w:rsidR="00E46675" w:rsidRPr="00F85728" w:rsidRDefault="00E46675" w:rsidP="00073407">
            <w:pPr>
              <w:pStyle w:val="af6"/>
              <w:rPr>
                <w:lang w:val="pt-BR"/>
              </w:rPr>
            </w:pPr>
            <w:r w:rsidRPr="00F85728">
              <w:rPr>
                <w:lang w:val="pt-BR"/>
              </w:rPr>
              <w:t>R$ 0</w:t>
            </w:r>
          </w:p>
        </w:tc>
      </w:tr>
      <w:tr w:rsidR="00737642" w:rsidRPr="00F85728" w14:paraId="5F9A0313" w14:textId="77777777" w:rsidTr="00207EA1">
        <w:trPr>
          <w:tblCellSpacing w:w="0.75pt" w:type="dxa"/>
        </w:trPr>
        <w:tc>
          <w:tcPr>
            <w:tcW w:w="77pt" w:type="dxa"/>
            <w:vAlign w:val="center"/>
            <w:hideMark/>
          </w:tcPr>
          <w:p w14:paraId="416C1909" w14:textId="283508A0" w:rsidR="00E46675" w:rsidRPr="00F85728" w:rsidRDefault="00E46675" w:rsidP="00073407">
            <w:pPr>
              <w:pStyle w:val="af6"/>
              <w:rPr>
                <w:lang w:val="pt-BR"/>
              </w:rPr>
            </w:pPr>
            <w:r w:rsidRPr="00F85728">
              <w:rPr>
                <w:lang w:val="pt-BR"/>
              </w:rPr>
              <w:t>第</w:t>
            </w:r>
            <w:r w:rsidRPr="00F85728">
              <w:rPr>
                <w:lang w:val="pt-BR"/>
              </w:rPr>
              <w:t xml:space="preserve"> 2 </w:t>
            </w:r>
            <w:r w:rsidRPr="00F85728">
              <w:rPr>
                <w:lang w:val="pt-BR"/>
              </w:rPr>
              <w:t>級</w:t>
            </w:r>
          </w:p>
        </w:tc>
        <w:tc>
          <w:tcPr>
            <w:tcW w:w="187.50pt" w:type="dxa"/>
            <w:vAlign w:val="center"/>
            <w:hideMark/>
          </w:tcPr>
          <w:p w14:paraId="6B0947CE" w14:textId="0B8A89E7" w:rsidR="00E46675" w:rsidRPr="00F85728" w:rsidRDefault="00E46675" w:rsidP="00073407">
            <w:pPr>
              <w:pStyle w:val="af6"/>
              <w:rPr>
                <w:sz w:val="18"/>
                <w:szCs w:val="18"/>
                <w:lang w:val="pt-BR"/>
              </w:rPr>
            </w:pPr>
            <w:r w:rsidRPr="00F85728">
              <w:rPr>
                <w:lang w:val="pt-BR"/>
              </w:rPr>
              <w:t>18</w:t>
            </w:r>
            <w:r w:rsidRPr="00F85728">
              <w:rPr>
                <w:lang w:val="pt-BR"/>
              </w:rPr>
              <w:t>萬</w:t>
            </w:r>
            <w:r w:rsidRPr="00F85728">
              <w:rPr>
                <w:lang w:val="pt-BR"/>
              </w:rPr>
              <w:t xml:space="preserve"> </w:t>
            </w:r>
            <w:r w:rsidRPr="00F85728">
              <w:rPr>
                <w:lang w:val="pt-BR"/>
              </w:rPr>
              <w:t>至</w:t>
            </w:r>
            <w:r w:rsidRPr="00F85728">
              <w:rPr>
                <w:lang w:val="pt-BR"/>
              </w:rPr>
              <w:t xml:space="preserve"> 36</w:t>
            </w:r>
            <w:r w:rsidRPr="00F85728">
              <w:rPr>
                <w:lang w:val="pt-BR"/>
              </w:rPr>
              <w:t>萬</w:t>
            </w:r>
          </w:p>
        </w:tc>
        <w:tc>
          <w:tcPr>
            <w:tcW w:w="70.50pt" w:type="dxa"/>
            <w:vAlign w:val="center"/>
            <w:hideMark/>
          </w:tcPr>
          <w:p w14:paraId="5E14AC5C" w14:textId="77777777" w:rsidR="00E46675" w:rsidRPr="00F85728" w:rsidRDefault="00E46675" w:rsidP="00073407">
            <w:pPr>
              <w:pStyle w:val="af6"/>
              <w:rPr>
                <w:lang w:val="pt-BR"/>
              </w:rPr>
            </w:pPr>
            <w:r w:rsidRPr="00F85728">
              <w:rPr>
                <w:lang w:val="pt-BR"/>
              </w:rPr>
              <w:t>18%</w:t>
            </w:r>
          </w:p>
        </w:tc>
        <w:tc>
          <w:tcPr>
            <w:tcW w:w="101.25pt" w:type="dxa"/>
            <w:vAlign w:val="center"/>
            <w:hideMark/>
          </w:tcPr>
          <w:p w14:paraId="5A252F72" w14:textId="77777777" w:rsidR="00E46675" w:rsidRPr="00F85728" w:rsidRDefault="00E46675" w:rsidP="00073407">
            <w:pPr>
              <w:pStyle w:val="af6"/>
              <w:rPr>
                <w:lang w:val="pt-BR"/>
              </w:rPr>
            </w:pPr>
            <w:r w:rsidRPr="00F85728">
              <w:rPr>
                <w:lang w:val="pt-BR"/>
              </w:rPr>
              <w:t>R$ 4,500.00</w:t>
            </w:r>
          </w:p>
        </w:tc>
      </w:tr>
      <w:tr w:rsidR="00737642" w:rsidRPr="00F85728" w14:paraId="1E2AA727" w14:textId="77777777" w:rsidTr="00207EA1">
        <w:trPr>
          <w:tblCellSpacing w:w="0.75pt" w:type="dxa"/>
        </w:trPr>
        <w:tc>
          <w:tcPr>
            <w:tcW w:w="77pt" w:type="dxa"/>
            <w:vAlign w:val="center"/>
            <w:hideMark/>
          </w:tcPr>
          <w:p w14:paraId="3274E7DD" w14:textId="124E0872" w:rsidR="00E46675" w:rsidRPr="00F85728" w:rsidRDefault="00E46675" w:rsidP="00073407">
            <w:pPr>
              <w:pStyle w:val="af6"/>
              <w:rPr>
                <w:lang w:val="pt-BR"/>
              </w:rPr>
            </w:pPr>
            <w:r w:rsidRPr="00F85728">
              <w:rPr>
                <w:lang w:val="pt-BR"/>
              </w:rPr>
              <w:t>第</w:t>
            </w:r>
            <w:r w:rsidRPr="00F85728">
              <w:rPr>
                <w:lang w:val="pt-BR"/>
              </w:rPr>
              <w:t xml:space="preserve"> 3 </w:t>
            </w:r>
            <w:r w:rsidRPr="00F85728">
              <w:rPr>
                <w:lang w:val="pt-BR"/>
              </w:rPr>
              <w:t>級</w:t>
            </w:r>
          </w:p>
        </w:tc>
        <w:tc>
          <w:tcPr>
            <w:tcW w:w="187.50pt" w:type="dxa"/>
            <w:vAlign w:val="center"/>
            <w:hideMark/>
          </w:tcPr>
          <w:p w14:paraId="49EFDBB5" w14:textId="0E2BDEA7" w:rsidR="00E46675" w:rsidRPr="00F85728" w:rsidRDefault="00E46675" w:rsidP="00073407">
            <w:pPr>
              <w:pStyle w:val="af6"/>
              <w:rPr>
                <w:sz w:val="18"/>
                <w:szCs w:val="18"/>
                <w:lang w:val="pt-BR"/>
              </w:rPr>
            </w:pPr>
            <w:r w:rsidRPr="00F85728">
              <w:rPr>
                <w:lang w:val="pt-BR"/>
              </w:rPr>
              <w:t>36</w:t>
            </w:r>
            <w:r w:rsidRPr="00F85728">
              <w:rPr>
                <w:lang w:val="pt-BR"/>
              </w:rPr>
              <w:t>萬</w:t>
            </w:r>
            <w:r w:rsidRPr="00F85728">
              <w:rPr>
                <w:lang w:val="pt-BR"/>
              </w:rPr>
              <w:t xml:space="preserve"> </w:t>
            </w:r>
            <w:r w:rsidRPr="00F85728">
              <w:rPr>
                <w:lang w:val="pt-BR"/>
              </w:rPr>
              <w:t>至</w:t>
            </w:r>
            <w:r w:rsidRPr="00F85728">
              <w:rPr>
                <w:lang w:val="pt-BR"/>
              </w:rPr>
              <w:t xml:space="preserve"> 72</w:t>
            </w:r>
            <w:r w:rsidRPr="00F85728">
              <w:rPr>
                <w:lang w:val="pt-BR"/>
              </w:rPr>
              <w:t>萬</w:t>
            </w:r>
          </w:p>
        </w:tc>
        <w:tc>
          <w:tcPr>
            <w:tcW w:w="70.50pt" w:type="dxa"/>
            <w:vAlign w:val="center"/>
            <w:hideMark/>
          </w:tcPr>
          <w:p w14:paraId="11CC811A" w14:textId="77777777" w:rsidR="00E46675" w:rsidRPr="00F85728" w:rsidRDefault="00E46675" w:rsidP="00073407">
            <w:pPr>
              <w:pStyle w:val="af6"/>
              <w:rPr>
                <w:lang w:val="pt-BR"/>
              </w:rPr>
            </w:pPr>
            <w:r w:rsidRPr="00F85728">
              <w:rPr>
                <w:lang w:val="pt-BR"/>
              </w:rPr>
              <w:t>19.5%</w:t>
            </w:r>
          </w:p>
        </w:tc>
        <w:tc>
          <w:tcPr>
            <w:tcW w:w="101.25pt" w:type="dxa"/>
            <w:vAlign w:val="center"/>
            <w:hideMark/>
          </w:tcPr>
          <w:p w14:paraId="6D818DD2" w14:textId="77777777" w:rsidR="00E46675" w:rsidRPr="00F85728" w:rsidRDefault="00E46675" w:rsidP="00073407">
            <w:pPr>
              <w:pStyle w:val="af6"/>
              <w:rPr>
                <w:lang w:val="pt-BR"/>
              </w:rPr>
            </w:pPr>
            <w:r w:rsidRPr="00F85728">
              <w:rPr>
                <w:lang w:val="pt-BR"/>
              </w:rPr>
              <w:t>R$ 9,900.00</w:t>
            </w:r>
          </w:p>
        </w:tc>
      </w:tr>
      <w:tr w:rsidR="00737642" w:rsidRPr="00F85728" w14:paraId="466274CE" w14:textId="77777777" w:rsidTr="00207EA1">
        <w:trPr>
          <w:tblCellSpacing w:w="0.75pt" w:type="dxa"/>
        </w:trPr>
        <w:tc>
          <w:tcPr>
            <w:tcW w:w="77pt" w:type="dxa"/>
            <w:vAlign w:val="center"/>
            <w:hideMark/>
          </w:tcPr>
          <w:p w14:paraId="655B525D" w14:textId="045BEFE0" w:rsidR="00E46675" w:rsidRPr="00F85728" w:rsidRDefault="00E46675" w:rsidP="00073407">
            <w:pPr>
              <w:pStyle w:val="af6"/>
              <w:rPr>
                <w:lang w:val="pt-BR"/>
              </w:rPr>
            </w:pPr>
            <w:r w:rsidRPr="00F85728">
              <w:rPr>
                <w:lang w:val="pt-BR"/>
              </w:rPr>
              <w:t>第</w:t>
            </w:r>
            <w:r w:rsidRPr="00F85728">
              <w:rPr>
                <w:lang w:val="pt-BR"/>
              </w:rPr>
              <w:t xml:space="preserve"> 4 </w:t>
            </w:r>
            <w:r w:rsidRPr="00F85728">
              <w:rPr>
                <w:lang w:val="pt-BR"/>
              </w:rPr>
              <w:t>級</w:t>
            </w:r>
          </w:p>
        </w:tc>
        <w:tc>
          <w:tcPr>
            <w:tcW w:w="187.50pt" w:type="dxa"/>
            <w:vAlign w:val="center"/>
            <w:hideMark/>
          </w:tcPr>
          <w:p w14:paraId="7B73B9C2" w14:textId="37D6D050" w:rsidR="00E46675" w:rsidRPr="00F85728" w:rsidRDefault="00E46675" w:rsidP="00073407">
            <w:pPr>
              <w:pStyle w:val="af6"/>
              <w:rPr>
                <w:sz w:val="18"/>
                <w:szCs w:val="18"/>
                <w:lang w:val="pt-BR"/>
              </w:rPr>
            </w:pPr>
            <w:r w:rsidRPr="00F85728">
              <w:rPr>
                <w:lang w:val="pt-BR"/>
              </w:rPr>
              <w:t>72</w:t>
            </w:r>
            <w:r w:rsidRPr="00F85728">
              <w:rPr>
                <w:lang w:val="pt-BR"/>
              </w:rPr>
              <w:t>萬</w:t>
            </w:r>
            <w:r w:rsidRPr="00F85728">
              <w:rPr>
                <w:lang w:val="pt-BR"/>
              </w:rPr>
              <w:t xml:space="preserve"> </w:t>
            </w:r>
            <w:r w:rsidRPr="00F85728">
              <w:rPr>
                <w:lang w:val="pt-BR"/>
              </w:rPr>
              <w:t>至</w:t>
            </w:r>
            <w:r w:rsidRPr="00F85728">
              <w:rPr>
                <w:lang w:val="pt-BR"/>
              </w:rPr>
              <w:t xml:space="preserve"> 180</w:t>
            </w:r>
            <w:r w:rsidRPr="00F85728">
              <w:rPr>
                <w:lang w:val="pt-BR"/>
              </w:rPr>
              <w:t>萬</w:t>
            </w:r>
          </w:p>
        </w:tc>
        <w:tc>
          <w:tcPr>
            <w:tcW w:w="70.50pt" w:type="dxa"/>
            <w:vAlign w:val="center"/>
            <w:hideMark/>
          </w:tcPr>
          <w:p w14:paraId="21AA50F9" w14:textId="77777777" w:rsidR="00E46675" w:rsidRPr="00F85728" w:rsidRDefault="00E46675" w:rsidP="00073407">
            <w:pPr>
              <w:pStyle w:val="af6"/>
              <w:rPr>
                <w:lang w:val="pt-BR"/>
              </w:rPr>
            </w:pPr>
            <w:r w:rsidRPr="00F85728">
              <w:rPr>
                <w:lang w:val="pt-BR"/>
              </w:rPr>
              <w:t>20.5%</w:t>
            </w:r>
          </w:p>
        </w:tc>
        <w:tc>
          <w:tcPr>
            <w:tcW w:w="101.25pt" w:type="dxa"/>
            <w:vAlign w:val="center"/>
            <w:hideMark/>
          </w:tcPr>
          <w:p w14:paraId="1DF11FEC" w14:textId="77777777" w:rsidR="00E46675" w:rsidRPr="00F85728" w:rsidRDefault="00E46675" w:rsidP="00073407">
            <w:pPr>
              <w:pStyle w:val="af6"/>
              <w:rPr>
                <w:lang w:val="pt-BR"/>
              </w:rPr>
            </w:pPr>
            <w:r w:rsidRPr="00F85728">
              <w:rPr>
                <w:lang w:val="pt-BR"/>
              </w:rPr>
              <w:t>R$ 17,100.00</w:t>
            </w:r>
          </w:p>
        </w:tc>
      </w:tr>
      <w:tr w:rsidR="00737642" w:rsidRPr="00F85728" w14:paraId="34B6232C" w14:textId="77777777" w:rsidTr="00207EA1">
        <w:trPr>
          <w:tblCellSpacing w:w="0.75pt" w:type="dxa"/>
        </w:trPr>
        <w:tc>
          <w:tcPr>
            <w:tcW w:w="77pt" w:type="dxa"/>
            <w:vAlign w:val="center"/>
            <w:hideMark/>
          </w:tcPr>
          <w:p w14:paraId="4A27D508" w14:textId="73FD4795" w:rsidR="00E46675" w:rsidRPr="00F85728" w:rsidRDefault="00E46675" w:rsidP="00073407">
            <w:pPr>
              <w:pStyle w:val="af6"/>
              <w:rPr>
                <w:lang w:val="pt-BR"/>
              </w:rPr>
            </w:pPr>
            <w:r w:rsidRPr="00F85728">
              <w:rPr>
                <w:lang w:val="pt-BR"/>
              </w:rPr>
              <w:t>第</w:t>
            </w:r>
            <w:r w:rsidRPr="00F85728">
              <w:rPr>
                <w:lang w:val="pt-BR"/>
              </w:rPr>
              <w:t xml:space="preserve"> 5 </w:t>
            </w:r>
            <w:r w:rsidRPr="00F85728">
              <w:rPr>
                <w:lang w:val="pt-BR"/>
              </w:rPr>
              <w:t>級</w:t>
            </w:r>
          </w:p>
        </w:tc>
        <w:tc>
          <w:tcPr>
            <w:tcW w:w="187.50pt" w:type="dxa"/>
            <w:vAlign w:val="center"/>
            <w:hideMark/>
          </w:tcPr>
          <w:p w14:paraId="752477B5" w14:textId="3E7B0866" w:rsidR="00E46675" w:rsidRPr="00F85728" w:rsidRDefault="00E46675" w:rsidP="00073407">
            <w:pPr>
              <w:pStyle w:val="af6"/>
              <w:rPr>
                <w:sz w:val="18"/>
                <w:szCs w:val="18"/>
                <w:lang w:val="pt-BR"/>
              </w:rPr>
            </w:pPr>
            <w:r w:rsidRPr="00F85728">
              <w:rPr>
                <w:lang w:val="pt-BR"/>
              </w:rPr>
              <w:t>180</w:t>
            </w:r>
            <w:r w:rsidRPr="00F85728">
              <w:rPr>
                <w:lang w:val="pt-BR"/>
              </w:rPr>
              <w:t>萬</w:t>
            </w:r>
            <w:r w:rsidRPr="00F85728">
              <w:rPr>
                <w:lang w:val="pt-BR"/>
              </w:rPr>
              <w:t xml:space="preserve"> </w:t>
            </w:r>
            <w:r w:rsidRPr="00F85728">
              <w:rPr>
                <w:lang w:val="pt-BR"/>
              </w:rPr>
              <w:t>至</w:t>
            </w:r>
            <w:r w:rsidRPr="00F85728">
              <w:rPr>
                <w:lang w:val="pt-BR"/>
              </w:rPr>
              <w:t xml:space="preserve"> 360</w:t>
            </w:r>
            <w:r w:rsidRPr="00F85728">
              <w:rPr>
                <w:lang w:val="pt-BR"/>
              </w:rPr>
              <w:t>萬</w:t>
            </w:r>
          </w:p>
        </w:tc>
        <w:tc>
          <w:tcPr>
            <w:tcW w:w="70.50pt" w:type="dxa"/>
            <w:vAlign w:val="center"/>
            <w:hideMark/>
          </w:tcPr>
          <w:p w14:paraId="131158DC" w14:textId="77777777" w:rsidR="00E46675" w:rsidRPr="00F85728" w:rsidRDefault="00E46675" w:rsidP="00073407">
            <w:pPr>
              <w:pStyle w:val="af6"/>
              <w:rPr>
                <w:lang w:val="pt-BR"/>
              </w:rPr>
            </w:pPr>
            <w:r w:rsidRPr="00F85728">
              <w:rPr>
                <w:lang w:val="pt-BR"/>
              </w:rPr>
              <w:t>23%</w:t>
            </w:r>
          </w:p>
        </w:tc>
        <w:tc>
          <w:tcPr>
            <w:tcW w:w="101.25pt" w:type="dxa"/>
            <w:vAlign w:val="center"/>
            <w:hideMark/>
          </w:tcPr>
          <w:p w14:paraId="1B8ABE60" w14:textId="77777777" w:rsidR="00E46675" w:rsidRPr="00F85728" w:rsidRDefault="00E46675" w:rsidP="00073407">
            <w:pPr>
              <w:pStyle w:val="af6"/>
              <w:rPr>
                <w:lang w:val="pt-BR"/>
              </w:rPr>
            </w:pPr>
            <w:r w:rsidRPr="00F85728">
              <w:rPr>
                <w:lang w:val="pt-BR"/>
              </w:rPr>
              <w:t>R$ 62,100.00</w:t>
            </w:r>
          </w:p>
        </w:tc>
      </w:tr>
      <w:tr w:rsidR="00737642" w:rsidRPr="00F85728" w14:paraId="424C14D0" w14:textId="77777777" w:rsidTr="00207EA1">
        <w:trPr>
          <w:tblCellSpacing w:w="0.75pt" w:type="dxa"/>
        </w:trPr>
        <w:tc>
          <w:tcPr>
            <w:tcW w:w="77pt" w:type="dxa"/>
            <w:vAlign w:val="center"/>
            <w:hideMark/>
          </w:tcPr>
          <w:p w14:paraId="4A700E99" w14:textId="70C47D34" w:rsidR="00E46675" w:rsidRPr="00F85728" w:rsidRDefault="00E46675" w:rsidP="00073407">
            <w:pPr>
              <w:pStyle w:val="af6"/>
              <w:rPr>
                <w:lang w:val="pt-BR"/>
              </w:rPr>
            </w:pPr>
            <w:r w:rsidRPr="00F85728">
              <w:rPr>
                <w:lang w:val="pt-BR"/>
              </w:rPr>
              <w:t>第</w:t>
            </w:r>
            <w:r w:rsidRPr="00F85728">
              <w:rPr>
                <w:lang w:val="pt-BR"/>
              </w:rPr>
              <w:t xml:space="preserve"> 6 </w:t>
            </w:r>
            <w:r w:rsidRPr="00F85728">
              <w:rPr>
                <w:lang w:val="pt-BR"/>
              </w:rPr>
              <w:t>級</w:t>
            </w:r>
          </w:p>
        </w:tc>
        <w:tc>
          <w:tcPr>
            <w:tcW w:w="187.50pt" w:type="dxa"/>
            <w:vAlign w:val="center"/>
            <w:hideMark/>
          </w:tcPr>
          <w:p w14:paraId="47ECE597" w14:textId="7A5702FE" w:rsidR="00E46675" w:rsidRPr="00F85728" w:rsidRDefault="00E46675" w:rsidP="00073407">
            <w:pPr>
              <w:pStyle w:val="af6"/>
              <w:rPr>
                <w:sz w:val="18"/>
                <w:szCs w:val="18"/>
                <w:lang w:val="pt-BR"/>
              </w:rPr>
            </w:pPr>
            <w:r w:rsidRPr="00F85728">
              <w:rPr>
                <w:lang w:val="pt-BR"/>
              </w:rPr>
              <w:t>360</w:t>
            </w:r>
            <w:r w:rsidRPr="00F85728">
              <w:rPr>
                <w:lang w:val="pt-BR"/>
              </w:rPr>
              <w:t>萬</w:t>
            </w:r>
            <w:r w:rsidRPr="00F85728">
              <w:rPr>
                <w:lang w:val="pt-BR"/>
              </w:rPr>
              <w:t xml:space="preserve"> </w:t>
            </w:r>
            <w:r w:rsidRPr="00F85728">
              <w:rPr>
                <w:lang w:val="pt-BR"/>
              </w:rPr>
              <w:t>至</w:t>
            </w:r>
            <w:r w:rsidRPr="00F85728">
              <w:rPr>
                <w:lang w:val="pt-BR"/>
              </w:rPr>
              <w:t xml:space="preserve"> 480</w:t>
            </w:r>
            <w:r w:rsidRPr="00F85728">
              <w:rPr>
                <w:lang w:val="pt-BR"/>
              </w:rPr>
              <w:t>萬</w:t>
            </w:r>
          </w:p>
        </w:tc>
        <w:tc>
          <w:tcPr>
            <w:tcW w:w="70.50pt" w:type="dxa"/>
            <w:vAlign w:val="center"/>
            <w:hideMark/>
          </w:tcPr>
          <w:p w14:paraId="66309BCF" w14:textId="77777777" w:rsidR="00E46675" w:rsidRPr="00F85728" w:rsidRDefault="00E46675" w:rsidP="00073407">
            <w:pPr>
              <w:pStyle w:val="af6"/>
              <w:rPr>
                <w:lang w:val="pt-BR"/>
              </w:rPr>
            </w:pPr>
            <w:r w:rsidRPr="00F85728">
              <w:rPr>
                <w:lang w:val="pt-BR"/>
              </w:rPr>
              <w:t>30.5%</w:t>
            </w:r>
          </w:p>
        </w:tc>
        <w:tc>
          <w:tcPr>
            <w:tcW w:w="101.25pt" w:type="dxa"/>
            <w:vAlign w:val="center"/>
            <w:hideMark/>
          </w:tcPr>
          <w:p w14:paraId="71D638C0" w14:textId="77777777" w:rsidR="00E46675" w:rsidRPr="00F85728" w:rsidRDefault="00E46675" w:rsidP="00073407">
            <w:pPr>
              <w:pStyle w:val="af6"/>
              <w:rPr>
                <w:lang w:val="pt-BR"/>
              </w:rPr>
            </w:pPr>
            <w:r w:rsidRPr="00F85728">
              <w:rPr>
                <w:lang w:val="pt-BR"/>
              </w:rPr>
              <w:t>R$ 540,000.00</w:t>
            </w:r>
          </w:p>
        </w:tc>
      </w:tr>
    </w:tbl>
    <w:p w14:paraId="1DF44B31" w14:textId="77777777" w:rsidR="00B24E47" w:rsidRPr="00F85728" w:rsidRDefault="00B24E47" w:rsidP="00073407">
      <w:pPr>
        <w:widowControl/>
        <w:overflowPunct/>
        <w:autoSpaceDE/>
        <w:autoSpaceDN/>
        <w:ind w:firstLineChars="0" w:firstLine="0pt"/>
        <w:jc w:val="start"/>
        <w:rPr>
          <w:kern w:val="24"/>
          <w:lang w:eastAsia="ja-JP"/>
        </w:rPr>
      </w:pPr>
      <w:r w:rsidRPr="00F85728">
        <w:rPr>
          <w:lang w:eastAsia="zh-TW"/>
        </w:rPr>
        <w:br w:type="page"/>
      </w:r>
    </w:p>
    <w:p w14:paraId="41682C61" w14:textId="01BBD558" w:rsidR="009B707E" w:rsidRPr="00F85728" w:rsidRDefault="009B707E" w:rsidP="00B24E47">
      <w:pPr>
        <w:pStyle w:val="af4"/>
        <w:snapToGrid w:val="0"/>
        <w:spacing w:afterLines="25" w:after="6.40pt"/>
        <w:ind w:start="70.80pt" w:hanging="23.60pt"/>
      </w:pPr>
      <w:r w:rsidRPr="00F85728">
        <w:lastRenderedPageBreak/>
        <w:t>２、</w:t>
      </w:r>
      <w:r w:rsidRPr="00F85728">
        <w:t>LUCRO PRESUMIDO</w:t>
      </w:r>
      <w:r w:rsidRPr="00F85728">
        <w:t>（適用於中型企業）</w:t>
      </w:r>
    </w:p>
    <w:p w14:paraId="547B5E07" w14:textId="77777777" w:rsidR="009B707E" w:rsidRPr="00F85728" w:rsidRDefault="009B707E" w:rsidP="00BF74AA">
      <w:pPr>
        <w:pStyle w:val="af5"/>
        <w:ind w:start="70.80pt" w:firstLine="23.60pt"/>
        <w:rPr>
          <w:rFonts w:eastAsiaTheme="minorEastAsia"/>
        </w:rPr>
      </w:pPr>
      <w:r w:rsidRPr="00F85728">
        <w:t>年營業額在</w:t>
      </w:r>
      <w:r w:rsidRPr="00F85728">
        <w:rPr>
          <w:lang w:val="zh-TW"/>
        </w:rPr>
        <w:t>巴幣</w:t>
      </w:r>
      <w:r w:rsidRPr="00F85728">
        <w:t>480</w:t>
      </w:r>
      <w:r w:rsidRPr="00F85728">
        <w:rPr>
          <w:lang w:eastAsia="zh-HK"/>
        </w:rPr>
        <w:t>萬</w:t>
      </w:r>
      <w:r w:rsidRPr="00F85728">
        <w:t>元</w:t>
      </w:r>
      <w:r w:rsidRPr="00F85728">
        <w:rPr>
          <w:lang w:eastAsia="zh-HK"/>
        </w:rPr>
        <w:t>至</w:t>
      </w:r>
      <w:r w:rsidRPr="00F85728">
        <w:t>7,800</w:t>
      </w:r>
      <w:r w:rsidRPr="00F85728">
        <w:t>萬元</w:t>
      </w:r>
      <w:r w:rsidRPr="00F85728">
        <w:rPr>
          <w:lang w:eastAsia="zh-HK"/>
        </w:rPr>
        <w:t>間</w:t>
      </w:r>
      <w:r w:rsidRPr="00F85728">
        <w:t>，而且不限制所有股東必須都有巴西永居證。</w:t>
      </w:r>
    </w:p>
    <w:p w14:paraId="1BD315C0" w14:textId="77777777" w:rsidR="009B707E" w:rsidRPr="00F85728" w:rsidRDefault="009B707E" w:rsidP="00BF74AA">
      <w:pPr>
        <w:pStyle w:val="af5"/>
        <w:ind w:start="70.80pt" w:firstLine="23.60pt"/>
      </w:pPr>
      <w:r w:rsidRPr="00F85728">
        <w:t>徵收標準是以公司營業額為準，每月或每季按稅率徵收，徵收金額依以下稅率計算：</w:t>
      </w:r>
    </w:p>
    <w:tbl>
      <w:tblPr>
        <w:tblW w:w="438.10pt" w:type="dxa"/>
        <w:tblInd w:w="-2.25pt" w:type="dxa"/>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CellMar>
          <w:start w:w="0.50pt" w:type="dxa"/>
          <w:end w:w="0.50pt" w:type="dxa"/>
        </w:tblCellMar>
        <w:tblLook w:firstRow="1" w:lastRow="0" w:firstColumn="1" w:lastColumn="0" w:noHBand="0" w:noVBand="1"/>
      </w:tblPr>
      <w:tblGrid>
        <w:gridCol w:w="1108"/>
        <w:gridCol w:w="1417"/>
        <w:gridCol w:w="1418"/>
        <w:gridCol w:w="1842"/>
        <w:gridCol w:w="1276"/>
        <w:gridCol w:w="1701"/>
      </w:tblGrid>
      <w:tr w:rsidR="00737642" w:rsidRPr="00F85728" w14:paraId="50062F09" w14:textId="77777777" w:rsidTr="00B24E47">
        <w:trPr>
          <w:trHeight w:val="510"/>
          <w:tblHeader/>
        </w:trPr>
        <w:tc>
          <w:tcPr>
            <w:tcW w:w="55.40pt" w:type="dxa"/>
            <w:tcMar>
              <w:top w:w="0pt" w:type="dxa"/>
              <w:start w:w="3.50pt" w:type="dxa"/>
              <w:bottom w:w="0pt" w:type="dxa"/>
              <w:end w:w="3.50pt" w:type="dxa"/>
            </w:tcMar>
            <w:vAlign w:val="center"/>
          </w:tcPr>
          <w:p w14:paraId="0BF62D1C" w14:textId="77777777" w:rsidR="009B707E" w:rsidRPr="00F85728" w:rsidRDefault="009B707E" w:rsidP="00BF74AA">
            <w:pPr>
              <w:pStyle w:val="af6"/>
              <w:rPr>
                <w:lang w:val="pt-BR"/>
              </w:rPr>
            </w:pPr>
          </w:p>
        </w:tc>
        <w:tc>
          <w:tcPr>
            <w:tcW w:w="70.85pt" w:type="dxa"/>
            <w:tcMar>
              <w:top w:w="0pt" w:type="dxa"/>
              <w:start w:w="3.50pt" w:type="dxa"/>
              <w:bottom w:w="0pt" w:type="dxa"/>
              <w:end w:w="3.50pt" w:type="dxa"/>
            </w:tcMar>
            <w:vAlign w:val="center"/>
          </w:tcPr>
          <w:p w14:paraId="7E2D5426" w14:textId="77777777" w:rsidR="009B707E" w:rsidRPr="00F85728" w:rsidRDefault="009B707E" w:rsidP="00BF74AA">
            <w:pPr>
              <w:pStyle w:val="af6"/>
              <w:rPr>
                <w:rFonts w:ascii="新細明體" w:hAnsi="新細明體" w:cs="新細明體"/>
                <w:lang w:val="zh-TW"/>
              </w:rPr>
            </w:pPr>
            <w:r w:rsidRPr="00F85728">
              <w:rPr>
                <w:rFonts w:ascii="新細明體" w:hAnsi="新細明體" w:cs="新細明體"/>
                <w:lang w:val="zh-TW"/>
              </w:rPr>
              <w:t>稅目</w:t>
            </w:r>
          </w:p>
        </w:tc>
        <w:tc>
          <w:tcPr>
            <w:tcW w:w="70.90pt" w:type="dxa"/>
            <w:tcMar>
              <w:top w:w="0pt" w:type="dxa"/>
              <w:start w:w="3.50pt" w:type="dxa"/>
              <w:bottom w:w="0pt" w:type="dxa"/>
              <w:end w:w="3.50pt" w:type="dxa"/>
            </w:tcMar>
            <w:vAlign w:val="center"/>
          </w:tcPr>
          <w:p w14:paraId="2C0232DD" w14:textId="77777777" w:rsidR="009B707E" w:rsidRPr="00F85728" w:rsidRDefault="009B707E" w:rsidP="00BF74AA">
            <w:pPr>
              <w:pStyle w:val="af6"/>
              <w:rPr>
                <w:rFonts w:ascii="新細明體" w:hAnsi="新細明體" w:cs="新細明體"/>
                <w:lang w:val="zh-TW"/>
              </w:rPr>
            </w:pPr>
            <w:r w:rsidRPr="00F85728">
              <w:rPr>
                <w:rFonts w:ascii="新細明體" w:hAnsi="新細明體" w:cs="新細明體"/>
                <w:lang w:val="zh-TW"/>
              </w:rPr>
              <w:t>課稅基準</w:t>
            </w:r>
          </w:p>
        </w:tc>
        <w:tc>
          <w:tcPr>
            <w:tcW w:w="92.10pt" w:type="dxa"/>
            <w:tcMar>
              <w:top w:w="0pt" w:type="dxa"/>
              <w:start w:w="3.50pt" w:type="dxa"/>
              <w:bottom w:w="0pt" w:type="dxa"/>
              <w:end w:w="3.50pt" w:type="dxa"/>
            </w:tcMar>
            <w:vAlign w:val="center"/>
          </w:tcPr>
          <w:p w14:paraId="6B6601E7" w14:textId="77777777" w:rsidR="009B707E" w:rsidRPr="00F85728" w:rsidRDefault="009B707E" w:rsidP="00BF74AA">
            <w:pPr>
              <w:pStyle w:val="af6"/>
            </w:pPr>
            <w:r w:rsidRPr="00F85728">
              <w:rPr>
                <w:rFonts w:ascii="新細明體" w:hAnsi="新細明體" w:cs="新細明體"/>
                <w:lang w:val="zh-TW"/>
              </w:rPr>
              <w:t>買賣業</w:t>
            </w:r>
            <w:r w:rsidRPr="00F85728">
              <w:rPr>
                <w:lang w:val="pt-BR"/>
              </w:rPr>
              <w:t>/</w:t>
            </w:r>
            <w:r w:rsidRPr="00F85728">
              <w:rPr>
                <w:rFonts w:ascii="新細明體" w:hAnsi="新細明體" w:cs="新細明體"/>
                <w:lang w:val="zh-TW"/>
              </w:rPr>
              <w:t>製造業</w:t>
            </w:r>
          </w:p>
        </w:tc>
        <w:tc>
          <w:tcPr>
            <w:tcW w:w="63.80pt" w:type="dxa"/>
            <w:tcMar>
              <w:top w:w="0pt" w:type="dxa"/>
              <w:start w:w="3.50pt" w:type="dxa"/>
              <w:bottom w:w="0pt" w:type="dxa"/>
              <w:end w:w="3.50pt" w:type="dxa"/>
            </w:tcMar>
            <w:vAlign w:val="center"/>
          </w:tcPr>
          <w:p w14:paraId="4363EEE8" w14:textId="77777777" w:rsidR="009B707E" w:rsidRPr="00F85728" w:rsidRDefault="009B707E" w:rsidP="00BF74AA">
            <w:pPr>
              <w:pStyle w:val="af6"/>
            </w:pPr>
            <w:r w:rsidRPr="00F85728">
              <w:rPr>
                <w:rFonts w:ascii="新細明體" w:hAnsi="新細明體" w:cs="新細明體"/>
                <w:lang w:val="zh-TW"/>
              </w:rPr>
              <w:t>服務業</w:t>
            </w:r>
          </w:p>
        </w:tc>
        <w:tc>
          <w:tcPr>
            <w:tcW w:w="85.05pt" w:type="dxa"/>
            <w:tcMar>
              <w:top w:w="0pt" w:type="dxa"/>
              <w:start w:w="3.50pt" w:type="dxa"/>
              <w:bottom w:w="0pt" w:type="dxa"/>
              <w:end w:w="3.50pt" w:type="dxa"/>
            </w:tcMar>
            <w:vAlign w:val="center"/>
          </w:tcPr>
          <w:p w14:paraId="6BD11B03" w14:textId="77777777" w:rsidR="009B707E" w:rsidRPr="00F85728" w:rsidRDefault="009B707E" w:rsidP="00BF74AA">
            <w:pPr>
              <w:pStyle w:val="af6"/>
            </w:pPr>
            <w:r w:rsidRPr="00F85728">
              <w:rPr>
                <w:rFonts w:ascii="新細明體" w:hAnsi="新細明體" w:cs="新細明體"/>
                <w:lang w:val="zh-TW"/>
              </w:rPr>
              <w:t>付稅期限</w:t>
            </w:r>
          </w:p>
        </w:tc>
      </w:tr>
      <w:tr w:rsidR="00737642" w:rsidRPr="00F85728" w14:paraId="651D25D4" w14:textId="77777777" w:rsidTr="00B24E47">
        <w:trPr>
          <w:trHeight w:val="510"/>
        </w:trPr>
        <w:tc>
          <w:tcPr>
            <w:tcW w:w="55.40pt" w:type="dxa"/>
            <w:tcMar>
              <w:top w:w="0pt" w:type="dxa"/>
              <w:start w:w="3.50pt" w:type="dxa"/>
              <w:bottom w:w="0pt" w:type="dxa"/>
              <w:end w:w="3.50pt" w:type="dxa"/>
            </w:tcMar>
            <w:vAlign w:val="center"/>
          </w:tcPr>
          <w:p w14:paraId="18474A28" w14:textId="77777777" w:rsidR="009B707E" w:rsidRPr="00F85728" w:rsidRDefault="009B707E" w:rsidP="00BF74AA">
            <w:pPr>
              <w:pStyle w:val="af6"/>
            </w:pPr>
            <w:r w:rsidRPr="00F85728">
              <w:rPr>
                <w:lang w:val="pt-BR"/>
              </w:rPr>
              <w:t>PIS</w:t>
            </w:r>
          </w:p>
        </w:tc>
        <w:tc>
          <w:tcPr>
            <w:tcW w:w="70.85pt" w:type="dxa"/>
            <w:tcMar>
              <w:top w:w="0pt" w:type="dxa"/>
              <w:start w:w="3.50pt" w:type="dxa"/>
              <w:bottom w:w="0pt" w:type="dxa"/>
              <w:end w:w="3.50pt" w:type="dxa"/>
            </w:tcMar>
            <w:vAlign w:val="center"/>
          </w:tcPr>
          <w:p w14:paraId="01F4AADD" w14:textId="77777777" w:rsidR="009B707E" w:rsidRPr="00F85728" w:rsidRDefault="009B707E" w:rsidP="00BF74AA">
            <w:pPr>
              <w:pStyle w:val="af6"/>
            </w:pPr>
            <w:r w:rsidRPr="00F85728">
              <w:rPr>
                <w:lang w:val="pt-BR" w:eastAsia="zh-HK"/>
              </w:rPr>
              <w:t>社會建設計畫金</w:t>
            </w:r>
          </w:p>
        </w:tc>
        <w:tc>
          <w:tcPr>
            <w:tcW w:w="70.90pt" w:type="dxa"/>
            <w:tcMar>
              <w:top w:w="0pt" w:type="dxa"/>
              <w:start w:w="3.50pt" w:type="dxa"/>
              <w:bottom w:w="0pt" w:type="dxa"/>
              <w:end w:w="3.50pt" w:type="dxa"/>
            </w:tcMar>
            <w:vAlign w:val="center"/>
          </w:tcPr>
          <w:p w14:paraId="224B9AF5" w14:textId="77777777" w:rsidR="009B707E" w:rsidRPr="00F85728" w:rsidRDefault="009B707E" w:rsidP="00BF74AA">
            <w:pPr>
              <w:pStyle w:val="af6"/>
            </w:pPr>
            <w:r w:rsidRPr="00F85728">
              <w:rPr>
                <w:lang w:val="pt-BR" w:eastAsia="zh-HK"/>
              </w:rPr>
              <w:t>當月營業額</w:t>
            </w:r>
          </w:p>
        </w:tc>
        <w:tc>
          <w:tcPr>
            <w:tcW w:w="92.10pt" w:type="dxa"/>
            <w:tcMar>
              <w:top w:w="0pt" w:type="dxa"/>
              <w:start w:w="3.50pt" w:type="dxa"/>
              <w:bottom w:w="0pt" w:type="dxa"/>
              <w:end w:w="3.50pt" w:type="dxa"/>
            </w:tcMar>
            <w:vAlign w:val="center"/>
          </w:tcPr>
          <w:p w14:paraId="49846519" w14:textId="77777777" w:rsidR="009B707E" w:rsidRPr="00F85728" w:rsidRDefault="009B707E" w:rsidP="00BF74AA">
            <w:pPr>
              <w:pStyle w:val="af6"/>
            </w:pPr>
            <w:r w:rsidRPr="00F85728">
              <w:rPr>
                <w:lang w:val="pt-BR"/>
              </w:rPr>
              <w:t>0.65%</w:t>
            </w:r>
          </w:p>
        </w:tc>
        <w:tc>
          <w:tcPr>
            <w:tcW w:w="63.80pt" w:type="dxa"/>
            <w:tcMar>
              <w:top w:w="0pt" w:type="dxa"/>
              <w:start w:w="3.50pt" w:type="dxa"/>
              <w:bottom w:w="0pt" w:type="dxa"/>
              <w:end w:w="3.50pt" w:type="dxa"/>
            </w:tcMar>
            <w:vAlign w:val="center"/>
          </w:tcPr>
          <w:p w14:paraId="7727547C" w14:textId="77777777" w:rsidR="009B707E" w:rsidRPr="00F85728" w:rsidRDefault="009B707E" w:rsidP="00BF74AA">
            <w:pPr>
              <w:pStyle w:val="af6"/>
            </w:pPr>
            <w:r w:rsidRPr="00F85728">
              <w:rPr>
                <w:lang w:val="pt-BR"/>
              </w:rPr>
              <w:t>0.65%</w:t>
            </w:r>
          </w:p>
        </w:tc>
        <w:tc>
          <w:tcPr>
            <w:tcW w:w="85.05pt" w:type="dxa"/>
            <w:tcMar>
              <w:top w:w="0pt" w:type="dxa"/>
              <w:start w:w="3.50pt" w:type="dxa"/>
              <w:bottom w:w="0pt" w:type="dxa"/>
              <w:end w:w="3.50pt" w:type="dxa"/>
            </w:tcMar>
            <w:vAlign w:val="center"/>
          </w:tcPr>
          <w:p w14:paraId="3AE1022C" w14:textId="77777777" w:rsidR="009B707E" w:rsidRPr="00F85728" w:rsidRDefault="009B707E" w:rsidP="00BF74AA">
            <w:pPr>
              <w:pStyle w:val="af6"/>
            </w:pPr>
            <w:r w:rsidRPr="00F85728">
              <w:t>下個月</w:t>
            </w:r>
            <w:r w:rsidRPr="00F85728">
              <w:t>25</w:t>
            </w:r>
            <w:r w:rsidRPr="00F85728">
              <w:t>日前</w:t>
            </w:r>
          </w:p>
        </w:tc>
      </w:tr>
      <w:tr w:rsidR="00737642" w:rsidRPr="00F85728" w14:paraId="6574D8DD" w14:textId="77777777" w:rsidTr="00B24E47">
        <w:trPr>
          <w:trHeight w:val="510"/>
        </w:trPr>
        <w:tc>
          <w:tcPr>
            <w:tcW w:w="55.40pt" w:type="dxa"/>
            <w:tcMar>
              <w:top w:w="0pt" w:type="dxa"/>
              <w:start w:w="3.50pt" w:type="dxa"/>
              <w:bottom w:w="0pt" w:type="dxa"/>
              <w:end w:w="3.50pt" w:type="dxa"/>
            </w:tcMar>
            <w:vAlign w:val="center"/>
          </w:tcPr>
          <w:p w14:paraId="2A4119AC" w14:textId="77777777" w:rsidR="009B707E" w:rsidRPr="00F85728" w:rsidRDefault="009B707E" w:rsidP="00BF74AA">
            <w:pPr>
              <w:pStyle w:val="af6"/>
            </w:pPr>
            <w:r w:rsidRPr="00F85728">
              <w:rPr>
                <w:lang w:val="pt-BR"/>
              </w:rPr>
              <w:t>COFINS</w:t>
            </w:r>
          </w:p>
        </w:tc>
        <w:tc>
          <w:tcPr>
            <w:tcW w:w="70.85pt" w:type="dxa"/>
            <w:tcMar>
              <w:top w:w="0pt" w:type="dxa"/>
              <w:start w:w="3.50pt" w:type="dxa"/>
              <w:bottom w:w="0pt" w:type="dxa"/>
              <w:end w:w="3.50pt" w:type="dxa"/>
            </w:tcMar>
            <w:vAlign w:val="center"/>
          </w:tcPr>
          <w:p w14:paraId="1E82A54B" w14:textId="77777777" w:rsidR="009B707E" w:rsidRPr="00F85728" w:rsidRDefault="009B707E" w:rsidP="00BF74AA">
            <w:pPr>
              <w:pStyle w:val="af6"/>
            </w:pPr>
            <w:r w:rsidRPr="00F85728">
              <w:rPr>
                <w:lang w:val="pt-BR" w:eastAsia="zh-HK"/>
              </w:rPr>
              <w:t>社會福捐</w:t>
            </w:r>
          </w:p>
        </w:tc>
        <w:tc>
          <w:tcPr>
            <w:tcW w:w="70.90pt" w:type="dxa"/>
            <w:tcMar>
              <w:top w:w="0pt" w:type="dxa"/>
              <w:start w:w="3.50pt" w:type="dxa"/>
              <w:bottom w:w="0pt" w:type="dxa"/>
              <w:end w:w="3.50pt" w:type="dxa"/>
            </w:tcMar>
            <w:vAlign w:val="center"/>
          </w:tcPr>
          <w:p w14:paraId="150BDE81" w14:textId="77777777" w:rsidR="009B707E" w:rsidRPr="00F85728" w:rsidRDefault="009B707E" w:rsidP="00BF74AA">
            <w:pPr>
              <w:pStyle w:val="af6"/>
            </w:pPr>
            <w:r w:rsidRPr="00F85728">
              <w:rPr>
                <w:lang w:val="pt-BR" w:eastAsia="zh-HK"/>
              </w:rPr>
              <w:t>當月營業額</w:t>
            </w:r>
          </w:p>
        </w:tc>
        <w:tc>
          <w:tcPr>
            <w:tcW w:w="92.10pt" w:type="dxa"/>
            <w:tcMar>
              <w:top w:w="0pt" w:type="dxa"/>
              <w:start w:w="3.50pt" w:type="dxa"/>
              <w:bottom w:w="0pt" w:type="dxa"/>
              <w:end w:w="3.50pt" w:type="dxa"/>
            </w:tcMar>
            <w:vAlign w:val="center"/>
          </w:tcPr>
          <w:p w14:paraId="0363AD72" w14:textId="77777777" w:rsidR="009B707E" w:rsidRPr="00F85728" w:rsidRDefault="009B707E" w:rsidP="00BF74AA">
            <w:pPr>
              <w:pStyle w:val="af6"/>
            </w:pPr>
            <w:r w:rsidRPr="00F85728">
              <w:rPr>
                <w:lang w:val="pt-BR"/>
              </w:rPr>
              <w:t>3%</w:t>
            </w:r>
          </w:p>
        </w:tc>
        <w:tc>
          <w:tcPr>
            <w:tcW w:w="63.80pt" w:type="dxa"/>
            <w:tcMar>
              <w:top w:w="0pt" w:type="dxa"/>
              <w:start w:w="3.50pt" w:type="dxa"/>
              <w:bottom w:w="0pt" w:type="dxa"/>
              <w:end w:w="3.50pt" w:type="dxa"/>
            </w:tcMar>
            <w:vAlign w:val="center"/>
          </w:tcPr>
          <w:p w14:paraId="220192D5" w14:textId="77777777" w:rsidR="009B707E" w:rsidRPr="00F85728" w:rsidRDefault="009B707E" w:rsidP="00BF74AA">
            <w:pPr>
              <w:pStyle w:val="af6"/>
            </w:pPr>
            <w:r w:rsidRPr="00F85728">
              <w:rPr>
                <w:lang w:val="pt-BR"/>
              </w:rPr>
              <w:t>3%</w:t>
            </w:r>
          </w:p>
        </w:tc>
        <w:tc>
          <w:tcPr>
            <w:tcW w:w="85.05pt" w:type="dxa"/>
            <w:tcMar>
              <w:top w:w="0pt" w:type="dxa"/>
              <w:start w:w="3.50pt" w:type="dxa"/>
              <w:bottom w:w="0pt" w:type="dxa"/>
              <w:end w:w="3.50pt" w:type="dxa"/>
            </w:tcMar>
            <w:vAlign w:val="center"/>
          </w:tcPr>
          <w:p w14:paraId="316AB37F" w14:textId="77777777" w:rsidR="009B707E" w:rsidRPr="00F85728" w:rsidRDefault="009B707E" w:rsidP="00BF74AA">
            <w:pPr>
              <w:pStyle w:val="af6"/>
            </w:pPr>
            <w:r w:rsidRPr="00F85728">
              <w:t>下個月</w:t>
            </w:r>
            <w:r w:rsidRPr="00F85728">
              <w:t>25</w:t>
            </w:r>
            <w:r w:rsidRPr="00F85728">
              <w:t>日前</w:t>
            </w:r>
          </w:p>
        </w:tc>
      </w:tr>
      <w:tr w:rsidR="00737642" w:rsidRPr="00F85728" w14:paraId="3D451551" w14:textId="77777777" w:rsidTr="00B24E47">
        <w:trPr>
          <w:trHeight w:val="510"/>
        </w:trPr>
        <w:tc>
          <w:tcPr>
            <w:tcW w:w="55.40pt" w:type="dxa"/>
            <w:tcMar>
              <w:top w:w="0pt" w:type="dxa"/>
              <w:start w:w="3.50pt" w:type="dxa"/>
              <w:bottom w:w="0pt" w:type="dxa"/>
              <w:end w:w="3.50pt" w:type="dxa"/>
            </w:tcMar>
            <w:vAlign w:val="center"/>
          </w:tcPr>
          <w:p w14:paraId="4EB08C4C" w14:textId="77777777" w:rsidR="009B707E" w:rsidRPr="00F85728" w:rsidRDefault="009B707E" w:rsidP="00BF74AA">
            <w:pPr>
              <w:pStyle w:val="af6"/>
              <w:rPr>
                <w:lang w:val="pt-BR"/>
              </w:rPr>
            </w:pPr>
            <w:r w:rsidRPr="00F85728">
              <w:rPr>
                <w:lang w:val="pt-BR"/>
              </w:rPr>
              <w:t>ISS</w:t>
            </w:r>
          </w:p>
        </w:tc>
        <w:tc>
          <w:tcPr>
            <w:tcW w:w="70.85pt" w:type="dxa"/>
            <w:tcMar>
              <w:top w:w="0pt" w:type="dxa"/>
              <w:start w:w="3.50pt" w:type="dxa"/>
              <w:bottom w:w="0pt" w:type="dxa"/>
              <w:end w:w="3.50pt" w:type="dxa"/>
            </w:tcMar>
            <w:vAlign w:val="center"/>
          </w:tcPr>
          <w:p w14:paraId="66031CAB" w14:textId="77777777" w:rsidR="009B707E" w:rsidRPr="00F85728" w:rsidRDefault="009B707E" w:rsidP="00BF74AA">
            <w:pPr>
              <w:pStyle w:val="af6"/>
              <w:rPr>
                <w:lang w:val="pt-BR" w:eastAsia="zh-HK"/>
              </w:rPr>
            </w:pPr>
            <w:r w:rsidRPr="00F85728">
              <w:rPr>
                <w:lang w:val="pt-BR" w:eastAsia="zh-HK"/>
              </w:rPr>
              <w:t>服務業稅金</w:t>
            </w:r>
          </w:p>
        </w:tc>
        <w:tc>
          <w:tcPr>
            <w:tcW w:w="70.90pt" w:type="dxa"/>
            <w:tcMar>
              <w:top w:w="0pt" w:type="dxa"/>
              <w:start w:w="3.50pt" w:type="dxa"/>
              <w:bottom w:w="0pt" w:type="dxa"/>
              <w:end w:w="3.50pt" w:type="dxa"/>
            </w:tcMar>
            <w:vAlign w:val="center"/>
          </w:tcPr>
          <w:p w14:paraId="206FBCE4" w14:textId="77777777" w:rsidR="009B707E" w:rsidRPr="00F85728" w:rsidRDefault="009B707E" w:rsidP="00BF74AA">
            <w:pPr>
              <w:pStyle w:val="af6"/>
              <w:rPr>
                <w:lang w:val="pt-BR" w:eastAsia="zh-HK"/>
              </w:rPr>
            </w:pPr>
            <w:r w:rsidRPr="00F85728">
              <w:rPr>
                <w:lang w:val="pt-BR" w:eastAsia="zh-HK"/>
              </w:rPr>
              <w:t>當月營業額</w:t>
            </w:r>
          </w:p>
        </w:tc>
        <w:tc>
          <w:tcPr>
            <w:tcW w:w="92.10pt" w:type="dxa"/>
            <w:tcMar>
              <w:top w:w="0pt" w:type="dxa"/>
              <w:start w:w="3.50pt" w:type="dxa"/>
              <w:bottom w:w="0pt" w:type="dxa"/>
              <w:end w:w="3.50pt" w:type="dxa"/>
            </w:tcMar>
            <w:vAlign w:val="center"/>
          </w:tcPr>
          <w:p w14:paraId="79AE3876" w14:textId="77777777" w:rsidR="009B707E" w:rsidRPr="00F85728" w:rsidRDefault="009B707E" w:rsidP="00BF74AA">
            <w:pPr>
              <w:pStyle w:val="af6"/>
              <w:rPr>
                <w:lang w:val="pt-BR" w:eastAsia="zh-HK"/>
              </w:rPr>
            </w:pPr>
            <w:r w:rsidRPr="00F85728">
              <w:rPr>
                <w:lang w:val="pt-BR" w:eastAsia="zh-HK"/>
              </w:rPr>
              <w:t>-</w:t>
            </w:r>
          </w:p>
        </w:tc>
        <w:tc>
          <w:tcPr>
            <w:tcW w:w="63.80pt" w:type="dxa"/>
            <w:tcMar>
              <w:top w:w="0pt" w:type="dxa"/>
              <w:start w:w="3.50pt" w:type="dxa"/>
              <w:bottom w:w="0pt" w:type="dxa"/>
              <w:end w:w="3.50pt" w:type="dxa"/>
            </w:tcMar>
            <w:vAlign w:val="center"/>
          </w:tcPr>
          <w:p w14:paraId="2BB90B91" w14:textId="77777777" w:rsidR="009B707E" w:rsidRPr="00F85728" w:rsidRDefault="009B707E" w:rsidP="00BF74AA">
            <w:pPr>
              <w:pStyle w:val="af6"/>
              <w:rPr>
                <w:lang w:val="pt-BR" w:eastAsia="zh-HK"/>
              </w:rPr>
            </w:pPr>
            <w:r w:rsidRPr="00F85728">
              <w:rPr>
                <w:lang w:val="pt-BR" w:eastAsia="zh-HK"/>
              </w:rPr>
              <w:t>2%-5%</w:t>
            </w:r>
          </w:p>
        </w:tc>
        <w:tc>
          <w:tcPr>
            <w:tcW w:w="85.05pt" w:type="dxa"/>
            <w:tcMar>
              <w:top w:w="0pt" w:type="dxa"/>
              <w:start w:w="3.50pt" w:type="dxa"/>
              <w:bottom w:w="0pt" w:type="dxa"/>
              <w:end w:w="3.50pt" w:type="dxa"/>
            </w:tcMar>
            <w:vAlign w:val="center"/>
          </w:tcPr>
          <w:p w14:paraId="74FD8786" w14:textId="77777777" w:rsidR="009B707E" w:rsidRPr="00F85728" w:rsidRDefault="009B707E" w:rsidP="00BF74AA">
            <w:pPr>
              <w:pStyle w:val="af6"/>
            </w:pPr>
            <w:r w:rsidRPr="00F85728">
              <w:rPr>
                <w:lang w:val="zh-TW"/>
              </w:rPr>
              <w:t>下個月</w:t>
            </w:r>
            <w:r w:rsidRPr="00F85728">
              <w:rPr>
                <w:lang w:val="zh-TW"/>
              </w:rPr>
              <w:t>25</w:t>
            </w:r>
            <w:r w:rsidRPr="00F85728">
              <w:rPr>
                <w:lang w:val="zh-TW"/>
              </w:rPr>
              <w:t>日前</w:t>
            </w:r>
          </w:p>
        </w:tc>
      </w:tr>
      <w:tr w:rsidR="00737642" w:rsidRPr="00F85728" w14:paraId="5872C76E" w14:textId="77777777" w:rsidTr="00B24E47">
        <w:trPr>
          <w:trHeight w:val="510"/>
        </w:trPr>
        <w:tc>
          <w:tcPr>
            <w:tcW w:w="55.40pt" w:type="dxa"/>
            <w:tcMar>
              <w:top w:w="0pt" w:type="dxa"/>
              <w:start w:w="3.50pt" w:type="dxa"/>
              <w:bottom w:w="0pt" w:type="dxa"/>
              <w:end w:w="3.50pt" w:type="dxa"/>
            </w:tcMar>
            <w:vAlign w:val="center"/>
          </w:tcPr>
          <w:p w14:paraId="1E4FA503" w14:textId="77777777" w:rsidR="009B707E" w:rsidRPr="00F85728" w:rsidRDefault="009B707E" w:rsidP="00BF74AA">
            <w:pPr>
              <w:pStyle w:val="af6"/>
              <w:rPr>
                <w:lang w:val="pt-BR"/>
              </w:rPr>
            </w:pPr>
            <w:r w:rsidRPr="00F85728">
              <w:rPr>
                <w:lang w:val="pt-BR"/>
              </w:rPr>
              <w:t>IPI</w:t>
            </w:r>
          </w:p>
        </w:tc>
        <w:tc>
          <w:tcPr>
            <w:tcW w:w="70.85pt" w:type="dxa"/>
            <w:tcMar>
              <w:top w:w="0pt" w:type="dxa"/>
              <w:start w:w="3.50pt" w:type="dxa"/>
              <w:bottom w:w="0pt" w:type="dxa"/>
              <w:end w:w="3.50pt" w:type="dxa"/>
            </w:tcMar>
            <w:vAlign w:val="center"/>
          </w:tcPr>
          <w:p w14:paraId="707A1CBC" w14:textId="77777777" w:rsidR="009B707E" w:rsidRPr="00F85728" w:rsidRDefault="009B707E" w:rsidP="00BF74AA">
            <w:pPr>
              <w:pStyle w:val="af6"/>
              <w:rPr>
                <w:lang w:val="pt-BR" w:eastAsia="zh-HK"/>
              </w:rPr>
            </w:pPr>
            <w:r w:rsidRPr="00F85728">
              <w:rPr>
                <w:lang w:val="pt-BR" w:eastAsia="zh-HK"/>
              </w:rPr>
              <w:t>工業稅</w:t>
            </w:r>
          </w:p>
        </w:tc>
        <w:tc>
          <w:tcPr>
            <w:tcW w:w="70.90pt" w:type="dxa"/>
            <w:tcMar>
              <w:top w:w="0pt" w:type="dxa"/>
              <w:start w:w="3.50pt" w:type="dxa"/>
              <w:bottom w:w="0pt" w:type="dxa"/>
              <w:end w:w="3.50pt" w:type="dxa"/>
            </w:tcMar>
            <w:vAlign w:val="center"/>
          </w:tcPr>
          <w:p w14:paraId="17AD3E6D" w14:textId="77777777" w:rsidR="009B707E" w:rsidRPr="00F85728" w:rsidRDefault="009B707E" w:rsidP="00BF74AA">
            <w:pPr>
              <w:pStyle w:val="af6"/>
              <w:rPr>
                <w:lang w:val="pt-BR" w:eastAsia="zh-HK"/>
              </w:rPr>
            </w:pPr>
            <w:r w:rsidRPr="00F85728">
              <w:rPr>
                <w:lang w:val="pt-BR" w:eastAsia="zh-HK"/>
              </w:rPr>
              <w:t>當月營業額</w:t>
            </w:r>
          </w:p>
        </w:tc>
        <w:tc>
          <w:tcPr>
            <w:tcW w:w="92.10pt" w:type="dxa"/>
            <w:tcMar>
              <w:top w:w="0pt" w:type="dxa"/>
              <w:start w:w="3.50pt" w:type="dxa"/>
              <w:bottom w:w="0pt" w:type="dxa"/>
              <w:end w:w="3.50pt" w:type="dxa"/>
            </w:tcMar>
            <w:vAlign w:val="center"/>
          </w:tcPr>
          <w:p w14:paraId="6C40A540" w14:textId="77777777" w:rsidR="009B707E" w:rsidRPr="00F85728" w:rsidRDefault="009B707E" w:rsidP="00BF74AA">
            <w:pPr>
              <w:pStyle w:val="af6"/>
              <w:rPr>
                <w:lang w:val="pt-BR" w:eastAsia="zh-HK"/>
              </w:rPr>
            </w:pPr>
            <w:r w:rsidRPr="00F85728">
              <w:rPr>
                <w:lang w:val="pt-BR" w:eastAsia="zh-HK"/>
              </w:rPr>
              <w:t>5%-20%</w:t>
            </w:r>
          </w:p>
          <w:p w14:paraId="0710774C" w14:textId="77777777" w:rsidR="009B707E" w:rsidRPr="00F85728" w:rsidRDefault="009B707E" w:rsidP="00BF74AA">
            <w:pPr>
              <w:pStyle w:val="af6"/>
            </w:pPr>
            <w:r w:rsidRPr="00F85728">
              <w:rPr>
                <w:lang w:val="zh-TW" w:eastAsia="zh-HK"/>
              </w:rPr>
              <w:t>依</w:t>
            </w:r>
            <w:r w:rsidRPr="00F85728">
              <w:rPr>
                <w:lang w:val="zh-TW"/>
              </w:rPr>
              <w:t>產品及州而定</w:t>
            </w:r>
          </w:p>
        </w:tc>
        <w:tc>
          <w:tcPr>
            <w:tcW w:w="63.80pt" w:type="dxa"/>
            <w:tcMar>
              <w:top w:w="0pt" w:type="dxa"/>
              <w:start w:w="3.50pt" w:type="dxa"/>
              <w:bottom w:w="0pt" w:type="dxa"/>
              <w:end w:w="3.50pt" w:type="dxa"/>
            </w:tcMar>
            <w:vAlign w:val="center"/>
          </w:tcPr>
          <w:p w14:paraId="1DBD596E" w14:textId="77777777" w:rsidR="009B707E" w:rsidRPr="00F85728" w:rsidRDefault="009B707E" w:rsidP="00BF74AA">
            <w:pPr>
              <w:pStyle w:val="af6"/>
              <w:rPr>
                <w:lang w:val="pt-BR" w:eastAsia="zh-HK"/>
              </w:rPr>
            </w:pPr>
            <w:r w:rsidRPr="00F85728">
              <w:rPr>
                <w:lang w:val="pt-BR" w:eastAsia="zh-HK"/>
              </w:rPr>
              <w:t>-</w:t>
            </w:r>
          </w:p>
        </w:tc>
        <w:tc>
          <w:tcPr>
            <w:tcW w:w="85.05pt" w:type="dxa"/>
            <w:tcMar>
              <w:top w:w="0pt" w:type="dxa"/>
              <w:start w:w="3.50pt" w:type="dxa"/>
              <w:bottom w:w="0pt" w:type="dxa"/>
              <w:end w:w="3.50pt" w:type="dxa"/>
            </w:tcMar>
            <w:vAlign w:val="center"/>
          </w:tcPr>
          <w:p w14:paraId="041C9AFE" w14:textId="77777777" w:rsidR="009B707E" w:rsidRPr="00F85728" w:rsidRDefault="009B707E" w:rsidP="00BF74AA">
            <w:pPr>
              <w:pStyle w:val="af6"/>
            </w:pPr>
            <w:r w:rsidRPr="00F85728">
              <w:rPr>
                <w:lang w:val="zh-TW"/>
              </w:rPr>
              <w:t>下個月</w:t>
            </w:r>
            <w:r w:rsidRPr="00F85728">
              <w:rPr>
                <w:lang w:val="zh-TW"/>
              </w:rPr>
              <w:t>25</w:t>
            </w:r>
            <w:r w:rsidRPr="00F85728">
              <w:rPr>
                <w:lang w:val="zh-TW"/>
              </w:rPr>
              <w:t>日前</w:t>
            </w:r>
          </w:p>
        </w:tc>
      </w:tr>
      <w:tr w:rsidR="00737642" w:rsidRPr="00F85728" w14:paraId="3CECEA76" w14:textId="77777777" w:rsidTr="00B24E47">
        <w:trPr>
          <w:trHeight w:val="510"/>
        </w:trPr>
        <w:tc>
          <w:tcPr>
            <w:tcW w:w="55.40pt" w:type="dxa"/>
            <w:tcMar>
              <w:top w:w="0pt" w:type="dxa"/>
              <w:start w:w="3.50pt" w:type="dxa"/>
              <w:bottom w:w="0pt" w:type="dxa"/>
              <w:end w:w="3.50pt" w:type="dxa"/>
            </w:tcMar>
            <w:vAlign w:val="center"/>
          </w:tcPr>
          <w:p w14:paraId="4659B9E7" w14:textId="77777777" w:rsidR="009B707E" w:rsidRPr="00F85728" w:rsidRDefault="009B707E" w:rsidP="00BF74AA">
            <w:pPr>
              <w:pStyle w:val="af6"/>
              <w:rPr>
                <w:lang w:val="pt-BR"/>
              </w:rPr>
            </w:pPr>
            <w:r w:rsidRPr="00F85728">
              <w:rPr>
                <w:lang w:val="pt-BR"/>
              </w:rPr>
              <w:t>ICMS</w:t>
            </w:r>
          </w:p>
        </w:tc>
        <w:tc>
          <w:tcPr>
            <w:tcW w:w="70.85pt" w:type="dxa"/>
            <w:tcMar>
              <w:top w:w="0pt" w:type="dxa"/>
              <w:start w:w="3.50pt" w:type="dxa"/>
              <w:bottom w:w="0pt" w:type="dxa"/>
              <w:end w:w="3.50pt" w:type="dxa"/>
            </w:tcMar>
            <w:vAlign w:val="center"/>
          </w:tcPr>
          <w:p w14:paraId="7B3D9ED1" w14:textId="77777777" w:rsidR="009B707E" w:rsidRPr="00F85728" w:rsidRDefault="009B707E" w:rsidP="00BF74AA">
            <w:pPr>
              <w:pStyle w:val="af6"/>
              <w:rPr>
                <w:lang w:val="pt-BR" w:eastAsia="zh-HK"/>
              </w:rPr>
            </w:pPr>
            <w:r w:rsidRPr="00F85728">
              <w:rPr>
                <w:lang w:val="pt-BR" w:eastAsia="zh-HK"/>
              </w:rPr>
              <w:t>貨物流通稅</w:t>
            </w:r>
          </w:p>
        </w:tc>
        <w:tc>
          <w:tcPr>
            <w:tcW w:w="70.90pt" w:type="dxa"/>
            <w:tcMar>
              <w:top w:w="0pt" w:type="dxa"/>
              <w:start w:w="3.50pt" w:type="dxa"/>
              <w:bottom w:w="0pt" w:type="dxa"/>
              <w:end w:w="3.50pt" w:type="dxa"/>
            </w:tcMar>
            <w:vAlign w:val="center"/>
          </w:tcPr>
          <w:p w14:paraId="0602B835" w14:textId="77777777" w:rsidR="009B707E" w:rsidRPr="00F85728" w:rsidRDefault="009B707E" w:rsidP="00BF74AA">
            <w:pPr>
              <w:pStyle w:val="af6"/>
              <w:rPr>
                <w:lang w:val="pt-BR" w:eastAsia="zh-HK"/>
              </w:rPr>
            </w:pPr>
            <w:r w:rsidRPr="00F85728">
              <w:rPr>
                <w:lang w:val="pt-BR" w:eastAsia="zh-HK"/>
              </w:rPr>
              <w:t>當月營業額</w:t>
            </w:r>
          </w:p>
        </w:tc>
        <w:tc>
          <w:tcPr>
            <w:tcW w:w="92.10pt" w:type="dxa"/>
            <w:tcMar>
              <w:top w:w="0pt" w:type="dxa"/>
              <w:start w:w="3.50pt" w:type="dxa"/>
              <w:bottom w:w="0pt" w:type="dxa"/>
              <w:end w:w="3.50pt" w:type="dxa"/>
            </w:tcMar>
            <w:vAlign w:val="center"/>
          </w:tcPr>
          <w:p w14:paraId="31617B88" w14:textId="77777777" w:rsidR="009B707E" w:rsidRPr="00F85728" w:rsidRDefault="009B707E" w:rsidP="00BF74AA">
            <w:pPr>
              <w:pStyle w:val="af6"/>
              <w:rPr>
                <w:lang w:val="pt-BR" w:eastAsia="zh-HK"/>
              </w:rPr>
            </w:pPr>
            <w:r w:rsidRPr="00F85728">
              <w:rPr>
                <w:lang w:val="pt-BR" w:eastAsia="zh-HK"/>
              </w:rPr>
              <w:t>4%-18%</w:t>
            </w:r>
          </w:p>
          <w:p w14:paraId="03CCE5AE" w14:textId="77777777" w:rsidR="009B707E" w:rsidRPr="00F85728" w:rsidRDefault="009B707E" w:rsidP="00BF74AA">
            <w:pPr>
              <w:pStyle w:val="af6"/>
            </w:pPr>
            <w:r w:rsidRPr="00F85728">
              <w:rPr>
                <w:lang w:val="zh-TW" w:eastAsia="zh-HK"/>
              </w:rPr>
              <w:t>依</w:t>
            </w:r>
            <w:r w:rsidRPr="00F85728">
              <w:rPr>
                <w:lang w:val="zh-TW"/>
              </w:rPr>
              <w:t>產品及州而定</w:t>
            </w:r>
          </w:p>
        </w:tc>
        <w:tc>
          <w:tcPr>
            <w:tcW w:w="63.80pt" w:type="dxa"/>
            <w:tcMar>
              <w:top w:w="0pt" w:type="dxa"/>
              <w:start w:w="3.50pt" w:type="dxa"/>
              <w:bottom w:w="0pt" w:type="dxa"/>
              <w:end w:w="3.50pt" w:type="dxa"/>
            </w:tcMar>
            <w:vAlign w:val="center"/>
          </w:tcPr>
          <w:p w14:paraId="6693EC72" w14:textId="77777777" w:rsidR="009B707E" w:rsidRPr="00F85728" w:rsidRDefault="009B707E" w:rsidP="00BF74AA">
            <w:pPr>
              <w:pStyle w:val="af6"/>
              <w:rPr>
                <w:lang w:val="pt-BR" w:eastAsia="zh-HK"/>
              </w:rPr>
            </w:pPr>
            <w:r w:rsidRPr="00F85728">
              <w:rPr>
                <w:lang w:val="pt-BR" w:eastAsia="zh-HK"/>
              </w:rPr>
              <w:t>-</w:t>
            </w:r>
          </w:p>
        </w:tc>
        <w:tc>
          <w:tcPr>
            <w:tcW w:w="85.05pt" w:type="dxa"/>
            <w:tcMar>
              <w:top w:w="0pt" w:type="dxa"/>
              <w:start w:w="3.50pt" w:type="dxa"/>
              <w:bottom w:w="0pt" w:type="dxa"/>
              <w:end w:w="3.50pt" w:type="dxa"/>
            </w:tcMar>
            <w:vAlign w:val="center"/>
          </w:tcPr>
          <w:p w14:paraId="53E2C002" w14:textId="77777777" w:rsidR="009B707E" w:rsidRPr="00F85728" w:rsidRDefault="009B707E" w:rsidP="00BF74AA">
            <w:pPr>
              <w:pStyle w:val="af6"/>
            </w:pPr>
            <w:r w:rsidRPr="00F85728">
              <w:rPr>
                <w:lang w:val="zh-TW"/>
              </w:rPr>
              <w:t>下個月</w:t>
            </w:r>
            <w:r w:rsidRPr="00F85728">
              <w:rPr>
                <w:lang w:val="zh-TW"/>
              </w:rPr>
              <w:t>20</w:t>
            </w:r>
            <w:r w:rsidRPr="00F85728">
              <w:rPr>
                <w:lang w:val="zh-TW"/>
              </w:rPr>
              <w:t>日前</w:t>
            </w:r>
          </w:p>
        </w:tc>
      </w:tr>
      <w:tr w:rsidR="00737642" w:rsidRPr="00F85728" w14:paraId="4BDCAB0C" w14:textId="77777777" w:rsidTr="00B24E47">
        <w:trPr>
          <w:trHeight w:val="510"/>
        </w:trPr>
        <w:tc>
          <w:tcPr>
            <w:tcW w:w="55.40pt" w:type="dxa"/>
            <w:tcMar>
              <w:top w:w="0pt" w:type="dxa"/>
              <w:start w:w="3.50pt" w:type="dxa"/>
              <w:bottom w:w="0pt" w:type="dxa"/>
              <w:end w:w="3.50pt" w:type="dxa"/>
            </w:tcMar>
            <w:vAlign w:val="center"/>
          </w:tcPr>
          <w:p w14:paraId="67EB939F" w14:textId="77777777" w:rsidR="009B707E" w:rsidRPr="00F85728" w:rsidRDefault="009B707E" w:rsidP="00BF74AA">
            <w:pPr>
              <w:pStyle w:val="af6"/>
              <w:rPr>
                <w:lang w:val="pt-BR"/>
              </w:rPr>
            </w:pPr>
            <w:r w:rsidRPr="00F85728">
              <w:rPr>
                <w:lang w:val="pt-BR"/>
              </w:rPr>
              <w:t>ICMS-ST</w:t>
            </w:r>
          </w:p>
        </w:tc>
        <w:tc>
          <w:tcPr>
            <w:tcW w:w="70.85pt" w:type="dxa"/>
            <w:tcMar>
              <w:top w:w="0pt" w:type="dxa"/>
              <w:start w:w="3.50pt" w:type="dxa"/>
              <w:bottom w:w="0pt" w:type="dxa"/>
              <w:end w:w="3.50pt" w:type="dxa"/>
            </w:tcMar>
            <w:vAlign w:val="center"/>
          </w:tcPr>
          <w:p w14:paraId="538B2409" w14:textId="77777777" w:rsidR="009B707E" w:rsidRPr="00F85728" w:rsidRDefault="009B707E" w:rsidP="00BF74AA">
            <w:pPr>
              <w:pStyle w:val="af6"/>
              <w:rPr>
                <w:lang w:val="pt-BR" w:eastAsia="zh-HK"/>
              </w:rPr>
            </w:pPr>
            <w:r w:rsidRPr="00F85728">
              <w:rPr>
                <w:lang w:val="pt-BR" w:eastAsia="zh-HK"/>
              </w:rPr>
              <w:t>貨物流通代繳機制</w:t>
            </w:r>
          </w:p>
        </w:tc>
        <w:tc>
          <w:tcPr>
            <w:tcW w:w="70.90pt" w:type="dxa"/>
            <w:tcMar>
              <w:top w:w="0pt" w:type="dxa"/>
              <w:start w:w="3.50pt" w:type="dxa"/>
              <w:bottom w:w="0pt" w:type="dxa"/>
              <w:end w:w="3.50pt" w:type="dxa"/>
            </w:tcMar>
            <w:vAlign w:val="center"/>
          </w:tcPr>
          <w:p w14:paraId="1BF24EFB" w14:textId="77777777" w:rsidR="009B707E" w:rsidRPr="00F85728" w:rsidRDefault="009B707E" w:rsidP="00BF74AA">
            <w:pPr>
              <w:pStyle w:val="af6"/>
            </w:pPr>
            <w:r w:rsidRPr="00F85728">
              <w:rPr>
                <w:lang w:val="pt-BR" w:eastAsia="zh-HK"/>
              </w:rPr>
              <w:t>月營業額</w:t>
            </w:r>
          </w:p>
        </w:tc>
        <w:tc>
          <w:tcPr>
            <w:tcW w:w="92.10pt" w:type="dxa"/>
            <w:tcMar>
              <w:top w:w="0pt" w:type="dxa"/>
              <w:start w:w="3.50pt" w:type="dxa"/>
              <w:bottom w:w="0pt" w:type="dxa"/>
              <w:end w:w="3.50pt" w:type="dxa"/>
            </w:tcMar>
            <w:vAlign w:val="center"/>
          </w:tcPr>
          <w:p w14:paraId="39CCA144" w14:textId="77777777" w:rsidR="009B707E" w:rsidRPr="00F85728" w:rsidRDefault="009B707E" w:rsidP="00BF74AA">
            <w:pPr>
              <w:pStyle w:val="af6"/>
              <w:rPr>
                <w:lang w:val="pt-BR" w:eastAsia="zh-HK"/>
              </w:rPr>
            </w:pPr>
            <w:r w:rsidRPr="00F85728">
              <w:rPr>
                <w:lang w:val="pt-BR" w:eastAsia="zh-HK"/>
              </w:rPr>
              <w:t>4%-18%</w:t>
            </w:r>
          </w:p>
          <w:p w14:paraId="7A537C60" w14:textId="77777777" w:rsidR="009B707E" w:rsidRPr="00F85728" w:rsidRDefault="009B707E" w:rsidP="00BF74AA">
            <w:pPr>
              <w:pStyle w:val="af6"/>
            </w:pPr>
            <w:r w:rsidRPr="00F85728">
              <w:rPr>
                <w:lang w:val="zh-TW" w:eastAsia="zh-HK"/>
              </w:rPr>
              <w:t>依</w:t>
            </w:r>
            <w:r w:rsidRPr="00F85728">
              <w:rPr>
                <w:lang w:val="zh-TW"/>
              </w:rPr>
              <w:t>產品及州而定</w:t>
            </w:r>
          </w:p>
        </w:tc>
        <w:tc>
          <w:tcPr>
            <w:tcW w:w="63.80pt" w:type="dxa"/>
            <w:tcMar>
              <w:top w:w="0pt" w:type="dxa"/>
              <w:start w:w="3.50pt" w:type="dxa"/>
              <w:bottom w:w="0pt" w:type="dxa"/>
              <w:end w:w="3.50pt" w:type="dxa"/>
            </w:tcMar>
            <w:vAlign w:val="center"/>
          </w:tcPr>
          <w:p w14:paraId="6FD7646F" w14:textId="77777777" w:rsidR="009B707E" w:rsidRPr="00F85728" w:rsidRDefault="009B707E" w:rsidP="00BF74AA">
            <w:pPr>
              <w:pStyle w:val="af6"/>
              <w:rPr>
                <w:lang w:val="pt-BR" w:eastAsia="zh-HK"/>
              </w:rPr>
            </w:pPr>
            <w:r w:rsidRPr="00F85728">
              <w:rPr>
                <w:lang w:val="pt-BR" w:eastAsia="zh-HK"/>
              </w:rPr>
              <w:t>-</w:t>
            </w:r>
          </w:p>
        </w:tc>
        <w:tc>
          <w:tcPr>
            <w:tcW w:w="85.05pt" w:type="dxa"/>
            <w:tcMar>
              <w:top w:w="0pt" w:type="dxa"/>
              <w:start w:w="3.50pt" w:type="dxa"/>
              <w:bottom w:w="0pt" w:type="dxa"/>
              <w:end w:w="3.50pt" w:type="dxa"/>
            </w:tcMar>
            <w:vAlign w:val="center"/>
          </w:tcPr>
          <w:p w14:paraId="3534F661" w14:textId="77777777" w:rsidR="009B707E" w:rsidRPr="00F85728" w:rsidRDefault="009B707E" w:rsidP="00BF74AA">
            <w:pPr>
              <w:pStyle w:val="af6"/>
            </w:pPr>
            <w:r w:rsidRPr="00F85728">
              <w:rPr>
                <w:lang w:val="zh-TW"/>
              </w:rPr>
              <w:t>下下</w:t>
            </w:r>
            <w:proofErr w:type="gramStart"/>
            <w:r w:rsidRPr="00F85728">
              <w:rPr>
                <w:lang w:val="zh-TW"/>
              </w:rPr>
              <w:t>個</w:t>
            </w:r>
            <w:proofErr w:type="gramEnd"/>
            <w:r w:rsidRPr="00F85728">
              <w:rPr>
                <w:lang w:val="zh-TW"/>
              </w:rPr>
              <w:t>月底之前</w:t>
            </w:r>
          </w:p>
        </w:tc>
      </w:tr>
      <w:tr w:rsidR="00737642" w:rsidRPr="00F85728" w14:paraId="43417006" w14:textId="77777777" w:rsidTr="00B24E47">
        <w:trPr>
          <w:trHeight w:val="510"/>
        </w:trPr>
        <w:tc>
          <w:tcPr>
            <w:tcW w:w="55.40pt" w:type="dxa"/>
            <w:tcMar>
              <w:top w:w="0pt" w:type="dxa"/>
              <w:start w:w="3.50pt" w:type="dxa"/>
              <w:bottom w:w="0pt" w:type="dxa"/>
              <w:end w:w="3.50pt" w:type="dxa"/>
            </w:tcMar>
            <w:vAlign w:val="center"/>
          </w:tcPr>
          <w:p w14:paraId="6B9AD3F5" w14:textId="77777777" w:rsidR="009B707E" w:rsidRPr="00F85728" w:rsidRDefault="009B707E" w:rsidP="00BF74AA">
            <w:pPr>
              <w:pStyle w:val="af6"/>
            </w:pPr>
            <w:r w:rsidRPr="00F85728">
              <w:rPr>
                <w:lang w:val="pt-BR"/>
              </w:rPr>
              <w:t>IRPJ</w:t>
            </w:r>
          </w:p>
        </w:tc>
        <w:tc>
          <w:tcPr>
            <w:tcW w:w="70.85pt" w:type="dxa"/>
            <w:tcMar>
              <w:top w:w="0pt" w:type="dxa"/>
              <w:start w:w="3.50pt" w:type="dxa"/>
              <w:bottom w:w="0pt" w:type="dxa"/>
              <w:end w:w="3.50pt" w:type="dxa"/>
            </w:tcMar>
            <w:vAlign w:val="center"/>
          </w:tcPr>
          <w:p w14:paraId="2DC24DB9" w14:textId="77777777" w:rsidR="009B707E" w:rsidRPr="00F85728" w:rsidRDefault="009B707E" w:rsidP="00BF74AA">
            <w:pPr>
              <w:pStyle w:val="af6"/>
            </w:pPr>
            <w:r w:rsidRPr="00F85728">
              <w:rPr>
                <w:lang w:val="pt-BR" w:eastAsia="zh-HK"/>
              </w:rPr>
              <w:t>公司所得稅</w:t>
            </w:r>
          </w:p>
        </w:tc>
        <w:tc>
          <w:tcPr>
            <w:tcW w:w="70.90pt" w:type="dxa"/>
            <w:tcMar>
              <w:top w:w="0pt" w:type="dxa"/>
              <w:start w:w="3.50pt" w:type="dxa"/>
              <w:bottom w:w="0pt" w:type="dxa"/>
              <w:end w:w="3.50pt" w:type="dxa"/>
            </w:tcMar>
            <w:vAlign w:val="center"/>
          </w:tcPr>
          <w:p w14:paraId="122C8575" w14:textId="77777777" w:rsidR="009B707E" w:rsidRPr="00F85728" w:rsidRDefault="009B707E" w:rsidP="00BF74AA">
            <w:pPr>
              <w:pStyle w:val="af6"/>
            </w:pPr>
            <w:r w:rsidRPr="00F85728">
              <w:rPr>
                <w:lang w:val="pt-BR" w:eastAsia="zh-HK"/>
              </w:rPr>
              <w:t>當季營業額</w:t>
            </w:r>
          </w:p>
        </w:tc>
        <w:tc>
          <w:tcPr>
            <w:tcW w:w="92.10pt" w:type="dxa"/>
            <w:tcMar>
              <w:top w:w="0pt" w:type="dxa"/>
              <w:start w:w="3.50pt" w:type="dxa"/>
              <w:bottom w:w="0pt" w:type="dxa"/>
              <w:end w:w="3.50pt" w:type="dxa"/>
            </w:tcMar>
            <w:vAlign w:val="center"/>
          </w:tcPr>
          <w:p w14:paraId="51088569" w14:textId="77777777" w:rsidR="009B707E" w:rsidRPr="00F85728" w:rsidRDefault="009B707E" w:rsidP="00BF74AA">
            <w:pPr>
              <w:pStyle w:val="af6"/>
            </w:pPr>
            <w:r w:rsidRPr="00F85728">
              <w:rPr>
                <w:lang w:val="pt-BR" w:eastAsia="zh-HK"/>
              </w:rPr>
              <w:t>8%*15%=</w:t>
            </w:r>
            <w:r w:rsidRPr="00F85728">
              <w:rPr>
                <w:lang w:val="pt-BR"/>
              </w:rPr>
              <w:t>1.2%</w:t>
            </w:r>
          </w:p>
        </w:tc>
        <w:tc>
          <w:tcPr>
            <w:tcW w:w="63.80pt" w:type="dxa"/>
            <w:tcMar>
              <w:top w:w="0pt" w:type="dxa"/>
              <w:start w:w="3.50pt" w:type="dxa"/>
              <w:bottom w:w="0pt" w:type="dxa"/>
              <w:end w:w="3.50pt" w:type="dxa"/>
            </w:tcMar>
            <w:vAlign w:val="center"/>
          </w:tcPr>
          <w:p w14:paraId="4EF2F7EB" w14:textId="77777777" w:rsidR="009B707E" w:rsidRPr="00F85728" w:rsidRDefault="009B707E" w:rsidP="00BF74AA">
            <w:pPr>
              <w:pStyle w:val="af6"/>
            </w:pPr>
            <w:r w:rsidRPr="00F85728">
              <w:rPr>
                <w:lang w:val="pt-BR" w:eastAsia="zh-HK"/>
              </w:rPr>
              <w:t xml:space="preserve">32%*15% = </w:t>
            </w:r>
            <w:r w:rsidRPr="00F85728">
              <w:rPr>
                <w:lang w:val="pt-BR"/>
              </w:rPr>
              <w:t>4.8%</w:t>
            </w:r>
          </w:p>
        </w:tc>
        <w:tc>
          <w:tcPr>
            <w:tcW w:w="85.05pt" w:type="dxa"/>
            <w:tcMar>
              <w:top w:w="0pt" w:type="dxa"/>
              <w:start w:w="3.50pt" w:type="dxa"/>
              <w:bottom w:w="0pt" w:type="dxa"/>
              <w:end w:w="3.50pt" w:type="dxa"/>
            </w:tcMar>
            <w:vAlign w:val="center"/>
          </w:tcPr>
          <w:p w14:paraId="5A1DC5FD" w14:textId="77777777" w:rsidR="009B707E" w:rsidRPr="00F85728" w:rsidRDefault="009B707E" w:rsidP="00BF74AA">
            <w:pPr>
              <w:pStyle w:val="af6"/>
            </w:pPr>
            <w:r w:rsidRPr="00F85728">
              <w:t>每季過後的第</w:t>
            </w:r>
            <w:r w:rsidRPr="00F85728">
              <w:t>1</w:t>
            </w:r>
            <w:r w:rsidRPr="00F85728">
              <w:t>個月</w:t>
            </w:r>
            <w:r w:rsidRPr="00F85728">
              <w:t>30</w:t>
            </w:r>
            <w:r w:rsidRPr="00F85728">
              <w:t>日前</w:t>
            </w:r>
          </w:p>
        </w:tc>
      </w:tr>
      <w:tr w:rsidR="00737642" w:rsidRPr="00F85728" w14:paraId="61BD412A" w14:textId="77777777" w:rsidTr="00B24E47">
        <w:trPr>
          <w:trHeight w:val="510"/>
        </w:trPr>
        <w:tc>
          <w:tcPr>
            <w:tcW w:w="55.40pt" w:type="dxa"/>
            <w:tcMar>
              <w:top w:w="0pt" w:type="dxa"/>
              <w:start w:w="3.50pt" w:type="dxa"/>
              <w:bottom w:w="0pt" w:type="dxa"/>
              <w:end w:w="3.50pt" w:type="dxa"/>
            </w:tcMar>
            <w:vAlign w:val="center"/>
          </w:tcPr>
          <w:p w14:paraId="40736C59" w14:textId="77777777" w:rsidR="009B707E" w:rsidRPr="00F85728" w:rsidRDefault="009B707E" w:rsidP="00BF74AA">
            <w:pPr>
              <w:pStyle w:val="af6"/>
            </w:pPr>
            <w:r w:rsidRPr="00F85728">
              <w:rPr>
                <w:lang w:val="pt-BR"/>
              </w:rPr>
              <w:t>CSLL</w:t>
            </w:r>
          </w:p>
        </w:tc>
        <w:tc>
          <w:tcPr>
            <w:tcW w:w="70.85pt" w:type="dxa"/>
            <w:tcMar>
              <w:top w:w="0pt" w:type="dxa"/>
              <w:start w:w="3.50pt" w:type="dxa"/>
              <w:bottom w:w="0pt" w:type="dxa"/>
              <w:end w:w="3.50pt" w:type="dxa"/>
            </w:tcMar>
            <w:vAlign w:val="center"/>
          </w:tcPr>
          <w:p w14:paraId="271067D4" w14:textId="77777777" w:rsidR="009B707E" w:rsidRPr="00F85728" w:rsidRDefault="009B707E" w:rsidP="00BF74AA">
            <w:pPr>
              <w:pStyle w:val="af6"/>
            </w:pPr>
            <w:r w:rsidRPr="00F85728">
              <w:rPr>
                <w:lang w:val="zh-TW"/>
              </w:rPr>
              <w:t>公司淨利社會捐</w:t>
            </w:r>
          </w:p>
        </w:tc>
        <w:tc>
          <w:tcPr>
            <w:tcW w:w="70.90pt" w:type="dxa"/>
            <w:tcMar>
              <w:top w:w="0pt" w:type="dxa"/>
              <w:start w:w="3.50pt" w:type="dxa"/>
              <w:bottom w:w="0pt" w:type="dxa"/>
              <w:end w:w="3.50pt" w:type="dxa"/>
            </w:tcMar>
            <w:vAlign w:val="center"/>
          </w:tcPr>
          <w:p w14:paraId="3B6BED28" w14:textId="77777777" w:rsidR="009B707E" w:rsidRPr="00F85728" w:rsidRDefault="009B707E" w:rsidP="00BF74AA">
            <w:pPr>
              <w:pStyle w:val="af6"/>
            </w:pPr>
            <w:r w:rsidRPr="00F85728">
              <w:rPr>
                <w:lang w:val="pt-BR" w:eastAsia="zh-HK"/>
              </w:rPr>
              <w:t>當季營業額</w:t>
            </w:r>
          </w:p>
        </w:tc>
        <w:tc>
          <w:tcPr>
            <w:tcW w:w="92.10pt" w:type="dxa"/>
            <w:tcMar>
              <w:top w:w="0pt" w:type="dxa"/>
              <w:start w:w="3.50pt" w:type="dxa"/>
              <w:bottom w:w="0pt" w:type="dxa"/>
              <w:end w:w="3.50pt" w:type="dxa"/>
            </w:tcMar>
            <w:vAlign w:val="center"/>
          </w:tcPr>
          <w:p w14:paraId="3675F9C3" w14:textId="77777777" w:rsidR="009B707E" w:rsidRPr="00F85728" w:rsidRDefault="009B707E" w:rsidP="00BF74AA">
            <w:pPr>
              <w:pStyle w:val="af6"/>
            </w:pPr>
            <w:r w:rsidRPr="00F85728">
              <w:rPr>
                <w:lang w:val="pt-BR"/>
              </w:rPr>
              <w:t>12%*9%= 1.08%</w:t>
            </w:r>
          </w:p>
        </w:tc>
        <w:tc>
          <w:tcPr>
            <w:tcW w:w="63.80pt" w:type="dxa"/>
            <w:tcMar>
              <w:top w:w="0pt" w:type="dxa"/>
              <w:start w:w="3.50pt" w:type="dxa"/>
              <w:bottom w:w="0pt" w:type="dxa"/>
              <w:end w:w="3.50pt" w:type="dxa"/>
            </w:tcMar>
            <w:vAlign w:val="center"/>
          </w:tcPr>
          <w:p w14:paraId="66FB8CB2" w14:textId="77777777" w:rsidR="009B707E" w:rsidRPr="00F85728" w:rsidRDefault="009B707E" w:rsidP="00BF74AA">
            <w:pPr>
              <w:pStyle w:val="af6"/>
            </w:pPr>
            <w:r w:rsidRPr="00F85728">
              <w:rPr>
                <w:lang w:val="pt-BR"/>
              </w:rPr>
              <w:t>32%*9%= 2.88%</w:t>
            </w:r>
          </w:p>
        </w:tc>
        <w:tc>
          <w:tcPr>
            <w:tcW w:w="85.05pt" w:type="dxa"/>
            <w:tcMar>
              <w:top w:w="0pt" w:type="dxa"/>
              <w:start w:w="3.50pt" w:type="dxa"/>
              <w:bottom w:w="0pt" w:type="dxa"/>
              <w:end w:w="3.50pt" w:type="dxa"/>
            </w:tcMar>
            <w:vAlign w:val="center"/>
          </w:tcPr>
          <w:p w14:paraId="5B518737" w14:textId="77777777" w:rsidR="009B707E" w:rsidRPr="00F85728" w:rsidRDefault="009B707E" w:rsidP="00BF74AA">
            <w:pPr>
              <w:pStyle w:val="af6"/>
            </w:pPr>
            <w:r w:rsidRPr="00F85728">
              <w:t>每季過後的第</w:t>
            </w:r>
            <w:r w:rsidRPr="00F85728">
              <w:t>1</w:t>
            </w:r>
            <w:r w:rsidRPr="00F85728">
              <w:t>個月</w:t>
            </w:r>
            <w:r w:rsidRPr="00F85728">
              <w:t>30</w:t>
            </w:r>
            <w:r w:rsidRPr="00F85728">
              <w:t>日前</w:t>
            </w:r>
          </w:p>
        </w:tc>
      </w:tr>
    </w:tbl>
    <w:p w14:paraId="401D737A" w14:textId="1537A09E" w:rsidR="009B707E" w:rsidRPr="00F85728" w:rsidRDefault="009B707E" w:rsidP="00B24E47">
      <w:pPr>
        <w:pStyle w:val="af6"/>
        <w:jc w:val="both"/>
        <w:rPr>
          <w:rFonts w:eastAsia="SimSun"/>
        </w:rPr>
      </w:pPr>
      <w:r w:rsidRPr="00F85728">
        <w:t>**2025</w:t>
      </w:r>
      <w:r w:rsidRPr="00F85728">
        <w:rPr>
          <w:rFonts w:hint="eastAsia"/>
        </w:rPr>
        <w:t>年</w:t>
      </w:r>
      <w:r w:rsidRPr="00F85728">
        <w:t>1</w:t>
      </w:r>
      <w:r w:rsidRPr="00F85728">
        <w:rPr>
          <w:rFonts w:hint="eastAsia"/>
        </w:rPr>
        <w:t>月，</w:t>
      </w:r>
      <w:r w:rsidR="003D02C6" w:rsidRPr="00F85728">
        <w:rPr>
          <w:rFonts w:hint="eastAsia"/>
        </w:rPr>
        <w:t>魯</w:t>
      </w:r>
      <w:r w:rsidRPr="00F85728">
        <w:rPr>
          <w:rFonts w:hint="eastAsia"/>
        </w:rPr>
        <w:t>拉總統簽署了第一項規範稅制改革的法案，使其成為法律。根據該法規，五種現有稅項（</w:t>
      </w:r>
      <w:r w:rsidRPr="00F85728">
        <w:t>PIS</w:t>
      </w:r>
      <w:r w:rsidRPr="00F85728">
        <w:rPr>
          <w:rFonts w:hint="eastAsia"/>
        </w:rPr>
        <w:t>、</w:t>
      </w:r>
      <w:r w:rsidRPr="00F85728">
        <w:t>COFINS</w:t>
      </w:r>
      <w:r w:rsidRPr="00F85728">
        <w:rPr>
          <w:rFonts w:hint="eastAsia"/>
        </w:rPr>
        <w:t>、</w:t>
      </w:r>
      <w:r w:rsidRPr="00F85728">
        <w:t>ISS</w:t>
      </w:r>
      <w:r w:rsidRPr="00F85728">
        <w:rPr>
          <w:rFonts w:hint="eastAsia"/>
        </w:rPr>
        <w:t>、</w:t>
      </w:r>
      <w:r w:rsidRPr="00F85728">
        <w:t>IPI</w:t>
      </w:r>
      <w:r w:rsidRPr="00F85728">
        <w:rPr>
          <w:rFonts w:hint="eastAsia"/>
        </w:rPr>
        <w:t>、</w:t>
      </w:r>
      <w:r w:rsidRPr="00F85728">
        <w:t>ICMS</w:t>
      </w:r>
      <w:r w:rsidRPr="00F85728">
        <w:rPr>
          <w:rFonts w:hint="eastAsia"/>
        </w:rPr>
        <w:t>）將被廢除，取而代之的是兩種新稅項：商品和服務稅（</w:t>
      </w:r>
      <w:r w:rsidRPr="00F85728">
        <w:t>CBS</w:t>
      </w:r>
      <w:r w:rsidRPr="00F85728">
        <w:rPr>
          <w:rFonts w:hint="eastAsia"/>
        </w:rPr>
        <w:t>，屬於州政府稅收）和商品和服務稅（</w:t>
      </w:r>
      <w:r w:rsidRPr="00F85728">
        <w:t>IBS</w:t>
      </w:r>
      <w:r w:rsidRPr="00F85728">
        <w:rPr>
          <w:rFonts w:hint="eastAsia"/>
        </w:rPr>
        <w:t>，屬於市政府稅收）。基於上情，</w:t>
      </w:r>
      <w:r w:rsidRPr="00F85728">
        <w:t>PIS</w:t>
      </w:r>
      <w:r w:rsidRPr="00F85728">
        <w:rPr>
          <w:rFonts w:hint="eastAsia"/>
        </w:rPr>
        <w:t>、</w:t>
      </w:r>
      <w:r w:rsidRPr="00F85728">
        <w:t>COFINS</w:t>
      </w:r>
      <w:r w:rsidRPr="00F85728">
        <w:rPr>
          <w:rFonts w:hint="eastAsia"/>
        </w:rPr>
        <w:t>和</w:t>
      </w:r>
      <w:r w:rsidRPr="00F85728">
        <w:t>IPI</w:t>
      </w:r>
      <w:r w:rsidRPr="00F85728">
        <w:rPr>
          <w:rFonts w:hint="eastAsia"/>
        </w:rPr>
        <w:t>將被</w:t>
      </w:r>
      <w:r w:rsidRPr="00F85728">
        <w:t>CBS</w:t>
      </w:r>
      <w:r w:rsidRPr="00F85728">
        <w:rPr>
          <w:rFonts w:hint="eastAsia"/>
        </w:rPr>
        <w:t>取代，而</w:t>
      </w:r>
      <w:r w:rsidRPr="00F85728">
        <w:t>ICMS</w:t>
      </w:r>
      <w:r w:rsidRPr="00F85728">
        <w:rPr>
          <w:rFonts w:hint="eastAsia"/>
        </w:rPr>
        <w:t>和</w:t>
      </w:r>
      <w:r w:rsidRPr="00F85728">
        <w:t>ISS</w:t>
      </w:r>
      <w:r w:rsidRPr="00F85728">
        <w:rPr>
          <w:rFonts w:hint="eastAsia"/>
        </w:rPr>
        <w:t>則將被</w:t>
      </w:r>
      <w:r w:rsidRPr="00F85728">
        <w:t>IBS</w:t>
      </w:r>
      <w:r w:rsidRPr="00F85728">
        <w:rPr>
          <w:rFonts w:hint="eastAsia"/>
        </w:rPr>
        <w:t>取代。</w:t>
      </w:r>
    </w:p>
    <w:p w14:paraId="7FDEBB0C" w14:textId="3DD53B94" w:rsidR="00207EA1" w:rsidRPr="00F85728" w:rsidRDefault="00CE0E36" w:rsidP="00FB0EDA">
      <w:pPr>
        <w:pStyle w:val="af5"/>
        <w:ind w:start="70.80pt" w:firstLine="23.60pt"/>
      </w:pPr>
      <w:r w:rsidRPr="00F85728">
        <w:lastRenderedPageBreak/>
        <w:t>2026</w:t>
      </w:r>
      <w:r w:rsidRPr="00F85728">
        <w:rPr>
          <w:rFonts w:hint="eastAsia"/>
        </w:rPr>
        <w:t>年起所得稅（</w:t>
      </w:r>
      <w:r w:rsidRPr="00F85728">
        <w:t>IRPJ</w:t>
      </w:r>
      <w:r w:rsidRPr="00F85728">
        <w:rPr>
          <w:rFonts w:hint="eastAsia"/>
        </w:rPr>
        <w:t>）和社會貢獻稅（</w:t>
      </w:r>
      <w:r w:rsidRPr="00F85728">
        <w:t>CSLL</w:t>
      </w:r>
      <w:r w:rsidRPr="00F85728">
        <w:rPr>
          <w:rFonts w:hint="eastAsia"/>
        </w:rPr>
        <w:t>）的推定利潤</w:t>
      </w:r>
      <w:r w:rsidRPr="00F85728">
        <w:t>——</w:t>
      </w:r>
      <w:r w:rsidRPr="00F85728">
        <w:rPr>
          <w:rFonts w:hint="eastAsia"/>
        </w:rPr>
        <w:t>選擇採用推定利潤制且年收入超過</w:t>
      </w:r>
      <w:r w:rsidRPr="00F85728">
        <w:t>500</w:t>
      </w:r>
      <w:r w:rsidRPr="00F85728">
        <w:rPr>
          <w:rFonts w:hint="eastAsia"/>
        </w:rPr>
        <w:t>萬巴幣之企業，自</w:t>
      </w:r>
      <w:r w:rsidRPr="00F85728">
        <w:t>2026</w:t>
      </w:r>
      <w:r w:rsidRPr="00F85728">
        <w:rPr>
          <w:rFonts w:hint="eastAsia"/>
        </w:rPr>
        <w:t>年</w:t>
      </w:r>
      <w:r w:rsidRPr="00F85728">
        <w:t>1</w:t>
      </w:r>
      <w:r w:rsidRPr="00F85728">
        <w:rPr>
          <w:rFonts w:hint="eastAsia"/>
        </w:rPr>
        <w:t>月起所得稅</w:t>
      </w:r>
      <w:r w:rsidR="00737642" w:rsidRPr="00F85728">
        <w:rPr>
          <w:rFonts w:hint="eastAsia"/>
        </w:rPr>
        <w:t>（</w:t>
      </w:r>
      <w:r w:rsidRPr="00F85728">
        <w:t>IRPJ</w:t>
      </w:r>
      <w:r w:rsidRPr="00F85728">
        <w:rPr>
          <w:rFonts w:hint="eastAsia"/>
        </w:rPr>
        <w:t>）和社會貢獻稅（</w:t>
      </w:r>
      <w:r w:rsidRPr="00F85728">
        <w:t>CSLL</w:t>
      </w:r>
      <w:r w:rsidRPr="00F85728">
        <w:rPr>
          <w:rFonts w:hint="eastAsia"/>
        </w:rPr>
        <w:t>）將有所增加。對於工業</w:t>
      </w:r>
      <w:r w:rsidRPr="00F85728">
        <w:t>/</w:t>
      </w:r>
      <w:r w:rsidRPr="00F85728">
        <w:rPr>
          <w:rFonts w:hint="eastAsia"/>
        </w:rPr>
        <w:t>進口</w:t>
      </w:r>
      <w:r w:rsidRPr="00F85728">
        <w:t>/</w:t>
      </w:r>
      <w:r w:rsidRPr="00F85728">
        <w:rPr>
          <w:rFonts w:hint="eastAsia"/>
        </w:rPr>
        <w:t>貿易企業</w:t>
      </w:r>
      <w:r w:rsidR="0066516D" w:rsidRPr="00F85728">
        <w:rPr>
          <w:rFonts w:hint="eastAsia"/>
        </w:rPr>
        <w:t>類別</w:t>
      </w:r>
      <w:r w:rsidRPr="00F85728">
        <w:rPr>
          <w:rFonts w:hint="eastAsia"/>
        </w:rPr>
        <w:t>，</w:t>
      </w:r>
      <w:r w:rsidRPr="00F85728">
        <w:t>IRPJ</w:t>
      </w:r>
      <w:r w:rsidRPr="00F85728">
        <w:rPr>
          <w:rFonts w:hint="eastAsia"/>
        </w:rPr>
        <w:t>增加</w:t>
      </w:r>
      <w:r w:rsidRPr="00F85728">
        <w:t>0.20%</w:t>
      </w:r>
      <w:r w:rsidRPr="00F85728">
        <w:rPr>
          <w:rFonts w:hint="eastAsia"/>
        </w:rPr>
        <w:t>，</w:t>
      </w:r>
      <w:r w:rsidRPr="00F85728">
        <w:t>CSLL</w:t>
      </w:r>
      <w:r w:rsidRPr="00F85728">
        <w:rPr>
          <w:rFonts w:hint="eastAsia"/>
        </w:rPr>
        <w:t>增加</w:t>
      </w:r>
      <w:r w:rsidRPr="00F85728">
        <w:t>0.07%</w:t>
      </w:r>
      <w:r w:rsidRPr="00F85728">
        <w:rPr>
          <w:rFonts w:hint="eastAsia"/>
        </w:rPr>
        <w:t>，適用於超過</w:t>
      </w:r>
      <w:r w:rsidRPr="00F85728">
        <w:t>500</w:t>
      </w:r>
      <w:r w:rsidR="00301285" w:rsidRPr="00F85728">
        <w:rPr>
          <w:rFonts w:hint="eastAsia"/>
        </w:rPr>
        <w:t>萬巴幣之</w:t>
      </w:r>
      <w:r w:rsidRPr="00F85728">
        <w:rPr>
          <w:rFonts w:hint="eastAsia"/>
        </w:rPr>
        <w:t>收入。總增幅</w:t>
      </w:r>
      <w:r w:rsidRPr="00F85728">
        <w:t>=</w:t>
      </w:r>
      <w:r w:rsidRPr="00F85728">
        <w:rPr>
          <w:rFonts w:hint="eastAsia"/>
        </w:rPr>
        <w:t>超過</w:t>
      </w:r>
      <w:r w:rsidRPr="00F85728">
        <w:t>500</w:t>
      </w:r>
      <w:r w:rsidR="0066516D" w:rsidRPr="00F85728">
        <w:rPr>
          <w:rFonts w:hint="eastAsia"/>
        </w:rPr>
        <w:t>萬巴幣之</w:t>
      </w:r>
      <w:r w:rsidRPr="00F85728">
        <w:rPr>
          <w:rFonts w:hint="eastAsia"/>
        </w:rPr>
        <w:t>收入增加</w:t>
      </w:r>
      <w:r w:rsidRPr="00F85728">
        <w:t>0.27%</w:t>
      </w:r>
      <w:r w:rsidRPr="00F85728">
        <w:rPr>
          <w:rFonts w:hint="eastAsia"/>
        </w:rPr>
        <w:t>。對於服務</w:t>
      </w:r>
      <w:r w:rsidR="0066516D" w:rsidRPr="00F85728">
        <w:rPr>
          <w:rFonts w:hint="eastAsia"/>
        </w:rPr>
        <w:t>業</w:t>
      </w:r>
      <w:r w:rsidRPr="00F85728">
        <w:rPr>
          <w:rFonts w:hint="eastAsia"/>
        </w:rPr>
        <w:t>，超過</w:t>
      </w:r>
      <w:r w:rsidRPr="00F85728">
        <w:t>500</w:t>
      </w:r>
      <w:r w:rsidR="0066516D" w:rsidRPr="00F85728">
        <w:rPr>
          <w:rFonts w:hint="eastAsia"/>
        </w:rPr>
        <w:t>萬巴幣之</w:t>
      </w:r>
      <w:r w:rsidRPr="00F85728">
        <w:rPr>
          <w:rFonts w:hint="eastAsia"/>
        </w:rPr>
        <w:t>營業額，</w:t>
      </w:r>
      <w:r w:rsidRPr="00F85728">
        <w:t>IRPJ</w:t>
      </w:r>
      <w:r w:rsidRPr="00F85728">
        <w:rPr>
          <w:rFonts w:hint="eastAsia"/>
        </w:rPr>
        <w:t>稅率</w:t>
      </w:r>
      <w:r w:rsidR="0066516D" w:rsidRPr="00F85728">
        <w:rPr>
          <w:rFonts w:hint="eastAsia"/>
        </w:rPr>
        <w:t>則</w:t>
      </w:r>
      <w:r w:rsidRPr="00F85728">
        <w:rPr>
          <w:rFonts w:hint="eastAsia"/>
        </w:rPr>
        <w:t>增加</w:t>
      </w:r>
      <w:r w:rsidRPr="00F85728">
        <w:t>0.80%</w:t>
      </w:r>
      <w:r w:rsidRPr="00F85728">
        <w:rPr>
          <w:rFonts w:hint="eastAsia"/>
        </w:rPr>
        <w:t>，</w:t>
      </w:r>
      <w:r w:rsidR="0066516D" w:rsidRPr="00F85728">
        <w:rPr>
          <w:rFonts w:hint="eastAsia"/>
        </w:rPr>
        <w:t>而</w:t>
      </w:r>
      <w:r w:rsidRPr="00F85728">
        <w:t>CSLL</w:t>
      </w:r>
      <w:r w:rsidRPr="00F85728">
        <w:rPr>
          <w:rFonts w:hint="eastAsia"/>
        </w:rPr>
        <w:t>稅率增加</w:t>
      </w:r>
      <w:r w:rsidRPr="00F85728">
        <w:t>0.288%</w:t>
      </w:r>
      <w:r w:rsidRPr="00F85728">
        <w:rPr>
          <w:rFonts w:hint="eastAsia"/>
        </w:rPr>
        <w:t>。總增幅</w:t>
      </w:r>
      <w:r w:rsidRPr="00F85728">
        <w:t>=</w:t>
      </w:r>
      <w:r w:rsidRPr="00F85728">
        <w:rPr>
          <w:rFonts w:hint="eastAsia"/>
        </w:rPr>
        <w:t>超過</w:t>
      </w:r>
      <w:r w:rsidRPr="00F85728">
        <w:t>500</w:t>
      </w:r>
      <w:r w:rsidR="0066516D" w:rsidRPr="00F85728">
        <w:rPr>
          <w:rFonts w:hint="eastAsia"/>
        </w:rPr>
        <w:t>巴幣之</w:t>
      </w:r>
      <w:r w:rsidRPr="00F85728">
        <w:rPr>
          <w:rFonts w:hint="eastAsia"/>
        </w:rPr>
        <w:t>營業額增加</w:t>
      </w:r>
      <w:r w:rsidRPr="00F85728">
        <w:t>1.088%</w:t>
      </w:r>
      <w:r w:rsidRPr="00F85728">
        <w:rPr>
          <w:rFonts w:hint="eastAsia"/>
        </w:rPr>
        <w:t>。</w:t>
      </w:r>
    </w:p>
    <w:p w14:paraId="79AF5807" w14:textId="5FD1F00E" w:rsidR="00207EA1" w:rsidRPr="00F85728" w:rsidRDefault="00FB0EDA" w:rsidP="00FB0EDA">
      <w:pPr>
        <w:pStyle w:val="11"/>
        <w:ind w:start="88.50pt" w:hanging="29.50pt"/>
        <w:rPr>
          <w:lang w:val="pt-BR"/>
        </w:rPr>
      </w:pPr>
      <w:r w:rsidRPr="00F85728">
        <w:rPr>
          <w:rFonts w:hint="eastAsia"/>
        </w:rPr>
        <w:t>（</w:t>
      </w:r>
      <w:r w:rsidRPr="00F85728">
        <w:rPr>
          <w:rFonts w:hint="eastAsia"/>
        </w:rPr>
        <w:t>1</w:t>
      </w:r>
      <w:r w:rsidRPr="00F85728">
        <w:rPr>
          <w:rFonts w:hint="eastAsia"/>
        </w:rPr>
        <w:t>）</w:t>
      </w:r>
      <w:r w:rsidR="00207EA1" w:rsidRPr="00F85728">
        <w:rPr>
          <w:lang w:val="pt-BR"/>
        </w:rPr>
        <w:t>服務業（</w:t>
      </w:r>
      <w:r w:rsidR="00207EA1" w:rsidRPr="00F85728">
        <w:rPr>
          <w:lang w:val="pt-BR"/>
        </w:rPr>
        <w:t>Serviços</w:t>
      </w:r>
      <w:r w:rsidR="00207EA1" w:rsidRPr="00F85728">
        <w:rPr>
          <w:lang w:val="pt-BR"/>
        </w:rPr>
        <w:t>）</w:t>
      </w:r>
    </w:p>
    <w:tbl>
      <w:tblPr>
        <w:tblW w:w="0pt" w:type="auto"/>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2760"/>
        <w:gridCol w:w="1477"/>
        <w:gridCol w:w="30"/>
        <w:gridCol w:w="4170"/>
      </w:tblGrid>
      <w:tr w:rsidR="00737642" w:rsidRPr="00F85728" w14:paraId="36255974" w14:textId="77777777" w:rsidTr="007075D6">
        <w:trPr>
          <w:tblHeader/>
          <w:tblCellSpacing w:w="0.75pt" w:type="dxa"/>
        </w:trPr>
        <w:tc>
          <w:tcPr>
            <w:tcW w:w="0pt" w:type="auto"/>
            <w:vAlign w:val="center"/>
            <w:hideMark/>
          </w:tcPr>
          <w:p w14:paraId="56D10891" w14:textId="77777777" w:rsidR="00207EA1" w:rsidRPr="00F85728" w:rsidRDefault="00207EA1" w:rsidP="00FB0EDA">
            <w:pPr>
              <w:pStyle w:val="af6"/>
            </w:pPr>
            <w:r w:rsidRPr="00F85728">
              <w:t>項目</w:t>
            </w:r>
            <w:r w:rsidRPr="00F85728">
              <w:t xml:space="preserve"> Item</w:t>
            </w:r>
          </w:p>
        </w:tc>
        <w:tc>
          <w:tcPr>
            <w:tcW w:w="73.85pt" w:type="dxa"/>
            <w:gridSpan w:val="2"/>
            <w:vAlign w:val="center"/>
            <w:hideMark/>
          </w:tcPr>
          <w:p w14:paraId="2C427E9D" w14:textId="76A14BE5" w:rsidR="00207EA1" w:rsidRPr="00F85728" w:rsidRDefault="00207EA1" w:rsidP="00FB0EDA">
            <w:pPr>
              <w:pStyle w:val="af6"/>
            </w:pPr>
            <w:r w:rsidRPr="00F85728">
              <w:t>到</w:t>
            </w:r>
            <w:r w:rsidRPr="00F85728">
              <w:t>2025</w:t>
            </w:r>
          </w:p>
        </w:tc>
        <w:tc>
          <w:tcPr>
            <w:tcW w:w="200.25pt" w:type="dxa"/>
            <w:vAlign w:val="center"/>
            <w:hideMark/>
          </w:tcPr>
          <w:p w14:paraId="0E002202" w14:textId="215F21B6" w:rsidR="00207EA1" w:rsidRPr="00F85728" w:rsidRDefault="00207EA1" w:rsidP="00FB0EDA">
            <w:pPr>
              <w:pStyle w:val="af6"/>
            </w:pPr>
            <w:r w:rsidRPr="00F85728">
              <w:t>2026</w:t>
            </w:r>
            <w:r w:rsidRPr="00F85728">
              <w:t>年起</w:t>
            </w:r>
          </w:p>
        </w:tc>
      </w:tr>
      <w:tr w:rsidR="00737642" w:rsidRPr="00F85728" w14:paraId="5A55759C" w14:textId="77777777" w:rsidTr="007075D6">
        <w:trPr>
          <w:tblCellSpacing w:w="0.75pt" w:type="dxa"/>
        </w:trPr>
        <w:tc>
          <w:tcPr>
            <w:tcW w:w="0pt" w:type="auto"/>
            <w:vAlign w:val="center"/>
            <w:hideMark/>
          </w:tcPr>
          <w:p w14:paraId="51E58FDB" w14:textId="43B89EDC" w:rsidR="00207EA1" w:rsidRPr="00F85728" w:rsidRDefault="00207EA1" w:rsidP="00FB0EDA">
            <w:pPr>
              <w:pStyle w:val="af6"/>
            </w:pPr>
            <w:r w:rsidRPr="00F85728">
              <w:t>推定利潤比例</w:t>
            </w:r>
          </w:p>
        </w:tc>
        <w:tc>
          <w:tcPr>
            <w:tcW w:w="0pt" w:type="auto"/>
            <w:vAlign w:val="center"/>
            <w:hideMark/>
          </w:tcPr>
          <w:p w14:paraId="6ECCA0CB" w14:textId="77777777" w:rsidR="00207EA1" w:rsidRPr="00F85728" w:rsidRDefault="00207EA1" w:rsidP="00FB0EDA">
            <w:pPr>
              <w:pStyle w:val="af6"/>
            </w:pPr>
            <w:r w:rsidRPr="00F85728">
              <w:t>32%</w:t>
            </w:r>
          </w:p>
        </w:tc>
        <w:tc>
          <w:tcPr>
            <w:tcW w:w="207.75pt" w:type="dxa"/>
            <w:gridSpan w:val="2"/>
            <w:vAlign w:val="center"/>
            <w:hideMark/>
          </w:tcPr>
          <w:p w14:paraId="3B417C97" w14:textId="619885B1" w:rsidR="00207EA1" w:rsidRPr="00F85728" w:rsidRDefault="00207EA1" w:rsidP="00FB0EDA">
            <w:pPr>
              <w:pStyle w:val="af6"/>
            </w:pPr>
            <w:r w:rsidRPr="00F85728">
              <w:t>500</w:t>
            </w:r>
            <w:r w:rsidRPr="00F85728">
              <w:t>萬</w:t>
            </w:r>
            <w:proofErr w:type="gramStart"/>
            <w:r w:rsidRPr="00F85728">
              <w:t>以內</w:t>
            </w:r>
            <w:r w:rsidRPr="00F85728">
              <w:t>→</w:t>
            </w:r>
            <w:proofErr w:type="gramEnd"/>
            <w:r w:rsidRPr="00F85728">
              <w:t xml:space="preserve"> 32%</w:t>
            </w:r>
            <w:r w:rsidRPr="00F85728">
              <w:br/>
            </w:r>
            <w:r w:rsidRPr="00F85728">
              <w:t>超過部分</w:t>
            </w:r>
            <w:r w:rsidRPr="00F85728">
              <w:t xml:space="preserve"> → 35,20%</w:t>
            </w:r>
          </w:p>
        </w:tc>
      </w:tr>
      <w:tr w:rsidR="00737642" w:rsidRPr="00F85728" w14:paraId="415913E3" w14:textId="77777777" w:rsidTr="007075D6">
        <w:trPr>
          <w:tblCellSpacing w:w="0.75pt" w:type="dxa"/>
        </w:trPr>
        <w:tc>
          <w:tcPr>
            <w:tcW w:w="0pt" w:type="auto"/>
            <w:vAlign w:val="center"/>
            <w:hideMark/>
          </w:tcPr>
          <w:p w14:paraId="1B8DC9D3" w14:textId="46E7BFDF" w:rsidR="00207EA1" w:rsidRPr="00F85728" w:rsidRDefault="00207EA1" w:rsidP="00FB0EDA">
            <w:pPr>
              <w:pStyle w:val="af6"/>
            </w:pPr>
            <w:r w:rsidRPr="00F85728">
              <w:t>計算基</w:t>
            </w:r>
            <w:r w:rsidR="0066516D" w:rsidRPr="00F85728">
              <w:rPr>
                <w:rFonts w:hint="eastAsia"/>
              </w:rPr>
              <w:t>準</w:t>
            </w:r>
          </w:p>
        </w:tc>
        <w:tc>
          <w:tcPr>
            <w:tcW w:w="0pt" w:type="auto"/>
            <w:vAlign w:val="center"/>
            <w:hideMark/>
          </w:tcPr>
          <w:p w14:paraId="29846990" w14:textId="77777777" w:rsidR="00207EA1" w:rsidRPr="00F85728" w:rsidRDefault="00207EA1" w:rsidP="00FB0EDA">
            <w:pPr>
              <w:pStyle w:val="af6"/>
            </w:pPr>
            <w:r w:rsidRPr="00F85728">
              <w:t>R$ 1.920.000</w:t>
            </w:r>
          </w:p>
        </w:tc>
        <w:tc>
          <w:tcPr>
            <w:tcW w:w="207.75pt" w:type="dxa"/>
            <w:gridSpan w:val="2"/>
            <w:vAlign w:val="center"/>
            <w:hideMark/>
          </w:tcPr>
          <w:p w14:paraId="57D27ED8" w14:textId="77777777" w:rsidR="00207EA1" w:rsidRPr="00F85728" w:rsidRDefault="00207EA1" w:rsidP="00FB0EDA">
            <w:pPr>
              <w:pStyle w:val="af6"/>
            </w:pPr>
            <w:r w:rsidRPr="00F85728">
              <w:t>R$ 1.952.000</w:t>
            </w:r>
          </w:p>
        </w:tc>
      </w:tr>
      <w:tr w:rsidR="00737642" w:rsidRPr="00F85728" w14:paraId="16A00078" w14:textId="77777777" w:rsidTr="007075D6">
        <w:trPr>
          <w:tblCellSpacing w:w="0.75pt" w:type="dxa"/>
        </w:trPr>
        <w:tc>
          <w:tcPr>
            <w:tcW w:w="0pt" w:type="auto"/>
            <w:vAlign w:val="center"/>
            <w:hideMark/>
          </w:tcPr>
          <w:p w14:paraId="115CC921" w14:textId="47F883F0" w:rsidR="00207EA1" w:rsidRPr="00F85728" w:rsidRDefault="00207EA1" w:rsidP="00FB0EDA">
            <w:pPr>
              <w:pStyle w:val="af6"/>
            </w:pPr>
            <w:r w:rsidRPr="00F85728">
              <w:t>企業所得稅</w:t>
            </w:r>
            <w:r w:rsidRPr="00F85728">
              <w:t xml:space="preserve"> IRPJ</w:t>
            </w:r>
            <w:r w:rsidR="00737642" w:rsidRPr="00F85728">
              <w:t>（</w:t>
            </w:r>
            <w:r w:rsidRPr="00F85728">
              <w:t>15%</w:t>
            </w:r>
            <w:r w:rsidR="00737642" w:rsidRPr="00F85728">
              <w:t>）</w:t>
            </w:r>
          </w:p>
        </w:tc>
        <w:tc>
          <w:tcPr>
            <w:tcW w:w="0pt" w:type="auto"/>
            <w:vAlign w:val="center"/>
            <w:hideMark/>
          </w:tcPr>
          <w:p w14:paraId="2F9CAC6A" w14:textId="77777777" w:rsidR="00207EA1" w:rsidRPr="00F85728" w:rsidRDefault="00207EA1" w:rsidP="00FB0EDA">
            <w:pPr>
              <w:pStyle w:val="af6"/>
            </w:pPr>
            <w:r w:rsidRPr="00F85728">
              <w:t>R$ 288.000</w:t>
            </w:r>
          </w:p>
        </w:tc>
        <w:tc>
          <w:tcPr>
            <w:tcW w:w="207.75pt" w:type="dxa"/>
            <w:gridSpan w:val="2"/>
            <w:vAlign w:val="center"/>
            <w:hideMark/>
          </w:tcPr>
          <w:p w14:paraId="288F258B" w14:textId="77777777" w:rsidR="00207EA1" w:rsidRPr="00F85728" w:rsidRDefault="00207EA1" w:rsidP="00FB0EDA">
            <w:pPr>
              <w:pStyle w:val="af6"/>
            </w:pPr>
            <w:r w:rsidRPr="00F85728">
              <w:t>R$ 292.800</w:t>
            </w:r>
          </w:p>
        </w:tc>
      </w:tr>
      <w:tr w:rsidR="00737642" w:rsidRPr="00F85728" w14:paraId="008EE1E3" w14:textId="77777777" w:rsidTr="007075D6">
        <w:trPr>
          <w:tblCellSpacing w:w="0.75pt" w:type="dxa"/>
        </w:trPr>
        <w:tc>
          <w:tcPr>
            <w:tcW w:w="0pt" w:type="auto"/>
            <w:vAlign w:val="center"/>
            <w:hideMark/>
          </w:tcPr>
          <w:p w14:paraId="133EAD33" w14:textId="713B7682" w:rsidR="00207EA1" w:rsidRPr="00F85728" w:rsidRDefault="00207EA1" w:rsidP="00FB0EDA">
            <w:pPr>
              <w:pStyle w:val="af6"/>
            </w:pPr>
            <w:r w:rsidRPr="00F85728">
              <w:t>社會</w:t>
            </w:r>
            <w:r w:rsidR="0066516D" w:rsidRPr="00F85728">
              <w:rPr>
                <w:rFonts w:hint="eastAsia"/>
              </w:rPr>
              <w:t>貢獻</w:t>
            </w:r>
            <w:r w:rsidRPr="00F85728">
              <w:t>稅</w:t>
            </w:r>
            <w:r w:rsidRPr="00F85728">
              <w:t xml:space="preserve"> CSLL</w:t>
            </w:r>
            <w:r w:rsidR="00737642" w:rsidRPr="00F85728">
              <w:t>（</w:t>
            </w:r>
            <w:r w:rsidRPr="00F85728">
              <w:t>9%</w:t>
            </w:r>
            <w:r w:rsidR="00737642" w:rsidRPr="00F85728">
              <w:t>）</w:t>
            </w:r>
          </w:p>
        </w:tc>
        <w:tc>
          <w:tcPr>
            <w:tcW w:w="0pt" w:type="auto"/>
            <w:vAlign w:val="center"/>
            <w:hideMark/>
          </w:tcPr>
          <w:p w14:paraId="66873A71" w14:textId="77777777" w:rsidR="00207EA1" w:rsidRPr="00F85728" w:rsidRDefault="00207EA1" w:rsidP="00FB0EDA">
            <w:pPr>
              <w:pStyle w:val="af6"/>
            </w:pPr>
            <w:r w:rsidRPr="00F85728">
              <w:t>R$ 172.800</w:t>
            </w:r>
          </w:p>
        </w:tc>
        <w:tc>
          <w:tcPr>
            <w:tcW w:w="207.75pt" w:type="dxa"/>
            <w:gridSpan w:val="2"/>
            <w:vAlign w:val="center"/>
            <w:hideMark/>
          </w:tcPr>
          <w:p w14:paraId="6CD9F4BD" w14:textId="77777777" w:rsidR="00207EA1" w:rsidRPr="00F85728" w:rsidRDefault="00207EA1" w:rsidP="00FB0EDA">
            <w:pPr>
              <w:pStyle w:val="af6"/>
            </w:pPr>
            <w:r w:rsidRPr="00F85728">
              <w:t>R$ 175.680</w:t>
            </w:r>
          </w:p>
        </w:tc>
      </w:tr>
      <w:tr w:rsidR="00737642" w:rsidRPr="00F85728" w14:paraId="61989326" w14:textId="77777777" w:rsidTr="007075D6">
        <w:trPr>
          <w:tblCellSpacing w:w="0.75pt" w:type="dxa"/>
        </w:trPr>
        <w:tc>
          <w:tcPr>
            <w:tcW w:w="0pt" w:type="auto"/>
            <w:vAlign w:val="center"/>
            <w:hideMark/>
          </w:tcPr>
          <w:p w14:paraId="047C723F" w14:textId="1CB33764" w:rsidR="00207EA1" w:rsidRPr="00F85728" w:rsidRDefault="00207EA1" w:rsidP="00FB0EDA">
            <w:pPr>
              <w:pStyle w:val="af6"/>
            </w:pPr>
            <w:r w:rsidRPr="00F85728">
              <w:t>稅額合計</w:t>
            </w:r>
            <w:r w:rsidRPr="00F85728">
              <w:t xml:space="preserve"> </w:t>
            </w:r>
          </w:p>
        </w:tc>
        <w:tc>
          <w:tcPr>
            <w:tcW w:w="0pt" w:type="auto"/>
            <w:vAlign w:val="center"/>
            <w:hideMark/>
          </w:tcPr>
          <w:p w14:paraId="353797E1" w14:textId="77777777" w:rsidR="00207EA1" w:rsidRPr="00F85728" w:rsidRDefault="00207EA1" w:rsidP="00FB0EDA">
            <w:pPr>
              <w:pStyle w:val="af6"/>
            </w:pPr>
            <w:r w:rsidRPr="00F85728">
              <w:t>R$ 460.800</w:t>
            </w:r>
          </w:p>
        </w:tc>
        <w:tc>
          <w:tcPr>
            <w:tcW w:w="207.75pt" w:type="dxa"/>
            <w:gridSpan w:val="2"/>
            <w:vAlign w:val="center"/>
            <w:hideMark/>
          </w:tcPr>
          <w:p w14:paraId="30CA7288" w14:textId="77777777" w:rsidR="00207EA1" w:rsidRPr="00F85728" w:rsidRDefault="00207EA1" w:rsidP="00FB0EDA">
            <w:pPr>
              <w:pStyle w:val="af6"/>
            </w:pPr>
            <w:r w:rsidRPr="00F85728">
              <w:t>R$ 468.480</w:t>
            </w:r>
          </w:p>
        </w:tc>
      </w:tr>
      <w:tr w:rsidR="00737642" w:rsidRPr="00F85728" w14:paraId="5E379976" w14:textId="77777777" w:rsidTr="007075D6">
        <w:trPr>
          <w:tblCellSpacing w:w="0.75pt" w:type="dxa"/>
        </w:trPr>
        <w:tc>
          <w:tcPr>
            <w:tcW w:w="0pt" w:type="auto"/>
            <w:vAlign w:val="center"/>
            <w:hideMark/>
          </w:tcPr>
          <w:p w14:paraId="355202CB" w14:textId="2FBC123B" w:rsidR="00207EA1" w:rsidRPr="00F85728" w:rsidRDefault="00207EA1" w:rsidP="00FB0EDA">
            <w:pPr>
              <w:pStyle w:val="af6"/>
            </w:pPr>
            <w:r w:rsidRPr="00F85728">
              <w:t>稅額差異</w:t>
            </w:r>
            <w:r w:rsidRPr="00F85728">
              <w:t xml:space="preserve"> </w:t>
            </w:r>
          </w:p>
        </w:tc>
        <w:tc>
          <w:tcPr>
            <w:tcW w:w="0pt" w:type="auto"/>
            <w:vAlign w:val="center"/>
            <w:hideMark/>
          </w:tcPr>
          <w:p w14:paraId="2641E9C8" w14:textId="77777777" w:rsidR="00207EA1" w:rsidRPr="00F85728" w:rsidRDefault="00207EA1" w:rsidP="00FB0EDA">
            <w:pPr>
              <w:pStyle w:val="af6"/>
            </w:pPr>
          </w:p>
        </w:tc>
        <w:tc>
          <w:tcPr>
            <w:tcW w:w="207.75pt" w:type="dxa"/>
            <w:gridSpan w:val="2"/>
            <w:vAlign w:val="center"/>
            <w:hideMark/>
          </w:tcPr>
          <w:p w14:paraId="49B274CC" w14:textId="77777777" w:rsidR="00207EA1" w:rsidRPr="00F85728" w:rsidRDefault="00207EA1" w:rsidP="00FB0EDA">
            <w:pPr>
              <w:pStyle w:val="af6"/>
            </w:pPr>
            <w:r w:rsidRPr="00F85728">
              <w:t>+ R$ 7.680</w:t>
            </w:r>
          </w:p>
        </w:tc>
      </w:tr>
    </w:tbl>
    <w:p w14:paraId="16073E87" w14:textId="77777777" w:rsidR="00207EA1" w:rsidRPr="00F85728" w:rsidRDefault="00207EA1" w:rsidP="00FB0EDA">
      <w:pPr>
        <w:pStyle w:val="11"/>
        <w:ind w:start="88.50pt" w:hanging="29.50pt"/>
        <w:rPr>
          <w:lang w:val="pt-BR"/>
        </w:rPr>
      </w:pPr>
    </w:p>
    <w:p w14:paraId="00BFDAAC" w14:textId="30C315B1" w:rsidR="00207EA1" w:rsidRPr="00F85728" w:rsidRDefault="00FB0EDA" w:rsidP="00FB0EDA">
      <w:pPr>
        <w:pStyle w:val="11"/>
        <w:ind w:start="88.50pt" w:hanging="29.50pt"/>
        <w:rPr>
          <w:lang w:val="pt-BR"/>
        </w:rPr>
      </w:pPr>
      <w:r w:rsidRPr="00F85728">
        <w:rPr>
          <w:rFonts w:hint="eastAsia"/>
        </w:rPr>
        <w:t>（</w:t>
      </w:r>
      <w:r w:rsidRPr="00F85728">
        <w:rPr>
          <w:rFonts w:hint="eastAsia"/>
        </w:rPr>
        <w:t>2</w:t>
      </w:r>
      <w:r w:rsidRPr="00F85728">
        <w:rPr>
          <w:rFonts w:hint="eastAsia"/>
        </w:rPr>
        <w:t>）</w:t>
      </w:r>
      <w:r w:rsidR="00207EA1" w:rsidRPr="00F85728">
        <w:rPr>
          <w:lang w:val="pt-BR"/>
        </w:rPr>
        <w:t>商業</w:t>
      </w:r>
      <w:r w:rsidR="00207EA1" w:rsidRPr="00F85728">
        <w:rPr>
          <w:lang w:val="pt-BR"/>
        </w:rPr>
        <w:t xml:space="preserve"> / </w:t>
      </w:r>
      <w:r w:rsidR="00207EA1" w:rsidRPr="00F85728">
        <w:rPr>
          <w:lang w:val="pt-BR"/>
        </w:rPr>
        <w:t>貿易（</w:t>
      </w:r>
      <w:r w:rsidR="00207EA1" w:rsidRPr="00F85728">
        <w:rPr>
          <w:lang w:val="pt-BR"/>
        </w:rPr>
        <w:t>Comércio</w:t>
      </w:r>
      <w:r w:rsidR="00207EA1" w:rsidRPr="00F85728">
        <w:rPr>
          <w:lang w:val="pt-BR"/>
        </w:rPr>
        <w:t>）</w:t>
      </w:r>
    </w:p>
    <w:tbl>
      <w:tblPr>
        <w:tblW w:w="100.0%" w:type="pct"/>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2633"/>
        <w:gridCol w:w="1464"/>
        <w:gridCol w:w="4397"/>
      </w:tblGrid>
      <w:tr w:rsidR="00737642" w:rsidRPr="00F85728" w14:paraId="672AC9DD" w14:textId="77777777" w:rsidTr="00FB0EDA">
        <w:trPr>
          <w:tblHeader/>
          <w:tblCellSpacing w:w="0.75pt" w:type="dxa"/>
        </w:trPr>
        <w:tc>
          <w:tcPr>
            <w:tcW w:w="125.10pt" w:type="dxa"/>
            <w:vAlign w:val="center"/>
            <w:hideMark/>
          </w:tcPr>
          <w:p w14:paraId="5B34A271" w14:textId="77777777" w:rsidR="00207EA1" w:rsidRPr="00F85728" w:rsidRDefault="00207EA1" w:rsidP="00FB0EDA">
            <w:pPr>
              <w:pStyle w:val="af6"/>
            </w:pPr>
            <w:r w:rsidRPr="00F85728">
              <w:t>項目</w:t>
            </w:r>
            <w:r w:rsidRPr="00F85728">
              <w:t xml:space="preserve"> Item</w:t>
            </w:r>
          </w:p>
        </w:tc>
        <w:tc>
          <w:tcPr>
            <w:tcW w:w="69.35pt" w:type="dxa"/>
            <w:vAlign w:val="center"/>
            <w:hideMark/>
          </w:tcPr>
          <w:p w14:paraId="0D48BE78" w14:textId="2760EA45" w:rsidR="00207EA1" w:rsidRPr="00F85728" w:rsidRDefault="00207EA1" w:rsidP="00FB0EDA">
            <w:pPr>
              <w:pStyle w:val="af6"/>
            </w:pPr>
            <w:r w:rsidRPr="00F85728">
              <w:t>到</w:t>
            </w:r>
            <w:r w:rsidRPr="00F85728">
              <w:t>2025</w:t>
            </w:r>
            <w:r w:rsidRPr="00F85728">
              <w:t>年</w:t>
            </w:r>
          </w:p>
        </w:tc>
        <w:tc>
          <w:tcPr>
            <w:tcW w:w="210.40pt" w:type="dxa"/>
            <w:vAlign w:val="center"/>
            <w:hideMark/>
          </w:tcPr>
          <w:p w14:paraId="3ABFB25F" w14:textId="07C1F89C" w:rsidR="00207EA1" w:rsidRPr="00F85728" w:rsidRDefault="00207EA1" w:rsidP="00FB0EDA">
            <w:pPr>
              <w:pStyle w:val="af6"/>
            </w:pPr>
            <w:r w:rsidRPr="00F85728">
              <w:t>2026</w:t>
            </w:r>
            <w:r w:rsidRPr="00F85728">
              <w:t>年起</w:t>
            </w:r>
          </w:p>
        </w:tc>
      </w:tr>
      <w:tr w:rsidR="00737642" w:rsidRPr="00F85728" w14:paraId="7FAA6609" w14:textId="77777777" w:rsidTr="00FB0EDA">
        <w:trPr>
          <w:tblCellSpacing w:w="0.75pt" w:type="dxa"/>
        </w:trPr>
        <w:tc>
          <w:tcPr>
            <w:tcW w:w="125.10pt" w:type="dxa"/>
            <w:vAlign w:val="center"/>
            <w:hideMark/>
          </w:tcPr>
          <w:p w14:paraId="6F8F1DF1" w14:textId="0F277DEC" w:rsidR="00207EA1" w:rsidRPr="00F85728" w:rsidRDefault="00207EA1" w:rsidP="00FB0EDA">
            <w:pPr>
              <w:pStyle w:val="af6"/>
            </w:pPr>
            <w:r w:rsidRPr="00F85728">
              <w:t xml:space="preserve">IRPJ </w:t>
            </w:r>
            <w:r w:rsidRPr="00F85728">
              <w:t>推定比例</w:t>
            </w:r>
          </w:p>
        </w:tc>
        <w:tc>
          <w:tcPr>
            <w:tcW w:w="69.35pt" w:type="dxa"/>
            <w:vAlign w:val="center"/>
            <w:hideMark/>
          </w:tcPr>
          <w:p w14:paraId="607C8DA7" w14:textId="77777777" w:rsidR="00207EA1" w:rsidRPr="00F85728" w:rsidRDefault="00207EA1" w:rsidP="00FB0EDA">
            <w:pPr>
              <w:pStyle w:val="af6"/>
            </w:pPr>
            <w:r w:rsidRPr="00F85728">
              <w:t>8%</w:t>
            </w:r>
          </w:p>
        </w:tc>
        <w:tc>
          <w:tcPr>
            <w:tcW w:w="210.40pt" w:type="dxa"/>
            <w:vAlign w:val="center"/>
            <w:hideMark/>
          </w:tcPr>
          <w:p w14:paraId="2553171C" w14:textId="6DF82998" w:rsidR="00207EA1" w:rsidRPr="00F85728" w:rsidRDefault="00207EA1" w:rsidP="00FB0EDA">
            <w:pPr>
              <w:pStyle w:val="af6"/>
            </w:pPr>
            <w:r w:rsidRPr="00F85728">
              <w:t>500</w:t>
            </w:r>
            <w:r w:rsidRPr="00F85728">
              <w:t>萬</w:t>
            </w:r>
            <w:proofErr w:type="gramStart"/>
            <w:r w:rsidRPr="00F85728">
              <w:t>以內</w:t>
            </w:r>
            <w:r w:rsidRPr="00F85728">
              <w:t>→</w:t>
            </w:r>
            <w:proofErr w:type="gramEnd"/>
            <w:r w:rsidRPr="00F85728">
              <w:t xml:space="preserve"> 8%</w:t>
            </w:r>
            <w:r w:rsidRPr="00F85728">
              <w:br/>
            </w:r>
            <w:r w:rsidRPr="00F85728">
              <w:t>超過部分</w:t>
            </w:r>
            <w:r w:rsidRPr="00F85728">
              <w:t>→ 8,8%</w:t>
            </w:r>
          </w:p>
        </w:tc>
      </w:tr>
      <w:tr w:rsidR="00737642" w:rsidRPr="00F85728" w14:paraId="2BE0173E" w14:textId="77777777" w:rsidTr="00FB0EDA">
        <w:trPr>
          <w:tblCellSpacing w:w="0.75pt" w:type="dxa"/>
        </w:trPr>
        <w:tc>
          <w:tcPr>
            <w:tcW w:w="125.10pt" w:type="dxa"/>
            <w:vAlign w:val="center"/>
            <w:hideMark/>
          </w:tcPr>
          <w:p w14:paraId="47195171" w14:textId="157E551A" w:rsidR="00207EA1" w:rsidRPr="00F85728" w:rsidRDefault="00207EA1" w:rsidP="00FB0EDA">
            <w:pPr>
              <w:pStyle w:val="af6"/>
            </w:pPr>
            <w:r w:rsidRPr="00F85728">
              <w:t xml:space="preserve">CSLL </w:t>
            </w:r>
            <w:r w:rsidRPr="00F85728">
              <w:t>推定比例</w:t>
            </w:r>
          </w:p>
        </w:tc>
        <w:tc>
          <w:tcPr>
            <w:tcW w:w="69.35pt" w:type="dxa"/>
            <w:vAlign w:val="center"/>
            <w:hideMark/>
          </w:tcPr>
          <w:p w14:paraId="315644BA" w14:textId="77777777" w:rsidR="00207EA1" w:rsidRPr="00F85728" w:rsidRDefault="00207EA1" w:rsidP="00FB0EDA">
            <w:pPr>
              <w:pStyle w:val="af6"/>
            </w:pPr>
            <w:r w:rsidRPr="00F85728">
              <w:t>12%</w:t>
            </w:r>
          </w:p>
        </w:tc>
        <w:tc>
          <w:tcPr>
            <w:tcW w:w="210.40pt" w:type="dxa"/>
            <w:vAlign w:val="center"/>
            <w:hideMark/>
          </w:tcPr>
          <w:p w14:paraId="559763E4" w14:textId="64609C3C" w:rsidR="00207EA1" w:rsidRPr="00F85728" w:rsidRDefault="00207EA1" w:rsidP="00FB0EDA">
            <w:pPr>
              <w:pStyle w:val="af6"/>
            </w:pPr>
            <w:r w:rsidRPr="00F85728">
              <w:t>500</w:t>
            </w:r>
            <w:r w:rsidRPr="00F85728">
              <w:t>萬</w:t>
            </w:r>
            <w:proofErr w:type="gramStart"/>
            <w:r w:rsidRPr="00F85728">
              <w:t>以內</w:t>
            </w:r>
            <w:r w:rsidRPr="00F85728">
              <w:t>→</w:t>
            </w:r>
            <w:proofErr w:type="gramEnd"/>
            <w:r w:rsidRPr="00F85728">
              <w:t xml:space="preserve"> 12%</w:t>
            </w:r>
            <w:r w:rsidRPr="00F85728">
              <w:br/>
            </w:r>
            <w:r w:rsidRPr="00F85728">
              <w:t>超過部分</w:t>
            </w:r>
            <w:r w:rsidRPr="00F85728">
              <w:t xml:space="preserve"> / </w:t>
            </w:r>
            <w:proofErr w:type="spellStart"/>
            <w:r w:rsidRPr="00F85728">
              <w:t>Excedente</w:t>
            </w:r>
            <w:proofErr w:type="spellEnd"/>
            <w:r w:rsidRPr="00F85728">
              <w:t xml:space="preserve"> → 13,2%</w:t>
            </w:r>
          </w:p>
        </w:tc>
      </w:tr>
      <w:tr w:rsidR="00737642" w:rsidRPr="00F85728" w14:paraId="6A882A17" w14:textId="77777777" w:rsidTr="00FB0EDA">
        <w:trPr>
          <w:tblCellSpacing w:w="0.75pt" w:type="dxa"/>
        </w:trPr>
        <w:tc>
          <w:tcPr>
            <w:tcW w:w="125.10pt" w:type="dxa"/>
            <w:vAlign w:val="center"/>
            <w:hideMark/>
          </w:tcPr>
          <w:p w14:paraId="4EE87133" w14:textId="1D3C4244" w:rsidR="00207EA1" w:rsidRPr="00F85728" w:rsidRDefault="00207EA1" w:rsidP="00FB0EDA">
            <w:pPr>
              <w:pStyle w:val="af6"/>
            </w:pPr>
            <w:r w:rsidRPr="00F85728">
              <w:lastRenderedPageBreak/>
              <w:t>IRPJ</w:t>
            </w:r>
            <w:r w:rsidR="00737642" w:rsidRPr="00F85728">
              <w:t>（</w:t>
            </w:r>
            <w:r w:rsidRPr="00F85728">
              <w:t>15%</w:t>
            </w:r>
            <w:r w:rsidR="00737642" w:rsidRPr="00F85728">
              <w:t>）</w:t>
            </w:r>
          </w:p>
        </w:tc>
        <w:tc>
          <w:tcPr>
            <w:tcW w:w="69.35pt" w:type="dxa"/>
            <w:vAlign w:val="center"/>
            <w:hideMark/>
          </w:tcPr>
          <w:p w14:paraId="464B9CE6" w14:textId="77777777" w:rsidR="00207EA1" w:rsidRPr="00F85728" w:rsidRDefault="00207EA1" w:rsidP="00FB0EDA">
            <w:pPr>
              <w:pStyle w:val="af6"/>
            </w:pPr>
            <w:r w:rsidRPr="00F85728">
              <w:t>R$ 72.000</w:t>
            </w:r>
          </w:p>
        </w:tc>
        <w:tc>
          <w:tcPr>
            <w:tcW w:w="210.40pt" w:type="dxa"/>
            <w:vAlign w:val="center"/>
            <w:hideMark/>
          </w:tcPr>
          <w:p w14:paraId="5DCF088E" w14:textId="77777777" w:rsidR="00207EA1" w:rsidRPr="00F85728" w:rsidRDefault="00207EA1" w:rsidP="00FB0EDA">
            <w:pPr>
              <w:pStyle w:val="af6"/>
            </w:pPr>
            <w:r w:rsidRPr="00F85728">
              <w:t>R$ 73.200</w:t>
            </w:r>
          </w:p>
        </w:tc>
      </w:tr>
      <w:tr w:rsidR="00737642" w:rsidRPr="00F85728" w14:paraId="3B3DA892" w14:textId="77777777" w:rsidTr="00FB0EDA">
        <w:trPr>
          <w:tblCellSpacing w:w="0.75pt" w:type="dxa"/>
        </w:trPr>
        <w:tc>
          <w:tcPr>
            <w:tcW w:w="125.10pt" w:type="dxa"/>
            <w:vAlign w:val="center"/>
            <w:hideMark/>
          </w:tcPr>
          <w:p w14:paraId="04C3B3E3" w14:textId="0976E32B" w:rsidR="00207EA1" w:rsidRPr="00F85728" w:rsidRDefault="00207EA1" w:rsidP="00FB0EDA">
            <w:pPr>
              <w:pStyle w:val="af6"/>
            </w:pPr>
            <w:r w:rsidRPr="00F85728">
              <w:t>CSLL</w:t>
            </w:r>
            <w:r w:rsidR="00737642" w:rsidRPr="00F85728">
              <w:t>（</w:t>
            </w:r>
            <w:r w:rsidRPr="00F85728">
              <w:t>9%</w:t>
            </w:r>
            <w:r w:rsidR="00737642" w:rsidRPr="00F85728">
              <w:t>）</w:t>
            </w:r>
          </w:p>
        </w:tc>
        <w:tc>
          <w:tcPr>
            <w:tcW w:w="69.35pt" w:type="dxa"/>
            <w:vAlign w:val="center"/>
            <w:hideMark/>
          </w:tcPr>
          <w:p w14:paraId="62D8C4C8" w14:textId="77777777" w:rsidR="00207EA1" w:rsidRPr="00F85728" w:rsidRDefault="00207EA1" w:rsidP="00FB0EDA">
            <w:pPr>
              <w:pStyle w:val="af6"/>
            </w:pPr>
            <w:r w:rsidRPr="00F85728">
              <w:t>R$ 64.800</w:t>
            </w:r>
          </w:p>
        </w:tc>
        <w:tc>
          <w:tcPr>
            <w:tcW w:w="210.40pt" w:type="dxa"/>
            <w:vAlign w:val="center"/>
            <w:hideMark/>
          </w:tcPr>
          <w:p w14:paraId="31022B23" w14:textId="77777777" w:rsidR="00207EA1" w:rsidRPr="00F85728" w:rsidRDefault="00207EA1" w:rsidP="00FB0EDA">
            <w:pPr>
              <w:pStyle w:val="af6"/>
            </w:pPr>
            <w:r w:rsidRPr="00F85728">
              <w:t>R$ 65.880</w:t>
            </w:r>
          </w:p>
        </w:tc>
      </w:tr>
      <w:tr w:rsidR="00737642" w:rsidRPr="00F85728" w14:paraId="2DA909D4" w14:textId="77777777" w:rsidTr="00FB0EDA">
        <w:trPr>
          <w:tblCellSpacing w:w="0.75pt" w:type="dxa"/>
        </w:trPr>
        <w:tc>
          <w:tcPr>
            <w:tcW w:w="125.10pt" w:type="dxa"/>
            <w:vAlign w:val="center"/>
            <w:hideMark/>
          </w:tcPr>
          <w:p w14:paraId="4778AE1F" w14:textId="2A9395B9" w:rsidR="00207EA1" w:rsidRPr="00F85728" w:rsidRDefault="00207EA1" w:rsidP="00FB0EDA">
            <w:pPr>
              <w:pStyle w:val="af6"/>
            </w:pPr>
            <w:r w:rsidRPr="00F85728">
              <w:t>稅額合計</w:t>
            </w:r>
            <w:r w:rsidRPr="00F85728">
              <w:t xml:space="preserve"> </w:t>
            </w:r>
          </w:p>
        </w:tc>
        <w:tc>
          <w:tcPr>
            <w:tcW w:w="69.35pt" w:type="dxa"/>
            <w:vAlign w:val="center"/>
            <w:hideMark/>
          </w:tcPr>
          <w:p w14:paraId="7BBCC73B" w14:textId="77777777" w:rsidR="00207EA1" w:rsidRPr="00F85728" w:rsidRDefault="00207EA1" w:rsidP="00FB0EDA">
            <w:pPr>
              <w:pStyle w:val="af6"/>
            </w:pPr>
            <w:r w:rsidRPr="00F85728">
              <w:t>R$ 136.800</w:t>
            </w:r>
          </w:p>
        </w:tc>
        <w:tc>
          <w:tcPr>
            <w:tcW w:w="210.40pt" w:type="dxa"/>
            <w:vAlign w:val="center"/>
            <w:hideMark/>
          </w:tcPr>
          <w:p w14:paraId="143418D3" w14:textId="77777777" w:rsidR="00207EA1" w:rsidRPr="00F85728" w:rsidRDefault="00207EA1" w:rsidP="00FB0EDA">
            <w:pPr>
              <w:pStyle w:val="af6"/>
            </w:pPr>
            <w:r w:rsidRPr="00F85728">
              <w:t>R$ 139.080</w:t>
            </w:r>
          </w:p>
        </w:tc>
      </w:tr>
      <w:tr w:rsidR="00207EA1" w:rsidRPr="00F85728" w14:paraId="3C857D2A" w14:textId="77777777" w:rsidTr="00FB0EDA">
        <w:trPr>
          <w:tblCellSpacing w:w="0.75pt" w:type="dxa"/>
        </w:trPr>
        <w:tc>
          <w:tcPr>
            <w:tcW w:w="125.10pt" w:type="dxa"/>
            <w:vAlign w:val="center"/>
            <w:hideMark/>
          </w:tcPr>
          <w:p w14:paraId="48EAE62D" w14:textId="7AE3946C" w:rsidR="00207EA1" w:rsidRPr="00F85728" w:rsidRDefault="00207EA1" w:rsidP="00FB0EDA">
            <w:pPr>
              <w:pStyle w:val="af6"/>
            </w:pPr>
            <w:r w:rsidRPr="00F85728">
              <w:t>稅額差異</w:t>
            </w:r>
            <w:r w:rsidRPr="00F85728">
              <w:t xml:space="preserve"> </w:t>
            </w:r>
          </w:p>
        </w:tc>
        <w:tc>
          <w:tcPr>
            <w:tcW w:w="69.35pt" w:type="dxa"/>
            <w:vAlign w:val="center"/>
            <w:hideMark/>
          </w:tcPr>
          <w:p w14:paraId="768D3638" w14:textId="77777777" w:rsidR="00207EA1" w:rsidRPr="00F85728" w:rsidRDefault="00207EA1" w:rsidP="00FB0EDA">
            <w:pPr>
              <w:pStyle w:val="af6"/>
            </w:pPr>
          </w:p>
        </w:tc>
        <w:tc>
          <w:tcPr>
            <w:tcW w:w="210.40pt" w:type="dxa"/>
            <w:vAlign w:val="center"/>
            <w:hideMark/>
          </w:tcPr>
          <w:p w14:paraId="2265F570" w14:textId="77777777" w:rsidR="00207EA1" w:rsidRPr="00F85728" w:rsidRDefault="00207EA1" w:rsidP="00FB0EDA">
            <w:pPr>
              <w:pStyle w:val="af6"/>
            </w:pPr>
            <w:r w:rsidRPr="00F85728">
              <w:t>+ R$ 2.280</w:t>
            </w:r>
          </w:p>
        </w:tc>
      </w:tr>
    </w:tbl>
    <w:p w14:paraId="2AA618AA" w14:textId="77777777" w:rsidR="00207EA1" w:rsidRPr="00F85728" w:rsidRDefault="00207EA1" w:rsidP="00B24E47">
      <w:pPr>
        <w:pStyle w:val="af6"/>
        <w:jc w:val="both"/>
        <w:rPr>
          <w:rFonts w:eastAsia="SimSun"/>
          <w:lang w:eastAsia="zh-CN"/>
        </w:rPr>
      </w:pPr>
    </w:p>
    <w:p w14:paraId="44E3DBD2" w14:textId="77777777" w:rsidR="009B707E" w:rsidRPr="00F85728" w:rsidRDefault="009B707E" w:rsidP="00B24E47">
      <w:pPr>
        <w:pStyle w:val="af4"/>
        <w:ind w:start="70.80pt" w:hanging="23.60pt"/>
        <w:rPr>
          <w:lang w:eastAsia="zh-TW"/>
        </w:rPr>
      </w:pPr>
      <w:r w:rsidRPr="00F85728">
        <w:rPr>
          <w:lang w:eastAsia="zh-TW"/>
        </w:rPr>
        <w:t>３、</w:t>
      </w:r>
      <w:r w:rsidRPr="00F85728">
        <w:rPr>
          <w:lang w:eastAsia="zh-TW"/>
        </w:rPr>
        <w:t>LUCRO REAL</w:t>
      </w:r>
      <w:r w:rsidRPr="00F85728">
        <w:rPr>
          <w:lang w:eastAsia="zh-TW"/>
        </w:rPr>
        <w:t>（適用於大型企業）</w:t>
      </w:r>
    </w:p>
    <w:p w14:paraId="7474F295" w14:textId="265245D4" w:rsidR="009B707E" w:rsidRPr="00F85728" w:rsidRDefault="009B707E" w:rsidP="00B24E47">
      <w:pPr>
        <w:pStyle w:val="af5"/>
        <w:ind w:start="70.80pt" w:firstLine="23.60pt"/>
      </w:pPr>
      <w:r w:rsidRPr="00F85728">
        <w:rPr>
          <w:lang w:eastAsia="zh-TW"/>
        </w:rPr>
        <w:t>年營業額在</w:t>
      </w:r>
      <w:r w:rsidRPr="00F85728">
        <w:rPr>
          <w:lang w:eastAsia="zh-TW"/>
        </w:rPr>
        <w:t>7,</w:t>
      </w:r>
      <w:proofErr w:type="gramStart"/>
      <w:r w:rsidRPr="00F85728">
        <w:rPr>
          <w:lang w:eastAsia="zh-TW"/>
        </w:rPr>
        <w:t>800</w:t>
      </w:r>
      <w:r w:rsidRPr="00F85728">
        <w:rPr>
          <w:lang w:eastAsia="zh-TW"/>
        </w:rPr>
        <w:t>萬</w:t>
      </w:r>
      <w:r w:rsidR="003D02C6" w:rsidRPr="00F85728">
        <w:rPr>
          <w:rFonts w:hint="eastAsia"/>
          <w:lang w:eastAsia="zh-TW"/>
        </w:rPr>
        <w:t>巴幣</w:t>
      </w:r>
      <w:proofErr w:type="gramEnd"/>
      <w:r w:rsidR="00737642" w:rsidRPr="00F85728">
        <w:rPr>
          <w:rFonts w:hint="eastAsia"/>
          <w:lang w:eastAsia="zh-TW"/>
        </w:rPr>
        <w:t>（</w:t>
      </w:r>
      <w:r w:rsidR="003D02C6" w:rsidRPr="00F85728">
        <w:rPr>
          <w:rFonts w:hint="eastAsia"/>
          <w:lang w:eastAsia="zh-TW"/>
        </w:rPr>
        <w:t>約</w:t>
      </w:r>
      <w:r w:rsidR="003D02C6" w:rsidRPr="00F85728">
        <w:rPr>
          <w:rFonts w:hint="eastAsia"/>
          <w:lang w:eastAsia="zh-TW"/>
        </w:rPr>
        <w:t>1,560</w:t>
      </w:r>
      <w:r w:rsidR="003D02C6" w:rsidRPr="00F85728">
        <w:rPr>
          <w:rFonts w:hint="eastAsia"/>
          <w:lang w:eastAsia="zh-TW"/>
        </w:rPr>
        <w:t>萬美元</w:t>
      </w:r>
      <w:r w:rsidR="00737642" w:rsidRPr="00F85728">
        <w:rPr>
          <w:rFonts w:hint="eastAsia"/>
          <w:lang w:eastAsia="zh-TW"/>
        </w:rPr>
        <w:t>）</w:t>
      </w:r>
      <w:r w:rsidRPr="00F85728">
        <w:rPr>
          <w:lang w:eastAsia="zh-TW"/>
        </w:rPr>
        <w:t>以上之公司必須採用，低於此標準者則可自行選擇是否適用本</w:t>
      </w:r>
      <w:r w:rsidRPr="00F85728">
        <w:t>優惠稅率，不限制所有股東必須都有巴西永居證。</w:t>
      </w:r>
    </w:p>
    <w:p w14:paraId="458B4287" w14:textId="77777777" w:rsidR="009B707E" w:rsidRPr="00F85728" w:rsidRDefault="009B707E" w:rsidP="00B24E47">
      <w:pPr>
        <w:pStyle w:val="af5"/>
        <w:ind w:start="70.80pt" w:firstLine="23.60pt"/>
      </w:pPr>
      <w:r w:rsidRPr="00F85728">
        <w:t>PIS</w:t>
      </w:r>
      <w:r w:rsidRPr="00F85728">
        <w:t>及</w:t>
      </w:r>
      <w:r w:rsidRPr="00F85728">
        <w:t>COFINS</w:t>
      </w:r>
      <w:r w:rsidRPr="00F85728">
        <w:t>是以公司每月營業額為計算基準。</w:t>
      </w:r>
    </w:p>
    <w:p w14:paraId="0A840D63" w14:textId="77777777" w:rsidR="009B707E" w:rsidRPr="00F85728" w:rsidRDefault="009B707E" w:rsidP="00B24E47">
      <w:pPr>
        <w:pStyle w:val="af5"/>
        <w:ind w:start="70.80pt" w:firstLine="23.60pt"/>
      </w:pPr>
      <w:r w:rsidRPr="00F85728">
        <w:t>IRPJ</w:t>
      </w:r>
      <w:r w:rsidRPr="00F85728">
        <w:t>及</w:t>
      </w:r>
      <w:r w:rsidRPr="00F85728">
        <w:t>CSLL</w:t>
      </w:r>
      <w:r w:rsidRPr="00F85728">
        <w:t>是以每月、每季（</w:t>
      </w:r>
      <w:r w:rsidRPr="00F85728">
        <w:t>3</w:t>
      </w:r>
      <w:r w:rsidRPr="00F85728">
        <w:t>個月）淨利為計算基準，來算</w:t>
      </w:r>
      <w:r w:rsidRPr="00F85728">
        <w:rPr>
          <w:rFonts w:hint="eastAsia"/>
        </w:rPr>
        <w:t xml:space="preserve">　</w:t>
      </w:r>
      <w:r w:rsidRPr="00F85728">
        <w:t>出每個月應徵收之金額。</w:t>
      </w:r>
    </w:p>
    <w:p w14:paraId="0702485D" w14:textId="77777777" w:rsidR="009B707E" w:rsidRPr="00F85728" w:rsidRDefault="009B707E" w:rsidP="00B24E47">
      <w:pPr>
        <w:pStyle w:val="af5"/>
        <w:ind w:start="70.80pt" w:firstLine="23.60pt"/>
      </w:pPr>
      <w:r w:rsidRPr="00F85728">
        <w:t>徵收稅率如下：</w:t>
      </w:r>
    </w:p>
    <w:tbl>
      <w:tblPr>
        <w:tblW w:w="100.0%" w:type="pct"/>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CellMar>
          <w:start w:w="0.50pt" w:type="dxa"/>
          <w:end w:w="0.50pt" w:type="dxa"/>
        </w:tblCellMar>
        <w:tblLook w:firstRow="1" w:lastRow="0" w:firstColumn="1" w:lastColumn="0" w:noHBand="0" w:noVBand="1"/>
      </w:tblPr>
      <w:tblGrid>
        <w:gridCol w:w="1072"/>
        <w:gridCol w:w="1371"/>
        <w:gridCol w:w="1372"/>
        <w:gridCol w:w="1881"/>
        <w:gridCol w:w="1134"/>
        <w:gridCol w:w="1644"/>
      </w:tblGrid>
      <w:tr w:rsidR="00737642" w:rsidRPr="00F85728" w14:paraId="1AF9BC79" w14:textId="77777777" w:rsidTr="00FB0EDA">
        <w:trPr>
          <w:trHeight w:val="567"/>
          <w:tblHeader/>
        </w:trPr>
        <w:tc>
          <w:tcPr>
            <w:tcW w:w="53.60pt" w:type="dxa"/>
            <w:tcMar>
              <w:top w:w="0pt" w:type="dxa"/>
              <w:start w:w="3.50pt" w:type="dxa"/>
              <w:bottom w:w="0pt" w:type="dxa"/>
              <w:end w:w="3.50pt" w:type="dxa"/>
            </w:tcMar>
            <w:vAlign w:val="center"/>
          </w:tcPr>
          <w:p w14:paraId="7D9ED081" w14:textId="77777777" w:rsidR="009B707E" w:rsidRPr="00F85728" w:rsidRDefault="009B707E" w:rsidP="00B24E47">
            <w:pPr>
              <w:pStyle w:val="af6"/>
              <w:rPr>
                <w:lang w:val="pt-BR"/>
              </w:rPr>
            </w:pPr>
          </w:p>
        </w:tc>
        <w:tc>
          <w:tcPr>
            <w:tcW w:w="68.55pt" w:type="dxa"/>
            <w:tcMar>
              <w:top w:w="0pt" w:type="dxa"/>
              <w:start w:w="3.50pt" w:type="dxa"/>
              <w:bottom w:w="0pt" w:type="dxa"/>
              <w:end w:w="3.50pt" w:type="dxa"/>
            </w:tcMar>
            <w:vAlign w:val="center"/>
          </w:tcPr>
          <w:p w14:paraId="50B1D1F5" w14:textId="77777777" w:rsidR="009B707E" w:rsidRPr="00F85728" w:rsidRDefault="009B707E" w:rsidP="00B24E47">
            <w:pPr>
              <w:pStyle w:val="af6"/>
              <w:rPr>
                <w:rFonts w:ascii="新細明體" w:hAnsi="新細明體" w:cs="新細明體"/>
                <w:lang w:val="zh-TW"/>
              </w:rPr>
            </w:pPr>
            <w:r w:rsidRPr="00F85728">
              <w:rPr>
                <w:rFonts w:ascii="新細明體" w:hAnsi="新細明體" w:cs="新細明體"/>
                <w:lang w:val="zh-TW"/>
              </w:rPr>
              <w:t>稅目</w:t>
            </w:r>
          </w:p>
        </w:tc>
        <w:tc>
          <w:tcPr>
            <w:tcW w:w="68.60pt" w:type="dxa"/>
            <w:tcMar>
              <w:top w:w="0pt" w:type="dxa"/>
              <w:start w:w="3.50pt" w:type="dxa"/>
              <w:bottom w:w="0pt" w:type="dxa"/>
              <w:end w:w="3.50pt" w:type="dxa"/>
            </w:tcMar>
            <w:vAlign w:val="center"/>
          </w:tcPr>
          <w:p w14:paraId="50D08FD3" w14:textId="77777777" w:rsidR="009B707E" w:rsidRPr="00F85728" w:rsidRDefault="009B707E" w:rsidP="00B24E47">
            <w:pPr>
              <w:pStyle w:val="af6"/>
              <w:rPr>
                <w:rFonts w:ascii="新細明體" w:hAnsi="新細明體" w:cs="新細明體"/>
                <w:lang w:val="zh-TW"/>
              </w:rPr>
            </w:pPr>
            <w:r w:rsidRPr="00F85728">
              <w:rPr>
                <w:rFonts w:ascii="新細明體" w:hAnsi="新細明體" w:cs="新細明體"/>
                <w:lang w:val="zh-TW"/>
              </w:rPr>
              <w:t>課稅基準</w:t>
            </w:r>
          </w:p>
        </w:tc>
        <w:tc>
          <w:tcPr>
            <w:tcW w:w="94.05pt" w:type="dxa"/>
            <w:tcMar>
              <w:top w:w="0pt" w:type="dxa"/>
              <w:start w:w="3.50pt" w:type="dxa"/>
              <w:bottom w:w="0pt" w:type="dxa"/>
              <w:end w:w="3.50pt" w:type="dxa"/>
            </w:tcMar>
            <w:vAlign w:val="center"/>
          </w:tcPr>
          <w:p w14:paraId="6C2A7A1A" w14:textId="77777777" w:rsidR="009B707E" w:rsidRPr="00F85728" w:rsidRDefault="009B707E" w:rsidP="00B24E47">
            <w:pPr>
              <w:pStyle w:val="af6"/>
            </w:pPr>
            <w:r w:rsidRPr="00F85728">
              <w:rPr>
                <w:rFonts w:ascii="新細明體" w:hAnsi="新細明體" w:cs="新細明體"/>
                <w:lang w:val="zh-TW"/>
              </w:rPr>
              <w:t>買賣業</w:t>
            </w:r>
            <w:r w:rsidRPr="00F85728">
              <w:rPr>
                <w:lang w:val="pt-BR"/>
              </w:rPr>
              <w:t>/</w:t>
            </w:r>
            <w:r w:rsidRPr="00F85728">
              <w:rPr>
                <w:rFonts w:ascii="新細明體" w:hAnsi="新細明體" w:cs="新細明體"/>
                <w:lang w:val="zh-TW"/>
              </w:rPr>
              <w:t>製造業</w:t>
            </w:r>
          </w:p>
        </w:tc>
        <w:tc>
          <w:tcPr>
            <w:tcW w:w="56.70pt" w:type="dxa"/>
            <w:tcMar>
              <w:top w:w="0pt" w:type="dxa"/>
              <w:start w:w="3.50pt" w:type="dxa"/>
              <w:bottom w:w="0pt" w:type="dxa"/>
              <w:end w:w="3.50pt" w:type="dxa"/>
            </w:tcMar>
            <w:vAlign w:val="center"/>
          </w:tcPr>
          <w:p w14:paraId="349B193A" w14:textId="77777777" w:rsidR="009B707E" w:rsidRPr="00F85728" w:rsidRDefault="009B707E" w:rsidP="00B24E47">
            <w:pPr>
              <w:pStyle w:val="af6"/>
            </w:pPr>
            <w:r w:rsidRPr="00F85728">
              <w:rPr>
                <w:rFonts w:ascii="新細明體" w:hAnsi="新細明體" w:cs="新細明體"/>
                <w:lang w:val="zh-TW"/>
              </w:rPr>
              <w:t>服務業</w:t>
            </w:r>
          </w:p>
        </w:tc>
        <w:tc>
          <w:tcPr>
            <w:tcW w:w="82.20pt" w:type="dxa"/>
            <w:tcMar>
              <w:top w:w="0pt" w:type="dxa"/>
              <w:start w:w="3.50pt" w:type="dxa"/>
              <w:bottom w:w="0pt" w:type="dxa"/>
              <w:end w:w="3.50pt" w:type="dxa"/>
            </w:tcMar>
            <w:vAlign w:val="center"/>
          </w:tcPr>
          <w:p w14:paraId="3D23A18F" w14:textId="77777777" w:rsidR="009B707E" w:rsidRPr="00F85728" w:rsidRDefault="009B707E" w:rsidP="00B24E47">
            <w:pPr>
              <w:pStyle w:val="af6"/>
            </w:pPr>
            <w:r w:rsidRPr="00F85728">
              <w:rPr>
                <w:rFonts w:ascii="新細明體" w:hAnsi="新細明體" w:cs="新細明體"/>
                <w:lang w:val="zh-TW"/>
              </w:rPr>
              <w:t>付稅期限</w:t>
            </w:r>
          </w:p>
        </w:tc>
      </w:tr>
      <w:tr w:rsidR="00737642" w:rsidRPr="00F85728" w14:paraId="575BAD83" w14:textId="77777777" w:rsidTr="00FB0EDA">
        <w:trPr>
          <w:trHeight w:val="567"/>
        </w:trPr>
        <w:tc>
          <w:tcPr>
            <w:tcW w:w="53.60pt" w:type="dxa"/>
            <w:tcMar>
              <w:top w:w="0pt" w:type="dxa"/>
              <w:start w:w="3.50pt" w:type="dxa"/>
              <w:bottom w:w="0pt" w:type="dxa"/>
              <w:end w:w="3.50pt" w:type="dxa"/>
            </w:tcMar>
            <w:vAlign w:val="center"/>
          </w:tcPr>
          <w:p w14:paraId="79C03968" w14:textId="77777777" w:rsidR="009B707E" w:rsidRPr="00F85728" w:rsidRDefault="009B707E" w:rsidP="00B24E47">
            <w:pPr>
              <w:pStyle w:val="af6"/>
            </w:pPr>
            <w:r w:rsidRPr="00F85728">
              <w:rPr>
                <w:lang w:val="pt-BR"/>
              </w:rPr>
              <w:t>PIS</w:t>
            </w:r>
          </w:p>
        </w:tc>
        <w:tc>
          <w:tcPr>
            <w:tcW w:w="68.55pt" w:type="dxa"/>
            <w:tcMar>
              <w:top w:w="0pt" w:type="dxa"/>
              <w:start w:w="3.50pt" w:type="dxa"/>
              <w:bottom w:w="0pt" w:type="dxa"/>
              <w:end w:w="3.50pt" w:type="dxa"/>
            </w:tcMar>
            <w:vAlign w:val="center"/>
          </w:tcPr>
          <w:p w14:paraId="5E67479C" w14:textId="77777777" w:rsidR="009B707E" w:rsidRPr="00F85728" w:rsidRDefault="009B707E" w:rsidP="00B24E47">
            <w:pPr>
              <w:pStyle w:val="af6"/>
            </w:pPr>
            <w:r w:rsidRPr="00F85728">
              <w:rPr>
                <w:lang w:val="pt-BR" w:eastAsia="zh-HK"/>
              </w:rPr>
              <w:t>社會建設計畫金</w:t>
            </w:r>
          </w:p>
        </w:tc>
        <w:tc>
          <w:tcPr>
            <w:tcW w:w="68.60pt" w:type="dxa"/>
            <w:tcMar>
              <w:top w:w="0pt" w:type="dxa"/>
              <w:start w:w="3.50pt" w:type="dxa"/>
              <w:bottom w:w="0pt" w:type="dxa"/>
              <w:end w:w="3.50pt" w:type="dxa"/>
            </w:tcMar>
            <w:vAlign w:val="center"/>
          </w:tcPr>
          <w:p w14:paraId="3B331D0A" w14:textId="77777777" w:rsidR="009B707E" w:rsidRPr="00F85728" w:rsidRDefault="009B707E" w:rsidP="00B24E47">
            <w:pPr>
              <w:pStyle w:val="af6"/>
            </w:pPr>
            <w:r w:rsidRPr="00F85728">
              <w:rPr>
                <w:lang w:val="pt-BR" w:eastAsia="zh-HK"/>
              </w:rPr>
              <w:t>當月營業額</w:t>
            </w:r>
          </w:p>
        </w:tc>
        <w:tc>
          <w:tcPr>
            <w:tcW w:w="94.05pt" w:type="dxa"/>
            <w:tcMar>
              <w:top w:w="0pt" w:type="dxa"/>
              <w:start w:w="3.50pt" w:type="dxa"/>
              <w:bottom w:w="0pt" w:type="dxa"/>
              <w:end w:w="3.50pt" w:type="dxa"/>
            </w:tcMar>
            <w:vAlign w:val="center"/>
          </w:tcPr>
          <w:p w14:paraId="32EDDBA8" w14:textId="77777777" w:rsidR="009B707E" w:rsidRPr="00F85728" w:rsidRDefault="009B707E" w:rsidP="00B24E47">
            <w:pPr>
              <w:pStyle w:val="af6"/>
            </w:pPr>
            <w:r w:rsidRPr="00F85728">
              <w:rPr>
                <w:lang w:val="pt-BR"/>
              </w:rPr>
              <w:t>1.65%</w:t>
            </w:r>
          </w:p>
        </w:tc>
        <w:tc>
          <w:tcPr>
            <w:tcW w:w="56.70pt" w:type="dxa"/>
            <w:tcMar>
              <w:top w:w="0pt" w:type="dxa"/>
              <w:start w:w="3.50pt" w:type="dxa"/>
              <w:bottom w:w="0pt" w:type="dxa"/>
              <w:end w:w="3.50pt" w:type="dxa"/>
            </w:tcMar>
            <w:vAlign w:val="center"/>
          </w:tcPr>
          <w:p w14:paraId="6A107965" w14:textId="77777777" w:rsidR="009B707E" w:rsidRPr="00F85728" w:rsidRDefault="009B707E" w:rsidP="00B24E47">
            <w:pPr>
              <w:pStyle w:val="af6"/>
            </w:pPr>
            <w:r w:rsidRPr="00F85728">
              <w:rPr>
                <w:lang w:val="pt-BR"/>
              </w:rPr>
              <w:t>1.65%</w:t>
            </w:r>
          </w:p>
        </w:tc>
        <w:tc>
          <w:tcPr>
            <w:tcW w:w="82.20pt" w:type="dxa"/>
            <w:tcMar>
              <w:top w:w="0pt" w:type="dxa"/>
              <w:start w:w="3.50pt" w:type="dxa"/>
              <w:bottom w:w="0pt" w:type="dxa"/>
              <w:end w:w="3.50pt" w:type="dxa"/>
            </w:tcMar>
            <w:vAlign w:val="center"/>
          </w:tcPr>
          <w:p w14:paraId="150E0ED5" w14:textId="77777777" w:rsidR="009B707E" w:rsidRPr="00F85728" w:rsidRDefault="009B707E" w:rsidP="00B24E47">
            <w:pPr>
              <w:pStyle w:val="af6"/>
            </w:pPr>
            <w:r w:rsidRPr="00F85728">
              <w:t>下個月</w:t>
            </w:r>
            <w:r w:rsidRPr="00F85728">
              <w:t>25</w:t>
            </w:r>
            <w:r w:rsidRPr="00F85728">
              <w:t>日前</w:t>
            </w:r>
          </w:p>
        </w:tc>
      </w:tr>
      <w:tr w:rsidR="00737642" w:rsidRPr="00F85728" w14:paraId="1C663D47" w14:textId="77777777" w:rsidTr="00FB0EDA">
        <w:trPr>
          <w:trHeight w:val="567"/>
        </w:trPr>
        <w:tc>
          <w:tcPr>
            <w:tcW w:w="53.60pt" w:type="dxa"/>
            <w:tcMar>
              <w:top w:w="0pt" w:type="dxa"/>
              <w:start w:w="3.50pt" w:type="dxa"/>
              <w:bottom w:w="0pt" w:type="dxa"/>
              <w:end w:w="3.50pt" w:type="dxa"/>
            </w:tcMar>
            <w:vAlign w:val="center"/>
          </w:tcPr>
          <w:p w14:paraId="731C53E7" w14:textId="77777777" w:rsidR="009B707E" w:rsidRPr="00F85728" w:rsidRDefault="009B707E" w:rsidP="00B24E47">
            <w:pPr>
              <w:pStyle w:val="af6"/>
            </w:pPr>
            <w:r w:rsidRPr="00F85728">
              <w:rPr>
                <w:lang w:val="pt-BR"/>
              </w:rPr>
              <w:t>COFINS</w:t>
            </w:r>
          </w:p>
        </w:tc>
        <w:tc>
          <w:tcPr>
            <w:tcW w:w="68.55pt" w:type="dxa"/>
            <w:tcMar>
              <w:top w:w="0pt" w:type="dxa"/>
              <w:start w:w="3.50pt" w:type="dxa"/>
              <w:bottom w:w="0pt" w:type="dxa"/>
              <w:end w:w="3.50pt" w:type="dxa"/>
            </w:tcMar>
            <w:vAlign w:val="center"/>
          </w:tcPr>
          <w:p w14:paraId="20CBB28A" w14:textId="77777777" w:rsidR="009B707E" w:rsidRPr="00F85728" w:rsidRDefault="009B707E" w:rsidP="00B24E47">
            <w:pPr>
              <w:pStyle w:val="af6"/>
            </w:pPr>
            <w:r w:rsidRPr="00F85728">
              <w:rPr>
                <w:lang w:val="pt-BR" w:eastAsia="zh-HK"/>
              </w:rPr>
              <w:t>社會福捐</w:t>
            </w:r>
          </w:p>
        </w:tc>
        <w:tc>
          <w:tcPr>
            <w:tcW w:w="68.60pt" w:type="dxa"/>
            <w:tcMar>
              <w:top w:w="0pt" w:type="dxa"/>
              <w:start w:w="3.50pt" w:type="dxa"/>
              <w:bottom w:w="0pt" w:type="dxa"/>
              <w:end w:w="3.50pt" w:type="dxa"/>
            </w:tcMar>
            <w:vAlign w:val="center"/>
          </w:tcPr>
          <w:p w14:paraId="418D2815" w14:textId="77777777" w:rsidR="009B707E" w:rsidRPr="00F85728" w:rsidRDefault="009B707E" w:rsidP="00B24E47">
            <w:pPr>
              <w:pStyle w:val="af6"/>
            </w:pPr>
            <w:r w:rsidRPr="00F85728">
              <w:rPr>
                <w:lang w:val="pt-BR" w:eastAsia="zh-HK"/>
              </w:rPr>
              <w:t>當月營業額</w:t>
            </w:r>
          </w:p>
        </w:tc>
        <w:tc>
          <w:tcPr>
            <w:tcW w:w="94.05pt" w:type="dxa"/>
            <w:tcMar>
              <w:top w:w="0pt" w:type="dxa"/>
              <w:start w:w="3.50pt" w:type="dxa"/>
              <w:bottom w:w="0pt" w:type="dxa"/>
              <w:end w:w="3.50pt" w:type="dxa"/>
            </w:tcMar>
            <w:vAlign w:val="center"/>
          </w:tcPr>
          <w:p w14:paraId="5F478033" w14:textId="77777777" w:rsidR="009B707E" w:rsidRPr="00F85728" w:rsidRDefault="009B707E" w:rsidP="00B24E47">
            <w:pPr>
              <w:pStyle w:val="af6"/>
            </w:pPr>
            <w:r w:rsidRPr="00F85728">
              <w:rPr>
                <w:lang w:val="pt-BR"/>
              </w:rPr>
              <w:t>7.6%</w:t>
            </w:r>
          </w:p>
        </w:tc>
        <w:tc>
          <w:tcPr>
            <w:tcW w:w="56.70pt" w:type="dxa"/>
            <w:tcMar>
              <w:top w:w="0pt" w:type="dxa"/>
              <w:start w:w="3.50pt" w:type="dxa"/>
              <w:bottom w:w="0pt" w:type="dxa"/>
              <w:end w:w="3.50pt" w:type="dxa"/>
            </w:tcMar>
            <w:vAlign w:val="center"/>
          </w:tcPr>
          <w:p w14:paraId="550E04CF" w14:textId="77777777" w:rsidR="009B707E" w:rsidRPr="00F85728" w:rsidRDefault="009B707E" w:rsidP="00B24E47">
            <w:pPr>
              <w:pStyle w:val="af6"/>
            </w:pPr>
            <w:r w:rsidRPr="00F85728">
              <w:rPr>
                <w:lang w:val="pt-BR"/>
              </w:rPr>
              <w:t>7.6%</w:t>
            </w:r>
          </w:p>
        </w:tc>
        <w:tc>
          <w:tcPr>
            <w:tcW w:w="82.20pt" w:type="dxa"/>
            <w:tcMar>
              <w:top w:w="0pt" w:type="dxa"/>
              <w:start w:w="3.50pt" w:type="dxa"/>
              <w:bottom w:w="0pt" w:type="dxa"/>
              <w:end w:w="3.50pt" w:type="dxa"/>
            </w:tcMar>
            <w:vAlign w:val="center"/>
          </w:tcPr>
          <w:p w14:paraId="15DB62B3" w14:textId="77777777" w:rsidR="009B707E" w:rsidRPr="00F85728" w:rsidRDefault="009B707E" w:rsidP="00B24E47">
            <w:pPr>
              <w:pStyle w:val="af6"/>
            </w:pPr>
            <w:r w:rsidRPr="00F85728">
              <w:t>下個月</w:t>
            </w:r>
            <w:r w:rsidRPr="00F85728">
              <w:t>25</w:t>
            </w:r>
            <w:r w:rsidRPr="00F85728">
              <w:t>日前</w:t>
            </w:r>
          </w:p>
        </w:tc>
      </w:tr>
      <w:tr w:rsidR="00737642" w:rsidRPr="00F85728" w14:paraId="21A2735A" w14:textId="77777777" w:rsidTr="00FB0EDA">
        <w:trPr>
          <w:trHeight w:val="567"/>
        </w:trPr>
        <w:tc>
          <w:tcPr>
            <w:tcW w:w="53.60pt" w:type="dxa"/>
            <w:tcMar>
              <w:top w:w="0pt" w:type="dxa"/>
              <w:start w:w="3.50pt" w:type="dxa"/>
              <w:bottom w:w="0pt" w:type="dxa"/>
              <w:end w:w="3.50pt" w:type="dxa"/>
            </w:tcMar>
            <w:vAlign w:val="center"/>
          </w:tcPr>
          <w:p w14:paraId="194994E0" w14:textId="77777777" w:rsidR="009B707E" w:rsidRPr="00F85728" w:rsidRDefault="009B707E" w:rsidP="00B24E47">
            <w:pPr>
              <w:pStyle w:val="af6"/>
              <w:rPr>
                <w:lang w:val="pt-BR"/>
              </w:rPr>
            </w:pPr>
            <w:r w:rsidRPr="00F85728">
              <w:rPr>
                <w:lang w:val="pt-BR"/>
              </w:rPr>
              <w:t>ISS</w:t>
            </w:r>
          </w:p>
        </w:tc>
        <w:tc>
          <w:tcPr>
            <w:tcW w:w="68.55pt" w:type="dxa"/>
            <w:tcMar>
              <w:top w:w="0pt" w:type="dxa"/>
              <w:start w:w="3.50pt" w:type="dxa"/>
              <w:bottom w:w="0pt" w:type="dxa"/>
              <w:end w:w="3.50pt" w:type="dxa"/>
            </w:tcMar>
            <w:vAlign w:val="center"/>
          </w:tcPr>
          <w:p w14:paraId="36E1252D" w14:textId="77777777" w:rsidR="009B707E" w:rsidRPr="00F85728" w:rsidRDefault="009B707E" w:rsidP="00B24E47">
            <w:pPr>
              <w:pStyle w:val="af6"/>
              <w:rPr>
                <w:lang w:val="pt-BR" w:eastAsia="zh-HK"/>
              </w:rPr>
            </w:pPr>
            <w:r w:rsidRPr="00F85728">
              <w:rPr>
                <w:lang w:val="pt-BR" w:eastAsia="zh-HK"/>
              </w:rPr>
              <w:t>服務業稅金</w:t>
            </w:r>
          </w:p>
        </w:tc>
        <w:tc>
          <w:tcPr>
            <w:tcW w:w="68.60pt" w:type="dxa"/>
            <w:tcMar>
              <w:top w:w="0pt" w:type="dxa"/>
              <w:start w:w="3.50pt" w:type="dxa"/>
              <w:bottom w:w="0pt" w:type="dxa"/>
              <w:end w:w="3.50pt" w:type="dxa"/>
            </w:tcMar>
            <w:vAlign w:val="center"/>
          </w:tcPr>
          <w:p w14:paraId="765BF3FB" w14:textId="77777777" w:rsidR="009B707E" w:rsidRPr="00F85728" w:rsidRDefault="009B707E" w:rsidP="00B24E47">
            <w:pPr>
              <w:pStyle w:val="af6"/>
              <w:rPr>
                <w:lang w:val="pt-BR" w:eastAsia="zh-HK"/>
              </w:rPr>
            </w:pPr>
            <w:r w:rsidRPr="00F85728">
              <w:rPr>
                <w:lang w:val="pt-BR" w:eastAsia="zh-HK"/>
              </w:rPr>
              <w:t>當月營業額</w:t>
            </w:r>
          </w:p>
        </w:tc>
        <w:tc>
          <w:tcPr>
            <w:tcW w:w="94.05pt" w:type="dxa"/>
            <w:tcMar>
              <w:top w:w="0pt" w:type="dxa"/>
              <w:start w:w="3.50pt" w:type="dxa"/>
              <w:bottom w:w="0pt" w:type="dxa"/>
              <w:end w:w="3.50pt" w:type="dxa"/>
            </w:tcMar>
            <w:vAlign w:val="center"/>
          </w:tcPr>
          <w:p w14:paraId="40ABCCB5" w14:textId="77777777" w:rsidR="009B707E" w:rsidRPr="00F85728" w:rsidRDefault="009B707E" w:rsidP="00B24E47">
            <w:pPr>
              <w:pStyle w:val="af6"/>
              <w:rPr>
                <w:lang w:val="pt-BR" w:eastAsia="zh-HK"/>
              </w:rPr>
            </w:pPr>
            <w:r w:rsidRPr="00F85728">
              <w:rPr>
                <w:lang w:val="pt-BR" w:eastAsia="zh-HK"/>
              </w:rPr>
              <w:t>-</w:t>
            </w:r>
          </w:p>
        </w:tc>
        <w:tc>
          <w:tcPr>
            <w:tcW w:w="56.70pt" w:type="dxa"/>
            <w:tcMar>
              <w:top w:w="0pt" w:type="dxa"/>
              <w:start w:w="3.50pt" w:type="dxa"/>
              <w:bottom w:w="0pt" w:type="dxa"/>
              <w:end w:w="3.50pt" w:type="dxa"/>
            </w:tcMar>
            <w:vAlign w:val="center"/>
          </w:tcPr>
          <w:p w14:paraId="19D92495" w14:textId="77777777" w:rsidR="009B707E" w:rsidRPr="00F85728" w:rsidRDefault="009B707E" w:rsidP="00B24E47">
            <w:pPr>
              <w:pStyle w:val="af6"/>
              <w:rPr>
                <w:lang w:val="pt-BR" w:eastAsia="zh-HK"/>
              </w:rPr>
            </w:pPr>
            <w:r w:rsidRPr="00F85728">
              <w:rPr>
                <w:lang w:val="pt-BR" w:eastAsia="zh-HK"/>
              </w:rPr>
              <w:t>2%-5%</w:t>
            </w:r>
          </w:p>
        </w:tc>
        <w:tc>
          <w:tcPr>
            <w:tcW w:w="82.20pt" w:type="dxa"/>
            <w:tcMar>
              <w:top w:w="0pt" w:type="dxa"/>
              <w:start w:w="3.50pt" w:type="dxa"/>
              <w:bottom w:w="0pt" w:type="dxa"/>
              <w:end w:w="3.50pt" w:type="dxa"/>
            </w:tcMar>
            <w:vAlign w:val="center"/>
          </w:tcPr>
          <w:p w14:paraId="3A5D2007" w14:textId="77777777" w:rsidR="009B707E" w:rsidRPr="00F85728" w:rsidRDefault="009B707E" w:rsidP="00B24E47">
            <w:pPr>
              <w:pStyle w:val="af6"/>
            </w:pPr>
            <w:r w:rsidRPr="00F85728">
              <w:rPr>
                <w:lang w:val="zh-TW"/>
              </w:rPr>
              <w:t>下個月</w:t>
            </w:r>
            <w:r w:rsidRPr="00F85728">
              <w:rPr>
                <w:lang w:val="zh-TW"/>
              </w:rPr>
              <w:t>25</w:t>
            </w:r>
            <w:r w:rsidRPr="00F85728">
              <w:rPr>
                <w:lang w:val="zh-TW"/>
              </w:rPr>
              <w:t>日前</w:t>
            </w:r>
          </w:p>
        </w:tc>
      </w:tr>
      <w:tr w:rsidR="00737642" w:rsidRPr="00F85728" w14:paraId="371D068D" w14:textId="77777777" w:rsidTr="00FB0EDA">
        <w:trPr>
          <w:trHeight w:val="567"/>
        </w:trPr>
        <w:tc>
          <w:tcPr>
            <w:tcW w:w="53.60pt" w:type="dxa"/>
            <w:tcMar>
              <w:top w:w="0pt" w:type="dxa"/>
              <w:start w:w="3.50pt" w:type="dxa"/>
              <w:bottom w:w="0pt" w:type="dxa"/>
              <w:end w:w="3.50pt" w:type="dxa"/>
            </w:tcMar>
            <w:vAlign w:val="center"/>
          </w:tcPr>
          <w:p w14:paraId="7030101F" w14:textId="77777777" w:rsidR="009B707E" w:rsidRPr="00F85728" w:rsidRDefault="009B707E" w:rsidP="00B24E47">
            <w:pPr>
              <w:pStyle w:val="af6"/>
              <w:rPr>
                <w:lang w:val="pt-BR"/>
              </w:rPr>
            </w:pPr>
            <w:r w:rsidRPr="00F85728">
              <w:rPr>
                <w:lang w:val="pt-BR"/>
              </w:rPr>
              <w:t>IPI</w:t>
            </w:r>
          </w:p>
        </w:tc>
        <w:tc>
          <w:tcPr>
            <w:tcW w:w="68.55pt" w:type="dxa"/>
            <w:tcMar>
              <w:top w:w="0pt" w:type="dxa"/>
              <w:start w:w="3.50pt" w:type="dxa"/>
              <w:bottom w:w="0pt" w:type="dxa"/>
              <w:end w:w="3.50pt" w:type="dxa"/>
            </w:tcMar>
            <w:vAlign w:val="center"/>
          </w:tcPr>
          <w:p w14:paraId="7EE75996" w14:textId="77777777" w:rsidR="009B707E" w:rsidRPr="00F85728" w:rsidRDefault="009B707E" w:rsidP="00B24E47">
            <w:pPr>
              <w:pStyle w:val="af6"/>
              <w:rPr>
                <w:lang w:val="pt-BR" w:eastAsia="zh-HK"/>
              </w:rPr>
            </w:pPr>
            <w:r w:rsidRPr="00F85728">
              <w:rPr>
                <w:lang w:val="pt-BR" w:eastAsia="zh-HK"/>
              </w:rPr>
              <w:t>工業稅</w:t>
            </w:r>
          </w:p>
        </w:tc>
        <w:tc>
          <w:tcPr>
            <w:tcW w:w="68.60pt" w:type="dxa"/>
            <w:tcMar>
              <w:top w:w="0pt" w:type="dxa"/>
              <w:start w:w="3.50pt" w:type="dxa"/>
              <w:bottom w:w="0pt" w:type="dxa"/>
              <w:end w:w="3.50pt" w:type="dxa"/>
            </w:tcMar>
            <w:vAlign w:val="center"/>
          </w:tcPr>
          <w:p w14:paraId="0C64D817" w14:textId="77777777" w:rsidR="009B707E" w:rsidRPr="00F85728" w:rsidRDefault="009B707E" w:rsidP="00B24E47">
            <w:pPr>
              <w:pStyle w:val="af6"/>
              <w:rPr>
                <w:lang w:val="pt-BR" w:eastAsia="zh-HK"/>
              </w:rPr>
            </w:pPr>
            <w:r w:rsidRPr="00F85728">
              <w:rPr>
                <w:lang w:val="pt-BR" w:eastAsia="zh-HK"/>
              </w:rPr>
              <w:t>當月營業額</w:t>
            </w:r>
          </w:p>
        </w:tc>
        <w:tc>
          <w:tcPr>
            <w:tcW w:w="94.05pt" w:type="dxa"/>
            <w:tcMar>
              <w:top w:w="0pt" w:type="dxa"/>
              <w:start w:w="3.50pt" w:type="dxa"/>
              <w:bottom w:w="0pt" w:type="dxa"/>
              <w:end w:w="3.50pt" w:type="dxa"/>
            </w:tcMar>
            <w:vAlign w:val="center"/>
          </w:tcPr>
          <w:p w14:paraId="13C2A2EE" w14:textId="77777777" w:rsidR="009B707E" w:rsidRPr="00F85728" w:rsidRDefault="009B707E" w:rsidP="00B24E47">
            <w:pPr>
              <w:pStyle w:val="af6"/>
            </w:pPr>
            <w:r w:rsidRPr="00F85728">
              <w:rPr>
                <w:lang w:val="pt-BR" w:eastAsia="zh-HK"/>
              </w:rPr>
              <w:t>5%-20%</w:t>
            </w:r>
            <w:r w:rsidRPr="00F85728">
              <w:rPr>
                <w:rFonts w:hint="eastAsia"/>
                <w:lang w:val="pt-BR"/>
              </w:rPr>
              <w:br/>
            </w:r>
            <w:r w:rsidRPr="00F85728">
              <w:rPr>
                <w:lang w:val="zh-TW" w:eastAsia="zh-HK"/>
              </w:rPr>
              <w:t>依</w:t>
            </w:r>
            <w:r w:rsidRPr="00F85728">
              <w:rPr>
                <w:lang w:val="zh-TW"/>
              </w:rPr>
              <w:t>產品及州而定</w:t>
            </w:r>
          </w:p>
        </w:tc>
        <w:tc>
          <w:tcPr>
            <w:tcW w:w="56.70pt" w:type="dxa"/>
            <w:tcMar>
              <w:top w:w="0pt" w:type="dxa"/>
              <w:start w:w="3.50pt" w:type="dxa"/>
              <w:bottom w:w="0pt" w:type="dxa"/>
              <w:end w:w="3.50pt" w:type="dxa"/>
            </w:tcMar>
            <w:vAlign w:val="center"/>
          </w:tcPr>
          <w:p w14:paraId="2CF13D42" w14:textId="77777777" w:rsidR="009B707E" w:rsidRPr="00F85728" w:rsidRDefault="009B707E" w:rsidP="00B24E47">
            <w:pPr>
              <w:pStyle w:val="af6"/>
              <w:rPr>
                <w:lang w:val="pt-BR" w:eastAsia="zh-HK"/>
              </w:rPr>
            </w:pPr>
            <w:r w:rsidRPr="00F85728">
              <w:rPr>
                <w:lang w:val="pt-BR" w:eastAsia="zh-HK"/>
              </w:rPr>
              <w:t>-</w:t>
            </w:r>
          </w:p>
        </w:tc>
        <w:tc>
          <w:tcPr>
            <w:tcW w:w="82.20pt" w:type="dxa"/>
            <w:tcMar>
              <w:top w:w="0pt" w:type="dxa"/>
              <w:start w:w="3.50pt" w:type="dxa"/>
              <w:bottom w:w="0pt" w:type="dxa"/>
              <w:end w:w="3.50pt" w:type="dxa"/>
            </w:tcMar>
            <w:vAlign w:val="center"/>
          </w:tcPr>
          <w:p w14:paraId="3DC7DAAD" w14:textId="77777777" w:rsidR="009B707E" w:rsidRPr="00F85728" w:rsidRDefault="009B707E" w:rsidP="00B24E47">
            <w:pPr>
              <w:pStyle w:val="af6"/>
            </w:pPr>
            <w:r w:rsidRPr="00F85728">
              <w:rPr>
                <w:lang w:val="zh-TW"/>
              </w:rPr>
              <w:t>下個月</w:t>
            </w:r>
            <w:r w:rsidRPr="00F85728">
              <w:rPr>
                <w:lang w:val="zh-TW"/>
              </w:rPr>
              <w:t>25</w:t>
            </w:r>
            <w:r w:rsidRPr="00F85728">
              <w:rPr>
                <w:lang w:val="zh-TW"/>
              </w:rPr>
              <w:t>日前</w:t>
            </w:r>
          </w:p>
        </w:tc>
      </w:tr>
      <w:tr w:rsidR="00737642" w:rsidRPr="00F85728" w14:paraId="1665BA7E" w14:textId="77777777" w:rsidTr="00FB0EDA">
        <w:trPr>
          <w:trHeight w:val="567"/>
        </w:trPr>
        <w:tc>
          <w:tcPr>
            <w:tcW w:w="53.60pt" w:type="dxa"/>
            <w:tcMar>
              <w:top w:w="0pt" w:type="dxa"/>
              <w:start w:w="3.50pt" w:type="dxa"/>
              <w:bottom w:w="0pt" w:type="dxa"/>
              <w:end w:w="3.50pt" w:type="dxa"/>
            </w:tcMar>
            <w:vAlign w:val="center"/>
          </w:tcPr>
          <w:p w14:paraId="6F9111AE" w14:textId="77777777" w:rsidR="009B707E" w:rsidRPr="00F85728" w:rsidRDefault="009B707E" w:rsidP="00B24E47">
            <w:pPr>
              <w:pStyle w:val="af6"/>
              <w:rPr>
                <w:lang w:val="pt-BR"/>
              </w:rPr>
            </w:pPr>
            <w:r w:rsidRPr="00F85728">
              <w:rPr>
                <w:lang w:val="pt-BR"/>
              </w:rPr>
              <w:t>ICMS</w:t>
            </w:r>
          </w:p>
        </w:tc>
        <w:tc>
          <w:tcPr>
            <w:tcW w:w="68.55pt" w:type="dxa"/>
            <w:tcMar>
              <w:top w:w="0pt" w:type="dxa"/>
              <w:start w:w="3.50pt" w:type="dxa"/>
              <w:bottom w:w="0pt" w:type="dxa"/>
              <w:end w:w="3.50pt" w:type="dxa"/>
            </w:tcMar>
            <w:vAlign w:val="center"/>
          </w:tcPr>
          <w:p w14:paraId="2B6044D6" w14:textId="77777777" w:rsidR="009B707E" w:rsidRPr="00F85728" w:rsidRDefault="009B707E" w:rsidP="00B24E47">
            <w:pPr>
              <w:pStyle w:val="af6"/>
              <w:rPr>
                <w:lang w:val="pt-BR" w:eastAsia="zh-HK"/>
              </w:rPr>
            </w:pPr>
            <w:r w:rsidRPr="00F85728">
              <w:rPr>
                <w:lang w:val="pt-BR" w:eastAsia="zh-HK"/>
              </w:rPr>
              <w:t>貨物流通稅</w:t>
            </w:r>
          </w:p>
        </w:tc>
        <w:tc>
          <w:tcPr>
            <w:tcW w:w="68.60pt" w:type="dxa"/>
            <w:tcMar>
              <w:top w:w="0pt" w:type="dxa"/>
              <w:start w:w="3.50pt" w:type="dxa"/>
              <w:bottom w:w="0pt" w:type="dxa"/>
              <w:end w:w="3.50pt" w:type="dxa"/>
            </w:tcMar>
            <w:vAlign w:val="center"/>
          </w:tcPr>
          <w:p w14:paraId="273D8C8D" w14:textId="77777777" w:rsidR="009B707E" w:rsidRPr="00F85728" w:rsidRDefault="009B707E" w:rsidP="00B24E47">
            <w:pPr>
              <w:pStyle w:val="af6"/>
              <w:rPr>
                <w:lang w:val="pt-BR" w:eastAsia="zh-HK"/>
              </w:rPr>
            </w:pPr>
            <w:r w:rsidRPr="00F85728">
              <w:rPr>
                <w:lang w:val="pt-BR" w:eastAsia="zh-HK"/>
              </w:rPr>
              <w:t>當月營業額</w:t>
            </w:r>
          </w:p>
        </w:tc>
        <w:tc>
          <w:tcPr>
            <w:tcW w:w="94.05pt" w:type="dxa"/>
            <w:tcMar>
              <w:top w:w="0pt" w:type="dxa"/>
              <w:start w:w="3.50pt" w:type="dxa"/>
              <w:bottom w:w="0pt" w:type="dxa"/>
              <w:end w:w="3.50pt" w:type="dxa"/>
            </w:tcMar>
            <w:vAlign w:val="center"/>
          </w:tcPr>
          <w:p w14:paraId="7F45C9A5" w14:textId="77777777" w:rsidR="009B707E" w:rsidRPr="00F85728" w:rsidRDefault="009B707E" w:rsidP="00B24E47">
            <w:pPr>
              <w:pStyle w:val="af6"/>
            </w:pPr>
            <w:r w:rsidRPr="00F85728">
              <w:rPr>
                <w:lang w:val="pt-BR" w:eastAsia="zh-HK"/>
              </w:rPr>
              <w:t>4%-18%</w:t>
            </w:r>
            <w:r w:rsidRPr="00F85728">
              <w:rPr>
                <w:rFonts w:hint="eastAsia"/>
                <w:lang w:val="pt-BR"/>
              </w:rPr>
              <w:br/>
            </w:r>
            <w:r w:rsidRPr="00F85728">
              <w:rPr>
                <w:lang w:val="zh-TW" w:eastAsia="zh-HK"/>
              </w:rPr>
              <w:t>依</w:t>
            </w:r>
            <w:r w:rsidRPr="00F85728">
              <w:rPr>
                <w:lang w:val="zh-TW"/>
              </w:rPr>
              <w:t>產品及州而定</w:t>
            </w:r>
          </w:p>
        </w:tc>
        <w:tc>
          <w:tcPr>
            <w:tcW w:w="56.70pt" w:type="dxa"/>
            <w:tcMar>
              <w:top w:w="0pt" w:type="dxa"/>
              <w:start w:w="3.50pt" w:type="dxa"/>
              <w:bottom w:w="0pt" w:type="dxa"/>
              <w:end w:w="3.50pt" w:type="dxa"/>
            </w:tcMar>
            <w:vAlign w:val="center"/>
          </w:tcPr>
          <w:p w14:paraId="3355C9A3" w14:textId="77777777" w:rsidR="009B707E" w:rsidRPr="00F85728" w:rsidRDefault="009B707E" w:rsidP="00B24E47">
            <w:pPr>
              <w:pStyle w:val="af6"/>
              <w:rPr>
                <w:lang w:val="pt-BR" w:eastAsia="zh-HK"/>
              </w:rPr>
            </w:pPr>
            <w:r w:rsidRPr="00F85728">
              <w:rPr>
                <w:lang w:val="pt-BR" w:eastAsia="zh-HK"/>
              </w:rPr>
              <w:t>-</w:t>
            </w:r>
          </w:p>
        </w:tc>
        <w:tc>
          <w:tcPr>
            <w:tcW w:w="82.20pt" w:type="dxa"/>
            <w:tcMar>
              <w:top w:w="0pt" w:type="dxa"/>
              <w:start w:w="3.50pt" w:type="dxa"/>
              <w:bottom w:w="0pt" w:type="dxa"/>
              <w:end w:w="3.50pt" w:type="dxa"/>
            </w:tcMar>
            <w:vAlign w:val="center"/>
          </w:tcPr>
          <w:p w14:paraId="7D252E14" w14:textId="77777777" w:rsidR="009B707E" w:rsidRPr="00F85728" w:rsidRDefault="009B707E" w:rsidP="00B24E47">
            <w:pPr>
              <w:pStyle w:val="af6"/>
            </w:pPr>
            <w:r w:rsidRPr="00F85728">
              <w:rPr>
                <w:lang w:val="zh-TW"/>
              </w:rPr>
              <w:t>下個月</w:t>
            </w:r>
            <w:r w:rsidRPr="00F85728">
              <w:rPr>
                <w:lang w:val="zh-TW"/>
              </w:rPr>
              <w:t>20</w:t>
            </w:r>
            <w:r w:rsidRPr="00F85728">
              <w:rPr>
                <w:lang w:val="zh-TW"/>
              </w:rPr>
              <w:t>日前</w:t>
            </w:r>
          </w:p>
        </w:tc>
      </w:tr>
      <w:tr w:rsidR="00737642" w:rsidRPr="00F85728" w14:paraId="2C625A19" w14:textId="77777777" w:rsidTr="00FB0EDA">
        <w:trPr>
          <w:trHeight w:val="567"/>
        </w:trPr>
        <w:tc>
          <w:tcPr>
            <w:tcW w:w="53.60pt" w:type="dxa"/>
            <w:tcMar>
              <w:top w:w="0pt" w:type="dxa"/>
              <w:start w:w="3.50pt" w:type="dxa"/>
              <w:bottom w:w="0pt" w:type="dxa"/>
              <w:end w:w="3.50pt" w:type="dxa"/>
            </w:tcMar>
            <w:vAlign w:val="center"/>
          </w:tcPr>
          <w:p w14:paraId="57B0259A" w14:textId="77777777" w:rsidR="009B707E" w:rsidRPr="00F85728" w:rsidRDefault="009B707E" w:rsidP="00B24E47">
            <w:pPr>
              <w:pStyle w:val="af6"/>
              <w:rPr>
                <w:lang w:val="pt-BR"/>
              </w:rPr>
            </w:pPr>
            <w:r w:rsidRPr="00F85728">
              <w:rPr>
                <w:lang w:val="pt-BR"/>
              </w:rPr>
              <w:lastRenderedPageBreak/>
              <w:t>ICMS-ST</w:t>
            </w:r>
          </w:p>
        </w:tc>
        <w:tc>
          <w:tcPr>
            <w:tcW w:w="68.55pt" w:type="dxa"/>
            <w:tcMar>
              <w:top w:w="0pt" w:type="dxa"/>
              <w:start w:w="3.50pt" w:type="dxa"/>
              <w:bottom w:w="0pt" w:type="dxa"/>
              <w:end w:w="3.50pt" w:type="dxa"/>
            </w:tcMar>
            <w:vAlign w:val="center"/>
          </w:tcPr>
          <w:p w14:paraId="1B9F56C5" w14:textId="77777777" w:rsidR="009B707E" w:rsidRPr="00F85728" w:rsidRDefault="009B707E" w:rsidP="00B24E47">
            <w:pPr>
              <w:pStyle w:val="af6"/>
              <w:rPr>
                <w:lang w:val="pt-BR" w:eastAsia="zh-HK"/>
              </w:rPr>
            </w:pPr>
            <w:r w:rsidRPr="00F85728">
              <w:rPr>
                <w:lang w:val="pt-BR" w:eastAsia="zh-HK"/>
              </w:rPr>
              <w:t>貨物流通代繳機制</w:t>
            </w:r>
          </w:p>
        </w:tc>
        <w:tc>
          <w:tcPr>
            <w:tcW w:w="68.60pt" w:type="dxa"/>
            <w:tcMar>
              <w:top w:w="0pt" w:type="dxa"/>
              <w:start w:w="3.50pt" w:type="dxa"/>
              <w:bottom w:w="0pt" w:type="dxa"/>
              <w:end w:w="3.50pt" w:type="dxa"/>
            </w:tcMar>
            <w:vAlign w:val="center"/>
          </w:tcPr>
          <w:p w14:paraId="4AD08487" w14:textId="77777777" w:rsidR="009B707E" w:rsidRPr="00F85728" w:rsidRDefault="009B707E" w:rsidP="00B24E47">
            <w:pPr>
              <w:pStyle w:val="af6"/>
            </w:pPr>
            <w:r w:rsidRPr="00F85728">
              <w:rPr>
                <w:lang w:val="pt-BR" w:eastAsia="zh-HK"/>
              </w:rPr>
              <w:t>月營業額</w:t>
            </w:r>
          </w:p>
        </w:tc>
        <w:tc>
          <w:tcPr>
            <w:tcW w:w="94.05pt" w:type="dxa"/>
            <w:tcMar>
              <w:top w:w="0pt" w:type="dxa"/>
              <w:start w:w="3.50pt" w:type="dxa"/>
              <w:bottom w:w="0pt" w:type="dxa"/>
              <w:end w:w="3.50pt" w:type="dxa"/>
            </w:tcMar>
            <w:vAlign w:val="center"/>
          </w:tcPr>
          <w:p w14:paraId="3C791B64" w14:textId="77777777" w:rsidR="009B707E" w:rsidRPr="00F85728" w:rsidRDefault="009B707E" w:rsidP="00B24E47">
            <w:pPr>
              <w:pStyle w:val="af6"/>
            </w:pPr>
            <w:r w:rsidRPr="00F85728">
              <w:rPr>
                <w:lang w:val="pt-BR" w:eastAsia="zh-HK"/>
              </w:rPr>
              <w:t>4%-18%</w:t>
            </w:r>
            <w:r w:rsidRPr="00F85728">
              <w:rPr>
                <w:rFonts w:hint="eastAsia"/>
                <w:lang w:val="pt-BR"/>
              </w:rPr>
              <w:br/>
            </w:r>
            <w:r w:rsidRPr="00F85728">
              <w:rPr>
                <w:lang w:val="zh-TW" w:eastAsia="zh-HK"/>
              </w:rPr>
              <w:t>依</w:t>
            </w:r>
            <w:r w:rsidRPr="00F85728">
              <w:rPr>
                <w:lang w:val="zh-TW"/>
              </w:rPr>
              <w:t>產品及州而定</w:t>
            </w:r>
          </w:p>
        </w:tc>
        <w:tc>
          <w:tcPr>
            <w:tcW w:w="56.70pt" w:type="dxa"/>
            <w:tcMar>
              <w:top w:w="0pt" w:type="dxa"/>
              <w:start w:w="3.50pt" w:type="dxa"/>
              <w:bottom w:w="0pt" w:type="dxa"/>
              <w:end w:w="3.50pt" w:type="dxa"/>
            </w:tcMar>
            <w:vAlign w:val="center"/>
          </w:tcPr>
          <w:p w14:paraId="0D1C97D5" w14:textId="77777777" w:rsidR="009B707E" w:rsidRPr="00F85728" w:rsidRDefault="009B707E" w:rsidP="00B24E47">
            <w:pPr>
              <w:pStyle w:val="af6"/>
              <w:rPr>
                <w:lang w:val="pt-BR" w:eastAsia="zh-HK"/>
              </w:rPr>
            </w:pPr>
            <w:r w:rsidRPr="00F85728">
              <w:rPr>
                <w:lang w:val="pt-BR" w:eastAsia="zh-HK"/>
              </w:rPr>
              <w:t>-</w:t>
            </w:r>
          </w:p>
        </w:tc>
        <w:tc>
          <w:tcPr>
            <w:tcW w:w="82.20pt" w:type="dxa"/>
            <w:tcMar>
              <w:top w:w="0pt" w:type="dxa"/>
              <w:start w:w="3.50pt" w:type="dxa"/>
              <w:bottom w:w="0pt" w:type="dxa"/>
              <w:end w:w="3.50pt" w:type="dxa"/>
            </w:tcMar>
            <w:vAlign w:val="center"/>
          </w:tcPr>
          <w:p w14:paraId="1CF98B51" w14:textId="77777777" w:rsidR="009B707E" w:rsidRPr="00F85728" w:rsidRDefault="009B707E" w:rsidP="00B24E47">
            <w:pPr>
              <w:pStyle w:val="af6"/>
            </w:pPr>
            <w:r w:rsidRPr="00F85728">
              <w:rPr>
                <w:lang w:val="zh-TW"/>
              </w:rPr>
              <w:t>下下</w:t>
            </w:r>
            <w:proofErr w:type="gramStart"/>
            <w:r w:rsidRPr="00F85728">
              <w:rPr>
                <w:lang w:val="zh-TW"/>
              </w:rPr>
              <w:t>個</w:t>
            </w:r>
            <w:proofErr w:type="gramEnd"/>
            <w:r w:rsidRPr="00F85728">
              <w:rPr>
                <w:lang w:val="zh-TW"/>
              </w:rPr>
              <w:t>月底之前</w:t>
            </w:r>
          </w:p>
        </w:tc>
      </w:tr>
      <w:tr w:rsidR="00737642" w:rsidRPr="00F85728" w14:paraId="72E2527B" w14:textId="77777777" w:rsidTr="00FB0EDA">
        <w:trPr>
          <w:trHeight w:val="567"/>
        </w:trPr>
        <w:tc>
          <w:tcPr>
            <w:tcW w:w="53.60pt" w:type="dxa"/>
            <w:tcMar>
              <w:top w:w="0pt" w:type="dxa"/>
              <w:start w:w="3.50pt" w:type="dxa"/>
              <w:bottom w:w="0pt" w:type="dxa"/>
              <w:end w:w="3.50pt" w:type="dxa"/>
            </w:tcMar>
            <w:vAlign w:val="center"/>
          </w:tcPr>
          <w:p w14:paraId="54274959" w14:textId="77777777" w:rsidR="009B707E" w:rsidRPr="00F85728" w:rsidRDefault="009B707E" w:rsidP="00B24E47">
            <w:pPr>
              <w:pStyle w:val="af6"/>
            </w:pPr>
            <w:r w:rsidRPr="00F85728">
              <w:rPr>
                <w:lang w:val="pt-BR"/>
              </w:rPr>
              <w:t>IRPJ</w:t>
            </w:r>
          </w:p>
        </w:tc>
        <w:tc>
          <w:tcPr>
            <w:tcW w:w="68.55pt" w:type="dxa"/>
            <w:tcMar>
              <w:top w:w="0pt" w:type="dxa"/>
              <w:start w:w="3.50pt" w:type="dxa"/>
              <w:bottom w:w="0pt" w:type="dxa"/>
              <w:end w:w="3.50pt" w:type="dxa"/>
            </w:tcMar>
            <w:vAlign w:val="center"/>
          </w:tcPr>
          <w:p w14:paraId="0235B420" w14:textId="77777777" w:rsidR="009B707E" w:rsidRPr="00F85728" w:rsidRDefault="009B707E" w:rsidP="00B24E47">
            <w:pPr>
              <w:pStyle w:val="af6"/>
            </w:pPr>
            <w:r w:rsidRPr="00F85728">
              <w:rPr>
                <w:lang w:val="pt-BR" w:eastAsia="zh-HK"/>
              </w:rPr>
              <w:t>公司所得稅</w:t>
            </w:r>
          </w:p>
        </w:tc>
        <w:tc>
          <w:tcPr>
            <w:tcW w:w="68.60pt" w:type="dxa"/>
            <w:tcMar>
              <w:top w:w="0pt" w:type="dxa"/>
              <w:start w:w="3.50pt" w:type="dxa"/>
              <w:bottom w:w="0pt" w:type="dxa"/>
              <w:end w:w="3.50pt" w:type="dxa"/>
            </w:tcMar>
            <w:vAlign w:val="center"/>
          </w:tcPr>
          <w:p w14:paraId="614BEC77" w14:textId="77777777" w:rsidR="009B707E" w:rsidRPr="00F85728" w:rsidRDefault="009B707E" w:rsidP="00B24E47">
            <w:pPr>
              <w:pStyle w:val="af6"/>
            </w:pPr>
            <w:r w:rsidRPr="00F85728">
              <w:rPr>
                <w:lang w:val="pt-BR" w:eastAsia="zh-HK"/>
              </w:rPr>
              <w:t>當季營業額</w:t>
            </w:r>
          </w:p>
        </w:tc>
        <w:tc>
          <w:tcPr>
            <w:tcW w:w="94.05pt" w:type="dxa"/>
            <w:tcMar>
              <w:top w:w="0pt" w:type="dxa"/>
              <w:start w:w="3.50pt" w:type="dxa"/>
              <w:bottom w:w="0pt" w:type="dxa"/>
              <w:end w:w="3.50pt" w:type="dxa"/>
            </w:tcMar>
            <w:vAlign w:val="center"/>
          </w:tcPr>
          <w:p w14:paraId="38BB7DF4" w14:textId="77777777" w:rsidR="009B707E" w:rsidRPr="00F85728" w:rsidRDefault="009B707E" w:rsidP="00B24E47">
            <w:pPr>
              <w:pStyle w:val="af6"/>
            </w:pPr>
            <w:r w:rsidRPr="00F85728">
              <w:rPr>
                <w:lang w:val="pt-BR" w:eastAsia="zh-HK"/>
              </w:rPr>
              <w:t>15</w:t>
            </w:r>
            <w:r w:rsidRPr="00F85728">
              <w:rPr>
                <w:lang w:val="pt-BR"/>
              </w:rPr>
              <w:t>%</w:t>
            </w:r>
          </w:p>
        </w:tc>
        <w:tc>
          <w:tcPr>
            <w:tcW w:w="56.70pt" w:type="dxa"/>
            <w:tcMar>
              <w:top w:w="0pt" w:type="dxa"/>
              <w:start w:w="3.50pt" w:type="dxa"/>
              <w:bottom w:w="0pt" w:type="dxa"/>
              <w:end w:w="3.50pt" w:type="dxa"/>
            </w:tcMar>
            <w:vAlign w:val="center"/>
          </w:tcPr>
          <w:p w14:paraId="0BDBD9A1" w14:textId="77777777" w:rsidR="009B707E" w:rsidRPr="00F85728" w:rsidRDefault="009B707E" w:rsidP="00B24E47">
            <w:pPr>
              <w:pStyle w:val="af6"/>
            </w:pPr>
            <w:r w:rsidRPr="00F85728">
              <w:rPr>
                <w:lang w:val="pt-BR" w:eastAsia="zh-HK"/>
              </w:rPr>
              <w:t>15</w:t>
            </w:r>
            <w:r w:rsidRPr="00F85728">
              <w:rPr>
                <w:lang w:val="pt-BR"/>
              </w:rPr>
              <w:t>%</w:t>
            </w:r>
          </w:p>
        </w:tc>
        <w:tc>
          <w:tcPr>
            <w:tcW w:w="82.20pt" w:type="dxa"/>
            <w:tcMar>
              <w:top w:w="0pt" w:type="dxa"/>
              <w:start w:w="3.50pt" w:type="dxa"/>
              <w:bottom w:w="0pt" w:type="dxa"/>
              <w:end w:w="3.50pt" w:type="dxa"/>
            </w:tcMar>
            <w:vAlign w:val="center"/>
          </w:tcPr>
          <w:p w14:paraId="0C389CC1" w14:textId="77777777" w:rsidR="009B707E" w:rsidRPr="00F85728" w:rsidRDefault="009B707E" w:rsidP="00B24E47">
            <w:pPr>
              <w:pStyle w:val="af6"/>
            </w:pPr>
            <w:r w:rsidRPr="00F85728">
              <w:t>每季過後的第</w:t>
            </w:r>
            <w:r w:rsidRPr="00F85728">
              <w:t>1</w:t>
            </w:r>
            <w:r w:rsidRPr="00F85728">
              <w:t>個月</w:t>
            </w:r>
            <w:r w:rsidRPr="00F85728">
              <w:t>30</w:t>
            </w:r>
            <w:r w:rsidRPr="00F85728">
              <w:t>日前</w:t>
            </w:r>
          </w:p>
        </w:tc>
      </w:tr>
      <w:tr w:rsidR="00737642" w:rsidRPr="00F85728" w14:paraId="1696F617" w14:textId="77777777" w:rsidTr="00FB0EDA">
        <w:trPr>
          <w:trHeight w:val="567"/>
        </w:trPr>
        <w:tc>
          <w:tcPr>
            <w:tcW w:w="53.60pt" w:type="dxa"/>
            <w:tcMar>
              <w:top w:w="0pt" w:type="dxa"/>
              <w:start w:w="3.50pt" w:type="dxa"/>
              <w:bottom w:w="0pt" w:type="dxa"/>
              <w:end w:w="3.50pt" w:type="dxa"/>
            </w:tcMar>
            <w:vAlign w:val="center"/>
          </w:tcPr>
          <w:p w14:paraId="6F8325A0" w14:textId="77777777" w:rsidR="009B707E" w:rsidRPr="00F85728" w:rsidRDefault="009B707E" w:rsidP="00B24E47">
            <w:pPr>
              <w:pStyle w:val="af6"/>
            </w:pPr>
            <w:r w:rsidRPr="00F85728">
              <w:rPr>
                <w:lang w:val="pt-BR"/>
              </w:rPr>
              <w:t>CSLL</w:t>
            </w:r>
          </w:p>
        </w:tc>
        <w:tc>
          <w:tcPr>
            <w:tcW w:w="68.55pt" w:type="dxa"/>
            <w:tcMar>
              <w:top w:w="0pt" w:type="dxa"/>
              <w:start w:w="3.50pt" w:type="dxa"/>
              <w:bottom w:w="0pt" w:type="dxa"/>
              <w:end w:w="3.50pt" w:type="dxa"/>
            </w:tcMar>
            <w:vAlign w:val="center"/>
          </w:tcPr>
          <w:p w14:paraId="15476F60" w14:textId="77777777" w:rsidR="009B707E" w:rsidRPr="00F85728" w:rsidRDefault="009B707E" w:rsidP="00B24E47">
            <w:pPr>
              <w:pStyle w:val="af6"/>
            </w:pPr>
            <w:r w:rsidRPr="00F85728">
              <w:rPr>
                <w:lang w:val="zh-TW"/>
              </w:rPr>
              <w:t>公司淨利社會捐</w:t>
            </w:r>
          </w:p>
        </w:tc>
        <w:tc>
          <w:tcPr>
            <w:tcW w:w="68.60pt" w:type="dxa"/>
            <w:tcMar>
              <w:top w:w="0pt" w:type="dxa"/>
              <w:start w:w="3.50pt" w:type="dxa"/>
              <w:bottom w:w="0pt" w:type="dxa"/>
              <w:end w:w="3.50pt" w:type="dxa"/>
            </w:tcMar>
            <w:vAlign w:val="center"/>
          </w:tcPr>
          <w:p w14:paraId="70888047" w14:textId="77777777" w:rsidR="009B707E" w:rsidRPr="00F85728" w:rsidRDefault="009B707E" w:rsidP="00B24E47">
            <w:pPr>
              <w:pStyle w:val="af6"/>
            </w:pPr>
            <w:r w:rsidRPr="00F85728">
              <w:rPr>
                <w:lang w:val="pt-BR" w:eastAsia="zh-HK"/>
              </w:rPr>
              <w:t>當季營業額</w:t>
            </w:r>
          </w:p>
        </w:tc>
        <w:tc>
          <w:tcPr>
            <w:tcW w:w="94.05pt" w:type="dxa"/>
            <w:tcMar>
              <w:top w:w="0pt" w:type="dxa"/>
              <w:start w:w="3.50pt" w:type="dxa"/>
              <w:bottom w:w="0pt" w:type="dxa"/>
              <w:end w:w="3.50pt" w:type="dxa"/>
            </w:tcMar>
            <w:vAlign w:val="center"/>
          </w:tcPr>
          <w:p w14:paraId="3FAE0BCB" w14:textId="77777777" w:rsidR="009B707E" w:rsidRPr="00F85728" w:rsidRDefault="009B707E" w:rsidP="00B24E47">
            <w:pPr>
              <w:pStyle w:val="af6"/>
            </w:pPr>
            <w:r w:rsidRPr="00F85728">
              <w:rPr>
                <w:lang w:val="pt-BR"/>
              </w:rPr>
              <w:t>9%</w:t>
            </w:r>
          </w:p>
        </w:tc>
        <w:tc>
          <w:tcPr>
            <w:tcW w:w="56.70pt" w:type="dxa"/>
            <w:tcMar>
              <w:top w:w="0pt" w:type="dxa"/>
              <w:start w:w="3.50pt" w:type="dxa"/>
              <w:bottom w:w="0pt" w:type="dxa"/>
              <w:end w:w="3.50pt" w:type="dxa"/>
            </w:tcMar>
            <w:vAlign w:val="center"/>
          </w:tcPr>
          <w:p w14:paraId="13074915" w14:textId="77777777" w:rsidR="009B707E" w:rsidRPr="00F85728" w:rsidRDefault="009B707E" w:rsidP="00B24E47">
            <w:pPr>
              <w:pStyle w:val="af6"/>
            </w:pPr>
            <w:r w:rsidRPr="00F85728">
              <w:rPr>
                <w:lang w:val="pt-BR"/>
              </w:rPr>
              <w:t>9%</w:t>
            </w:r>
          </w:p>
        </w:tc>
        <w:tc>
          <w:tcPr>
            <w:tcW w:w="82.20pt" w:type="dxa"/>
            <w:tcMar>
              <w:top w:w="0pt" w:type="dxa"/>
              <w:start w:w="3.50pt" w:type="dxa"/>
              <w:bottom w:w="0pt" w:type="dxa"/>
              <w:end w:w="3.50pt" w:type="dxa"/>
            </w:tcMar>
            <w:vAlign w:val="center"/>
          </w:tcPr>
          <w:p w14:paraId="198B7868" w14:textId="77777777" w:rsidR="009B707E" w:rsidRPr="00F85728" w:rsidRDefault="009B707E" w:rsidP="00B24E47">
            <w:pPr>
              <w:pStyle w:val="af6"/>
            </w:pPr>
            <w:r w:rsidRPr="00F85728">
              <w:t>每季過後的第</w:t>
            </w:r>
            <w:r w:rsidRPr="00F85728">
              <w:t>1</w:t>
            </w:r>
            <w:r w:rsidRPr="00F85728">
              <w:t>個月</w:t>
            </w:r>
            <w:r w:rsidRPr="00F85728">
              <w:t>30</w:t>
            </w:r>
            <w:r w:rsidRPr="00F85728">
              <w:t>日前</w:t>
            </w:r>
          </w:p>
        </w:tc>
      </w:tr>
    </w:tbl>
    <w:p w14:paraId="386B8EB2" w14:textId="77777777" w:rsidR="009B707E" w:rsidRPr="00F85728" w:rsidRDefault="009B707E" w:rsidP="00490415">
      <w:pPr>
        <w:pStyle w:val="af6"/>
        <w:jc w:val="start"/>
        <w:rPr>
          <w:lang w:val="zh-TW"/>
        </w:rPr>
      </w:pPr>
      <w:r w:rsidRPr="00F85728">
        <w:rPr>
          <w:lang w:val="zh-TW"/>
        </w:rPr>
        <w:t>在計算</w:t>
      </w:r>
      <w:r w:rsidRPr="00F85728">
        <w:t>IRPJ</w:t>
      </w:r>
      <w:r w:rsidRPr="00F85728">
        <w:rPr>
          <w:lang w:val="zh-TW"/>
        </w:rPr>
        <w:t>時</w:t>
      </w:r>
      <w:r w:rsidRPr="00F85728">
        <w:t>，如果當季之淨利</w:t>
      </w:r>
      <w:proofErr w:type="gramStart"/>
      <w:r w:rsidRPr="00F85728">
        <w:t>超過</w:t>
      </w:r>
      <w:r w:rsidRPr="00F85728">
        <w:rPr>
          <w:lang w:val="zh-TW"/>
        </w:rPr>
        <w:t>巴幣</w:t>
      </w:r>
      <w:r w:rsidRPr="00F85728">
        <w:t>2</w:t>
      </w:r>
      <w:r w:rsidRPr="00F85728">
        <w:t>萬元</w:t>
      </w:r>
      <w:proofErr w:type="gramEnd"/>
      <w:r w:rsidRPr="00F85728">
        <w:t>，該月</w:t>
      </w:r>
      <w:r w:rsidRPr="00F85728">
        <w:t>IRPJ</w:t>
      </w:r>
      <w:r w:rsidRPr="00F85728">
        <w:t>將加徵</w:t>
      </w:r>
      <w:r w:rsidRPr="00F85728">
        <w:t>10%</w:t>
      </w:r>
      <w:r w:rsidRPr="00F85728">
        <w:t>稅金</w:t>
      </w:r>
      <w:r w:rsidRPr="00F85728">
        <w:rPr>
          <w:lang w:val="zh-TW"/>
        </w:rPr>
        <w:t>。</w:t>
      </w:r>
    </w:p>
    <w:p w14:paraId="7A6369CC" w14:textId="77777777" w:rsidR="00FB0EDA" w:rsidRPr="00F85728" w:rsidRDefault="00FB0EDA" w:rsidP="00FB0EDA">
      <w:pPr>
        <w:pStyle w:val="af6"/>
        <w:snapToGrid w:val="0"/>
        <w:jc w:val="start"/>
      </w:pPr>
    </w:p>
    <w:p w14:paraId="114E214D" w14:textId="77777777" w:rsidR="009B707E" w:rsidRPr="00F85728" w:rsidRDefault="009B707E" w:rsidP="00FB0EDA">
      <w:pPr>
        <w:pStyle w:val="ae"/>
        <w:spacing w:before="12.85pt" w:after="12.85pt"/>
        <w:ind w:start="31.60pt" w:hanging="31.60pt"/>
      </w:pPr>
      <w:r w:rsidRPr="00F85728">
        <w:t>五、其他投資相關法令</w:t>
      </w:r>
    </w:p>
    <w:p w14:paraId="7D604A41" w14:textId="39D3A75B" w:rsidR="009B707E" w:rsidRPr="00F85728" w:rsidRDefault="00666006" w:rsidP="00666006">
      <w:pPr>
        <w:pStyle w:val="af"/>
        <w:ind w:start="47.20pt" w:hanging="35.40pt"/>
      </w:pPr>
      <w:r w:rsidRPr="00F85728">
        <w:rPr>
          <w:lang w:val="zh-TW"/>
        </w:rPr>
        <w:t>（一）</w:t>
      </w:r>
      <w:r w:rsidR="009B707E" w:rsidRPr="00F85728">
        <w:rPr>
          <w:lang w:val="zh-TW"/>
        </w:rPr>
        <w:t>智慧財產權</w:t>
      </w:r>
    </w:p>
    <w:p w14:paraId="720DA429" w14:textId="77777777" w:rsidR="009B707E" w:rsidRPr="00F85728" w:rsidRDefault="009B707E" w:rsidP="009B707E">
      <w:pPr>
        <w:pStyle w:val="af4"/>
        <w:ind w:start="70.80pt" w:hanging="23.60pt"/>
        <w:rPr>
          <w:lang w:eastAsia="zh-TW"/>
        </w:rPr>
      </w:pPr>
      <w:r w:rsidRPr="00F85728">
        <w:rPr>
          <w:lang w:eastAsia="zh-TW"/>
        </w:rPr>
        <w:t>１、概述</w:t>
      </w:r>
    </w:p>
    <w:p w14:paraId="105F9F2D" w14:textId="77777777" w:rsidR="009B707E" w:rsidRPr="00F85728" w:rsidRDefault="009B707E" w:rsidP="009B707E">
      <w:pPr>
        <w:pStyle w:val="af5"/>
        <w:ind w:start="70.80pt" w:firstLine="23.60pt"/>
        <w:rPr>
          <w:lang w:eastAsia="zh-TW"/>
        </w:rPr>
      </w:pPr>
      <w:r w:rsidRPr="00F85728">
        <w:rPr>
          <w:lang w:eastAsia="zh-TW"/>
        </w:rPr>
        <w:t>了解巴西智慧財產權之體制，除能保障自己擁有之專利、商標及著作權等權利外，亦可以此等智慧財產權參與投資，諸如：投資之登記、權利金、技術服務費之匯出等也有直接之利害關係。</w:t>
      </w:r>
    </w:p>
    <w:p w14:paraId="3F6A3293" w14:textId="77777777" w:rsidR="009B707E" w:rsidRPr="00F85728" w:rsidRDefault="009B707E" w:rsidP="009B707E">
      <w:pPr>
        <w:pStyle w:val="af5"/>
        <w:ind w:start="70.80pt" w:firstLine="23.60pt"/>
        <w:rPr>
          <w:lang w:eastAsia="zh-TW"/>
        </w:rPr>
      </w:pPr>
      <w:r w:rsidRPr="00F85728">
        <w:rPr>
          <w:lang w:eastAsia="zh-TW"/>
        </w:rPr>
        <w:t>巴西是世界智慧財產權組織（</w:t>
      </w:r>
      <w:r w:rsidRPr="00F85728">
        <w:rPr>
          <w:lang w:eastAsia="zh-TW"/>
        </w:rPr>
        <w:t>WIPO</w:t>
      </w:r>
      <w:r w:rsidRPr="00F85728">
        <w:rPr>
          <w:lang w:eastAsia="zh-TW"/>
        </w:rPr>
        <w:t>）會員國，亦簽署保護智慧財產權之巴黎公約及保護著作權之伯恩公約。因此巴西有關智慧財產權之規範體系，基本上是承襲國際規範而來。其主要之立法有</w:t>
      </w:r>
      <w:r w:rsidRPr="00F85728">
        <w:rPr>
          <w:lang w:eastAsia="zh-TW"/>
        </w:rPr>
        <w:t>1971</w:t>
      </w:r>
      <w:r w:rsidRPr="00F85728">
        <w:rPr>
          <w:lang w:eastAsia="zh-TW"/>
        </w:rPr>
        <w:t>年</w:t>
      </w:r>
      <w:r w:rsidRPr="00F85728">
        <w:rPr>
          <w:lang w:eastAsia="zh-TW"/>
        </w:rPr>
        <w:t>12</w:t>
      </w:r>
      <w:r w:rsidRPr="00F85728">
        <w:rPr>
          <w:lang w:eastAsia="zh-TW"/>
        </w:rPr>
        <w:t>月</w:t>
      </w:r>
      <w:r w:rsidRPr="00F85728">
        <w:rPr>
          <w:lang w:eastAsia="zh-TW"/>
        </w:rPr>
        <w:t>21</w:t>
      </w:r>
      <w:r w:rsidRPr="00F85728">
        <w:rPr>
          <w:lang w:eastAsia="zh-TW"/>
        </w:rPr>
        <w:t>日公布有關專利及商標之工業財產法（第</w:t>
      </w:r>
      <w:r w:rsidRPr="00F85728">
        <w:rPr>
          <w:lang w:eastAsia="zh-TW"/>
        </w:rPr>
        <w:t>5772</w:t>
      </w:r>
      <w:r w:rsidRPr="00F85728">
        <w:rPr>
          <w:lang w:eastAsia="zh-TW"/>
        </w:rPr>
        <w:t>號法）；</w:t>
      </w:r>
      <w:r w:rsidRPr="00F85728">
        <w:rPr>
          <w:lang w:eastAsia="zh-TW"/>
        </w:rPr>
        <w:t>1973</w:t>
      </w:r>
      <w:r w:rsidRPr="00F85728">
        <w:rPr>
          <w:lang w:eastAsia="zh-TW"/>
        </w:rPr>
        <w:t>年</w:t>
      </w:r>
      <w:r w:rsidRPr="00F85728">
        <w:rPr>
          <w:lang w:eastAsia="zh-TW"/>
        </w:rPr>
        <w:t>12</w:t>
      </w:r>
      <w:r w:rsidRPr="00F85728">
        <w:rPr>
          <w:lang w:eastAsia="zh-TW"/>
        </w:rPr>
        <w:t>月</w:t>
      </w:r>
      <w:r w:rsidRPr="00F85728">
        <w:rPr>
          <w:lang w:eastAsia="zh-TW"/>
        </w:rPr>
        <w:t>11</w:t>
      </w:r>
      <w:r w:rsidRPr="00F85728">
        <w:rPr>
          <w:lang w:eastAsia="zh-TW"/>
        </w:rPr>
        <w:t>日實施之著作權法（第</w:t>
      </w:r>
      <w:r w:rsidRPr="00F85728">
        <w:rPr>
          <w:lang w:eastAsia="zh-TW"/>
        </w:rPr>
        <w:t>5988</w:t>
      </w:r>
      <w:r w:rsidRPr="00F85728">
        <w:rPr>
          <w:lang w:eastAsia="zh-TW"/>
        </w:rPr>
        <w:t>號法）；</w:t>
      </w:r>
      <w:r w:rsidRPr="00F85728">
        <w:rPr>
          <w:lang w:eastAsia="zh-TW"/>
        </w:rPr>
        <w:t>1984</w:t>
      </w:r>
      <w:r w:rsidRPr="00F85728">
        <w:rPr>
          <w:lang w:eastAsia="zh-TW"/>
        </w:rPr>
        <w:t>年</w:t>
      </w:r>
      <w:r w:rsidRPr="00F85728">
        <w:rPr>
          <w:lang w:eastAsia="zh-TW"/>
        </w:rPr>
        <w:t>10</w:t>
      </w:r>
      <w:r w:rsidRPr="00F85728">
        <w:rPr>
          <w:lang w:eastAsia="zh-TW"/>
        </w:rPr>
        <w:t>月為保護本國資訊</w:t>
      </w:r>
      <w:proofErr w:type="gramStart"/>
      <w:r w:rsidRPr="00F85728">
        <w:rPr>
          <w:lang w:eastAsia="zh-TW"/>
        </w:rPr>
        <w:t>巿</w:t>
      </w:r>
      <w:proofErr w:type="gramEnd"/>
      <w:r w:rsidRPr="00F85728">
        <w:rPr>
          <w:lang w:eastAsia="zh-TW"/>
        </w:rPr>
        <w:t>場所實施之資訊工業法</w:t>
      </w:r>
      <w:proofErr w:type="gramStart"/>
      <w:r w:rsidRPr="00F85728">
        <w:rPr>
          <w:lang w:eastAsia="zh-TW"/>
        </w:rPr>
        <w:t>（</w:t>
      </w:r>
      <w:proofErr w:type="gramEnd"/>
      <w:r w:rsidRPr="00F85728">
        <w:rPr>
          <w:lang w:eastAsia="zh-TW"/>
        </w:rPr>
        <w:t>第</w:t>
      </w:r>
      <w:r w:rsidRPr="00F85728">
        <w:rPr>
          <w:lang w:eastAsia="zh-TW"/>
        </w:rPr>
        <w:t>7232</w:t>
      </w:r>
      <w:r w:rsidRPr="00F85728">
        <w:rPr>
          <w:lang w:eastAsia="zh-TW"/>
        </w:rPr>
        <w:t>號法，嗣後因該法延滯巴西資訊工業之發展，於</w:t>
      </w:r>
      <w:r w:rsidRPr="00F85728">
        <w:rPr>
          <w:lang w:eastAsia="zh-TW"/>
        </w:rPr>
        <w:t>1991</w:t>
      </w:r>
      <w:r w:rsidRPr="00F85728">
        <w:rPr>
          <w:lang w:eastAsia="zh-TW"/>
        </w:rPr>
        <w:t>年</w:t>
      </w:r>
      <w:r w:rsidRPr="00F85728">
        <w:rPr>
          <w:lang w:eastAsia="zh-TW"/>
        </w:rPr>
        <w:t>l0</w:t>
      </w:r>
      <w:r w:rsidRPr="00F85728">
        <w:rPr>
          <w:lang w:eastAsia="zh-TW"/>
        </w:rPr>
        <w:t>月</w:t>
      </w:r>
      <w:r w:rsidRPr="00F85728">
        <w:rPr>
          <w:lang w:eastAsia="zh-TW"/>
        </w:rPr>
        <w:t>24</w:t>
      </w:r>
      <w:r w:rsidRPr="00F85728">
        <w:rPr>
          <w:lang w:eastAsia="zh-TW"/>
        </w:rPr>
        <w:t>日公布第</w:t>
      </w:r>
      <w:r w:rsidRPr="00F85728">
        <w:rPr>
          <w:lang w:eastAsia="zh-TW"/>
        </w:rPr>
        <w:t>8248</w:t>
      </w:r>
      <w:r w:rsidRPr="00F85728">
        <w:rPr>
          <w:lang w:eastAsia="zh-TW"/>
        </w:rPr>
        <w:t>號法，大幅修正對外人、外資之歧視性待遇。）及</w:t>
      </w:r>
      <w:r w:rsidRPr="00F85728">
        <w:rPr>
          <w:lang w:eastAsia="zh-TW"/>
        </w:rPr>
        <w:t>1987</w:t>
      </w:r>
      <w:r w:rsidRPr="00F85728">
        <w:rPr>
          <w:lang w:eastAsia="zh-TW"/>
        </w:rPr>
        <w:t>年</w:t>
      </w:r>
      <w:r w:rsidRPr="00F85728">
        <w:rPr>
          <w:lang w:eastAsia="zh-TW"/>
        </w:rPr>
        <w:t>12</w:t>
      </w:r>
      <w:r w:rsidRPr="00F85728">
        <w:rPr>
          <w:lang w:eastAsia="zh-TW"/>
        </w:rPr>
        <w:t>月</w:t>
      </w:r>
      <w:r w:rsidRPr="00F85728">
        <w:rPr>
          <w:lang w:eastAsia="zh-TW"/>
        </w:rPr>
        <w:t>18</w:t>
      </w:r>
      <w:r w:rsidRPr="00F85728">
        <w:rPr>
          <w:lang w:eastAsia="zh-TW"/>
        </w:rPr>
        <w:t>日實施之電腦軟體法（第</w:t>
      </w:r>
      <w:r w:rsidRPr="00F85728">
        <w:rPr>
          <w:lang w:eastAsia="zh-TW"/>
        </w:rPr>
        <w:t>7646</w:t>
      </w:r>
      <w:r w:rsidRPr="00F85728">
        <w:rPr>
          <w:lang w:eastAsia="zh-TW"/>
        </w:rPr>
        <w:t>號法）等。</w:t>
      </w:r>
    </w:p>
    <w:p w14:paraId="68231834" w14:textId="77777777" w:rsidR="009B707E" w:rsidRPr="00F85728" w:rsidRDefault="009B707E" w:rsidP="009B707E">
      <w:pPr>
        <w:pStyle w:val="af5"/>
        <w:ind w:start="70.80pt" w:firstLine="23.60pt"/>
        <w:rPr>
          <w:lang w:eastAsia="zh-TW"/>
        </w:rPr>
      </w:pPr>
      <w:r w:rsidRPr="00F85728">
        <w:rPr>
          <w:lang w:eastAsia="zh-TW"/>
        </w:rPr>
        <w:lastRenderedPageBreak/>
        <w:t>有關執行上述各法之行政機關為：經濟部國家工業產權局（</w:t>
      </w:r>
      <w:r w:rsidRPr="00F85728">
        <w:rPr>
          <w:lang w:eastAsia="zh-TW"/>
        </w:rPr>
        <w:t>INPI</w:t>
      </w:r>
      <w:r w:rsidRPr="00F85728">
        <w:rPr>
          <w:lang w:eastAsia="zh-TW"/>
        </w:rPr>
        <w:t>）；著作權委員會資訊中心；資訊工業及自動化委員會</w:t>
      </w:r>
      <w:proofErr w:type="gramStart"/>
      <w:r w:rsidRPr="00F85728">
        <w:rPr>
          <w:lang w:eastAsia="zh-TW"/>
        </w:rPr>
        <w:t>祕</w:t>
      </w:r>
      <w:proofErr w:type="gramEnd"/>
      <w:r w:rsidRPr="00F85728">
        <w:rPr>
          <w:lang w:eastAsia="zh-TW"/>
        </w:rPr>
        <w:t>書處（</w:t>
      </w:r>
      <w:r w:rsidRPr="00F85728">
        <w:rPr>
          <w:lang w:eastAsia="zh-TW"/>
        </w:rPr>
        <w:t>SEPIN</w:t>
      </w:r>
      <w:r w:rsidRPr="00F85728">
        <w:rPr>
          <w:lang w:eastAsia="zh-TW"/>
        </w:rPr>
        <w:t>）等。</w:t>
      </w:r>
    </w:p>
    <w:p w14:paraId="256464D3" w14:textId="77777777" w:rsidR="009B707E" w:rsidRPr="00F85728" w:rsidRDefault="009B707E" w:rsidP="009B707E">
      <w:pPr>
        <w:pStyle w:val="af4"/>
        <w:ind w:start="70.80pt" w:hanging="23.60pt"/>
        <w:rPr>
          <w:lang w:eastAsia="zh-TW"/>
        </w:rPr>
      </w:pPr>
      <w:r w:rsidRPr="00F85728">
        <w:rPr>
          <w:lang w:eastAsia="zh-TW"/>
        </w:rPr>
        <w:t>２、各項智慧財產權簡述</w:t>
      </w:r>
    </w:p>
    <w:p w14:paraId="177CB5A4" w14:textId="77777777" w:rsidR="009B707E" w:rsidRPr="00F85728" w:rsidRDefault="009B707E" w:rsidP="00490415">
      <w:pPr>
        <w:pStyle w:val="11"/>
        <w:ind w:start="88.50pt" w:hanging="29.50pt"/>
      </w:pPr>
      <w:r w:rsidRPr="00F85728">
        <w:t>（</w:t>
      </w:r>
      <w:r w:rsidRPr="00F85728">
        <w:t>1</w:t>
      </w:r>
      <w:r w:rsidRPr="00F85728">
        <w:t>）專利</w:t>
      </w:r>
    </w:p>
    <w:p w14:paraId="265116E4" w14:textId="77777777" w:rsidR="009B707E" w:rsidRPr="00F85728" w:rsidRDefault="009B707E" w:rsidP="00490415">
      <w:pPr>
        <w:pStyle w:val="13"/>
        <w:ind w:start="88.50pt" w:firstLine="23.60pt"/>
      </w:pPr>
      <w:r w:rsidRPr="00F85728">
        <w:t>巴西之專利與我國相同，得分為發明專利、新型專利及新式樣專利等</w:t>
      </w:r>
      <w:r w:rsidRPr="00F85728">
        <w:t>3</w:t>
      </w:r>
      <w:r w:rsidRPr="00F85728">
        <w:t>種。發明專利之保護自申請日起算為期</w:t>
      </w:r>
      <w:r w:rsidRPr="00F85728">
        <w:t>20</w:t>
      </w:r>
      <w:r w:rsidRPr="00F85728">
        <w:t>年；而新型、新式樣之專利權則為</w:t>
      </w:r>
      <w:r w:rsidRPr="00F85728">
        <w:t>15</w:t>
      </w:r>
      <w:r w:rsidRPr="00F85728">
        <w:t>年。</w:t>
      </w:r>
    </w:p>
    <w:p w14:paraId="0FE7F928" w14:textId="77777777" w:rsidR="009B707E" w:rsidRPr="00F85728" w:rsidRDefault="009B707E" w:rsidP="00490415">
      <w:pPr>
        <w:pStyle w:val="13"/>
        <w:ind w:start="88.50pt" w:firstLine="23.60pt"/>
      </w:pPr>
      <w:r w:rsidRPr="00F85728">
        <w:t>外國申請人就相同之發明專利，有自其在外國第</w:t>
      </w:r>
      <w:r w:rsidRPr="00F85728">
        <w:t>1</w:t>
      </w:r>
      <w:r w:rsidRPr="00F85728">
        <w:t>次提出申請之次日起</w:t>
      </w:r>
      <w:r w:rsidRPr="00F85728">
        <w:t>12</w:t>
      </w:r>
      <w:r w:rsidRPr="00F85728">
        <w:t>個月之優先權；而新型、新式樣之優先權則為</w:t>
      </w:r>
      <w:r w:rsidRPr="00F85728">
        <w:t>6</w:t>
      </w:r>
      <w:r w:rsidRPr="00F85728">
        <w:t>個月。</w:t>
      </w:r>
    </w:p>
    <w:p w14:paraId="514E1C37" w14:textId="77777777" w:rsidR="009B707E" w:rsidRPr="00F85728" w:rsidRDefault="009B707E" w:rsidP="009B707E">
      <w:pPr>
        <w:pStyle w:val="13"/>
        <w:ind w:start="88.50pt" w:firstLine="23.60pt"/>
      </w:pPr>
      <w:r w:rsidRPr="00F85728">
        <w:t>專利權有下列情事之</w:t>
      </w:r>
      <w:r w:rsidRPr="00F85728">
        <w:rPr>
          <w:lang w:val="pt-BR"/>
        </w:rPr>
        <w:t>1</w:t>
      </w:r>
      <w:r w:rsidRPr="00F85728">
        <w:t>者，其權利當然消滅：</w:t>
      </w:r>
    </w:p>
    <w:p w14:paraId="3C9D5C06" w14:textId="77777777" w:rsidR="009B707E" w:rsidRPr="00F85728" w:rsidRDefault="009B707E" w:rsidP="009B707E">
      <w:pPr>
        <w:pStyle w:val="Af7"/>
        <w:ind w:start="88.50pt" w:hanging="17.70pt"/>
      </w:pPr>
      <w:r w:rsidRPr="00F85728">
        <w:t>A.</w:t>
      </w:r>
      <w:r w:rsidRPr="00F85728">
        <w:tab/>
      </w:r>
      <w:r w:rsidRPr="00F85728">
        <w:t>自專利權核發之日起</w:t>
      </w:r>
      <w:r w:rsidRPr="00F85728">
        <w:t>4</w:t>
      </w:r>
      <w:r w:rsidRPr="00F85728">
        <w:t>年內未從事商業用途者。</w:t>
      </w:r>
    </w:p>
    <w:p w14:paraId="7BE0172F" w14:textId="77777777" w:rsidR="009B707E" w:rsidRPr="00F85728" w:rsidRDefault="009B707E" w:rsidP="009B707E">
      <w:pPr>
        <w:pStyle w:val="Af7"/>
        <w:ind w:start="88.50pt" w:hanging="17.70pt"/>
      </w:pPr>
      <w:r w:rsidRPr="00F85728">
        <w:t>B.</w:t>
      </w:r>
      <w:r w:rsidRPr="00F85728">
        <w:tab/>
      </w:r>
      <w:r w:rsidRPr="00F85728">
        <w:t>其商業用途連續中斷達</w:t>
      </w:r>
      <w:r w:rsidRPr="00F85728">
        <w:t>2</w:t>
      </w:r>
      <w:r w:rsidRPr="00F85728">
        <w:t>年以上者。</w:t>
      </w:r>
    </w:p>
    <w:p w14:paraId="5EE67170" w14:textId="77777777" w:rsidR="009B707E" w:rsidRPr="00F85728" w:rsidRDefault="009B707E" w:rsidP="009B707E">
      <w:pPr>
        <w:pStyle w:val="Af7"/>
        <w:ind w:start="88.50pt" w:hanging="17.70pt"/>
      </w:pPr>
      <w:r w:rsidRPr="00F85728">
        <w:t>C.</w:t>
      </w:r>
      <w:r w:rsidRPr="00F85728">
        <w:tab/>
      </w:r>
      <w:r w:rsidRPr="00F85728">
        <w:t>未向</w:t>
      </w:r>
      <w:r w:rsidRPr="00F85728">
        <w:t>INPI</w:t>
      </w:r>
      <w:r w:rsidRPr="00F85728">
        <w:t>繳納專利年費者。</w:t>
      </w:r>
    </w:p>
    <w:p w14:paraId="499AD032" w14:textId="77777777" w:rsidR="009B707E" w:rsidRPr="00F85728" w:rsidRDefault="009B707E" w:rsidP="009B707E">
      <w:pPr>
        <w:pStyle w:val="Af7"/>
        <w:ind w:start="88.50pt" w:hanging="17.70pt"/>
      </w:pPr>
      <w:r w:rsidRPr="00F85728">
        <w:t>D.</w:t>
      </w:r>
      <w:r w:rsidRPr="00F85728">
        <w:tab/>
      </w:r>
      <w:r w:rsidRPr="00F85728">
        <w:t>專利權人明示拋棄其權利者。</w:t>
      </w:r>
    </w:p>
    <w:p w14:paraId="5331E754" w14:textId="77777777" w:rsidR="009B707E" w:rsidRPr="00F85728" w:rsidRDefault="009B707E" w:rsidP="009B707E">
      <w:pPr>
        <w:pStyle w:val="Af7"/>
        <w:ind w:start="88.50pt" w:hanging="17.70pt"/>
      </w:pPr>
      <w:r w:rsidRPr="00F85728">
        <w:t>E.</w:t>
      </w:r>
      <w:r w:rsidRPr="00F85728">
        <w:tab/>
      </w:r>
      <w:r w:rsidRPr="00F85728">
        <w:t>經行政或司法機關撤銷者。</w:t>
      </w:r>
    </w:p>
    <w:p w14:paraId="3C846133" w14:textId="77777777" w:rsidR="009B707E" w:rsidRPr="00F85728" w:rsidRDefault="009B707E" w:rsidP="009B707E">
      <w:pPr>
        <w:pStyle w:val="11"/>
        <w:ind w:start="88.50pt" w:hanging="29.50pt"/>
      </w:pPr>
      <w:r w:rsidRPr="00F85728">
        <w:t>（</w:t>
      </w:r>
      <w:r w:rsidRPr="00F85728">
        <w:t>2</w:t>
      </w:r>
      <w:r w:rsidRPr="00F85728">
        <w:t>）商標</w:t>
      </w:r>
    </w:p>
    <w:p w14:paraId="3D91B9A5" w14:textId="77777777" w:rsidR="009B707E" w:rsidRPr="00F85728" w:rsidRDefault="009B707E" w:rsidP="009B707E">
      <w:pPr>
        <w:pStyle w:val="13"/>
        <w:ind w:start="88.50pt" w:firstLine="23.60pt"/>
      </w:pPr>
      <w:r w:rsidRPr="00F85728">
        <w:t>無論是本國或外國商標</w:t>
      </w:r>
      <w:proofErr w:type="gramStart"/>
      <w:r w:rsidRPr="00F85728">
        <w:t>（</w:t>
      </w:r>
      <w:proofErr w:type="gramEnd"/>
      <w:r w:rsidRPr="00F85728">
        <w:t>巴西商標</w:t>
      </w:r>
      <w:r w:rsidRPr="00F85728">
        <w:rPr>
          <w:lang w:val="pt-BR"/>
        </w:rPr>
        <w:t>1</w:t>
      </w:r>
      <w:r w:rsidRPr="00F85728">
        <w:t>詞，包括我國商標及標章兩概念，同下。）</w:t>
      </w:r>
      <w:proofErr w:type="gramStart"/>
      <w:r w:rsidRPr="00F85728">
        <w:t>均得在</w:t>
      </w:r>
      <w:proofErr w:type="gramEnd"/>
      <w:r w:rsidRPr="00F85728">
        <w:t>巴西申請註冊，而只有已註冊之商標，始能享有專用權並受到應有之保護。縱然是世界知名品牌，如未在巴西註冊，也不得請求排除或防止侵害或請求損害賠償。</w:t>
      </w:r>
    </w:p>
    <w:p w14:paraId="1A8BB9CC" w14:textId="77777777" w:rsidR="009B707E" w:rsidRPr="00F85728" w:rsidRDefault="009B707E" w:rsidP="009B707E">
      <w:pPr>
        <w:pStyle w:val="13"/>
        <w:ind w:start="88.50pt" w:firstLine="23.60pt"/>
      </w:pPr>
      <w:r w:rsidRPr="00F85728">
        <w:t>商標專用期間為</w:t>
      </w:r>
      <w:r w:rsidRPr="00F85728">
        <w:t>10</w:t>
      </w:r>
      <w:r w:rsidRPr="00F85728">
        <w:t>年，得申請延展，每次延展以</w:t>
      </w:r>
      <w:r w:rsidRPr="00F85728">
        <w:t>10</w:t>
      </w:r>
      <w:r w:rsidRPr="00F85728">
        <w:t>年為限。外國商標申請註冊之優先權為</w:t>
      </w:r>
      <w:r w:rsidRPr="00F85728">
        <w:t>6</w:t>
      </w:r>
      <w:r w:rsidRPr="00F85728">
        <w:t>個月。商標專用權僅以獲准註冊時，所指定之商品或服務為範圍。然商標若自註冊之日起</w:t>
      </w:r>
      <w:r w:rsidRPr="00F85728">
        <w:t>2</w:t>
      </w:r>
      <w:r w:rsidRPr="00F85728">
        <w:t>年內未使用或期間連續中斷</w:t>
      </w:r>
      <w:r w:rsidRPr="00F85728">
        <w:t>2</w:t>
      </w:r>
      <w:r w:rsidRPr="00F85728">
        <w:t>年未使用者，其專用權消滅。</w:t>
      </w:r>
    </w:p>
    <w:p w14:paraId="7D638C31" w14:textId="77777777" w:rsidR="009B707E" w:rsidRPr="00F85728" w:rsidRDefault="009B707E" w:rsidP="009B707E">
      <w:pPr>
        <w:pStyle w:val="11"/>
        <w:ind w:start="88.50pt" w:hanging="29.50pt"/>
      </w:pPr>
      <w:r w:rsidRPr="00F85728">
        <w:lastRenderedPageBreak/>
        <w:t>（</w:t>
      </w:r>
      <w:r w:rsidRPr="00F85728">
        <w:t>3</w:t>
      </w:r>
      <w:r w:rsidRPr="00F85728">
        <w:t>）著作權</w:t>
      </w:r>
    </w:p>
    <w:p w14:paraId="6F061FC5" w14:textId="77777777" w:rsidR="009B707E" w:rsidRPr="00F85728" w:rsidRDefault="009B707E" w:rsidP="009B707E">
      <w:pPr>
        <w:pStyle w:val="13"/>
        <w:ind w:start="88.50pt" w:firstLine="23.60pt"/>
      </w:pPr>
      <w:r w:rsidRPr="00F85728">
        <w:t>著作權人得為自然人或法人，得為巴西人或外國人。著作權</w:t>
      </w:r>
      <w:proofErr w:type="gramStart"/>
      <w:r w:rsidRPr="00F85728">
        <w:t>採</w:t>
      </w:r>
      <w:proofErr w:type="gramEnd"/>
      <w:r w:rsidRPr="00F85728">
        <w:t>任意登記主義；但依法登記者較易獲得應有之保護。受理登記之機關為：著作權委員會資料中心、國家圖書館、里約聯邦大學音樂學院、里約聯邦大學美術學院、國家電影協會或工程、建築及農藝委員會等。</w:t>
      </w:r>
    </w:p>
    <w:p w14:paraId="58FDBF07" w14:textId="77777777" w:rsidR="009B707E" w:rsidRPr="00F85728" w:rsidRDefault="009B707E" w:rsidP="00490415">
      <w:pPr>
        <w:pStyle w:val="11"/>
        <w:ind w:start="88.50pt" w:hanging="29.50pt"/>
      </w:pPr>
      <w:r w:rsidRPr="00F85728">
        <w:t>（</w:t>
      </w:r>
      <w:r w:rsidRPr="00F85728">
        <w:t>4</w:t>
      </w:r>
      <w:r w:rsidRPr="00F85728">
        <w:t>）技術移轉契約之審察</w:t>
      </w:r>
    </w:p>
    <w:p w14:paraId="19965021" w14:textId="77777777" w:rsidR="009B707E" w:rsidRPr="00F85728" w:rsidRDefault="009B707E" w:rsidP="009B707E">
      <w:pPr>
        <w:pStyle w:val="13"/>
        <w:ind w:start="88.50pt" w:firstLine="23.60pt"/>
      </w:pPr>
      <w:r w:rsidRPr="00F85728">
        <w:t>技術移轉契約之行政審察，係巴西長期以來所實施之</w:t>
      </w:r>
      <w:r w:rsidRPr="00F85728">
        <w:rPr>
          <w:lang w:val="pt-BR"/>
        </w:rPr>
        <w:t>1</w:t>
      </w:r>
      <w:r w:rsidRPr="00F85728">
        <w:t>項行政措施，其目的在審察引進巴西之外國科技是否為巴西</w:t>
      </w:r>
      <w:proofErr w:type="gramStart"/>
      <w:r w:rsidRPr="00F85728">
        <w:t>所需或所</w:t>
      </w:r>
      <w:proofErr w:type="gramEnd"/>
      <w:r w:rsidRPr="00F85728">
        <w:t>無；有無引進之必要；權利金之給付是否合宜等。鑒於此</w:t>
      </w:r>
      <w:r w:rsidRPr="00F85728">
        <w:rPr>
          <w:lang w:val="pt-BR"/>
        </w:rPr>
        <w:t>1</w:t>
      </w:r>
      <w:r w:rsidRPr="00F85728">
        <w:t>干涉契約自由之行政措施實施以來產生諸多困擾，也阻礙外國科技移入巴西之速度。</w:t>
      </w:r>
      <w:r w:rsidRPr="00F85728">
        <w:t>1990</w:t>
      </w:r>
      <w:r w:rsidRPr="00F85728">
        <w:t>年初期巴西採取對外開放之政策後，</w:t>
      </w:r>
      <w:r w:rsidRPr="00F85728">
        <w:t>INPI</w:t>
      </w:r>
      <w:r w:rsidRPr="00F85728">
        <w:t>先後於</w:t>
      </w:r>
      <w:r w:rsidRPr="00F85728">
        <w:t>1991</w:t>
      </w:r>
      <w:r w:rsidRPr="00F85728">
        <w:t>年及</w:t>
      </w:r>
      <w:r w:rsidRPr="00F85728">
        <w:t>1993</w:t>
      </w:r>
      <w:r w:rsidRPr="00F85728">
        <w:t>年大幅修訂審察規定及審察程序，刪除許多依法應列於移轉契約之強制及禁止規定，</w:t>
      </w:r>
      <w:proofErr w:type="gramStart"/>
      <w:r w:rsidRPr="00F85728">
        <w:t>俾</w:t>
      </w:r>
      <w:proofErr w:type="gramEnd"/>
      <w:r w:rsidRPr="00F85728">
        <w:t>便當事人有更多之契約自由。此外並明文規定，契約送審後</w:t>
      </w:r>
      <w:r w:rsidRPr="00F85728">
        <w:t>30</w:t>
      </w:r>
      <w:r w:rsidRPr="00F85728">
        <w:t>日內，如仍未接獲</w:t>
      </w:r>
      <w:r w:rsidRPr="00F85728">
        <w:t>INPI</w:t>
      </w:r>
      <w:r w:rsidRPr="00F85728">
        <w:t>之審核通知時，視同審察已獲核准，以加快審察腳步。</w:t>
      </w:r>
    </w:p>
    <w:p w14:paraId="368CBAA3" w14:textId="77777777" w:rsidR="009B707E" w:rsidRPr="00F85728" w:rsidRDefault="009B707E" w:rsidP="009B707E">
      <w:pPr>
        <w:pStyle w:val="13"/>
        <w:ind w:start="88.50pt" w:firstLine="23.60pt"/>
      </w:pPr>
      <w:r w:rsidRPr="00F85728">
        <w:t>所謂技術移轉契約至少包括：授權使用專利、商標之契約、非工業財產權保護標的之技術移轉契約、及各項專業技術、知識、方法、研究之移轉使用等。只有獲得</w:t>
      </w:r>
      <w:r w:rsidRPr="00F85728">
        <w:t>INPI</w:t>
      </w:r>
      <w:r w:rsidRPr="00F85728">
        <w:t>審察通過之契約，</w:t>
      </w:r>
      <w:proofErr w:type="gramStart"/>
      <w:r w:rsidRPr="00F85728">
        <w:t>才准向中央銀行</w:t>
      </w:r>
      <w:proofErr w:type="gramEnd"/>
      <w:r w:rsidRPr="00F85728">
        <w:t>辦理外資登記、匯出各項權利金、或將權利金之支付以營運費用核銷等。</w:t>
      </w:r>
    </w:p>
    <w:p w14:paraId="4FE0BEFA" w14:textId="77777777" w:rsidR="009B707E" w:rsidRPr="00F85728" w:rsidRDefault="009B707E" w:rsidP="009B707E">
      <w:pPr>
        <w:pStyle w:val="13"/>
        <w:ind w:start="88.50pt" w:firstLine="23.60pt"/>
      </w:pPr>
      <w:r w:rsidRPr="00F85728">
        <w:t>在</w:t>
      </w:r>
      <w:r w:rsidRPr="00F85728">
        <w:t>1991</w:t>
      </w:r>
      <w:r w:rsidRPr="00F85728">
        <w:t>年</w:t>
      </w:r>
      <w:r w:rsidRPr="00F85728">
        <w:t>10</w:t>
      </w:r>
      <w:r w:rsidRPr="00F85728">
        <w:t>月</w:t>
      </w:r>
      <w:r w:rsidRPr="00F85728">
        <w:t>24</w:t>
      </w:r>
      <w:r w:rsidRPr="00F85728">
        <w:t>日第</w:t>
      </w:r>
      <w:r w:rsidRPr="00F85728">
        <w:t>8248</w:t>
      </w:r>
      <w:r w:rsidRPr="00F85728">
        <w:t>號資訊工業法公布以前，巴西資訊工業市場十分封閉，外資之進入非常困難。外國公司欲在巴西成立生產或銷售之分公司，幾乎是不可能生存，縱然投資於巴西公司也不准超過該巴西公司全部資本額</w:t>
      </w:r>
      <w:r w:rsidRPr="00F85728">
        <w:t>30%</w:t>
      </w:r>
      <w:r w:rsidRPr="00F85728">
        <w:t>以上。外國人在所投資</w:t>
      </w:r>
      <w:r w:rsidRPr="00F85728">
        <w:lastRenderedPageBreak/>
        <w:t>之公司不得擁有投票權，公司之經營管理權依法應完全掌握在巴西人手中。但新（第</w:t>
      </w:r>
      <w:r w:rsidRPr="00F85728">
        <w:t>8248</w:t>
      </w:r>
      <w:r w:rsidRPr="00F85728">
        <w:t>號）法已允許外資擁有巴西公司</w:t>
      </w:r>
      <w:r w:rsidRPr="00F85728">
        <w:t>100%</w:t>
      </w:r>
      <w:r w:rsidRPr="00F85728">
        <w:t>之優先股及</w:t>
      </w:r>
      <w:r w:rsidRPr="00F85728">
        <w:t>49%</w:t>
      </w:r>
      <w:r w:rsidRPr="00F85728">
        <w:t>有投票權之普通股。外資欲以外國公司之名義經營（即外資擁有超過</w:t>
      </w:r>
      <w:r w:rsidRPr="00F85728">
        <w:t>49%</w:t>
      </w:r>
      <w:r w:rsidRPr="00F85728">
        <w:t>之投票權且總公司設在國外者）時，得生產或進口之產品項目亦已較前大幅放寬。</w:t>
      </w:r>
    </w:p>
    <w:p w14:paraId="7C0B6CC3" w14:textId="77777777" w:rsidR="009B707E" w:rsidRPr="00F85728" w:rsidRDefault="009B707E" w:rsidP="009B707E">
      <w:pPr>
        <w:pStyle w:val="13"/>
        <w:ind w:start="88.50pt" w:firstLine="23.60pt"/>
      </w:pPr>
      <w:r w:rsidRPr="00F85728">
        <w:t>鑒於電腦軟體</w:t>
      </w:r>
      <w:r w:rsidRPr="00F85728">
        <w:rPr>
          <w:rFonts w:asciiTheme="minorEastAsia" w:eastAsiaTheme="minorEastAsia" w:hAnsiTheme="minorEastAsia" w:cs="MS Mincho" w:hint="eastAsia"/>
        </w:rPr>
        <w:t>亦為</w:t>
      </w:r>
      <w:r w:rsidRPr="00F85728">
        <w:t>著作之型態，故自其第一次公開發表之日起</w:t>
      </w:r>
      <w:r w:rsidRPr="00F85728">
        <w:t>25</w:t>
      </w:r>
      <w:r w:rsidRPr="00F85728">
        <w:t>年</w:t>
      </w:r>
      <w:proofErr w:type="gramStart"/>
      <w:r w:rsidRPr="00F85728">
        <w:t>期間，</w:t>
      </w:r>
      <w:proofErr w:type="gramEnd"/>
      <w:r w:rsidRPr="00F85728">
        <w:t>亦受著作權保護。凡外國人所屬國家對巴西</w:t>
      </w:r>
      <w:proofErr w:type="gramStart"/>
      <w:r w:rsidRPr="00F85728">
        <w:t>採</w:t>
      </w:r>
      <w:proofErr w:type="gramEnd"/>
      <w:r w:rsidRPr="00F85728">
        <w:t>互惠待遇者，其軟體著作權亦受保護。軟體著作權之登記機關為</w:t>
      </w:r>
      <w:r w:rsidRPr="00F85728">
        <w:t>INPI</w:t>
      </w:r>
      <w:r w:rsidRPr="00F85728">
        <w:t>，登記時不收取費用。</w:t>
      </w:r>
    </w:p>
    <w:p w14:paraId="5D585CEA" w14:textId="77777777" w:rsidR="009B707E" w:rsidRPr="00F85728" w:rsidRDefault="009B707E" w:rsidP="009B707E">
      <w:pPr>
        <w:pStyle w:val="13"/>
        <w:ind w:start="88.50pt" w:firstLine="23.60pt"/>
      </w:pPr>
      <w:r w:rsidRPr="00F85728">
        <w:t>軟體著作權之保護雖不以登記為要件，但在巴西軟體之銷售，依法應向</w:t>
      </w:r>
      <w:r w:rsidRPr="00F85728">
        <w:t>SEPIN</w:t>
      </w:r>
      <w:r w:rsidRPr="00F85728">
        <w:t>登記。外國公司所擁有之軟體，只有在巴西找不到類似產品時，始得受理登記。未登記之軟體依法不得銷售；若從事銷售，其買賣契約會被判決無效，原依買賣契約應支付之</w:t>
      </w:r>
      <w:proofErr w:type="gramStart"/>
      <w:r w:rsidRPr="00F85728">
        <w:t>價金概不准</w:t>
      </w:r>
      <w:proofErr w:type="gramEnd"/>
      <w:r w:rsidRPr="00F85728">
        <w:t>結匯，亦不得列為買受人之</w:t>
      </w:r>
      <w:proofErr w:type="gramStart"/>
      <w:r w:rsidRPr="00F85728">
        <w:t>費用帳扣抵</w:t>
      </w:r>
      <w:proofErr w:type="gramEnd"/>
      <w:r w:rsidRPr="00F85728">
        <w:t>稅金，巴西國會已醞釀修改此</w:t>
      </w:r>
      <w:r w:rsidRPr="00F85728">
        <w:rPr>
          <w:rFonts w:asciiTheme="minorEastAsia" w:eastAsiaTheme="minorEastAsia" w:hAnsiTheme="minorEastAsia" w:cs="MS Mincho" w:hint="eastAsia"/>
          <w:lang w:val="pt-BR"/>
        </w:rPr>
        <w:t>一</w:t>
      </w:r>
      <w:r w:rsidRPr="00F85728">
        <w:t>歧視性規定。</w:t>
      </w:r>
    </w:p>
    <w:p w14:paraId="21F16263" w14:textId="77777777" w:rsidR="009B707E" w:rsidRPr="00F85728" w:rsidRDefault="009B707E" w:rsidP="009B707E">
      <w:pPr>
        <w:pStyle w:val="13"/>
        <w:ind w:start="88.50pt" w:firstLine="23.60pt"/>
      </w:pPr>
      <w:r w:rsidRPr="00F85728">
        <w:t>巴西公司租用國外電腦硬體設備之程序十分複雜，首先</w:t>
      </w:r>
      <w:proofErr w:type="gramStart"/>
      <w:r w:rsidRPr="00F85728">
        <w:t>須檢齊相關</w:t>
      </w:r>
      <w:proofErr w:type="gramEnd"/>
      <w:r w:rsidRPr="00F85728">
        <w:t>文件，備明理由送</w:t>
      </w:r>
      <w:r w:rsidRPr="00F85728">
        <w:t>SEPIN</w:t>
      </w:r>
      <w:r w:rsidRPr="00F85728">
        <w:t>審察核可後，始准申請進口許可證。進口報關時，</w:t>
      </w:r>
      <w:proofErr w:type="gramStart"/>
      <w:r w:rsidRPr="00F85728">
        <w:t>得依暫准</w:t>
      </w:r>
      <w:proofErr w:type="gramEnd"/>
      <w:r w:rsidRPr="00F85728">
        <w:t>通關進</w:t>
      </w:r>
      <w:proofErr w:type="gramStart"/>
      <w:r w:rsidRPr="00F85728">
        <w:t>囗</w:t>
      </w:r>
      <w:proofErr w:type="gramEnd"/>
      <w:r w:rsidRPr="00F85728">
        <w:t>規定辦理保稅手續。另外為日後匯出租金之需要，亦應向中央銀行申請登記。據悉，其間之行政審察十分嚴格。</w:t>
      </w:r>
    </w:p>
    <w:p w14:paraId="44584096" w14:textId="789F2589" w:rsidR="009B707E" w:rsidRPr="00F85728" w:rsidRDefault="00666006" w:rsidP="00666006">
      <w:pPr>
        <w:pStyle w:val="af"/>
        <w:ind w:start="47.20pt" w:hanging="35.40pt"/>
      </w:pPr>
      <w:r w:rsidRPr="00F85728">
        <w:t>（二）</w:t>
      </w:r>
      <w:r w:rsidR="009B707E" w:rsidRPr="00F85728">
        <w:t>公司法</w:t>
      </w:r>
    </w:p>
    <w:p w14:paraId="08B2A56B" w14:textId="77777777" w:rsidR="009B707E" w:rsidRPr="00F85728" w:rsidRDefault="009B707E" w:rsidP="009B707E">
      <w:pPr>
        <w:pStyle w:val="af3"/>
        <w:ind w:start="47.20pt" w:firstLine="23.60pt"/>
        <w:rPr>
          <w:lang w:eastAsia="zh-TW"/>
        </w:rPr>
      </w:pPr>
      <w:r w:rsidRPr="00F85728">
        <w:rPr>
          <w:lang w:eastAsia="zh-TW"/>
        </w:rPr>
        <w:t>巴西企業之組成依法有許多型態，但鑒於有限責任之好處，營利事業絕大多數分屬有限公司（</w:t>
      </w:r>
      <w:r w:rsidRPr="00F85728">
        <w:rPr>
          <w:lang w:eastAsia="zh-TW"/>
        </w:rPr>
        <w:t>LTDA</w:t>
      </w:r>
      <w:r w:rsidRPr="00F85728">
        <w:rPr>
          <w:lang w:eastAsia="zh-TW"/>
        </w:rPr>
        <w:t>）或股份有限公司（</w:t>
      </w:r>
      <w:r w:rsidRPr="00F85728">
        <w:rPr>
          <w:lang w:eastAsia="zh-TW"/>
        </w:rPr>
        <w:t>S/A</w:t>
      </w:r>
      <w:r w:rsidRPr="00F85728">
        <w:rPr>
          <w:lang w:eastAsia="zh-TW"/>
        </w:rPr>
        <w:t>）。此兩種公司型態和我公司法上之規定，大致相同，惟須注意下列事項：</w:t>
      </w:r>
    </w:p>
    <w:p w14:paraId="4880B510" w14:textId="77777777" w:rsidR="009B707E" w:rsidRPr="00F85728" w:rsidRDefault="009B707E" w:rsidP="009B707E">
      <w:pPr>
        <w:pStyle w:val="af4"/>
        <w:ind w:start="70.80pt" w:hanging="23.60pt"/>
      </w:pPr>
      <w:r w:rsidRPr="00F85728">
        <w:t>１、有限公司（</w:t>
      </w:r>
      <w:r w:rsidRPr="00F85728">
        <w:t>LTDA</w:t>
      </w:r>
      <w:r w:rsidRPr="00F85728">
        <w:t>）</w:t>
      </w:r>
    </w:p>
    <w:p w14:paraId="0CAF13B0" w14:textId="77777777" w:rsidR="009B707E" w:rsidRPr="00F85728" w:rsidRDefault="009B707E" w:rsidP="009B707E">
      <w:pPr>
        <w:pStyle w:val="11"/>
        <w:ind w:start="88.50pt" w:hanging="29.50pt"/>
      </w:pPr>
      <w:r w:rsidRPr="00F85728">
        <w:lastRenderedPageBreak/>
        <w:t>（</w:t>
      </w:r>
      <w:r w:rsidRPr="00F85728">
        <w:t>1</w:t>
      </w:r>
      <w:r w:rsidRPr="00F85728">
        <w:t>）有限公司至少應有</w:t>
      </w:r>
      <w:r w:rsidRPr="00F85728">
        <w:t>2</w:t>
      </w:r>
      <w:r w:rsidRPr="00F85728">
        <w:t>人以上出資組成，出資人毋須為巴西籍，甚至毋須在巴西居住。</w:t>
      </w:r>
    </w:p>
    <w:p w14:paraId="3392F77E" w14:textId="77777777" w:rsidR="009B707E" w:rsidRPr="00F85728" w:rsidRDefault="009B707E" w:rsidP="009B707E">
      <w:pPr>
        <w:pStyle w:val="11"/>
        <w:ind w:start="88.50pt" w:hanging="29.50pt"/>
      </w:pPr>
      <w:r w:rsidRPr="00F85728">
        <w:t>（</w:t>
      </w:r>
      <w:r w:rsidRPr="00F85728">
        <w:t>2</w:t>
      </w:r>
      <w:r w:rsidRPr="00F85728">
        <w:t>）出資人之出資額僅登載於公司章程，</w:t>
      </w:r>
      <w:proofErr w:type="gramStart"/>
      <w:r w:rsidRPr="00F85728">
        <w:t>不</w:t>
      </w:r>
      <w:proofErr w:type="gramEnd"/>
      <w:r w:rsidRPr="00F85728">
        <w:t>另發給股單或其他證明。出資額得分期繳納，出資額未</w:t>
      </w:r>
      <w:proofErr w:type="gramStart"/>
      <w:r w:rsidRPr="00F85728">
        <w:t>繳足前</w:t>
      </w:r>
      <w:proofErr w:type="gramEnd"/>
      <w:r w:rsidRPr="00F85728">
        <w:t>，出資人應就公司資本總額負連帶責任。</w:t>
      </w:r>
      <w:proofErr w:type="gramStart"/>
      <w:r w:rsidRPr="00F85728">
        <w:t>出資額繳足</w:t>
      </w:r>
      <w:proofErr w:type="gramEnd"/>
      <w:r w:rsidRPr="00F85728">
        <w:t>後，出資人對公司之責任則以其出資額為限。</w:t>
      </w:r>
    </w:p>
    <w:p w14:paraId="282D6B3A" w14:textId="77777777" w:rsidR="009B707E" w:rsidRPr="00F85728" w:rsidRDefault="009B707E" w:rsidP="009B707E">
      <w:pPr>
        <w:pStyle w:val="11"/>
        <w:ind w:start="88.50pt" w:hanging="29.50pt"/>
      </w:pPr>
      <w:r w:rsidRPr="00F85728">
        <w:t>（</w:t>
      </w:r>
      <w:r w:rsidRPr="00F85728">
        <w:t>3</w:t>
      </w:r>
      <w:r w:rsidRPr="00F85728">
        <w:t>）有限公司得由任</w:t>
      </w:r>
      <w:proofErr w:type="gramStart"/>
      <w:r w:rsidRPr="00F85728">
        <w:t>一</w:t>
      </w:r>
      <w:proofErr w:type="gramEnd"/>
      <w:r w:rsidRPr="00F85728">
        <w:t>（或數）出資人出任執行業務之董事並對外代表公司，或得委任第</w:t>
      </w:r>
      <w:r w:rsidRPr="00F85728">
        <w:t>3</w:t>
      </w:r>
      <w:r w:rsidRPr="00F85728">
        <w:t>人出任之。若執行業務之董事為法人或為居住在國外之自然人，則應委託居住在巴西之自然人代理之。</w:t>
      </w:r>
    </w:p>
    <w:p w14:paraId="71774A5D" w14:textId="77777777" w:rsidR="009B707E" w:rsidRPr="00F85728" w:rsidRDefault="009B707E" w:rsidP="009B707E">
      <w:pPr>
        <w:pStyle w:val="af4"/>
        <w:ind w:start="70.80pt" w:hanging="23.60pt"/>
      </w:pPr>
      <w:r w:rsidRPr="00F85728">
        <w:t>２、股份有限公司（</w:t>
      </w:r>
      <w:r w:rsidRPr="00F85728">
        <w:t>S/A</w:t>
      </w:r>
      <w:r w:rsidRPr="00F85728">
        <w:t>）</w:t>
      </w:r>
    </w:p>
    <w:p w14:paraId="086CB7C4" w14:textId="77777777" w:rsidR="009B707E" w:rsidRPr="00F85728" w:rsidRDefault="009B707E" w:rsidP="009B707E">
      <w:pPr>
        <w:pStyle w:val="11"/>
        <w:ind w:start="88.50pt" w:hanging="29.50pt"/>
      </w:pPr>
      <w:r w:rsidRPr="00F85728">
        <w:t>（</w:t>
      </w:r>
      <w:r w:rsidRPr="00F85728">
        <w:t>1</w:t>
      </w:r>
      <w:r w:rsidRPr="00F85728">
        <w:t>）股份有限公司至少應有股東</w:t>
      </w:r>
      <w:r w:rsidRPr="00F85728">
        <w:t>2</w:t>
      </w:r>
      <w:r w:rsidRPr="00F85728">
        <w:t>人以上，毋需為巴西籍，甚至毋需在巴西居住。資本總額經繳納</w:t>
      </w:r>
      <w:r w:rsidRPr="00F85728">
        <w:t>10%</w:t>
      </w:r>
      <w:r w:rsidRPr="00F85728">
        <w:t>以上並存於銀行時即可辦理公司登記。</w:t>
      </w:r>
    </w:p>
    <w:p w14:paraId="4DD295EC" w14:textId="77777777" w:rsidR="009B707E" w:rsidRPr="00F85728" w:rsidRDefault="009B707E" w:rsidP="009B707E">
      <w:pPr>
        <w:pStyle w:val="11"/>
        <w:ind w:start="88.50pt" w:hanging="29.50pt"/>
      </w:pPr>
      <w:r w:rsidRPr="00F85728">
        <w:t>（</w:t>
      </w:r>
      <w:r w:rsidRPr="00F85728">
        <w:t>2</w:t>
      </w:r>
      <w:r w:rsidRPr="00F85728">
        <w:t>）董事會至少應有董事兩名，得由股東或非股東出任之，但董事應於巴西境內設有居所。董事應由股東常（大）會選任之，任期</w:t>
      </w:r>
      <w:r w:rsidRPr="00F85728">
        <w:t>3</w:t>
      </w:r>
      <w:r w:rsidRPr="00F85728">
        <w:t>年。</w:t>
      </w:r>
    </w:p>
    <w:p w14:paraId="22CE4FA9" w14:textId="77777777" w:rsidR="009B707E" w:rsidRPr="00F85728" w:rsidRDefault="009B707E" w:rsidP="009B707E">
      <w:pPr>
        <w:pStyle w:val="11"/>
        <w:ind w:start="88.50pt" w:hanging="29.50pt"/>
      </w:pPr>
      <w:r w:rsidRPr="00F85728">
        <w:t>（</w:t>
      </w:r>
      <w:r w:rsidRPr="00F85728">
        <w:t>3</w:t>
      </w:r>
      <w:r w:rsidRPr="00F85728">
        <w:t>）監察人得設</w:t>
      </w:r>
      <w:r w:rsidRPr="00F85728">
        <w:t>3-5</w:t>
      </w:r>
      <w:r w:rsidRPr="00F85728">
        <w:t>人並應有等額之候補人。監察人得由股東或非股東擔任並由股東常（大）會選任之。</w:t>
      </w:r>
    </w:p>
    <w:p w14:paraId="5FD2C076" w14:textId="77777777" w:rsidR="009B707E" w:rsidRPr="00F85728" w:rsidRDefault="009B707E" w:rsidP="009B707E">
      <w:pPr>
        <w:pStyle w:val="11"/>
        <w:ind w:start="88.50pt" w:hanging="29.50pt"/>
      </w:pPr>
      <w:r w:rsidRPr="00F85728">
        <w:t>（</w:t>
      </w:r>
      <w:r w:rsidRPr="00F85728">
        <w:t>4</w:t>
      </w:r>
      <w:r w:rsidRPr="00F85728">
        <w:t>）公開發行股票之公司，其各類財務報表均應由巴西證期會認許合格之會計師（或公司）簽證並公布之。至未公開發行股票之公司無此強制性規定。</w:t>
      </w:r>
    </w:p>
    <w:p w14:paraId="1F89A6CD" w14:textId="77777777" w:rsidR="009B707E" w:rsidRPr="00F85728" w:rsidRDefault="009B707E" w:rsidP="009B707E">
      <w:pPr>
        <w:pStyle w:val="af5"/>
        <w:ind w:start="70.80pt" w:firstLine="23.60pt"/>
        <w:rPr>
          <w:lang w:eastAsia="zh-TW"/>
        </w:rPr>
      </w:pPr>
      <w:r w:rsidRPr="00F85728">
        <w:rPr>
          <w:lang w:eastAsia="zh-TW"/>
        </w:rPr>
        <w:t>一般說來，有限公司與股份有限公司之賦稅並無太大差別，而有限公司之成立程序較為簡便，且經營之成本較低（財務報表不需會計師之簽證、公布，亦不需召開各項法定會議），故較適合中小型企業組織。外國公司在巴西設立分公司時，</w:t>
      </w:r>
      <w:proofErr w:type="gramStart"/>
      <w:r w:rsidRPr="00F85728">
        <w:rPr>
          <w:lang w:eastAsia="zh-TW"/>
        </w:rPr>
        <w:t>均需由</w:t>
      </w:r>
      <w:proofErr w:type="gramEnd"/>
      <w:r w:rsidRPr="00F85728">
        <w:rPr>
          <w:lang w:eastAsia="zh-TW"/>
        </w:rPr>
        <w:t>主管機關認許，此與我</w:t>
      </w:r>
      <w:r w:rsidRPr="00F85728">
        <w:rPr>
          <w:lang w:eastAsia="zh-TW"/>
        </w:rPr>
        <w:lastRenderedPageBreak/>
        <w:t>國規定相同。但外國公司申請設立分公司之程序冗長，審核過程繁複且在稅賦上受有歧視性之待遇。鑒於在巴西設立新公司之要件，並無國籍歧視且成立程序較為簡便，故一般律師或會計師並不會建議外國公司在巴西境內設立分公司。</w:t>
      </w:r>
    </w:p>
    <w:p w14:paraId="689934C7" w14:textId="77777777" w:rsidR="00836EA1" w:rsidRPr="00F85728" w:rsidRDefault="00836EA1" w:rsidP="00836EA1">
      <w:pPr>
        <w:ind w:firstLine="23.60pt"/>
        <w:rPr>
          <w:lang w:eastAsia="zh-TW"/>
        </w:rPr>
      </w:pPr>
    </w:p>
    <w:p w14:paraId="46E42BB4" w14:textId="3A6D6425" w:rsidR="00490415" w:rsidRPr="00F85728" w:rsidRDefault="00490415">
      <w:pPr>
        <w:widowControl/>
        <w:overflowPunct/>
        <w:autoSpaceDE/>
        <w:autoSpaceDN/>
        <w:ind w:firstLineChars="0" w:firstLine="0pt"/>
        <w:jc w:val="start"/>
        <w:rPr>
          <w:lang w:eastAsia="zh-TW"/>
        </w:rPr>
      </w:pPr>
      <w:r w:rsidRPr="00F85728">
        <w:rPr>
          <w:lang w:eastAsia="zh-TW"/>
        </w:rPr>
        <w:br w:type="page"/>
      </w:r>
    </w:p>
    <w:p w14:paraId="11A7AB6C" w14:textId="77777777" w:rsidR="00490415" w:rsidRPr="00F85728" w:rsidRDefault="00490415" w:rsidP="00836EA1">
      <w:pPr>
        <w:ind w:firstLine="23.60pt"/>
        <w:rPr>
          <w:lang w:eastAsia="zh-TW"/>
        </w:rPr>
      </w:pPr>
    </w:p>
    <w:p w14:paraId="588A99A6" w14:textId="77777777" w:rsidR="00836EA1" w:rsidRPr="00F85728" w:rsidRDefault="00836EA1" w:rsidP="00836EA1">
      <w:pPr>
        <w:ind w:firstLine="23.60pt"/>
        <w:rPr>
          <w:lang w:eastAsia="zh-TW"/>
        </w:rPr>
        <w:sectPr w:rsidR="00836EA1" w:rsidRPr="00F85728">
          <w:headerReference w:type="default" r:id="rId30"/>
          <w:headerReference w:type="first" r:id="rId31"/>
          <w:footerReference w:type="first" r:id="rId32"/>
          <w:pgSz w:w="595.30pt" w:h="841.90pt"/>
          <w:pgMar w:top="113.40pt" w:right="85.05pt" w:bottom="85.05pt" w:left="85.05pt" w:header="56.70pt" w:footer="42.55pt" w:gutter="0pt"/>
          <w:cols w:space="36pt"/>
          <w:docGrid w:type="linesAndChars" w:linePitch="514" w:charSpace="-820"/>
        </w:sectPr>
      </w:pPr>
    </w:p>
    <w:p w14:paraId="58354999" w14:textId="77777777" w:rsidR="00836EA1" w:rsidRPr="00F85728" w:rsidRDefault="00836EA1" w:rsidP="00B62629">
      <w:pPr>
        <w:pStyle w:val="ad"/>
        <w:spacing w:before="25.70pt" w:after="38.55pt"/>
        <w:rPr>
          <w:lang w:eastAsia="zh-TW"/>
        </w:rPr>
      </w:pPr>
      <w:bookmarkStart w:id="12" w:name="_Toc231360339"/>
      <w:r w:rsidRPr="00F85728">
        <w:rPr>
          <w:rFonts w:hint="eastAsia"/>
          <w:lang w:eastAsia="zh-TW"/>
        </w:rPr>
        <w:lastRenderedPageBreak/>
        <w:t>第伍章　租稅及金融制度</w:t>
      </w:r>
      <w:bookmarkEnd w:id="12"/>
    </w:p>
    <w:p w14:paraId="0F5559B0" w14:textId="77777777" w:rsidR="00836EA1" w:rsidRPr="00F85728" w:rsidRDefault="00836EA1" w:rsidP="00B62629">
      <w:pPr>
        <w:pStyle w:val="ae"/>
        <w:spacing w:before="12.85pt" w:after="12.85pt"/>
        <w:ind w:start="31.60pt" w:hanging="31.60pt"/>
      </w:pPr>
      <w:r w:rsidRPr="00F85728">
        <w:rPr>
          <w:rFonts w:hint="eastAsia"/>
        </w:rPr>
        <w:t>一、租稅</w:t>
      </w:r>
    </w:p>
    <w:p w14:paraId="585E6604" w14:textId="77777777" w:rsidR="00836EA1" w:rsidRPr="00F85728" w:rsidRDefault="00836EA1" w:rsidP="00836EA1">
      <w:pPr>
        <w:ind w:startChars="100" w:start="47.20pt" w:hangingChars="300" w:hanging="35.40pt"/>
        <w:rPr>
          <w:rFonts w:cs="標楷體"/>
          <w:szCs w:val="26"/>
          <w:lang w:eastAsia="zh-TW"/>
        </w:rPr>
      </w:pPr>
      <w:r w:rsidRPr="00F85728">
        <w:rPr>
          <w:rFonts w:cs="標楷體" w:hint="eastAsia"/>
          <w:szCs w:val="26"/>
          <w:lang w:eastAsia="zh-TW"/>
        </w:rPr>
        <w:t>巴西之稅賦依其課徵性質可分為：</w:t>
      </w:r>
    </w:p>
    <w:p w14:paraId="3514E7C9" w14:textId="258CCA45" w:rsidR="009B707E" w:rsidRPr="00F85728" w:rsidRDefault="00666006" w:rsidP="00666006">
      <w:pPr>
        <w:pStyle w:val="af"/>
        <w:ind w:start="47.20pt" w:hanging="35.40pt"/>
      </w:pPr>
      <w:r w:rsidRPr="00F85728">
        <w:t>（一）</w:t>
      </w:r>
      <w:r w:rsidR="009B707E" w:rsidRPr="00F85728">
        <w:t>稅</w:t>
      </w:r>
    </w:p>
    <w:p w14:paraId="7E0CDF0F" w14:textId="77777777" w:rsidR="009B707E" w:rsidRPr="00F85728" w:rsidRDefault="009B707E" w:rsidP="009B707E">
      <w:pPr>
        <w:pStyle w:val="af3"/>
        <w:ind w:start="47.20pt" w:firstLine="23.60pt"/>
        <w:rPr>
          <w:lang w:eastAsia="zh-TW"/>
        </w:rPr>
      </w:pPr>
      <w:r w:rsidRPr="00F85728">
        <w:rPr>
          <w:lang w:eastAsia="zh-TW"/>
        </w:rPr>
        <w:t>政府基於統治權所課徵與是否提供特定服務無關，諸如所得稅、關稅等。</w:t>
      </w:r>
    </w:p>
    <w:p w14:paraId="4ED648DF" w14:textId="3B92FDF4" w:rsidR="009B707E" w:rsidRPr="00F85728" w:rsidRDefault="00666006" w:rsidP="00666006">
      <w:pPr>
        <w:pStyle w:val="af"/>
        <w:ind w:start="47.20pt" w:hanging="35.40pt"/>
      </w:pPr>
      <w:r w:rsidRPr="00F85728">
        <w:t>（二）</w:t>
      </w:r>
      <w:r w:rsidR="009B707E" w:rsidRPr="00F85728">
        <w:t>規費</w:t>
      </w:r>
    </w:p>
    <w:p w14:paraId="0DB6679C" w14:textId="77777777" w:rsidR="009B707E" w:rsidRPr="00F85728" w:rsidRDefault="009B707E" w:rsidP="009B707E">
      <w:pPr>
        <w:pStyle w:val="af3"/>
        <w:ind w:start="47.20pt" w:firstLine="23.60pt"/>
        <w:rPr>
          <w:lang w:eastAsia="zh-TW"/>
        </w:rPr>
      </w:pPr>
      <w:r w:rsidRPr="00F85728">
        <w:rPr>
          <w:lang w:eastAsia="zh-TW"/>
        </w:rPr>
        <w:t>政府基於警察權或提供特定服務所課徵之費用，諸如簽證費、學費、電費等。</w:t>
      </w:r>
    </w:p>
    <w:p w14:paraId="29B181EC" w14:textId="2F9890B0" w:rsidR="009B707E" w:rsidRPr="00F85728" w:rsidRDefault="00666006" w:rsidP="00666006">
      <w:pPr>
        <w:pStyle w:val="af"/>
        <w:ind w:start="47.20pt" w:hanging="35.40pt"/>
      </w:pPr>
      <w:r w:rsidRPr="00F85728">
        <w:t>（三）</w:t>
      </w:r>
      <w:r w:rsidR="009B707E" w:rsidRPr="00F85728">
        <w:t>捐</w:t>
      </w:r>
    </w:p>
    <w:p w14:paraId="19D201B2" w14:textId="77777777" w:rsidR="009B707E" w:rsidRPr="00F85728" w:rsidRDefault="009B707E" w:rsidP="009B707E">
      <w:pPr>
        <w:pStyle w:val="af3"/>
        <w:ind w:start="47.20pt" w:firstLine="23.60pt"/>
        <w:rPr>
          <w:lang w:eastAsia="zh-TW"/>
        </w:rPr>
      </w:pPr>
      <w:r w:rsidRPr="00F85728">
        <w:rPr>
          <w:lang w:eastAsia="zh-TW"/>
        </w:rPr>
        <w:t>性質與規費類似，常係因某</w:t>
      </w:r>
      <w:r w:rsidRPr="00F85728">
        <w:rPr>
          <w:lang w:val="pt-BR" w:eastAsia="zh-TW"/>
        </w:rPr>
        <w:t>1</w:t>
      </w:r>
      <w:r w:rsidRPr="00F85728">
        <w:rPr>
          <w:lang w:eastAsia="zh-TW"/>
        </w:rPr>
        <w:t>行政目的而以行政命令方式徵收，諸如社會保險費、公會捐等。</w:t>
      </w:r>
    </w:p>
    <w:p w14:paraId="2897BDAB" w14:textId="77777777" w:rsidR="009B707E" w:rsidRPr="00F85728" w:rsidRDefault="009B707E" w:rsidP="009B707E">
      <w:pPr>
        <w:pStyle w:val="ae"/>
        <w:spacing w:before="12.85pt" w:after="12.85pt"/>
        <w:ind w:start="31.60pt" w:hanging="31.60pt"/>
      </w:pPr>
      <w:r w:rsidRPr="00F85728">
        <w:t>二、巴西之稅賦依其政府層級又可分為：</w:t>
      </w:r>
    </w:p>
    <w:p w14:paraId="6053FED8" w14:textId="04C7D2B6" w:rsidR="009B707E" w:rsidRPr="00F85728" w:rsidRDefault="00666006" w:rsidP="00666006">
      <w:pPr>
        <w:pStyle w:val="af"/>
        <w:ind w:start="47.20pt" w:hanging="35.40pt"/>
      </w:pPr>
      <w:r w:rsidRPr="00F85728">
        <w:t>（一）</w:t>
      </w:r>
      <w:r w:rsidR="009B707E" w:rsidRPr="00F85728">
        <w:t>聯邦賦稅</w:t>
      </w:r>
    </w:p>
    <w:p w14:paraId="11648761" w14:textId="77777777" w:rsidR="009B707E" w:rsidRPr="00F85728" w:rsidRDefault="009B707E" w:rsidP="009B707E">
      <w:pPr>
        <w:pStyle w:val="af3"/>
        <w:ind w:start="47.20pt" w:firstLine="23.60pt"/>
        <w:rPr>
          <w:lang w:eastAsia="zh-TW"/>
        </w:rPr>
      </w:pPr>
      <w:r w:rsidRPr="00F85728">
        <w:rPr>
          <w:lang w:eastAsia="zh-TW"/>
        </w:rPr>
        <w:t>即聯邦政府依憲法或依行政命令得</w:t>
      </w:r>
      <w:proofErr w:type="gramStart"/>
      <w:r w:rsidRPr="00F85728">
        <w:rPr>
          <w:lang w:eastAsia="zh-TW"/>
        </w:rPr>
        <w:t>課徵者</w:t>
      </w:r>
      <w:proofErr w:type="gramEnd"/>
      <w:r w:rsidRPr="00F85728">
        <w:rPr>
          <w:lang w:eastAsia="zh-TW"/>
        </w:rPr>
        <w:t>。主要有進出口稅、所得稅、工業產品稅、金融交易稅、農地稅及社會捐等。</w:t>
      </w:r>
    </w:p>
    <w:p w14:paraId="58AA3EB9" w14:textId="5E87D84C" w:rsidR="009B707E" w:rsidRPr="00F85728" w:rsidRDefault="00666006" w:rsidP="00666006">
      <w:pPr>
        <w:pStyle w:val="af"/>
        <w:ind w:start="47.20pt" w:hanging="35.40pt"/>
      </w:pPr>
      <w:r w:rsidRPr="00F85728">
        <w:t>（二）</w:t>
      </w:r>
      <w:r w:rsidR="009B707E" w:rsidRPr="00F85728">
        <w:t>州賦稅</w:t>
      </w:r>
    </w:p>
    <w:p w14:paraId="163518AD" w14:textId="77777777" w:rsidR="009B707E" w:rsidRPr="00F85728" w:rsidRDefault="009B707E" w:rsidP="009B707E">
      <w:pPr>
        <w:pStyle w:val="af3"/>
        <w:ind w:start="47.20pt" w:firstLine="23.60pt"/>
        <w:rPr>
          <w:lang w:eastAsia="zh-TW"/>
        </w:rPr>
      </w:pPr>
      <w:proofErr w:type="gramStart"/>
      <w:r w:rsidRPr="00F85728">
        <w:rPr>
          <w:lang w:eastAsia="zh-TW"/>
        </w:rPr>
        <w:t>即州政府</w:t>
      </w:r>
      <w:proofErr w:type="gramEnd"/>
      <w:r w:rsidRPr="00F85728">
        <w:rPr>
          <w:lang w:eastAsia="zh-TW"/>
        </w:rPr>
        <w:t>或聯邦特區（即巴西利亞市）政府或依憲法或行政命令得</w:t>
      </w:r>
      <w:proofErr w:type="gramStart"/>
      <w:r w:rsidRPr="00F85728">
        <w:rPr>
          <w:lang w:eastAsia="zh-TW"/>
        </w:rPr>
        <w:t>課徵者</w:t>
      </w:r>
      <w:proofErr w:type="gramEnd"/>
      <w:r w:rsidRPr="00F85728">
        <w:rPr>
          <w:lang w:eastAsia="zh-TW"/>
        </w:rPr>
        <w:t>。主要有遺產及贈與稅、貨物流通稅及機動車牌照稅等。</w:t>
      </w:r>
    </w:p>
    <w:p w14:paraId="686808C0" w14:textId="77777777" w:rsidR="00490415" w:rsidRPr="00F85728" w:rsidRDefault="00490415" w:rsidP="00490415">
      <w:pPr>
        <w:pStyle w:val="af"/>
        <w:ind w:start="47.20pt" w:hanging="35.40pt"/>
      </w:pPr>
    </w:p>
    <w:p w14:paraId="3D9701D8" w14:textId="3B894E02" w:rsidR="009B707E" w:rsidRPr="00F85728" w:rsidRDefault="00666006" w:rsidP="00490415">
      <w:pPr>
        <w:pStyle w:val="af"/>
        <w:ind w:start="47.20pt" w:hanging="35.40pt"/>
      </w:pPr>
      <w:r w:rsidRPr="00F85728">
        <w:lastRenderedPageBreak/>
        <w:t>（三）</w:t>
      </w:r>
      <w:r w:rsidR="009B707E" w:rsidRPr="00F85728">
        <w:t>地方賦稅</w:t>
      </w:r>
    </w:p>
    <w:p w14:paraId="652E87D2" w14:textId="77777777" w:rsidR="009B707E" w:rsidRPr="00F85728" w:rsidRDefault="009B707E" w:rsidP="009B707E">
      <w:pPr>
        <w:pStyle w:val="af3"/>
        <w:ind w:start="47.20pt" w:firstLine="23.60pt"/>
        <w:rPr>
          <w:lang w:eastAsia="zh-TW"/>
        </w:rPr>
      </w:pPr>
      <w:proofErr w:type="gramStart"/>
      <w:r w:rsidRPr="00F85728">
        <w:rPr>
          <w:lang w:eastAsia="zh-TW"/>
        </w:rPr>
        <w:t>即縣</w:t>
      </w:r>
      <w:proofErr w:type="gramEnd"/>
      <w:r w:rsidRPr="00F85728">
        <w:rPr>
          <w:lang w:eastAsia="zh-TW"/>
        </w:rPr>
        <w:t>、市政府或聯邦特區政府或和聯邦特區依憲法或依行政命令得</w:t>
      </w:r>
      <w:proofErr w:type="gramStart"/>
      <w:r w:rsidRPr="00F85728">
        <w:rPr>
          <w:lang w:eastAsia="zh-TW"/>
        </w:rPr>
        <w:t>課徵者</w:t>
      </w:r>
      <w:proofErr w:type="gramEnd"/>
      <w:r w:rsidRPr="00F85728">
        <w:rPr>
          <w:lang w:eastAsia="zh-TW"/>
        </w:rPr>
        <w:t>。主要有都市房地稅、不動產處分稅、燃料稅及服務稅等。</w:t>
      </w:r>
    </w:p>
    <w:p w14:paraId="451D60A6" w14:textId="77777777" w:rsidR="009B707E" w:rsidRPr="00F85728" w:rsidRDefault="009B707E" w:rsidP="009B707E">
      <w:pPr>
        <w:pStyle w:val="ae"/>
        <w:spacing w:before="12.85pt" w:after="12.85pt"/>
        <w:ind w:start="31.60pt" w:hanging="31.60pt"/>
      </w:pPr>
      <w:r w:rsidRPr="00F85728">
        <w:t>三、公司營運之主要內地賦稅及稅率（如表1）</w:t>
      </w:r>
    </w:p>
    <w:p w14:paraId="1311A696" w14:textId="5A0BECBB" w:rsidR="009B707E" w:rsidRPr="00F85728" w:rsidRDefault="00666006" w:rsidP="00666006">
      <w:pPr>
        <w:pStyle w:val="af"/>
        <w:ind w:start="47.20pt" w:hanging="35.40pt"/>
      </w:pPr>
      <w:r w:rsidRPr="00F85728">
        <w:t>（一）</w:t>
      </w:r>
      <w:r w:rsidR="009B707E" w:rsidRPr="00F85728">
        <w:t>所得稅</w:t>
      </w:r>
    </w:p>
    <w:p w14:paraId="273079A6" w14:textId="77777777" w:rsidR="009B707E" w:rsidRPr="00F85728" w:rsidRDefault="009B707E" w:rsidP="00490415">
      <w:pPr>
        <w:pStyle w:val="af3"/>
        <w:ind w:start="47.20pt" w:firstLine="23.60pt"/>
        <w:rPr>
          <w:lang w:eastAsia="zh-TW"/>
        </w:rPr>
      </w:pPr>
      <w:r w:rsidRPr="00F85728">
        <w:rPr>
          <w:rFonts w:hint="eastAsia"/>
          <w:lang w:eastAsia="zh-TW"/>
        </w:rPr>
        <w:t>所得稅分為企業所得稅（</w:t>
      </w:r>
      <w:r w:rsidRPr="00F85728">
        <w:rPr>
          <w:lang w:eastAsia="zh-TW"/>
        </w:rPr>
        <w:t>IRPJ</w:t>
      </w:r>
      <w:r w:rsidRPr="00F85728">
        <w:rPr>
          <w:rFonts w:hint="eastAsia"/>
          <w:lang w:eastAsia="zh-TW"/>
        </w:rPr>
        <w:t>）和個人所得稅（</w:t>
      </w:r>
      <w:r w:rsidRPr="00F85728">
        <w:rPr>
          <w:lang w:eastAsia="zh-TW"/>
        </w:rPr>
        <w:t>IRPF</w:t>
      </w:r>
      <w:r w:rsidRPr="00F85728">
        <w:rPr>
          <w:rFonts w:hint="eastAsia"/>
          <w:lang w:eastAsia="zh-TW"/>
        </w:rPr>
        <w:t>）。在巴西，</w:t>
      </w:r>
      <w:r w:rsidRPr="00F85728">
        <w:rPr>
          <w:lang w:eastAsia="zh-TW"/>
        </w:rPr>
        <w:t xml:space="preserve">IRPJ </w:t>
      </w:r>
      <w:r w:rsidRPr="00F85728">
        <w:rPr>
          <w:rFonts w:hint="eastAsia"/>
          <w:lang w:eastAsia="zh-TW"/>
        </w:rPr>
        <w:t>的徵稅形式主要有三種：實際利潤、推定利潤和國家簡單稅。每種制度都有具體的稅務計算規則，根據公司的營業額和活動類型而有所不同。</w:t>
      </w:r>
    </w:p>
    <w:p w14:paraId="09B78EC7" w14:textId="35A51542" w:rsidR="009B707E" w:rsidRPr="00F85728" w:rsidRDefault="009B707E" w:rsidP="00490415">
      <w:pPr>
        <w:pStyle w:val="af3"/>
        <w:ind w:start="47.20pt" w:firstLine="23.60pt"/>
        <w:rPr>
          <w:lang w:eastAsia="zh-TW"/>
        </w:rPr>
      </w:pPr>
      <w:r w:rsidRPr="00F85728">
        <w:rPr>
          <w:rFonts w:hint="eastAsia"/>
          <w:lang w:eastAsia="zh-TW"/>
        </w:rPr>
        <w:t>在實際利潤中，</w:t>
      </w:r>
      <w:r w:rsidRPr="00F85728">
        <w:rPr>
          <w:lang w:eastAsia="zh-TW"/>
        </w:rPr>
        <w:t xml:space="preserve">IRPJ </w:t>
      </w:r>
      <w:r w:rsidRPr="00F85728">
        <w:rPr>
          <w:rFonts w:hint="eastAsia"/>
          <w:lang w:eastAsia="zh-TW"/>
        </w:rPr>
        <w:t>是根據公司的淨利潤計算，對於年收入超過</w:t>
      </w:r>
      <w:r w:rsidRPr="00F85728">
        <w:rPr>
          <w:lang w:eastAsia="zh-TW"/>
        </w:rPr>
        <w:t>7</w:t>
      </w:r>
      <w:r w:rsidRPr="00F85728">
        <w:rPr>
          <w:rFonts w:hint="eastAsia"/>
          <w:lang w:eastAsia="zh-TW"/>
        </w:rPr>
        <w:t>,</w:t>
      </w:r>
      <w:proofErr w:type="gramStart"/>
      <w:r w:rsidRPr="00F85728">
        <w:rPr>
          <w:lang w:eastAsia="zh-TW"/>
        </w:rPr>
        <w:t>800</w:t>
      </w:r>
      <w:r w:rsidRPr="00F85728">
        <w:rPr>
          <w:rFonts w:hint="eastAsia"/>
          <w:lang w:eastAsia="zh-TW"/>
        </w:rPr>
        <w:t>萬</w:t>
      </w:r>
      <w:r w:rsidR="00BA6B05" w:rsidRPr="00F85728">
        <w:rPr>
          <w:rFonts w:hint="eastAsia"/>
          <w:lang w:eastAsia="zh-TW"/>
        </w:rPr>
        <w:t>巴幣</w:t>
      </w:r>
      <w:r w:rsidRPr="00F85728">
        <w:rPr>
          <w:rFonts w:hint="eastAsia"/>
          <w:lang w:eastAsia="zh-TW"/>
        </w:rPr>
        <w:t>或</w:t>
      </w:r>
      <w:proofErr w:type="gramEnd"/>
      <w:r w:rsidRPr="00F85728">
        <w:rPr>
          <w:rFonts w:hint="eastAsia"/>
          <w:lang w:eastAsia="zh-TW"/>
        </w:rPr>
        <w:t>在特定行業運營的企業（例如金融機構）而言，這是強制性的。在推定利潤中，稅收是根據聯邦稅務局定義的推定利潤率計算的，這使得制度更簡單，但對於某些活動來說靈活性較低。在</w:t>
      </w:r>
      <w:r w:rsidRPr="00F85728">
        <w:rPr>
          <w:lang w:eastAsia="zh-TW"/>
        </w:rPr>
        <w:t>Simples Nacional</w:t>
      </w:r>
      <w:r w:rsidRPr="00F85728">
        <w:rPr>
          <w:rFonts w:hint="eastAsia"/>
          <w:lang w:eastAsia="zh-TW"/>
        </w:rPr>
        <w:t>中，</w:t>
      </w:r>
      <w:r w:rsidRPr="00F85728">
        <w:rPr>
          <w:lang w:eastAsia="zh-TW"/>
        </w:rPr>
        <w:t>IRPJ</w:t>
      </w:r>
      <w:r w:rsidRPr="00F85728">
        <w:rPr>
          <w:rFonts w:hint="eastAsia"/>
          <w:lang w:eastAsia="zh-TW"/>
        </w:rPr>
        <w:t>與其他稅收一起統一徵收，適用於微型和小型企業。實際利潤和推定利潤制度的稅率為</w:t>
      </w:r>
      <w:r w:rsidRPr="00F85728">
        <w:rPr>
          <w:lang w:eastAsia="zh-TW"/>
        </w:rPr>
        <w:t>15%+</w:t>
      </w:r>
      <w:r w:rsidRPr="00F85728">
        <w:rPr>
          <w:rFonts w:hint="eastAsia"/>
          <w:lang w:eastAsia="zh-TW"/>
        </w:rPr>
        <w:t>每月</w:t>
      </w:r>
      <w:proofErr w:type="gramStart"/>
      <w:r w:rsidRPr="00F85728">
        <w:rPr>
          <w:lang w:eastAsia="zh-TW"/>
        </w:rPr>
        <w:t>2</w:t>
      </w:r>
      <w:r w:rsidRPr="00F85728">
        <w:rPr>
          <w:rFonts w:hint="eastAsia"/>
          <w:lang w:eastAsia="zh-TW"/>
        </w:rPr>
        <w:t>萬</w:t>
      </w:r>
      <w:r w:rsidR="00BA6B05" w:rsidRPr="00F85728">
        <w:rPr>
          <w:rFonts w:hint="eastAsia"/>
          <w:lang w:eastAsia="zh-TW"/>
        </w:rPr>
        <w:t>巴幣</w:t>
      </w:r>
      <w:r w:rsidRPr="00F85728">
        <w:rPr>
          <w:rFonts w:hint="eastAsia"/>
          <w:lang w:eastAsia="zh-TW"/>
        </w:rPr>
        <w:t>以上</w:t>
      </w:r>
      <w:proofErr w:type="gramEnd"/>
      <w:r w:rsidRPr="00F85728">
        <w:rPr>
          <w:rFonts w:hint="eastAsia"/>
          <w:lang w:eastAsia="zh-TW"/>
        </w:rPr>
        <w:t>的部分</w:t>
      </w:r>
      <w:r w:rsidRPr="00F85728">
        <w:rPr>
          <w:lang w:eastAsia="zh-TW"/>
        </w:rPr>
        <w:t>10%</w:t>
      </w:r>
      <w:r w:rsidRPr="00F85728">
        <w:rPr>
          <w:rFonts w:hint="eastAsia"/>
          <w:lang w:eastAsia="zh-TW"/>
        </w:rPr>
        <w:t>。</w:t>
      </w:r>
    </w:p>
    <w:p w14:paraId="61ED27FB" w14:textId="55E98629" w:rsidR="009B707E" w:rsidRPr="00F85728" w:rsidRDefault="009B707E" w:rsidP="00490415">
      <w:pPr>
        <w:pStyle w:val="af3"/>
        <w:ind w:start="47.20pt" w:firstLine="23.60pt"/>
        <w:rPr>
          <w:lang w:eastAsia="zh-TW"/>
        </w:rPr>
      </w:pPr>
      <w:r w:rsidRPr="00F85728">
        <w:rPr>
          <w:lang w:eastAsia="zh-TW"/>
        </w:rPr>
        <w:t>2025</w:t>
      </w:r>
      <w:r w:rsidRPr="00F85728">
        <w:rPr>
          <w:rFonts w:hint="eastAsia"/>
          <w:lang w:eastAsia="zh-TW"/>
        </w:rPr>
        <w:t>年</w:t>
      </w:r>
      <w:r w:rsidRPr="00F85728">
        <w:rPr>
          <w:lang w:eastAsia="zh-TW"/>
        </w:rPr>
        <w:t>4</w:t>
      </w:r>
      <w:r w:rsidRPr="00F85728">
        <w:rPr>
          <w:rFonts w:hint="eastAsia"/>
          <w:lang w:eastAsia="zh-TW"/>
        </w:rPr>
        <w:t>月，</w:t>
      </w:r>
      <w:r w:rsidR="00BA6B05" w:rsidRPr="00F85728">
        <w:rPr>
          <w:rFonts w:hint="eastAsia"/>
          <w:lang w:eastAsia="zh-TW"/>
        </w:rPr>
        <w:t>魯</w:t>
      </w:r>
      <w:r w:rsidRPr="00F85728">
        <w:rPr>
          <w:rFonts w:hint="eastAsia"/>
          <w:lang w:eastAsia="zh-TW"/>
        </w:rPr>
        <w:t>拉總統頒布了第</w:t>
      </w:r>
      <w:r w:rsidRPr="00F85728">
        <w:rPr>
          <w:lang w:eastAsia="zh-TW"/>
        </w:rPr>
        <w:t>1294</w:t>
      </w:r>
      <w:r w:rsidRPr="00F85728">
        <w:rPr>
          <w:rFonts w:hint="eastAsia"/>
          <w:lang w:eastAsia="zh-TW"/>
        </w:rPr>
        <w:t>號臨時措施，並對累進所得稅表進行了修正。新的價值觀將於今年</w:t>
      </w:r>
      <w:r w:rsidRPr="00F85728">
        <w:rPr>
          <w:lang w:eastAsia="zh-TW"/>
        </w:rPr>
        <w:t>5</w:t>
      </w:r>
      <w:r w:rsidRPr="00F85728">
        <w:rPr>
          <w:rFonts w:hint="eastAsia"/>
          <w:lang w:eastAsia="zh-TW"/>
        </w:rPr>
        <w:t>月生效，但這項變更只影響</w:t>
      </w:r>
      <w:r w:rsidRPr="00F85728">
        <w:rPr>
          <w:lang w:eastAsia="zh-TW"/>
        </w:rPr>
        <w:t>2026</w:t>
      </w:r>
      <w:r w:rsidRPr="00F85728">
        <w:rPr>
          <w:rFonts w:hint="eastAsia"/>
          <w:lang w:eastAsia="zh-TW"/>
        </w:rPr>
        <w:t>年所做的聲明。每月收入不超過兩</w:t>
      </w:r>
      <w:r w:rsidR="00BA6B05" w:rsidRPr="00F85728">
        <w:rPr>
          <w:rFonts w:hint="eastAsia"/>
          <w:lang w:eastAsia="zh-TW"/>
        </w:rPr>
        <w:t>個</w:t>
      </w:r>
      <w:r w:rsidRPr="00F85728">
        <w:rPr>
          <w:rFonts w:hint="eastAsia"/>
          <w:lang w:eastAsia="zh-TW"/>
        </w:rPr>
        <w:t>最低工資（</w:t>
      </w:r>
      <w:r w:rsidRPr="00F85728">
        <w:rPr>
          <w:lang w:eastAsia="zh-TW"/>
        </w:rPr>
        <w:t>3,036</w:t>
      </w:r>
      <w:r w:rsidR="00BA6B05" w:rsidRPr="00F85728">
        <w:rPr>
          <w:rFonts w:hint="eastAsia"/>
          <w:lang w:eastAsia="zh-TW"/>
        </w:rPr>
        <w:t>巴幣，約</w:t>
      </w:r>
      <w:r w:rsidR="00BA6B05" w:rsidRPr="00F85728">
        <w:rPr>
          <w:rFonts w:hint="eastAsia"/>
          <w:lang w:eastAsia="zh-TW"/>
        </w:rPr>
        <w:t>607</w:t>
      </w:r>
      <w:r w:rsidR="00BA6B05" w:rsidRPr="00F85728">
        <w:rPr>
          <w:rFonts w:hint="eastAsia"/>
          <w:lang w:eastAsia="zh-TW"/>
        </w:rPr>
        <w:t>美元</w:t>
      </w:r>
      <w:r w:rsidRPr="00F85728">
        <w:rPr>
          <w:rFonts w:hint="eastAsia"/>
          <w:lang w:eastAsia="zh-TW"/>
        </w:rPr>
        <w:t>）的個人免徵所得稅。月薪在</w:t>
      </w:r>
      <w:r w:rsidRPr="00F85728">
        <w:rPr>
          <w:lang w:eastAsia="zh-TW"/>
        </w:rPr>
        <w:t>3,036</w:t>
      </w:r>
      <w:proofErr w:type="gramStart"/>
      <w:r w:rsidR="00BA6B05" w:rsidRPr="00F85728">
        <w:rPr>
          <w:rFonts w:hint="eastAsia"/>
          <w:lang w:eastAsia="zh-TW"/>
        </w:rPr>
        <w:t>巴幣</w:t>
      </w:r>
      <w:r w:rsidRPr="00F85728">
        <w:rPr>
          <w:rFonts w:hint="eastAsia"/>
          <w:lang w:eastAsia="zh-TW"/>
        </w:rPr>
        <w:t>至</w:t>
      </w:r>
      <w:proofErr w:type="gramEnd"/>
      <w:r w:rsidRPr="00F85728">
        <w:rPr>
          <w:lang w:eastAsia="zh-TW"/>
        </w:rPr>
        <w:t>3,533.31</w:t>
      </w:r>
      <w:proofErr w:type="gramStart"/>
      <w:r w:rsidR="00BA6B05" w:rsidRPr="00F85728">
        <w:rPr>
          <w:rFonts w:hint="eastAsia"/>
          <w:lang w:eastAsia="zh-TW"/>
        </w:rPr>
        <w:t>巴幣</w:t>
      </w:r>
      <w:r w:rsidRPr="00F85728">
        <w:rPr>
          <w:rFonts w:hint="eastAsia"/>
          <w:lang w:eastAsia="zh-TW"/>
        </w:rPr>
        <w:t>之間</w:t>
      </w:r>
      <w:proofErr w:type="gramEnd"/>
      <w:r w:rsidRPr="00F85728">
        <w:rPr>
          <w:rFonts w:hint="eastAsia"/>
          <w:lang w:eastAsia="zh-TW"/>
        </w:rPr>
        <w:t>的員工，稅率為</w:t>
      </w:r>
      <w:r w:rsidRPr="00F85728">
        <w:rPr>
          <w:lang w:eastAsia="zh-TW"/>
        </w:rPr>
        <w:t>7.5%</w:t>
      </w:r>
      <w:r w:rsidRPr="00F85728">
        <w:rPr>
          <w:rFonts w:hint="eastAsia"/>
          <w:lang w:eastAsia="zh-TW"/>
        </w:rPr>
        <w:t>減去</w:t>
      </w:r>
      <w:r w:rsidRPr="00F85728">
        <w:rPr>
          <w:lang w:eastAsia="zh-TW"/>
        </w:rPr>
        <w:t>182.16</w:t>
      </w:r>
      <w:proofErr w:type="gramStart"/>
      <w:r w:rsidR="00BA6B05" w:rsidRPr="00F85728">
        <w:rPr>
          <w:rFonts w:hint="eastAsia"/>
          <w:lang w:eastAsia="zh-TW"/>
        </w:rPr>
        <w:t>巴幣</w:t>
      </w:r>
      <w:r w:rsidRPr="00F85728">
        <w:rPr>
          <w:rFonts w:hint="eastAsia"/>
          <w:lang w:eastAsia="zh-TW"/>
        </w:rPr>
        <w:t>的</w:t>
      </w:r>
      <w:proofErr w:type="gramEnd"/>
      <w:r w:rsidRPr="00F85728">
        <w:rPr>
          <w:rFonts w:hint="eastAsia"/>
          <w:lang w:eastAsia="zh-TW"/>
        </w:rPr>
        <w:t>累進差額。月薪在</w:t>
      </w:r>
      <w:r w:rsidRPr="00F85728">
        <w:rPr>
          <w:lang w:eastAsia="zh-TW"/>
        </w:rPr>
        <w:t>3,533.31</w:t>
      </w:r>
      <w:proofErr w:type="gramStart"/>
      <w:r w:rsidR="00BA6B05" w:rsidRPr="00F85728">
        <w:rPr>
          <w:rFonts w:hint="eastAsia"/>
          <w:lang w:eastAsia="zh-TW"/>
        </w:rPr>
        <w:t>巴幣</w:t>
      </w:r>
      <w:r w:rsidRPr="00F85728">
        <w:rPr>
          <w:rFonts w:hint="eastAsia"/>
          <w:lang w:eastAsia="zh-TW"/>
        </w:rPr>
        <w:t>至</w:t>
      </w:r>
      <w:proofErr w:type="gramEnd"/>
      <w:r w:rsidRPr="00F85728">
        <w:rPr>
          <w:lang w:eastAsia="zh-TW"/>
        </w:rPr>
        <w:t>4,688.85</w:t>
      </w:r>
      <w:proofErr w:type="gramStart"/>
      <w:r w:rsidR="00BA6B05" w:rsidRPr="00F85728">
        <w:rPr>
          <w:rFonts w:hint="eastAsia"/>
          <w:lang w:eastAsia="zh-TW"/>
        </w:rPr>
        <w:t>巴幣</w:t>
      </w:r>
      <w:r w:rsidRPr="00F85728">
        <w:rPr>
          <w:rFonts w:hint="eastAsia"/>
          <w:lang w:eastAsia="zh-TW"/>
        </w:rPr>
        <w:t>之間</w:t>
      </w:r>
      <w:proofErr w:type="gramEnd"/>
      <w:r w:rsidRPr="00F85728">
        <w:rPr>
          <w:rFonts w:hint="eastAsia"/>
          <w:lang w:eastAsia="zh-TW"/>
        </w:rPr>
        <w:t>的員工，稅率為</w:t>
      </w:r>
      <w:r w:rsidRPr="00F85728">
        <w:rPr>
          <w:lang w:eastAsia="zh-TW"/>
        </w:rPr>
        <w:t>15.00%</w:t>
      </w:r>
      <w:r w:rsidRPr="00F85728">
        <w:rPr>
          <w:rFonts w:hint="eastAsia"/>
          <w:lang w:eastAsia="zh-TW"/>
        </w:rPr>
        <w:t>減去</w:t>
      </w:r>
      <w:r w:rsidRPr="00F85728">
        <w:rPr>
          <w:lang w:eastAsia="zh-TW"/>
        </w:rPr>
        <w:t>394.16</w:t>
      </w:r>
      <w:proofErr w:type="gramStart"/>
      <w:r w:rsidR="00BA6B05" w:rsidRPr="00F85728">
        <w:rPr>
          <w:rFonts w:hint="eastAsia"/>
          <w:lang w:eastAsia="zh-TW"/>
        </w:rPr>
        <w:t>巴幣</w:t>
      </w:r>
      <w:r w:rsidRPr="00F85728">
        <w:rPr>
          <w:rFonts w:hint="eastAsia"/>
          <w:lang w:eastAsia="zh-TW"/>
        </w:rPr>
        <w:t>的</w:t>
      </w:r>
      <w:proofErr w:type="gramEnd"/>
      <w:r w:rsidRPr="00F85728">
        <w:rPr>
          <w:rFonts w:hint="eastAsia"/>
          <w:lang w:eastAsia="zh-TW"/>
        </w:rPr>
        <w:t>累進差額。月薪在</w:t>
      </w:r>
      <w:r w:rsidRPr="00F85728">
        <w:rPr>
          <w:lang w:eastAsia="zh-TW"/>
        </w:rPr>
        <w:t>4,688.85</w:t>
      </w:r>
      <w:proofErr w:type="gramStart"/>
      <w:r w:rsidR="00BA6B05" w:rsidRPr="00F85728">
        <w:rPr>
          <w:rFonts w:hint="eastAsia"/>
          <w:lang w:eastAsia="zh-TW"/>
        </w:rPr>
        <w:t>巴幣</w:t>
      </w:r>
      <w:r w:rsidRPr="00F85728">
        <w:rPr>
          <w:rFonts w:hint="eastAsia"/>
          <w:lang w:eastAsia="zh-TW"/>
        </w:rPr>
        <w:t>至</w:t>
      </w:r>
      <w:proofErr w:type="gramEnd"/>
      <w:r w:rsidRPr="00F85728">
        <w:rPr>
          <w:lang w:eastAsia="zh-TW"/>
        </w:rPr>
        <w:t>5,830.85</w:t>
      </w:r>
      <w:proofErr w:type="gramStart"/>
      <w:r w:rsidR="00BA6B05" w:rsidRPr="00F85728">
        <w:rPr>
          <w:rFonts w:hint="eastAsia"/>
          <w:lang w:eastAsia="zh-TW"/>
        </w:rPr>
        <w:t>巴幣</w:t>
      </w:r>
      <w:r w:rsidRPr="00F85728">
        <w:rPr>
          <w:rFonts w:hint="eastAsia"/>
          <w:lang w:eastAsia="zh-TW"/>
        </w:rPr>
        <w:t>之間</w:t>
      </w:r>
      <w:proofErr w:type="gramEnd"/>
      <w:r w:rsidRPr="00F85728">
        <w:rPr>
          <w:rFonts w:hint="eastAsia"/>
          <w:lang w:eastAsia="zh-TW"/>
        </w:rPr>
        <w:t>的員工，稅率為</w:t>
      </w:r>
      <w:r w:rsidRPr="00F85728">
        <w:rPr>
          <w:lang w:eastAsia="zh-TW"/>
        </w:rPr>
        <w:t>22.50%</w:t>
      </w:r>
      <w:r w:rsidRPr="00F85728">
        <w:rPr>
          <w:rFonts w:hint="eastAsia"/>
          <w:lang w:eastAsia="zh-TW"/>
        </w:rPr>
        <w:t>減去</w:t>
      </w:r>
      <w:r w:rsidRPr="00F85728">
        <w:rPr>
          <w:lang w:eastAsia="zh-TW"/>
        </w:rPr>
        <w:t>675.49</w:t>
      </w:r>
      <w:proofErr w:type="gramStart"/>
      <w:r w:rsidR="00BA6B05" w:rsidRPr="00F85728">
        <w:rPr>
          <w:rFonts w:hint="eastAsia"/>
          <w:lang w:eastAsia="zh-TW"/>
        </w:rPr>
        <w:t>巴幣</w:t>
      </w:r>
      <w:r w:rsidRPr="00F85728">
        <w:rPr>
          <w:rFonts w:hint="eastAsia"/>
          <w:lang w:eastAsia="zh-TW"/>
        </w:rPr>
        <w:t>的</w:t>
      </w:r>
      <w:proofErr w:type="gramEnd"/>
      <w:r w:rsidRPr="00F85728">
        <w:rPr>
          <w:rFonts w:hint="eastAsia"/>
          <w:lang w:eastAsia="zh-TW"/>
        </w:rPr>
        <w:t>累進差額。對於月薪超過</w:t>
      </w:r>
      <w:r w:rsidRPr="00F85728">
        <w:rPr>
          <w:lang w:eastAsia="zh-TW"/>
        </w:rPr>
        <w:t>5,830.85</w:t>
      </w:r>
      <w:proofErr w:type="gramStart"/>
      <w:r w:rsidR="00BA6B05" w:rsidRPr="00F85728">
        <w:rPr>
          <w:rFonts w:hint="eastAsia"/>
          <w:lang w:eastAsia="zh-TW"/>
        </w:rPr>
        <w:t>巴幣</w:t>
      </w:r>
      <w:r w:rsidRPr="00F85728">
        <w:rPr>
          <w:rFonts w:hint="eastAsia"/>
          <w:lang w:eastAsia="zh-TW"/>
        </w:rPr>
        <w:t>的</w:t>
      </w:r>
      <w:proofErr w:type="gramEnd"/>
      <w:r w:rsidRPr="00F85728">
        <w:rPr>
          <w:rFonts w:hint="eastAsia"/>
          <w:lang w:eastAsia="zh-TW"/>
        </w:rPr>
        <w:t>部分，稅率為</w:t>
      </w:r>
      <w:r w:rsidRPr="00F85728">
        <w:rPr>
          <w:lang w:eastAsia="zh-TW"/>
        </w:rPr>
        <w:t>27.50%</w:t>
      </w:r>
      <w:r w:rsidRPr="00F85728">
        <w:rPr>
          <w:rFonts w:hint="eastAsia"/>
          <w:lang w:eastAsia="zh-TW"/>
        </w:rPr>
        <w:t>減去</w:t>
      </w:r>
      <w:r w:rsidRPr="00F85728">
        <w:rPr>
          <w:lang w:eastAsia="zh-TW"/>
        </w:rPr>
        <w:t>908.73</w:t>
      </w:r>
      <w:proofErr w:type="gramStart"/>
      <w:r w:rsidR="00BA6B05" w:rsidRPr="00F85728">
        <w:rPr>
          <w:rFonts w:hint="eastAsia"/>
          <w:lang w:eastAsia="zh-TW"/>
        </w:rPr>
        <w:t>巴幣</w:t>
      </w:r>
      <w:r w:rsidRPr="00F85728">
        <w:rPr>
          <w:rFonts w:hint="eastAsia"/>
          <w:lang w:eastAsia="zh-TW"/>
        </w:rPr>
        <w:t>的</w:t>
      </w:r>
      <w:proofErr w:type="gramEnd"/>
      <w:r w:rsidRPr="00F85728">
        <w:rPr>
          <w:rFonts w:hint="eastAsia"/>
          <w:lang w:eastAsia="zh-TW"/>
        </w:rPr>
        <w:t>累進差額。</w:t>
      </w:r>
    </w:p>
    <w:p w14:paraId="6223B128" w14:textId="3773EA71" w:rsidR="009B707E" w:rsidRPr="00F85728" w:rsidRDefault="00666006" w:rsidP="00666006">
      <w:pPr>
        <w:pStyle w:val="af"/>
        <w:ind w:start="47.20pt" w:hanging="35.40pt"/>
      </w:pPr>
      <w:r w:rsidRPr="00F85728">
        <w:lastRenderedPageBreak/>
        <w:t>（二）</w:t>
      </w:r>
      <w:r w:rsidR="009B707E" w:rsidRPr="00F85728">
        <w:t>工業產品稅</w:t>
      </w:r>
    </w:p>
    <w:p w14:paraId="0E5037BB" w14:textId="77777777" w:rsidR="009B707E" w:rsidRPr="00F85728" w:rsidRDefault="009B707E" w:rsidP="00490415">
      <w:pPr>
        <w:pStyle w:val="af3"/>
        <w:ind w:start="47.20pt" w:firstLine="23.60pt"/>
        <w:rPr>
          <w:lang w:eastAsia="zh-TW"/>
        </w:rPr>
      </w:pPr>
      <w:r w:rsidRPr="00F85728">
        <w:rPr>
          <w:lang w:eastAsia="zh-TW"/>
        </w:rPr>
        <w:t>類似我國之貨物稅，但為加值型營業稅，課徵標的為本國產製或外國進</w:t>
      </w:r>
      <w:proofErr w:type="gramStart"/>
      <w:r w:rsidRPr="00F85728">
        <w:rPr>
          <w:lang w:eastAsia="zh-TW"/>
        </w:rPr>
        <w:t>囗</w:t>
      </w:r>
      <w:proofErr w:type="gramEnd"/>
      <w:r w:rsidRPr="00F85728">
        <w:rPr>
          <w:lang w:eastAsia="zh-TW"/>
        </w:rPr>
        <w:t>之工業產品，其稅率介於</w:t>
      </w:r>
      <w:r w:rsidRPr="00F85728">
        <w:rPr>
          <w:lang w:eastAsia="zh-TW"/>
        </w:rPr>
        <w:t>0-30%</w:t>
      </w:r>
      <w:r w:rsidRPr="00F85728">
        <w:rPr>
          <w:lang w:eastAsia="zh-TW"/>
        </w:rPr>
        <w:t>間，平均稅率約為</w:t>
      </w:r>
      <w:r w:rsidRPr="00F85728">
        <w:rPr>
          <w:lang w:eastAsia="zh-TW"/>
        </w:rPr>
        <w:t>18%</w:t>
      </w:r>
      <w:r w:rsidRPr="00F85728">
        <w:rPr>
          <w:lang w:eastAsia="zh-TW"/>
        </w:rPr>
        <w:t>。原料、半製成品及包裝材料等已繳納工業產品稅之得作為</w:t>
      </w:r>
      <w:proofErr w:type="gramStart"/>
      <w:r w:rsidRPr="00F85728">
        <w:rPr>
          <w:lang w:eastAsia="zh-TW"/>
        </w:rPr>
        <w:t>抵稅用</w:t>
      </w:r>
      <w:proofErr w:type="gramEnd"/>
      <w:r w:rsidRPr="00F85728">
        <w:rPr>
          <w:lang w:eastAsia="zh-TW"/>
        </w:rPr>
        <w:t>。進口品之課稅基礎為</w:t>
      </w:r>
      <w:r w:rsidRPr="00F85728">
        <w:rPr>
          <w:lang w:eastAsia="zh-TW"/>
        </w:rPr>
        <w:t>CIF</w:t>
      </w:r>
      <w:r w:rsidRPr="00F85728">
        <w:rPr>
          <w:lang w:eastAsia="zh-TW"/>
        </w:rPr>
        <w:t>價格加上關稅及其他規費</w:t>
      </w:r>
      <w:proofErr w:type="gramStart"/>
      <w:r w:rsidRPr="00F85728">
        <w:rPr>
          <w:lang w:eastAsia="zh-TW"/>
        </w:rPr>
        <w:t>及捐後之</w:t>
      </w:r>
      <w:proofErr w:type="gramEnd"/>
      <w:r w:rsidRPr="00F85728">
        <w:rPr>
          <w:lang w:eastAsia="zh-TW"/>
        </w:rPr>
        <w:t>總值。</w:t>
      </w:r>
    </w:p>
    <w:p w14:paraId="3676BF80" w14:textId="32F72C95" w:rsidR="009B707E" w:rsidRPr="00F85728" w:rsidRDefault="00666006" w:rsidP="00666006">
      <w:pPr>
        <w:pStyle w:val="af"/>
        <w:ind w:start="47.20pt" w:hanging="35.40pt"/>
      </w:pPr>
      <w:r w:rsidRPr="00F85728">
        <w:t>（三）</w:t>
      </w:r>
      <w:r w:rsidR="009B707E" w:rsidRPr="00F85728">
        <w:t>貨物流通稅</w:t>
      </w:r>
    </w:p>
    <w:p w14:paraId="049D5EAE" w14:textId="5A3A5BD1" w:rsidR="009B707E" w:rsidRPr="00F85728" w:rsidRDefault="009B707E" w:rsidP="00490415">
      <w:pPr>
        <w:pStyle w:val="af3"/>
        <w:ind w:start="47.20pt" w:firstLine="23.60pt"/>
        <w:rPr>
          <w:lang w:eastAsia="zh-TW"/>
        </w:rPr>
      </w:pPr>
      <w:r w:rsidRPr="00F85728">
        <w:rPr>
          <w:lang w:eastAsia="zh-TW"/>
        </w:rPr>
        <w:t>貨物流通稅和工業產品稅一樣，</w:t>
      </w:r>
      <w:proofErr w:type="gramStart"/>
      <w:r w:rsidRPr="00F85728">
        <w:rPr>
          <w:lang w:eastAsia="zh-TW"/>
        </w:rPr>
        <w:t>均為加</w:t>
      </w:r>
      <w:proofErr w:type="gramEnd"/>
      <w:r w:rsidRPr="00F85728">
        <w:rPr>
          <w:lang w:eastAsia="zh-TW"/>
        </w:rPr>
        <w:t>值型營業稅，亦即在貨物行銷之每</w:t>
      </w:r>
      <w:r w:rsidRPr="00F85728">
        <w:rPr>
          <w:lang w:eastAsia="zh-TW"/>
        </w:rPr>
        <w:t>1</w:t>
      </w:r>
      <w:r w:rsidRPr="00F85728">
        <w:rPr>
          <w:lang w:eastAsia="zh-TW"/>
        </w:rPr>
        <w:t>層次加以課</w:t>
      </w:r>
      <w:proofErr w:type="gramStart"/>
      <w:r w:rsidRPr="00F85728">
        <w:rPr>
          <w:lang w:eastAsia="zh-TW"/>
        </w:rPr>
        <w:t>徵</w:t>
      </w:r>
      <w:proofErr w:type="gramEnd"/>
      <w:r w:rsidRPr="00F85728">
        <w:rPr>
          <w:lang w:eastAsia="zh-TW"/>
        </w:rPr>
        <w:t>。但貨物流通</w:t>
      </w:r>
      <w:proofErr w:type="gramStart"/>
      <w:r w:rsidRPr="00F85728">
        <w:rPr>
          <w:lang w:eastAsia="zh-TW"/>
        </w:rPr>
        <w:t>稅為州稅</w:t>
      </w:r>
      <w:proofErr w:type="gramEnd"/>
      <w:r w:rsidRPr="00F85728">
        <w:rPr>
          <w:lang w:eastAsia="zh-TW"/>
        </w:rPr>
        <w:t>，故貨物跨州流通銷售時亦應繳納，</w:t>
      </w:r>
      <w:r w:rsidRPr="00F85728">
        <w:rPr>
          <w:rFonts w:hint="eastAsia"/>
          <w:lang w:eastAsia="zh-TW"/>
        </w:rPr>
        <w:t>其稅率介於</w:t>
      </w:r>
      <w:r w:rsidRPr="00F85728">
        <w:rPr>
          <w:lang w:eastAsia="zh-TW"/>
        </w:rPr>
        <w:t>0-22</w:t>
      </w:r>
      <w:r w:rsidR="00386CAA" w:rsidRPr="00F85728">
        <w:rPr>
          <w:lang w:eastAsia="zh-TW"/>
        </w:rPr>
        <w:t>.</w:t>
      </w:r>
      <w:r w:rsidRPr="00F85728">
        <w:rPr>
          <w:lang w:eastAsia="zh-TW"/>
        </w:rPr>
        <w:t>5%</w:t>
      </w:r>
      <w:r w:rsidRPr="00F85728">
        <w:rPr>
          <w:rFonts w:hint="eastAsia"/>
          <w:lang w:eastAsia="zh-TW"/>
        </w:rPr>
        <w:t>間，</w:t>
      </w:r>
      <w:proofErr w:type="gramStart"/>
      <w:r w:rsidRPr="00F85728">
        <w:rPr>
          <w:rFonts w:hint="eastAsia"/>
          <w:lang w:eastAsia="zh-TW"/>
        </w:rPr>
        <w:t>視州及</w:t>
      </w:r>
      <w:proofErr w:type="gramEnd"/>
      <w:r w:rsidRPr="00F85728">
        <w:rPr>
          <w:rFonts w:hint="eastAsia"/>
          <w:lang w:eastAsia="zh-TW"/>
        </w:rPr>
        <w:t>貨物別而有不同。值得注意的是，各州有權給予免稅或減少稅基等優惠，因此稅率可能會有所不同</w:t>
      </w:r>
      <w:r w:rsidRPr="00F85728">
        <w:rPr>
          <w:lang w:eastAsia="zh-TW"/>
        </w:rPr>
        <w:t>。</w:t>
      </w:r>
    </w:p>
    <w:p w14:paraId="2445F023" w14:textId="74804137" w:rsidR="009B707E" w:rsidRPr="00F85728" w:rsidRDefault="00666006" w:rsidP="00666006">
      <w:pPr>
        <w:pStyle w:val="af"/>
        <w:ind w:start="47.20pt" w:hanging="35.40pt"/>
      </w:pPr>
      <w:r w:rsidRPr="00F85728">
        <w:t>（四）</w:t>
      </w:r>
      <w:r w:rsidR="009B707E" w:rsidRPr="00F85728">
        <w:t>社會捐</w:t>
      </w:r>
    </w:p>
    <w:p w14:paraId="2A1A27A9" w14:textId="77777777" w:rsidR="009B707E" w:rsidRPr="00F85728" w:rsidRDefault="009B707E" w:rsidP="009B707E">
      <w:pPr>
        <w:pStyle w:val="af3"/>
        <w:ind w:start="47.20pt" w:firstLine="23.60pt"/>
        <w:rPr>
          <w:lang w:eastAsia="zh-TW"/>
        </w:rPr>
      </w:pPr>
      <w:r w:rsidRPr="00F85728">
        <w:rPr>
          <w:lang w:eastAsia="zh-TW"/>
        </w:rPr>
        <w:t>巴西勞工法對就業員工之各項保障</w:t>
      </w:r>
      <w:proofErr w:type="gramStart"/>
      <w:r w:rsidRPr="00F85728">
        <w:rPr>
          <w:lang w:eastAsia="zh-TW"/>
        </w:rPr>
        <w:t>鉅</w:t>
      </w:r>
      <w:proofErr w:type="gramEnd"/>
      <w:r w:rsidRPr="00F85728">
        <w:rPr>
          <w:lang w:eastAsia="zh-TW"/>
        </w:rPr>
        <w:t>細</w:t>
      </w:r>
      <w:proofErr w:type="gramStart"/>
      <w:r w:rsidRPr="00F85728">
        <w:rPr>
          <w:lang w:eastAsia="zh-TW"/>
        </w:rPr>
        <w:t>靡</w:t>
      </w:r>
      <w:proofErr w:type="gramEnd"/>
      <w:r w:rsidRPr="00F85728">
        <w:rPr>
          <w:lang w:eastAsia="zh-TW"/>
        </w:rPr>
        <w:t>遺，無微不至。其程度超過我國甚多，相信許多先進國家亦</w:t>
      </w:r>
      <w:proofErr w:type="gramStart"/>
      <w:r w:rsidRPr="00F85728">
        <w:rPr>
          <w:lang w:eastAsia="zh-TW"/>
        </w:rPr>
        <w:t>瞠</w:t>
      </w:r>
      <w:proofErr w:type="gramEnd"/>
      <w:r w:rsidRPr="00F85728">
        <w:rPr>
          <w:lang w:eastAsia="zh-TW"/>
        </w:rPr>
        <w:t>乎其後，有意在巴西經營事業者應特別注意。公司所應負擔之</w:t>
      </w:r>
      <w:proofErr w:type="gramStart"/>
      <w:r w:rsidRPr="00F85728">
        <w:rPr>
          <w:lang w:eastAsia="zh-TW"/>
        </w:rPr>
        <w:t>社會捐計有</w:t>
      </w:r>
      <w:proofErr w:type="gramEnd"/>
      <w:r w:rsidRPr="00F85728">
        <w:rPr>
          <w:lang w:eastAsia="zh-TW"/>
        </w:rPr>
        <w:t>：</w:t>
      </w:r>
    </w:p>
    <w:p w14:paraId="48705A08" w14:textId="77777777" w:rsidR="009B707E" w:rsidRPr="00F85728" w:rsidRDefault="009B707E" w:rsidP="009B707E">
      <w:pPr>
        <w:pStyle w:val="af4"/>
        <w:ind w:start="70.80pt" w:hanging="23.60pt"/>
        <w:rPr>
          <w:lang w:eastAsia="zh-TW"/>
        </w:rPr>
      </w:pPr>
      <w:r w:rsidRPr="00F85728">
        <w:rPr>
          <w:lang w:eastAsia="zh-TW"/>
        </w:rPr>
        <w:t>１、盈餘社會捐：稅額以公司營業額（即為發票額）或實際利潤金額乘以稅率方式計算，以營業額計算者，其計算之稅率介於</w:t>
      </w:r>
      <w:r w:rsidRPr="00F85728">
        <w:rPr>
          <w:lang w:eastAsia="zh-TW"/>
        </w:rPr>
        <w:t>1.08%</w:t>
      </w:r>
      <w:r w:rsidRPr="00F85728">
        <w:rPr>
          <w:lang w:eastAsia="zh-TW"/>
        </w:rPr>
        <w:t>至</w:t>
      </w:r>
      <w:r w:rsidRPr="00F85728">
        <w:rPr>
          <w:lang w:eastAsia="zh-TW"/>
        </w:rPr>
        <w:t>2.88%</w:t>
      </w:r>
      <w:r w:rsidRPr="00F85728">
        <w:rPr>
          <w:lang w:eastAsia="zh-TW"/>
        </w:rPr>
        <w:t>；僅單純銷售產品而不做其他營業項目者，稅率以</w:t>
      </w:r>
      <w:r w:rsidRPr="00F85728">
        <w:rPr>
          <w:lang w:eastAsia="zh-TW"/>
        </w:rPr>
        <w:t>1.08%</w:t>
      </w:r>
      <w:r w:rsidRPr="00F85728">
        <w:rPr>
          <w:lang w:eastAsia="zh-TW"/>
        </w:rPr>
        <w:t>計算，若銷售產品兼維修的服務作業，則銷售產品部分以</w:t>
      </w:r>
      <w:r w:rsidRPr="00F85728">
        <w:rPr>
          <w:lang w:eastAsia="zh-TW"/>
        </w:rPr>
        <w:t>1.08%</w:t>
      </w:r>
      <w:r w:rsidRPr="00F85728">
        <w:rPr>
          <w:lang w:eastAsia="zh-TW"/>
        </w:rPr>
        <w:t>計算，維修服務作業部分以</w:t>
      </w:r>
      <w:r w:rsidRPr="00F85728">
        <w:rPr>
          <w:lang w:eastAsia="zh-TW"/>
        </w:rPr>
        <w:t>2.88%</w:t>
      </w:r>
      <w:r w:rsidRPr="00F85728">
        <w:rPr>
          <w:lang w:eastAsia="zh-TW"/>
        </w:rPr>
        <w:t>計算。以利潤計算者，其計算之稅率為</w:t>
      </w:r>
      <w:r w:rsidRPr="00F85728">
        <w:rPr>
          <w:lang w:eastAsia="zh-TW"/>
        </w:rPr>
        <w:t>9%</w:t>
      </w:r>
      <w:r w:rsidRPr="00F85728">
        <w:rPr>
          <w:lang w:eastAsia="zh-TW"/>
        </w:rPr>
        <w:t>。</w:t>
      </w:r>
    </w:p>
    <w:p w14:paraId="193AC45E" w14:textId="77777777" w:rsidR="009B707E" w:rsidRPr="00F85728" w:rsidRDefault="009B707E" w:rsidP="009B707E">
      <w:pPr>
        <w:pStyle w:val="af4"/>
        <w:ind w:start="70.80pt" w:hanging="23.60pt"/>
        <w:rPr>
          <w:lang w:eastAsia="zh-TW"/>
        </w:rPr>
      </w:pPr>
      <w:r w:rsidRPr="00F85728">
        <w:rPr>
          <w:lang w:eastAsia="zh-TW"/>
        </w:rPr>
        <w:t>２、社會安全融通捐：稅額亦以公司營業額（發票額）或實際利潤金額乘以稅率方式計算，以營業額計算者，其稅率為營業額</w:t>
      </w:r>
      <w:r w:rsidRPr="00F85728">
        <w:rPr>
          <w:lang w:eastAsia="zh-TW"/>
        </w:rPr>
        <w:t>3%</w:t>
      </w:r>
      <w:r w:rsidRPr="00F85728">
        <w:rPr>
          <w:lang w:eastAsia="zh-TW"/>
        </w:rPr>
        <w:t>計算。以實際利潤計算者，其稅率為營業額</w:t>
      </w:r>
      <w:r w:rsidRPr="00F85728">
        <w:rPr>
          <w:lang w:eastAsia="zh-TW"/>
        </w:rPr>
        <w:t>7.60%</w:t>
      </w:r>
      <w:r w:rsidRPr="00F85728">
        <w:rPr>
          <w:lang w:eastAsia="zh-TW"/>
        </w:rPr>
        <w:t>。</w:t>
      </w:r>
    </w:p>
    <w:p w14:paraId="7E8C0D5B" w14:textId="77777777" w:rsidR="009B707E" w:rsidRPr="00F85728" w:rsidRDefault="009B707E" w:rsidP="00386CAA">
      <w:pPr>
        <w:pStyle w:val="af4"/>
        <w:ind w:start="70.80pt" w:hanging="23.60pt"/>
      </w:pPr>
      <w:r w:rsidRPr="00F85728">
        <w:t>３、社會整合捐：稅額亦以公司營業額（發票額）或實際利潤金額乘以稅率方式計算，以營業額計算者，其利率以營業額的</w:t>
      </w:r>
      <w:r w:rsidRPr="00F85728">
        <w:t>0.65%</w:t>
      </w:r>
      <w:r w:rsidRPr="00F85728">
        <w:t>計算。以實</w:t>
      </w:r>
      <w:r w:rsidRPr="00F85728">
        <w:lastRenderedPageBreak/>
        <w:t>際利潤計算，其申報者之稅率為營業額的</w:t>
      </w:r>
      <w:r w:rsidRPr="00F85728">
        <w:t>1.65%</w:t>
      </w:r>
      <w:r w:rsidRPr="00F85728">
        <w:t>。</w:t>
      </w:r>
    </w:p>
    <w:p w14:paraId="5DE959A3" w14:textId="77777777" w:rsidR="009B707E" w:rsidRPr="00F85728" w:rsidRDefault="009B707E" w:rsidP="00386CAA">
      <w:pPr>
        <w:pStyle w:val="af4"/>
        <w:ind w:start="70.80pt" w:hanging="23.60pt"/>
      </w:pPr>
      <w:r w:rsidRPr="00F85728">
        <w:t>４、社會保險捐：依公司員工數目來區分稅率範圍。稅率介於</w:t>
      </w:r>
      <w:r w:rsidRPr="00F85728">
        <w:t>8%</w:t>
      </w:r>
      <w:r w:rsidRPr="00F85728">
        <w:t>至</w:t>
      </w:r>
      <w:r w:rsidRPr="00F85728">
        <w:t>11%</w:t>
      </w:r>
      <w:r w:rsidRPr="00F85728">
        <w:t>。某些行業，政府已將課稅方式改為營業額的</w:t>
      </w:r>
      <w:r w:rsidRPr="00F85728">
        <w:t>1% - 2%</w:t>
      </w:r>
      <w:r w:rsidRPr="00F85728">
        <w:t>。</w:t>
      </w:r>
    </w:p>
    <w:p w14:paraId="5C20AC89" w14:textId="77777777" w:rsidR="009B707E" w:rsidRPr="00F85728" w:rsidRDefault="009B707E" w:rsidP="00386CAA">
      <w:pPr>
        <w:pStyle w:val="af4"/>
        <w:ind w:start="70.80pt" w:hanging="23.60pt"/>
      </w:pPr>
      <w:r w:rsidRPr="00F85728">
        <w:t>５、公會捐：視會員公司申報的資本額乘以稅率而言，稅率介於</w:t>
      </w:r>
      <w:r w:rsidRPr="00F85728">
        <w:t>0.02%</w:t>
      </w:r>
      <w:r w:rsidRPr="00F85728">
        <w:t>至</w:t>
      </w:r>
      <w:r w:rsidRPr="00F85728">
        <w:t>0.80%</w:t>
      </w:r>
      <w:r w:rsidRPr="00F85728">
        <w:t>。</w:t>
      </w:r>
    </w:p>
    <w:p w14:paraId="6C87FA4E" w14:textId="77777777" w:rsidR="009B707E" w:rsidRPr="00F85728" w:rsidRDefault="009B707E" w:rsidP="00386CAA">
      <w:pPr>
        <w:pStyle w:val="af9"/>
        <w:spacing w:before="12.85pt"/>
        <w:rPr>
          <w:lang w:eastAsia="zh-TW"/>
        </w:rPr>
      </w:pPr>
      <w:r w:rsidRPr="00F85728">
        <w:rPr>
          <w:lang w:eastAsia="zh-TW"/>
        </w:rPr>
        <w:t>表1　與公司營運相關之11種主要內地賦稅</w:t>
      </w:r>
    </w:p>
    <w:tbl>
      <w:tblPr>
        <w:tblW w:w="432.50pt" w:type="dxa"/>
        <w:tblInd w:w="1.40pt" w:type="dxa"/>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CellMar>
          <w:start w:w="0.50pt" w:type="dxa"/>
          <w:end w:w="0.50pt" w:type="dxa"/>
        </w:tblCellMar>
        <w:tblLook w:firstRow="1" w:lastRow="0" w:firstColumn="1" w:lastColumn="0" w:noHBand="0" w:noVBand="1"/>
      </w:tblPr>
      <w:tblGrid>
        <w:gridCol w:w="2338"/>
        <w:gridCol w:w="2722"/>
        <w:gridCol w:w="3590"/>
      </w:tblGrid>
      <w:tr w:rsidR="00737642" w:rsidRPr="00F85728" w14:paraId="5FD29F46" w14:textId="77777777" w:rsidTr="00386CAA">
        <w:trPr>
          <w:tblHeader/>
        </w:trPr>
        <w:tc>
          <w:tcPr>
            <w:tcW w:w="116.90pt" w:type="dxa"/>
            <w:shd w:val="clear" w:color="auto" w:fill="FFFFFF"/>
            <w:tcMar>
              <w:top w:w="0pt" w:type="dxa"/>
              <w:start w:w="4.25pt" w:type="dxa"/>
              <w:bottom w:w="0pt" w:type="dxa"/>
              <w:end w:w="4.25pt" w:type="dxa"/>
            </w:tcMar>
            <w:vAlign w:val="center"/>
          </w:tcPr>
          <w:p w14:paraId="379A69D0" w14:textId="77777777" w:rsidR="009B707E" w:rsidRPr="00F85728" w:rsidRDefault="009B707E" w:rsidP="00386CAA">
            <w:pPr>
              <w:pStyle w:val="af6"/>
            </w:pPr>
            <w:r w:rsidRPr="00F85728">
              <w:t>稅　　目</w:t>
            </w:r>
          </w:p>
        </w:tc>
        <w:tc>
          <w:tcPr>
            <w:tcW w:w="136.10pt" w:type="dxa"/>
            <w:shd w:val="clear" w:color="auto" w:fill="FFFFFF"/>
            <w:tcMar>
              <w:top w:w="0pt" w:type="dxa"/>
              <w:start w:w="4.25pt" w:type="dxa"/>
              <w:bottom w:w="0pt" w:type="dxa"/>
              <w:end w:w="4.25pt" w:type="dxa"/>
            </w:tcMar>
            <w:vAlign w:val="center"/>
          </w:tcPr>
          <w:p w14:paraId="39DA248F" w14:textId="77777777" w:rsidR="009B707E" w:rsidRPr="00F85728" w:rsidRDefault="009B707E" w:rsidP="00386CAA">
            <w:pPr>
              <w:pStyle w:val="af6"/>
            </w:pPr>
            <w:r w:rsidRPr="00F85728">
              <w:t>課稅基礎</w:t>
            </w:r>
          </w:p>
        </w:tc>
        <w:tc>
          <w:tcPr>
            <w:tcW w:w="179.50pt" w:type="dxa"/>
            <w:shd w:val="clear" w:color="auto" w:fill="FFFFFF"/>
            <w:tcMar>
              <w:top w:w="0pt" w:type="dxa"/>
              <w:start w:w="4.25pt" w:type="dxa"/>
              <w:bottom w:w="0pt" w:type="dxa"/>
              <w:end w:w="4.25pt" w:type="dxa"/>
            </w:tcMar>
            <w:vAlign w:val="center"/>
          </w:tcPr>
          <w:p w14:paraId="00B94D2E" w14:textId="77777777" w:rsidR="009B707E" w:rsidRPr="00F85728" w:rsidRDefault="009B707E" w:rsidP="00386CAA">
            <w:pPr>
              <w:pStyle w:val="af6"/>
            </w:pPr>
            <w:r w:rsidRPr="00F85728">
              <w:t>稅　　　率</w:t>
            </w:r>
          </w:p>
        </w:tc>
      </w:tr>
      <w:tr w:rsidR="00737642" w:rsidRPr="00F85728" w14:paraId="24A80A6E" w14:textId="77777777" w:rsidTr="00386CAA">
        <w:tc>
          <w:tcPr>
            <w:tcW w:w="116.90pt" w:type="dxa"/>
            <w:tcMar>
              <w:top w:w="0pt" w:type="dxa"/>
              <w:start w:w="4.25pt" w:type="dxa"/>
              <w:bottom w:w="0pt" w:type="dxa"/>
              <w:end w:w="4.25pt" w:type="dxa"/>
            </w:tcMar>
            <w:vAlign w:val="center"/>
          </w:tcPr>
          <w:p w14:paraId="2E3517CC" w14:textId="77777777" w:rsidR="009B707E" w:rsidRPr="00F85728" w:rsidRDefault="009B707E" w:rsidP="00386CAA">
            <w:pPr>
              <w:pStyle w:val="af6"/>
              <w:jc w:val="both"/>
            </w:pPr>
            <w:r w:rsidRPr="00F85728">
              <w:t>營利事業所得稅</w:t>
            </w:r>
            <w:r w:rsidRPr="00F85728">
              <w:rPr>
                <w:rFonts w:hint="eastAsia"/>
              </w:rPr>
              <w:br/>
            </w:r>
            <w:r w:rsidRPr="00F85728">
              <w:t>（</w:t>
            </w:r>
            <w:r w:rsidRPr="00F85728">
              <w:t>IRPJ</w:t>
            </w:r>
            <w:r w:rsidRPr="00F85728">
              <w:t>）</w:t>
            </w:r>
          </w:p>
        </w:tc>
        <w:tc>
          <w:tcPr>
            <w:tcW w:w="136.10pt" w:type="dxa"/>
            <w:tcMar>
              <w:top w:w="0pt" w:type="dxa"/>
              <w:start w:w="4.25pt" w:type="dxa"/>
              <w:bottom w:w="0pt" w:type="dxa"/>
              <w:end w:w="4.25pt" w:type="dxa"/>
            </w:tcMar>
            <w:vAlign w:val="center"/>
          </w:tcPr>
          <w:p w14:paraId="45DECA78" w14:textId="77777777" w:rsidR="009B707E" w:rsidRPr="00F85728" w:rsidRDefault="009B707E" w:rsidP="00386CAA">
            <w:pPr>
              <w:pStyle w:val="af6"/>
              <w:jc w:val="both"/>
            </w:pPr>
            <w:r w:rsidRPr="00F85728">
              <w:t>以營業稅（發票額）或實際利潤兩種</w:t>
            </w:r>
          </w:p>
        </w:tc>
        <w:tc>
          <w:tcPr>
            <w:tcW w:w="179.50pt" w:type="dxa"/>
            <w:tcMar>
              <w:top w:w="0pt" w:type="dxa"/>
              <w:start w:w="4.25pt" w:type="dxa"/>
              <w:bottom w:w="0pt" w:type="dxa"/>
              <w:end w:w="4.25pt" w:type="dxa"/>
            </w:tcMar>
            <w:vAlign w:val="center"/>
          </w:tcPr>
          <w:p w14:paraId="0F0A43E0" w14:textId="77777777" w:rsidR="009B707E" w:rsidRPr="00F85728" w:rsidRDefault="009B707E" w:rsidP="00386CAA">
            <w:pPr>
              <w:pStyle w:val="af6"/>
              <w:ind w:start="23.60pt" w:hangingChars="200" w:hanging="23.60pt"/>
              <w:jc w:val="both"/>
            </w:pPr>
            <w:r w:rsidRPr="00F85728">
              <w:rPr>
                <w:rFonts w:hint="eastAsia"/>
              </w:rPr>
              <w:t>１、以</w:t>
            </w:r>
            <w:proofErr w:type="gramStart"/>
            <w:r w:rsidRPr="00F85728">
              <w:rPr>
                <w:rFonts w:hint="eastAsia"/>
              </w:rPr>
              <w:t>略估營餘</w:t>
            </w:r>
            <w:proofErr w:type="gramEnd"/>
            <w:r w:rsidRPr="00F85728">
              <w:rPr>
                <w:rFonts w:hint="eastAsia"/>
              </w:rPr>
              <w:t>稅金徵收法或營業額計算者，其計算之稅率介於</w:t>
            </w:r>
            <w:r w:rsidRPr="00F85728">
              <w:t>1.2%</w:t>
            </w:r>
            <w:r w:rsidRPr="00F85728">
              <w:rPr>
                <w:rFonts w:hint="eastAsia"/>
              </w:rPr>
              <w:t>至</w:t>
            </w:r>
            <w:r w:rsidRPr="00F85728">
              <w:t>4.8%</w:t>
            </w:r>
            <w:r w:rsidRPr="00F85728">
              <w:rPr>
                <w:rFonts w:hint="eastAsia"/>
              </w:rPr>
              <w:t>；僅單純銷售產品而不做其他營業項目者，稅率以</w:t>
            </w:r>
            <w:r w:rsidRPr="00F85728">
              <w:t>1.2%</w:t>
            </w:r>
            <w:r w:rsidRPr="00F85728">
              <w:rPr>
                <w:rFonts w:hint="eastAsia"/>
              </w:rPr>
              <w:t>計算，若銷售產品兼維修的服務作業，則銷售產品的部分以</w:t>
            </w:r>
            <w:r w:rsidRPr="00F85728">
              <w:t>1.2%</w:t>
            </w:r>
            <w:r w:rsidRPr="00F85728">
              <w:rPr>
                <w:rFonts w:hint="eastAsia"/>
              </w:rPr>
              <w:t>計算，維修服務作業的部分以</w:t>
            </w:r>
            <w:r w:rsidRPr="00F85728">
              <w:t>4.8%</w:t>
            </w:r>
            <w:r w:rsidRPr="00F85728">
              <w:rPr>
                <w:rFonts w:hint="eastAsia"/>
              </w:rPr>
              <w:t>計算。買賣業當季總營業額</w:t>
            </w:r>
            <w:proofErr w:type="gramStart"/>
            <w:r w:rsidRPr="00F85728">
              <w:rPr>
                <w:rFonts w:hint="eastAsia"/>
              </w:rPr>
              <w:t>超過巴幣</w:t>
            </w:r>
            <w:r w:rsidRPr="00F85728">
              <w:t>75</w:t>
            </w:r>
            <w:r w:rsidRPr="00F85728">
              <w:rPr>
                <w:rFonts w:hint="eastAsia"/>
              </w:rPr>
              <w:t>萬元</w:t>
            </w:r>
            <w:proofErr w:type="gramEnd"/>
            <w:r w:rsidRPr="00F85728">
              <w:rPr>
                <w:rFonts w:hint="eastAsia"/>
              </w:rPr>
              <w:t>及服務業</w:t>
            </w:r>
            <w:proofErr w:type="gramStart"/>
            <w:r w:rsidRPr="00F85728">
              <w:rPr>
                <w:rFonts w:hint="eastAsia"/>
              </w:rPr>
              <w:t>超過巴幣</w:t>
            </w:r>
            <w:r w:rsidRPr="00F85728">
              <w:t>18</w:t>
            </w:r>
            <w:r w:rsidRPr="00F85728">
              <w:rPr>
                <w:rFonts w:hint="eastAsia"/>
              </w:rPr>
              <w:t>萬</w:t>
            </w:r>
            <w:proofErr w:type="gramEnd"/>
            <w:r w:rsidRPr="00F85728">
              <w:t>7,500</w:t>
            </w:r>
            <w:r w:rsidRPr="00F85728">
              <w:rPr>
                <w:rFonts w:hint="eastAsia"/>
              </w:rPr>
              <w:t>元者，</w:t>
            </w:r>
            <w:proofErr w:type="gramStart"/>
            <w:r w:rsidRPr="00F85728">
              <w:rPr>
                <w:rFonts w:hint="eastAsia"/>
              </w:rPr>
              <w:t>另課繳</w:t>
            </w:r>
            <w:proofErr w:type="gramEnd"/>
            <w:r w:rsidRPr="00F85728">
              <w:t>10%</w:t>
            </w:r>
          </w:p>
          <w:p w14:paraId="17DA9988" w14:textId="77777777" w:rsidR="009B707E" w:rsidRPr="00F85728" w:rsidRDefault="009B707E" w:rsidP="00386CAA">
            <w:pPr>
              <w:pStyle w:val="af6"/>
              <w:ind w:start="23.60pt" w:hangingChars="200" w:hanging="23.60pt"/>
              <w:jc w:val="both"/>
            </w:pPr>
            <w:r w:rsidRPr="00F85728">
              <w:t>２、以</w:t>
            </w:r>
            <w:proofErr w:type="gramStart"/>
            <w:r w:rsidRPr="00F85728">
              <w:t>實際營餘稅金</w:t>
            </w:r>
            <w:proofErr w:type="gramEnd"/>
            <w:r w:rsidRPr="00F85728">
              <w:t>徵收法或利潤計算者，其計算之稅率為</w:t>
            </w:r>
            <w:r w:rsidRPr="00F85728">
              <w:t>15%</w:t>
            </w:r>
            <w:r w:rsidRPr="00F85728">
              <w:t>。</w:t>
            </w:r>
          </w:p>
          <w:p w14:paraId="3840AFE1" w14:textId="77777777" w:rsidR="009B707E" w:rsidRPr="00F85728" w:rsidRDefault="009B707E" w:rsidP="00386CAA">
            <w:pPr>
              <w:pStyle w:val="af6"/>
              <w:ind w:start="23.60pt" w:hangingChars="200" w:hanging="23.60pt"/>
              <w:jc w:val="both"/>
            </w:pPr>
            <w:r w:rsidRPr="00F85728">
              <w:rPr>
                <w:rFonts w:hint="eastAsia"/>
              </w:rPr>
              <w:t>３</w:t>
            </w:r>
            <w:r w:rsidRPr="00F85728">
              <w:t>、利潤</w:t>
            </w:r>
            <w:proofErr w:type="gramStart"/>
            <w:r w:rsidRPr="00F85728">
              <w:t>超出巴幣</w:t>
            </w:r>
            <w:r w:rsidRPr="00F85728">
              <w:t>2</w:t>
            </w:r>
            <w:r w:rsidRPr="00F85728">
              <w:t>萬元</w:t>
            </w:r>
            <w:proofErr w:type="gramEnd"/>
            <w:r w:rsidRPr="00F85728">
              <w:t>者，另課徵</w:t>
            </w:r>
            <w:r w:rsidRPr="00F85728">
              <w:t>10%</w:t>
            </w:r>
            <w:r w:rsidRPr="00F85728">
              <w:t>。</w:t>
            </w:r>
          </w:p>
        </w:tc>
      </w:tr>
      <w:tr w:rsidR="00737642" w:rsidRPr="00F85728" w14:paraId="2F8AA755" w14:textId="77777777" w:rsidTr="00386CAA">
        <w:tc>
          <w:tcPr>
            <w:tcW w:w="116.90pt" w:type="dxa"/>
            <w:tcMar>
              <w:top w:w="0pt" w:type="dxa"/>
              <w:start w:w="4.25pt" w:type="dxa"/>
              <w:bottom w:w="0pt" w:type="dxa"/>
              <w:end w:w="4.25pt" w:type="dxa"/>
            </w:tcMar>
            <w:vAlign w:val="center"/>
          </w:tcPr>
          <w:p w14:paraId="5DA4E092" w14:textId="77777777" w:rsidR="009B707E" w:rsidRPr="00F85728" w:rsidRDefault="009B707E" w:rsidP="00386CAA">
            <w:pPr>
              <w:pStyle w:val="af6"/>
              <w:jc w:val="both"/>
            </w:pPr>
            <w:r w:rsidRPr="00F85728">
              <w:lastRenderedPageBreak/>
              <w:t>個人綜合所得稅</w:t>
            </w:r>
            <w:r w:rsidRPr="00F85728">
              <w:rPr>
                <w:rFonts w:hint="eastAsia"/>
              </w:rPr>
              <w:br/>
            </w:r>
            <w:r w:rsidRPr="00F85728">
              <w:t>（</w:t>
            </w:r>
            <w:r w:rsidRPr="00F85728">
              <w:t>IRRF</w:t>
            </w:r>
            <w:r w:rsidRPr="00F85728">
              <w:t>）</w:t>
            </w:r>
          </w:p>
        </w:tc>
        <w:tc>
          <w:tcPr>
            <w:tcW w:w="136.10pt" w:type="dxa"/>
            <w:tcMar>
              <w:top w:w="0pt" w:type="dxa"/>
              <w:start w:w="4.25pt" w:type="dxa"/>
              <w:bottom w:w="0pt" w:type="dxa"/>
              <w:end w:w="4.25pt" w:type="dxa"/>
            </w:tcMar>
            <w:vAlign w:val="center"/>
          </w:tcPr>
          <w:p w14:paraId="19482D3D" w14:textId="77777777" w:rsidR="009B707E" w:rsidRPr="00F85728" w:rsidRDefault="009B707E" w:rsidP="00386CAA">
            <w:pPr>
              <w:pStyle w:val="af6"/>
              <w:jc w:val="both"/>
            </w:pPr>
            <w:r w:rsidRPr="00F85728">
              <w:t>就業員工透過會計師向國稅局申報的月薪數額。</w:t>
            </w:r>
          </w:p>
        </w:tc>
        <w:tc>
          <w:tcPr>
            <w:tcW w:w="179.50pt" w:type="dxa"/>
            <w:tcMar>
              <w:top w:w="0pt" w:type="dxa"/>
              <w:start w:w="4.25pt" w:type="dxa"/>
              <w:bottom w:w="0pt" w:type="dxa"/>
              <w:end w:w="4.25pt" w:type="dxa"/>
            </w:tcMar>
            <w:vAlign w:val="center"/>
          </w:tcPr>
          <w:p w14:paraId="00FC3BBB" w14:textId="308A08B3" w:rsidR="009B707E" w:rsidRPr="00F85728" w:rsidRDefault="009B707E" w:rsidP="00386CAA">
            <w:pPr>
              <w:pStyle w:val="af6"/>
              <w:ind w:start="23.60pt" w:hangingChars="200" w:hanging="23.60pt"/>
              <w:jc w:val="both"/>
            </w:pPr>
            <w:r w:rsidRPr="00F85728">
              <w:rPr>
                <w:rFonts w:hint="eastAsia"/>
              </w:rPr>
              <w:t>１、月薪未超過</w:t>
            </w:r>
            <w:r w:rsidR="00BA6B05" w:rsidRPr="00F85728">
              <w:t>3,036</w:t>
            </w:r>
            <w:proofErr w:type="gramStart"/>
            <w:r w:rsidRPr="00F85728">
              <w:rPr>
                <w:rFonts w:hint="eastAsia"/>
              </w:rPr>
              <w:t>巴幣者</w:t>
            </w:r>
            <w:proofErr w:type="gramEnd"/>
            <w:r w:rsidRPr="00F85728">
              <w:rPr>
                <w:rFonts w:hint="eastAsia"/>
              </w:rPr>
              <w:t>免稅。</w:t>
            </w:r>
          </w:p>
          <w:p w14:paraId="678C1BBF" w14:textId="77777777" w:rsidR="009B707E" w:rsidRPr="00F85728" w:rsidRDefault="009B707E" w:rsidP="00386CAA">
            <w:pPr>
              <w:pStyle w:val="af6"/>
              <w:ind w:start="23.60pt" w:hangingChars="200" w:hanging="23.60pt"/>
              <w:jc w:val="both"/>
            </w:pPr>
            <w:r w:rsidRPr="00F85728">
              <w:rPr>
                <w:rFonts w:hint="eastAsia"/>
              </w:rPr>
              <w:t>２、月薪</w:t>
            </w:r>
            <w:proofErr w:type="gramStart"/>
            <w:r w:rsidRPr="00F85728">
              <w:rPr>
                <w:rFonts w:hint="eastAsia"/>
              </w:rPr>
              <w:t>介於巴幣</w:t>
            </w:r>
            <w:proofErr w:type="gramEnd"/>
            <w:r w:rsidRPr="00F85728">
              <w:t>3,036-3,533.31</w:t>
            </w:r>
            <w:r w:rsidRPr="00F85728">
              <w:rPr>
                <w:rFonts w:hint="eastAsia"/>
              </w:rPr>
              <w:t>元，稅率</w:t>
            </w:r>
            <w:r w:rsidRPr="00F85728">
              <w:t>7.5%</w:t>
            </w:r>
            <w:r w:rsidRPr="00F85728">
              <w:rPr>
                <w:rFonts w:hint="eastAsia"/>
              </w:rPr>
              <w:t>。減累進</w:t>
            </w:r>
            <w:proofErr w:type="gramStart"/>
            <w:r w:rsidRPr="00F85728">
              <w:rPr>
                <w:rFonts w:hint="eastAsia"/>
              </w:rPr>
              <w:t>差額巴幣</w:t>
            </w:r>
            <w:r w:rsidRPr="00F85728">
              <w:t>182.16</w:t>
            </w:r>
            <w:r w:rsidRPr="00F85728">
              <w:rPr>
                <w:rFonts w:hint="eastAsia"/>
              </w:rPr>
              <w:t>元</w:t>
            </w:r>
            <w:proofErr w:type="gramEnd"/>
            <w:r w:rsidRPr="00F85728">
              <w:rPr>
                <w:rFonts w:hint="eastAsia"/>
              </w:rPr>
              <w:t>。</w:t>
            </w:r>
          </w:p>
          <w:p w14:paraId="05114BAD" w14:textId="77777777" w:rsidR="009B707E" w:rsidRPr="00F85728" w:rsidRDefault="009B707E" w:rsidP="00386CAA">
            <w:pPr>
              <w:pStyle w:val="af6"/>
              <w:ind w:start="23.60pt" w:hangingChars="200" w:hanging="23.60pt"/>
              <w:jc w:val="both"/>
            </w:pPr>
            <w:r w:rsidRPr="00F85728">
              <w:rPr>
                <w:rFonts w:hint="eastAsia"/>
              </w:rPr>
              <w:t>３、月薪</w:t>
            </w:r>
            <w:proofErr w:type="gramStart"/>
            <w:r w:rsidRPr="00F85728">
              <w:rPr>
                <w:rFonts w:hint="eastAsia"/>
              </w:rPr>
              <w:t>介於巴幣</w:t>
            </w:r>
            <w:proofErr w:type="gramEnd"/>
            <w:r w:rsidRPr="00F85728">
              <w:t>3,533.31-4,688.85</w:t>
            </w:r>
            <w:r w:rsidRPr="00F85728">
              <w:rPr>
                <w:rFonts w:hint="eastAsia"/>
              </w:rPr>
              <w:t>元，稅率</w:t>
            </w:r>
            <w:r w:rsidRPr="00F85728">
              <w:t>15.00%</w:t>
            </w:r>
            <w:r w:rsidRPr="00F85728">
              <w:rPr>
                <w:rFonts w:hint="eastAsia"/>
              </w:rPr>
              <w:t>減累進</w:t>
            </w:r>
            <w:proofErr w:type="gramStart"/>
            <w:r w:rsidRPr="00F85728">
              <w:rPr>
                <w:rFonts w:hint="eastAsia"/>
              </w:rPr>
              <w:t>差額巴幣</w:t>
            </w:r>
            <w:r w:rsidRPr="00F85728">
              <w:t>394.16</w:t>
            </w:r>
            <w:r w:rsidRPr="00F85728">
              <w:rPr>
                <w:rFonts w:hint="eastAsia"/>
              </w:rPr>
              <w:t>元</w:t>
            </w:r>
            <w:proofErr w:type="gramEnd"/>
            <w:r w:rsidRPr="00F85728">
              <w:rPr>
                <w:rFonts w:hint="eastAsia"/>
              </w:rPr>
              <w:t>。</w:t>
            </w:r>
          </w:p>
          <w:p w14:paraId="0390F043" w14:textId="77777777" w:rsidR="009B707E" w:rsidRPr="00F85728" w:rsidRDefault="009B707E" w:rsidP="00386CAA">
            <w:pPr>
              <w:pStyle w:val="af6"/>
              <w:ind w:start="23.60pt" w:hangingChars="200" w:hanging="23.60pt"/>
              <w:jc w:val="both"/>
            </w:pPr>
            <w:r w:rsidRPr="00F85728">
              <w:rPr>
                <w:rFonts w:hint="eastAsia"/>
              </w:rPr>
              <w:t>４、月薪</w:t>
            </w:r>
            <w:proofErr w:type="gramStart"/>
            <w:r w:rsidRPr="00F85728">
              <w:rPr>
                <w:rFonts w:hint="eastAsia"/>
              </w:rPr>
              <w:t>介於巴幣</w:t>
            </w:r>
            <w:proofErr w:type="gramEnd"/>
            <w:r w:rsidRPr="00F85728">
              <w:t>4,688.85-5,830.85</w:t>
            </w:r>
            <w:r w:rsidRPr="00F85728">
              <w:rPr>
                <w:rFonts w:hint="eastAsia"/>
              </w:rPr>
              <w:t>元，稅率</w:t>
            </w:r>
            <w:r w:rsidRPr="00F85728">
              <w:t>22.50%</w:t>
            </w:r>
            <w:r w:rsidRPr="00F85728">
              <w:rPr>
                <w:rFonts w:hint="eastAsia"/>
              </w:rPr>
              <w:t>減累進</w:t>
            </w:r>
            <w:proofErr w:type="gramStart"/>
            <w:r w:rsidRPr="00F85728">
              <w:rPr>
                <w:rFonts w:hint="eastAsia"/>
              </w:rPr>
              <w:t>差額巴幣</w:t>
            </w:r>
            <w:r w:rsidRPr="00F85728">
              <w:t>675.49</w:t>
            </w:r>
            <w:r w:rsidRPr="00F85728">
              <w:rPr>
                <w:rFonts w:hint="eastAsia"/>
              </w:rPr>
              <w:t>元</w:t>
            </w:r>
            <w:proofErr w:type="gramEnd"/>
            <w:r w:rsidRPr="00F85728">
              <w:rPr>
                <w:rFonts w:hint="eastAsia"/>
              </w:rPr>
              <w:t>。</w:t>
            </w:r>
          </w:p>
          <w:p w14:paraId="6A5DE798" w14:textId="77777777" w:rsidR="009B707E" w:rsidRPr="00F85728" w:rsidRDefault="009B707E" w:rsidP="00386CAA">
            <w:pPr>
              <w:pStyle w:val="af6"/>
              <w:ind w:start="23.60pt" w:hangingChars="200" w:hanging="23.60pt"/>
              <w:jc w:val="both"/>
            </w:pPr>
            <w:r w:rsidRPr="00F85728">
              <w:rPr>
                <w:rFonts w:hint="eastAsia"/>
              </w:rPr>
              <w:t>５、月薪</w:t>
            </w:r>
            <w:proofErr w:type="gramStart"/>
            <w:r w:rsidRPr="00F85728">
              <w:rPr>
                <w:rFonts w:hint="eastAsia"/>
              </w:rPr>
              <w:t>超過巴幣</w:t>
            </w:r>
            <w:proofErr w:type="gramEnd"/>
            <w:r w:rsidRPr="00F85728">
              <w:t>5,830.85</w:t>
            </w:r>
            <w:r w:rsidRPr="00F85728">
              <w:rPr>
                <w:rFonts w:hint="eastAsia"/>
              </w:rPr>
              <w:t>元，稅率</w:t>
            </w:r>
            <w:r w:rsidRPr="00F85728">
              <w:t>27.50%</w:t>
            </w:r>
            <w:r w:rsidRPr="00F85728">
              <w:rPr>
                <w:rFonts w:hint="eastAsia"/>
              </w:rPr>
              <w:t>減累進</w:t>
            </w:r>
            <w:proofErr w:type="gramStart"/>
            <w:r w:rsidRPr="00F85728">
              <w:rPr>
                <w:rFonts w:hint="eastAsia"/>
              </w:rPr>
              <w:t>差額巴幣</w:t>
            </w:r>
            <w:r w:rsidRPr="00F85728">
              <w:t>908.73</w:t>
            </w:r>
            <w:r w:rsidRPr="00F85728">
              <w:rPr>
                <w:rFonts w:hint="eastAsia"/>
              </w:rPr>
              <w:t>元</w:t>
            </w:r>
            <w:proofErr w:type="gramEnd"/>
            <w:r w:rsidRPr="00F85728">
              <w:rPr>
                <w:rFonts w:hint="eastAsia"/>
              </w:rPr>
              <w:t>。</w:t>
            </w:r>
          </w:p>
        </w:tc>
      </w:tr>
      <w:tr w:rsidR="00737642" w:rsidRPr="00F85728" w14:paraId="0CDFCA22" w14:textId="77777777" w:rsidTr="00386CAA">
        <w:tc>
          <w:tcPr>
            <w:tcW w:w="116.90pt" w:type="dxa"/>
            <w:tcMar>
              <w:top w:w="0pt" w:type="dxa"/>
              <w:start w:w="4.25pt" w:type="dxa"/>
              <w:bottom w:w="0pt" w:type="dxa"/>
              <w:end w:w="4.25pt" w:type="dxa"/>
            </w:tcMar>
            <w:vAlign w:val="center"/>
          </w:tcPr>
          <w:p w14:paraId="75423E0B" w14:textId="77777777" w:rsidR="009B707E" w:rsidRPr="00F85728" w:rsidRDefault="009B707E" w:rsidP="00386CAA">
            <w:pPr>
              <w:pStyle w:val="af6"/>
              <w:jc w:val="both"/>
            </w:pPr>
            <w:r w:rsidRPr="00F85728">
              <w:t>工業產品稅（</w:t>
            </w:r>
            <w:r w:rsidRPr="00F85728">
              <w:t>IPI</w:t>
            </w:r>
            <w:r w:rsidRPr="00F85728">
              <w:t>）</w:t>
            </w:r>
          </w:p>
        </w:tc>
        <w:tc>
          <w:tcPr>
            <w:tcW w:w="136.10pt" w:type="dxa"/>
            <w:tcMar>
              <w:top w:w="0pt" w:type="dxa"/>
              <w:start w:w="4.25pt" w:type="dxa"/>
              <w:bottom w:w="0pt" w:type="dxa"/>
              <w:end w:w="4.25pt" w:type="dxa"/>
            </w:tcMar>
            <w:vAlign w:val="center"/>
          </w:tcPr>
          <w:p w14:paraId="095327DB" w14:textId="77777777" w:rsidR="009B707E" w:rsidRPr="00F85728" w:rsidRDefault="009B707E" w:rsidP="00386CAA">
            <w:pPr>
              <w:pStyle w:val="af6"/>
              <w:jc w:val="both"/>
            </w:pPr>
            <w:r w:rsidRPr="00F85728">
              <w:t>當月貨物銷售發票總額</w:t>
            </w:r>
          </w:p>
        </w:tc>
        <w:tc>
          <w:tcPr>
            <w:tcW w:w="179.50pt" w:type="dxa"/>
            <w:tcMar>
              <w:top w:w="0pt" w:type="dxa"/>
              <w:start w:w="4.25pt" w:type="dxa"/>
              <w:bottom w:w="0pt" w:type="dxa"/>
              <w:end w:w="4.25pt" w:type="dxa"/>
            </w:tcMar>
            <w:vAlign w:val="center"/>
          </w:tcPr>
          <w:p w14:paraId="562CB9C6" w14:textId="77777777" w:rsidR="009B707E" w:rsidRPr="00F85728" w:rsidRDefault="009B707E" w:rsidP="00386CAA">
            <w:pPr>
              <w:pStyle w:val="af6"/>
              <w:jc w:val="both"/>
            </w:pPr>
            <w:r w:rsidRPr="00F85728">
              <w:t>5-20%</w:t>
            </w:r>
            <w:r w:rsidRPr="00F85728">
              <w:t>，依產品</w:t>
            </w:r>
            <w:proofErr w:type="gramStart"/>
            <w:r w:rsidRPr="00F85728">
              <w:t>及州而定</w:t>
            </w:r>
            <w:proofErr w:type="gramEnd"/>
          </w:p>
        </w:tc>
      </w:tr>
      <w:tr w:rsidR="00737642" w:rsidRPr="00F85728" w14:paraId="290D9190" w14:textId="77777777" w:rsidTr="00386CAA">
        <w:tc>
          <w:tcPr>
            <w:tcW w:w="116.90pt" w:type="dxa"/>
            <w:tcMar>
              <w:top w:w="0pt" w:type="dxa"/>
              <w:start w:w="4.25pt" w:type="dxa"/>
              <w:bottom w:w="0pt" w:type="dxa"/>
              <w:end w:w="4.25pt" w:type="dxa"/>
            </w:tcMar>
            <w:vAlign w:val="center"/>
          </w:tcPr>
          <w:p w14:paraId="005A2EBB" w14:textId="77777777" w:rsidR="009B707E" w:rsidRPr="00F85728" w:rsidRDefault="009B707E" w:rsidP="00386CAA">
            <w:pPr>
              <w:pStyle w:val="af6"/>
              <w:jc w:val="both"/>
            </w:pPr>
            <w:r w:rsidRPr="00F85728">
              <w:t>貨物流通稅（</w:t>
            </w:r>
            <w:r w:rsidRPr="00F85728">
              <w:t>ICMS</w:t>
            </w:r>
            <w:r w:rsidRPr="00F85728">
              <w:t>）、</w:t>
            </w:r>
            <w:r w:rsidRPr="00F85728">
              <w:t>ICMS</w:t>
            </w:r>
            <w:r w:rsidRPr="00F85728">
              <w:t>代繳機制（</w:t>
            </w:r>
            <w:r w:rsidRPr="00F85728">
              <w:t>ICMS-ST</w:t>
            </w:r>
            <w:r w:rsidRPr="00F85728">
              <w:t>）</w:t>
            </w:r>
          </w:p>
        </w:tc>
        <w:tc>
          <w:tcPr>
            <w:tcW w:w="136.10pt" w:type="dxa"/>
            <w:tcMar>
              <w:top w:w="0pt" w:type="dxa"/>
              <w:start w:w="4.25pt" w:type="dxa"/>
              <w:bottom w:w="0pt" w:type="dxa"/>
              <w:end w:w="4.25pt" w:type="dxa"/>
            </w:tcMar>
            <w:vAlign w:val="center"/>
          </w:tcPr>
          <w:p w14:paraId="1EBF6E23" w14:textId="77777777" w:rsidR="009B707E" w:rsidRPr="00F85728" w:rsidRDefault="009B707E" w:rsidP="00386CAA">
            <w:pPr>
              <w:pStyle w:val="af6"/>
              <w:jc w:val="both"/>
            </w:pPr>
            <w:r w:rsidRPr="00F85728">
              <w:t>當月貨物銷售發票總額格</w:t>
            </w:r>
          </w:p>
        </w:tc>
        <w:tc>
          <w:tcPr>
            <w:tcW w:w="179.50pt" w:type="dxa"/>
            <w:tcMar>
              <w:top w:w="0pt" w:type="dxa"/>
              <w:start w:w="4.25pt" w:type="dxa"/>
              <w:bottom w:w="0pt" w:type="dxa"/>
              <w:end w:w="4.25pt" w:type="dxa"/>
            </w:tcMar>
            <w:vAlign w:val="center"/>
          </w:tcPr>
          <w:p w14:paraId="30F10305" w14:textId="77777777" w:rsidR="009B707E" w:rsidRPr="00F85728" w:rsidRDefault="009B707E" w:rsidP="00386CAA">
            <w:pPr>
              <w:pStyle w:val="af6"/>
              <w:jc w:val="both"/>
            </w:pPr>
            <w:r w:rsidRPr="00F85728">
              <w:t>4-20%</w:t>
            </w:r>
            <w:r w:rsidRPr="00F85728">
              <w:t>，依產品</w:t>
            </w:r>
            <w:proofErr w:type="gramStart"/>
            <w:r w:rsidRPr="00F85728">
              <w:t>及州而定</w:t>
            </w:r>
            <w:proofErr w:type="gramEnd"/>
          </w:p>
        </w:tc>
      </w:tr>
      <w:tr w:rsidR="00737642" w:rsidRPr="00F85728" w14:paraId="49304A4F" w14:textId="77777777" w:rsidTr="00386CAA">
        <w:tc>
          <w:tcPr>
            <w:tcW w:w="116.90pt" w:type="dxa"/>
            <w:tcMar>
              <w:top w:w="0pt" w:type="dxa"/>
              <w:start w:w="4.25pt" w:type="dxa"/>
              <w:bottom w:w="0pt" w:type="dxa"/>
              <w:end w:w="4.25pt" w:type="dxa"/>
            </w:tcMar>
            <w:vAlign w:val="center"/>
          </w:tcPr>
          <w:p w14:paraId="08960461" w14:textId="77777777" w:rsidR="009B707E" w:rsidRPr="00F85728" w:rsidRDefault="009B707E" w:rsidP="00386CAA">
            <w:pPr>
              <w:pStyle w:val="af6"/>
              <w:jc w:val="both"/>
            </w:pPr>
            <w:r w:rsidRPr="00F85728">
              <w:t>盈餘社會捐（</w:t>
            </w:r>
            <w:r w:rsidRPr="00F85728">
              <w:t>CSLL</w:t>
            </w:r>
            <w:r w:rsidRPr="00F85728">
              <w:t>）</w:t>
            </w:r>
          </w:p>
        </w:tc>
        <w:tc>
          <w:tcPr>
            <w:tcW w:w="136.10pt" w:type="dxa"/>
            <w:tcMar>
              <w:top w:w="0pt" w:type="dxa"/>
              <w:start w:w="4.25pt" w:type="dxa"/>
              <w:bottom w:w="0pt" w:type="dxa"/>
              <w:end w:w="4.25pt" w:type="dxa"/>
            </w:tcMar>
            <w:vAlign w:val="center"/>
          </w:tcPr>
          <w:p w14:paraId="7E32A027" w14:textId="77777777" w:rsidR="009B707E" w:rsidRPr="00F85728" w:rsidRDefault="009B707E" w:rsidP="00386CAA">
            <w:pPr>
              <w:pStyle w:val="af6"/>
              <w:jc w:val="both"/>
            </w:pPr>
            <w:r w:rsidRPr="00F85728">
              <w:t>以營業額（發票額）或實際利潤兩種</w:t>
            </w:r>
          </w:p>
        </w:tc>
        <w:tc>
          <w:tcPr>
            <w:tcW w:w="179.50pt" w:type="dxa"/>
            <w:tcMar>
              <w:top w:w="0pt" w:type="dxa"/>
              <w:start w:w="4.25pt" w:type="dxa"/>
              <w:bottom w:w="0pt" w:type="dxa"/>
              <w:end w:w="4.25pt" w:type="dxa"/>
            </w:tcMar>
            <w:vAlign w:val="center"/>
          </w:tcPr>
          <w:p w14:paraId="7736EABB" w14:textId="77777777" w:rsidR="009B707E" w:rsidRPr="00F85728" w:rsidRDefault="009B707E" w:rsidP="00386CAA">
            <w:pPr>
              <w:pStyle w:val="af6"/>
              <w:ind w:start="23.60pt" w:hangingChars="200" w:hanging="23.60pt"/>
              <w:jc w:val="both"/>
            </w:pPr>
            <w:r w:rsidRPr="00F85728">
              <w:rPr>
                <w:rFonts w:hint="eastAsia"/>
              </w:rPr>
              <w:t>１、</w:t>
            </w:r>
            <w:r w:rsidRPr="00F85728">
              <w:t>以</w:t>
            </w:r>
            <w:proofErr w:type="gramStart"/>
            <w:r w:rsidRPr="00F85728">
              <w:t>略估營餘</w:t>
            </w:r>
            <w:proofErr w:type="gramEnd"/>
            <w:r w:rsidRPr="00F85728">
              <w:t>稅金徵收法或營業額計算者，其稅率介於</w:t>
            </w:r>
            <w:r w:rsidRPr="00F85728">
              <w:t>1.08%</w:t>
            </w:r>
            <w:r w:rsidRPr="00F85728">
              <w:t>至</w:t>
            </w:r>
            <w:r w:rsidRPr="00F85728">
              <w:t>2.88%</w:t>
            </w:r>
            <w:r w:rsidRPr="00F85728">
              <w:t>之稅率計算，工、商業</w:t>
            </w:r>
            <w:r w:rsidRPr="00F85728">
              <w:t>1.08%</w:t>
            </w:r>
            <w:r w:rsidRPr="00F85728">
              <w:t>；服務業</w:t>
            </w:r>
            <w:r w:rsidRPr="00F85728">
              <w:t>2.88%</w:t>
            </w:r>
            <w:r w:rsidRPr="00F85728">
              <w:t>。</w:t>
            </w:r>
          </w:p>
          <w:p w14:paraId="10D7FDCD" w14:textId="77777777" w:rsidR="009B707E" w:rsidRPr="00F85728" w:rsidRDefault="009B707E" w:rsidP="00386CAA">
            <w:pPr>
              <w:pStyle w:val="af6"/>
              <w:ind w:start="23.60pt" w:hangingChars="200" w:hanging="23.60pt"/>
              <w:jc w:val="both"/>
            </w:pPr>
            <w:r w:rsidRPr="00F85728">
              <w:lastRenderedPageBreak/>
              <w:t>２、以</w:t>
            </w:r>
            <w:proofErr w:type="gramStart"/>
            <w:r w:rsidRPr="00F85728">
              <w:t>實際營餘稅金</w:t>
            </w:r>
            <w:proofErr w:type="gramEnd"/>
            <w:r w:rsidRPr="00F85728">
              <w:t>徵收法或實際利潤申報者，其稅率</w:t>
            </w:r>
            <w:r w:rsidRPr="00F85728">
              <w:rPr>
                <w:rFonts w:hint="eastAsia"/>
              </w:rPr>
              <w:t>為</w:t>
            </w:r>
            <w:r w:rsidRPr="00F85728">
              <w:t>9%</w:t>
            </w:r>
            <w:r w:rsidRPr="00F85728">
              <w:t>。</w:t>
            </w:r>
          </w:p>
        </w:tc>
      </w:tr>
      <w:tr w:rsidR="00737642" w:rsidRPr="00F85728" w14:paraId="174D2E0C" w14:textId="77777777" w:rsidTr="00386CAA">
        <w:tc>
          <w:tcPr>
            <w:tcW w:w="116.90pt" w:type="dxa"/>
            <w:tcMar>
              <w:top w:w="0pt" w:type="dxa"/>
              <w:start w:w="4.25pt" w:type="dxa"/>
              <w:bottom w:w="0pt" w:type="dxa"/>
              <w:end w:w="4.25pt" w:type="dxa"/>
            </w:tcMar>
            <w:vAlign w:val="center"/>
          </w:tcPr>
          <w:p w14:paraId="5C9F9250" w14:textId="77777777" w:rsidR="009B707E" w:rsidRPr="00F85728" w:rsidRDefault="009B707E" w:rsidP="00386CAA">
            <w:pPr>
              <w:pStyle w:val="af6"/>
              <w:jc w:val="both"/>
            </w:pPr>
            <w:r w:rsidRPr="00F85728">
              <w:lastRenderedPageBreak/>
              <w:t>社會安全融通捐</w:t>
            </w:r>
          </w:p>
          <w:p w14:paraId="70BCEA31" w14:textId="77777777" w:rsidR="009B707E" w:rsidRPr="00F85728" w:rsidRDefault="009B707E" w:rsidP="00386CAA">
            <w:pPr>
              <w:pStyle w:val="af6"/>
              <w:jc w:val="both"/>
            </w:pPr>
            <w:r w:rsidRPr="00F85728">
              <w:t>（</w:t>
            </w:r>
            <w:r w:rsidRPr="00F85728">
              <w:t>COFINS</w:t>
            </w:r>
            <w:r w:rsidRPr="00F85728">
              <w:t>）</w:t>
            </w:r>
          </w:p>
        </w:tc>
        <w:tc>
          <w:tcPr>
            <w:tcW w:w="136.10pt" w:type="dxa"/>
            <w:tcMar>
              <w:top w:w="0pt" w:type="dxa"/>
              <w:start w:w="4.25pt" w:type="dxa"/>
              <w:bottom w:w="0pt" w:type="dxa"/>
              <w:end w:w="4.25pt" w:type="dxa"/>
            </w:tcMar>
            <w:vAlign w:val="center"/>
          </w:tcPr>
          <w:p w14:paraId="1A713F8E" w14:textId="77777777" w:rsidR="009B707E" w:rsidRPr="00F85728" w:rsidRDefault="009B707E" w:rsidP="00386CAA">
            <w:pPr>
              <w:pStyle w:val="af6"/>
              <w:jc w:val="both"/>
            </w:pPr>
            <w:r w:rsidRPr="00F85728">
              <w:t>以營業額（發票額）或實際利潤兩種</w:t>
            </w:r>
          </w:p>
        </w:tc>
        <w:tc>
          <w:tcPr>
            <w:tcW w:w="179.50pt" w:type="dxa"/>
            <w:tcMar>
              <w:top w:w="0pt" w:type="dxa"/>
              <w:start w:w="4.25pt" w:type="dxa"/>
              <w:bottom w:w="0pt" w:type="dxa"/>
              <w:end w:w="4.25pt" w:type="dxa"/>
            </w:tcMar>
            <w:vAlign w:val="center"/>
          </w:tcPr>
          <w:p w14:paraId="059FF7B1" w14:textId="77777777" w:rsidR="009B707E" w:rsidRPr="00F85728" w:rsidRDefault="009B707E" w:rsidP="00386CAA">
            <w:pPr>
              <w:pStyle w:val="af6"/>
              <w:ind w:start="23.60pt" w:hangingChars="200" w:hanging="23.60pt"/>
              <w:jc w:val="both"/>
            </w:pPr>
            <w:r w:rsidRPr="00F85728">
              <w:t>１、以</w:t>
            </w:r>
            <w:proofErr w:type="gramStart"/>
            <w:r w:rsidRPr="00F85728">
              <w:t>略估營餘</w:t>
            </w:r>
            <w:proofErr w:type="gramEnd"/>
            <w:r w:rsidRPr="00F85728">
              <w:t>稅金徵收法或營業額計算者，其稅率為</w:t>
            </w:r>
            <w:r w:rsidRPr="00F85728">
              <w:t>3%</w:t>
            </w:r>
            <w:r w:rsidRPr="00F85728">
              <w:t>計算。</w:t>
            </w:r>
          </w:p>
          <w:p w14:paraId="64EDF141" w14:textId="77777777" w:rsidR="009B707E" w:rsidRPr="00F85728" w:rsidRDefault="009B707E" w:rsidP="00386CAA">
            <w:pPr>
              <w:pStyle w:val="af6"/>
              <w:ind w:start="23.60pt" w:hangingChars="200" w:hanging="23.60pt"/>
              <w:jc w:val="both"/>
            </w:pPr>
            <w:r w:rsidRPr="00F85728">
              <w:t>２、以</w:t>
            </w:r>
            <w:proofErr w:type="gramStart"/>
            <w:r w:rsidRPr="00F85728">
              <w:t>實際營餘稅金</w:t>
            </w:r>
            <w:proofErr w:type="gramEnd"/>
            <w:r w:rsidRPr="00F85728">
              <w:t>徵收法或實際利潤計算者，其稅率為</w:t>
            </w:r>
            <w:r w:rsidRPr="00F85728">
              <w:t>7.6%</w:t>
            </w:r>
            <w:r w:rsidRPr="00F85728">
              <w:t>。</w:t>
            </w:r>
          </w:p>
        </w:tc>
      </w:tr>
      <w:tr w:rsidR="00737642" w:rsidRPr="00F85728" w14:paraId="0485586C" w14:textId="77777777" w:rsidTr="00386CAA">
        <w:tc>
          <w:tcPr>
            <w:tcW w:w="116.90pt" w:type="dxa"/>
            <w:tcMar>
              <w:top w:w="0pt" w:type="dxa"/>
              <w:start w:w="4.25pt" w:type="dxa"/>
              <w:bottom w:w="0pt" w:type="dxa"/>
              <w:end w:w="4.25pt" w:type="dxa"/>
            </w:tcMar>
            <w:vAlign w:val="center"/>
          </w:tcPr>
          <w:p w14:paraId="06EC3743" w14:textId="77777777" w:rsidR="009B707E" w:rsidRPr="00F85728" w:rsidRDefault="009B707E" w:rsidP="00386CAA">
            <w:pPr>
              <w:pStyle w:val="af6"/>
              <w:jc w:val="both"/>
            </w:pPr>
            <w:r w:rsidRPr="00F85728">
              <w:t>社會整合捐（</w:t>
            </w:r>
            <w:r w:rsidRPr="00F85728">
              <w:t>PIS</w:t>
            </w:r>
            <w:r w:rsidRPr="00F85728">
              <w:t>）</w:t>
            </w:r>
          </w:p>
        </w:tc>
        <w:tc>
          <w:tcPr>
            <w:tcW w:w="136.10pt" w:type="dxa"/>
            <w:tcMar>
              <w:top w:w="0pt" w:type="dxa"/>
              <w:start w:w="4.25pt" w:type="dxa"/>
              <w:bottom w:w="0pt" w:type="dxa"/>
              <w:end w:w="4.25pt" w:type="dxa"/>
            </w:tcMar>
            <w:vAlign w:val="center"/>
          </w:tcPr>
          <w:p w14:paraId="2F10C1F5" w14:textId="77777777" w:rsidR="009B707E" w:rsidRPr="00F85728" w:rsidRDefault="009B707E" w:rsidP="00386CAA">
            <w:pPr>
              <w:pStyle w:val="af6"/>
              <w:jc w:val="both"/>
            </w:pPr>
            <w:r w:rsidRPr="00F85728">
              <w:t>以營業額（發票額）或實際利潤兩種</w:t>
            </w:r>
          </w:p>
        </w:tc>
        <w:tc>
          <w:tcPr>
            <w:tcW w:w="179.50pt" w:type="dxa"/>
            <w:tcMar>
              <w:top w:w="0pt" w:type="dxa"/>
              <w:start w:w="4.25pt" w:type="dxa"/>
              <w:bottom w:w="0pt" w:type="dxa"/>
              <w:end w:w="4.25pt" w:type="dxa"/>
            </w:tcMar>
            <w:vAlign w:val="center"/>
          </w:tcPr>
          <w:p w14:paraId="30EDABD2" w14:textId="77777777" w:rsidR="009B707E" w:rsidRPr="00F85728" w:rsidRDefault="009B707E" w:rsidP="00386CAA">
            <w:pPr>
              <w:pStyle w:val="af6"/>
              <w:ind w:start="23.60pt" w:hangingChars="200" w:hanging="23.60pt"/>
              <w:jc w:val="both"/>
            </w:pPr>
            <w:r w:rsidRPr="00F85728">
              <w:t>１、以</w:t>
            </w:r>
            <w:proofErr w:type="gramStart"/>
            <w:r w:rsidRPr="00F85728">
              <w:t>略估營餘</w:t>
            </w:r>
            <w:proofErr w:type="gramEnd"/>
            <w:r w:rsidRPr="00F85728">
              <w:t>稅金徵收法營業額計算者，其利率以</w:t>
            </w:r>
            <w:r w:rsidRPr="00F85728">
              <w:t>0.65%</w:t>
            </w:r>
            <w:r w:rsidRPr="00F85728">
              <w:t>計算。</w:t>
            </w:r>
          </w:p>
          <w:p w14:paraId="28E56CA2" w14:textId="77777777" w:rsidR="009B707E" w:rsidRPr="00F85728" w:rsidRDefault="009B707E" w:rsidP="00386CAA">
            <w:pPr>
              <w:pStyle w:val="af6"/>
              <w:ind w:start="23.60pt" w:hangingChars="200" w:hanging="23.60pt"/>
              <w:jc w:val="both"/>
            </w:pPr>
            <w:r w:rsidRPr="00F85728">
              <w:t>２、以</w:t>
            </w:r>
            <w:proofErr w:type="gramStart"/>
            <w:r w:rsidRPr="00F85728">
              <w:t>實際營餘稅金</w:t>
            </w:r>
            <w:proofErr w:type="gramEnd"/>
            <w:r w:rsidRPr="00F85728">
              <w:t>徵收法或實際利潤計算，其申報者之稅率為</w:t>
            </w:r>
            <w:r w:rsidRPr="00F85728">
              <w:t>1.65%</w:t>
            </w:r>
            <w:r w:rsidRPr="00F85728">
              <w:t>。</w:t>
            </w:r>
          </w:p>
        </w:tc>
      </w:tr>
      <w:tr w:rsidR="00737642" w:rsidRPr="00F85728" w14:paraId="4F6DDB33" w14:textId="77777777" w:rsidTr="00386CAA">
        <w:tc>
          <w:tcPr>
            <w:tcW w:w="116.90pt" w:type="dxa"/>
            <w:tcMar>
              <w:top w:w="0pt" w:type="dxa"/>
              <w:start w:w="4.25pt" w:type="dxa"/>
              <w:bottom w:w="0pt" w:type="dxa"/>
              <w:end w:w="4.25pt" w:type="dxa"/>
            </w:tcMar>
            <w:vAlign w:val="center"/>
          </w:tcPr>
          <w:p w14:paraId="0A9DEB59" w14:textId="77777777" w:rsidR="009B707E" w:rsidRPr="00F85728" w:rsidRDefault="009B707E" w:rsidP="00386CAA">
            <w:pPr>
              <w:pStyle w:val="af6"/>
              <w:jc w:val="both"/>
            </w:pPr>
            <w:r w:rsidRPr="00F85728">
              <w:t>社會保險捐（</w:t>
            </w:r>
            <w:r w:rsidRPr="00F85728">
              <w:t>INSS</w:t>
            </w:r>
            <w:r w:rsidRPr="00F85728">
              <w:t>）</w:t>
            </w:r>
          </w:p>
        </w:tc>
        <w:tc>
          <w:tcPr>
            <w:tcW w:w="136.10pt" w:type="dxa"/>
            <w:tcMar>
              <w:top w:w="0pt" w:type="dxa"/>
              <w:start w:w="4.25pt" w:type="dxa"/>
              <w:bottom w:w="0pt" w:type="dxa"/>
              <w:end w:w="4.25pt" w:type="dxa"/>
            </w:tcMar>
            <w:vAlign w:val="center"/>
          </w:tcPr>
          <w:p w14:paraId="675A6D14" w14:textId="77777777" w:rsidR="009B707E" w:rsidRPr="00F85728" w:rsidRDefault="009B707E" w:rsidP="00386CAA">
            <w:pPr>
              <w:pStyle w:val="af6"/>
              <w:jc w:val="both"/>
            </w:pPr>
            <w:r w:rsidRPr="00F85728">
              <w:t>員工申報之薪資總額</w:t>
            </w:r>
          </w:p>
        </w:tc>
        <w:tc>
          <w:tcPr>
            <w:tcW w:w="179.50pt" w:type="dxa"/>
            <w:tcMar>
              <w:top w:w="0pt" w:type="dxa"/>
              <w:start w:w="4.25pt" w:type="dxa"/>
              <w:bottom w:w="0pt" w:type="dxa"/>
              <w:end w:w="4.25pt" w:type="dxa"/>
            </w:tcMar>
            <w:vAlign w:val="center"/>
          </w:tcPr>
          <w:p w14:paraId="13177781" w14:textId="77777777" w:rsidR="009B707E" w:rsidRPr="00F85728" w:rsidRDefault="009B707E" w:rsidP="00386CAA">
            <w:pPr>
              <w:pStyle w:val="af6"/>
              <w:ind w:start="23.60pt" w:hangingChars="200" w:hanging="23.60pt"/>
              <w:jc w:val="both"/>
            </w:pPr>
            <w:r w:rsidRPr="00F85728">
              <w:t>１、依公司營業項目區分稅率範圍。</w:t>
            </w:r>
          </w:p>
          <w:p w14:paraId="06503E2C" w14:textId="77777777" w:rsidR="009B707E" w:rsidRPr="00F85728" w:rsidRDefault="009B707E" w:rsidP="00386CAA">
            <w:pPr>
              <w:pStyle w:val="af6"/>
              <w:ind w:start="23.60pt" w:hangingChars="200" w:hanging="23.60pt"/>
              <w:jc w:val="both"/>
            </w:pPr>
            <w:r w:rsidRPr="00F85728">
              <w:t>２、稅率介於</w:t>
            </w:r>
            <w:r w:rsidRPr="00F85728">
              <w:rPr>
                <w:rFonts w:hint="eastAsia"/>
              </w:rPr>
              <w:t>7.5</w:t>
            </w:r>
            <w:r w:rsidRPr="00F85728">
              <w:t>%</w:t>
            </w:r>
            <w:r w:rsidRPr="00F85728">
              <w:t>至</w:t>
            </w:r>
            <w:r w:rsidRPr="00F85728">
              <w:rPr>
                <w:rFonts w:hint="eastAsia"/>
              </w:rPr>
              <w:t>14</w:t>
            </w:r>
            <w:r w:rsidRPr="00F85728">
              <w:t>%</w:t>
            </w:r>
            <w:r w:rsidRPr="00F85728">
              <w:t>。</w:t>
            </w:r>
          </w:p>
        </w:tc>
      </w:tr>
      <w:tr w:rsidR="00737642" w:rsidRPr="00F85728" w14:paraId="7FB02800" w14:textId="77777777" w:rsidTr="00386CAA">
        <w:tc>
          <w:tcPr>
            <w:tcW w:w="116.90pt" w:type="dxa"/>
            <w:tcMar>
              <w:top w:w="0pt" w:type="dxa"/>
              <w:start w:w="4.25pt" w:type="dxa"/>
              <w:bottom w:w="0pt" w:type="dxa"/>
              <w:end w:w="4.25pt" w:type="dxa"/>
            </w:tcMar>
            <w:vAlign w:val="center"/>
          </w:tcPr>
          <w:p w14:paraId="447F1CBA" w14:textId="77777777" w:rsidR="009B707E" w:rsidRPr="00F85728" w:rsidRDefault="009B707E" w:rsidP="00386CAA">
            <w:pPr>
              <w:pStyle w:val="af6"/>
              <w:jc w:val="both"/>
            </w:pPr>
            <w:r w:rsidRPr="00F85728">
              <w:t>公會捐（</w:t>
            </w:r>
            <w:r w:rsidRPr="00F85728">
              <w:t>CSP</w:t>
            </w:r>
            <w:r w:rsidRPr="00F85728">
              <w:t>）</w:t>
            </w:r>
          </w:p>
        </w:tc>
        <w:tc>
          <w:tcPr>
            <w:tcW w:w="136.10pt" w:type="dxa"/>
            <w:tcMar>
              <w:top w:w="0pt" w:type="dxa"/>
              <w:start w:w="4.25pt" w:type="dxa"/>
              <w:bottom w:w="0pt" w:type="dxa"/>
              <w:end w:w="4.25pt" w:type="dxa"/>
            </w:tcMar>
            <w:vAlign w:val="center"/>
          </w:tcPr>
          <w:p w14:paraId="5B7DE64F" w14:textId="77777777" w:rsidR="009B707E" w:rsidRPr="00F85728" w:rsidRDefault="009B707E" w:rsidP="00386CAA">
            <w:pPr>
              <w:pStyle w:val="af6"/>
              <w:jc w:val="both"/>
            </w:pPr>
            <w:r w:rsidRPr="00F85728">
              <w:t>視會員公司申請的資本額計算</w:t>
            </w:r>
          </w:p>
        </w:tc>
        <w:tc>
          <w:tcPr>
            <w:tcW w:w="179.50pt" w:type="dxa"/>
            <w:tcMar>
              <w:top w:w="0pt" w:type="dxa"/>
              <w:start w:w="4.25pt" w:type="dxa"/>
              <w:bottom w:w="0pt" w:type="dxa"/>
              <w:end w:w="4.25pt" w:type="dxa"/>
            </w:tcMar>
            <w:vAlign w:val="center"/>
          </w:tcPr>
          <w:p w14:paraId="07F93D45" w14:textId="77777777" w:rsidR="009B707E" w:rsidRPr="00F85728" w:rsidRDefault="009B707E" w:rsidP="00386CAA">
            <w:pPr>
              <w:pStyle w:val="af6"/>
              <w:jc w:val="both"/>
            </w:pPr>
            <w:r w:rsidRPr="00F85728">
              <w:t>0.02%</w:t>
            </w:r>
            <w:r w:rsidRPr="00F85728">
              <w:t>至</w:t>
            </w:r>
            <w:r w:rsidRPr="00F85728">
              <w:t>0.8%</w:t>
            </w:r>
            <w:r w:rsidRPr="00F85728">
              <w:t>，依勞資雙方合約而定。業者可以自由選擇繳納不繳納。</w:t>
            </w:r>
          </w:p>
        </w:tc>
      </w:tr>
      <w:tr w:rsidR="009B707E" w:rsidRPr="00F85728" w14:paraId="0609C15C" w14:textId="77777777" w:rsidTr="00386CAA">
        <w:tc>
          <w:tcPr>
            <w:tcW w:w="116.90pt" w:type="dxa"/>
            <w:tcMar>
              <w:top w:w="0pt" w:type="dxa"/>
              <w:start w:w="4.25pt" w:type="dxa"/>
              <w:bottom w:w="0pt" w:type="dxa"/>
              <w:end w:w="4.25pt" w:type="dxa"/>
            </w:tcMar>
            <w:vAlign w:val="center"/>
          </w:tcPr>
          <w:p w14:paraId="23FB8116" w14:textId="77777777" w:rsidR="009B707E" w:rsidRPr="00F85728" w:rsidRDefault="009B707E" w:rsidP="00386CAA">
            <w:pPr>
              <w:pStyle w:val="af6"/>
              <w:jc w:val="both"/>
            </w:pPr>
            <w:r w:rsidRPr="00F85728">
              <w:t>FGTS</w:t>
            </w:r>
            <w:r w:rsidRPr="00F85728">
              <w:t>年資</w:t>
            </w:r>
          </w:p>
        </w:tc>
        <w:tc>
          <w:tcPr>
            <w:tcW w:w="136.10pt" w:type="dxa"/>
            <w:tcMar>
              <w:top w:w="0pt" w:type="dxa"/>
              <w:start w:w="4.25pt" w:type="dxa"/>
              <w:bottom w:w="0pt" w:type="dxa"/>
              <w:end w:w="4.25pt" w:type="dxa"/>
            </w:tcMar>
            <w:vAlign w:val="center"/>
          </w:tcPr>
          <w:p w14:paraId="0293F0DA" w14:textId="77777777" w:rsidR="009B707E" w:rsidRPr="00F85728" w:rsidRDefault="009B707E" w:rsidP="00386CAA">
            <w:pPr>
              <w:pStyle w:val="af6"/>
              <w:jc w:val="both"/>
            </w:pPr>
            <w:r w:rsidRPr="00F85728">
              <w:t>員工申報之薪資總額</w:t>
            </w:r>
          </w:p>
        </w:tc>
        <w:tc>
          <w:tcPr>
            <w:tcW w:w="179.50pt" w:type="dxa"/>
            <w:tcMar>
              <w:top w:w="0pt" w:type="dxa"/>
              <w:start w:w="4.25pt" w:type="dxa"/>
              <w:bottom w:w="0pt" w:type="dxa"/>
              <w:end w:w="4.25pt" w:type="dxa"/>
            </w:tcMar>
            <w:vAlign w:val="center"/>
          </w:tcPr>
          <w:p w14:paraId="008B9618" w14:textId="77777777" w:rsidR="009B707E" w:rsidRPr="00F85728" w:rsidRDefault="009B707E" w:rsidP="00386CAA">
            <w:pPr>
              <w:pStyle w:val="af6"/>
              <w:jc w:val="both"/>
            </w:pPr>
            <w:r w:rsidRPr="00F85728">
              <w:t>稅率為</w:t>
            </w:r>
            <w:r w:rsidRPr="00F85728">
              <w:t>8.0%</w:t>
            </w:r>
          </w:p>
        </w:tc>
      </w:tr>
    </w:tbl>
    <w:p w14:paraId="6F5101C2" w14:textId="58B08D80" w:rsidR="003A6F69" w:rsidRPr="00F85728" w:rsidRDefault="003A6F69" w:rsidP="003A6F69">
      <w:pPr>
        <w:snapToGrid w:val="0"/>
        <w:ind w:firstLineChars="0" w:firstLine="0pt"/>
        <w:rPr>
          <w:rFonts w:eastAsia="SimSun"/>
        </w:rPr>
      </w:pPr>
    </w:p>
    <w:p w14:paraId="5E422BD6" w14:textId="77777777" w:rsidR="00FB0EDA" w:rsidRPr="00F85728" w:rsidRDefault="00FB0EDA" w:rsidP="003A6F69">
      <w:pPr>
        <w:snapToGrid w:val="0"/>
        <w:ind w:firstLineChars="0" w:firstLine="0pt"/>
        <w:rPr>
          <w:rFonts w:eastAsia="SimSun"/>
        </w:rPr>
      </w:pPr>
    </w:p>
    <w:p w14:paraId="7AC55EFF" w14:textId="77777777" w:rsidR="00FB0EDA" w:rsidRPr="00F85728" w:rsidRDefault="00FB0EDA" w:rsidP="003A6F69">
      <w:pPr>
        <w:snapToGrid w:val="0"/>
        <w:ind w:firstLineChars="0" w:firstLine="0pt"/>
        <w:rPr>
          <w:rFonts w:eastAsia="SimSun"/>
        </w:rPr>
      </w:pPr>
    </w:p>
    <w:p w14:paraId="63FDBFC7" w14:textId="48A068CB" w:rsidR="003A6F69" w:rsidRPr="00F85728" w:rsidRDefault="003B58D3" w:rsidP="003B58D3">
      <w:pPr>
        <w:pStyle w:val="af"/>
        <w:ind w:start="47.20pt" w:hanging="35.40pt"/>
      </w:pPr>
      <w:r w:rsidRPr="00F85728">
        <w:rPr>
          <w:rFonts w:hint="eastAsia"/>
        </w:rPr>
        <w:lastRenderedPageBreak/>
        <w:t>（五）</w:t>
      </w:r>
      <w:r w:rsidR="00B66BF5" w:rsidRPr="00F85728">
        <w:rPr>
          <w:rFonts w:hint="eastAsia"/>
        </w:rPr>
        <w:t>補充個人所得稅</w:t>
      </w:r>
      <w:r w:rsidR="00B66BF5" w:rsidRPr="00F85728">
        <w:t>-</w:t>
      </w:r>
    </w:p>
    <w:p w14:paraId="2E1238C0" w14:textId="7F3E9D27" w:rsidR="00B66BF5" w:rsidRPr="00F85728" w:rsidRDefault="00B66BF5" w:rsidP="003B58D3">
      <w:pPr>
        <w:pStyle w:val="af4"/>
        <w:ind w:start="70.80pt" w:hanging="23.60pt"/>
      </w:pPr>
      <w:r w:rsidRPr="00F85728">
        <w:t>2026</w:t>
      </w:r>
      <w:r w:rsidRPr="00F85728">
        <w:rPr>
          <w:rFonts w:hint="eastAsia"/>
        </w:rPr>
        <w:t>年度個人所得稅（</w:t>
      </w:r>
      <w:r w:rsidRPr="00F85728">
        <w:t>IRPF</w:t>
      </w:r>
      <w:r w:rsidRPr="00F85728">
        <w:rPr>
          <w:rFonts w:hint="eastAsia"/>
        </w:rPr>
        <w:t>）徵稅</w:t>
      </w:r>
    </w:p>
    <w:p w14:paraId="0C17EC81" w14:textId="4B2C6179" w:rsidR="00B66BF5" w:rsidRPr="00F85728" w:rsidRDefault="00B66BF5" w:rsidP="003B58D3">
      <w:pPr>
        <w:pStyle w:val="af4"/>
        <w:ind w:start="70.80pt" w:hanging="23.60pt"/>
      </w:pPr>
      <w:r w:rsidRPr="00F85728">
        <w:t>2026</w:t>
      </w:r>
      <w:r w:rsidRPr="00F85728">
        <w:rPr>
          <w:rFonts w:hint="eastAsia"/>
        </w:rPr>
        <w:t>年個人所得稅（</w:t>
      </w:r>
      <w:r w:rsidRPr="00F85728">
        <w:t>IRPF</w:t>
      </w:r>
      <w:r w:rsidRPr="00F85728">
        <w:rPr>
          <w:rFonts w:hint="eastAsia"/>
        </w:rPr>
        <w:t>）計算適用的稅率表及扣除標準。</w:t>
      </w:r>
    </w:p>
    <w:p w14:paraId="207B7706" w14:textId="77777777" w:rsidR="003B58D3" w:rsidRPr="00F85728" w:rsidRDefault="00B66BF5" w:rsidP="003B58D3">
      <w:pPr>
        <w:pStyle w:val="af4"/>
        <w:ind w:start="70.80pt" w:hanging="23.60pt"/>
      </w:pPr>
      <w:r w:rsidRPr="00F85728">
        <w:rPr>
          <w:rFonts w:hint="eastAsia"/>
        </w:rPr>
        <w:t>發</w:t>
      </w:r>
      <w:r w:rsidR="00737642" w:rsidRPr="00F85728">
        <w:rPr>
          <w:rFonts w:hint="eastAsia"/>
        </w:rPr>
        <w:t>布</w:t>
      </w:r>
      <w:r w:rsidRPr="00F85728">
        <w:rPr>
          <w:rFonts w:hint="eastAsia"/>
        </w:rPr>
        <w:t>時間：</w:t>
      </w:r>
      <w:r w:rsidRPr="00F85728">
        <w:t>2025</w:t>
      </w:r>
      <w:r w:rsidRPr="00F85728">
        <w:rPr>
          <w:rFonts w:hint="eastAsia"/>
        </w:rPr>
        <w:t>年</w:t>
      </w:r>
      <w:r w:rsidRPr="00F85728">
        <w:t>09</w:t>
      </w:r>
      <w:r w:rsidRPr="00F85728">
        <w:rPr>
          <w:rFonts w:hint="eastAsia"/>
        </w:rPr>
        <w:t>月</w:t>
      </w:r>
      <w:r w:rsidRPr="00F85728">
        <w:t>12</w:t>
      </w:r>
      <w:r w:rsidRPr="00F85728">
        <w:rPr>
          <w:rFonts w:hint="eastAsia"/>
        </w:rPr>
        <w:t>日</w:t>
      </w:r>
    </w:p>
    <w:p w14:paraId="0CD8C0AC" w14:textId="7550312D" w:rsidR="00B66BF5" w:rsidRPr="00F85728" w:rsidRDefault="00B66BF5" w:rsidP="003B58D3">
      <w:pPr>
        <w:pStyle w:val="af4"/>
        <w:ind w:start="70.80pt" w:hanging="23.60pt"/>
      </w:pPr>
      <w:r w:rsidRPr="00F85728">
        <w:rPr>
          <w:rFonts w:hint="eastAsia"/>
        </w:rPr>
        <w:t>更新時間：</w:t>
      </w:r>
      <w:r w:rsidRPr="00F85728">
        <w:t>2026</w:t>
      </w:r>
      <w:r w:rsidRPr="00F85728">
        <w:rPr>
          <w:rFonts w:hint="eastAsia"/>
        </w:rPr>
        <w:t>年</w:t>
      </w:r>
      <w:r w:rsidRPr="00F85728">
        <w:t>04</w:t>
      </w:r>
      <w:r w:rsidRPr="00F85728">
        <w:rPr>
          <w:rFonts w:hint="eastAsia"/>
        </w:rPr>
        <w:t>月</w:t>
      </w:r>
      <w:r w:rsidRPr="00F85728">
        <w:t>27</w:t>
      </w:r>
      <w:r w:rsidRPr="00F85728">
        <w:rPr>
          <w:rFonts w:hint="eastAsia"/>
        </w:rPr>
        <w:t>日</w:t>
      </w:r>
    </w:p>
    <w:p w14:paraId="0969AB8B" w14:textId="2C010C24" w:rsidR="00B66BF5" w:rsidRPr="00F85728" w:rsidRDefault="003B58D3" w:rsidP="003B58D3">
      <w:pPr>
        <w:pStyle w:val="af"/>
        <w:wordWrap w:val="0"/>
        <w:ind w:start="47.20pt" w:hanging="35.40pt"/>
      </w:pPr>
      <w:r w:rsidRPr="00F85728">
        <w:rPr>
          <w:rFonts w:hint="eastAsia"/>
        </w:rPr>
        <w:t>（六）</w:t>
      </w:r>
      <w:proofErr w:type="gramStart"/>
      <w:r w:rsidR="00B66BF5" w:rsidRPr="00F85728">
        <w:rPr>
          <w:rFonts w:hint="eastAsia"/>
        </w:rPr>
        <w:t>月度徵稅</w:t>
      </w:r>
      <w:proofErr w:type="gramEnd"/>
      <w:r w:rsidR="00B66BF5" w:rsidRPr="00F85728">
        <w:rPr>
          <w:rFonts w:hint="eastAsia"/>
        </w:rPr>
        <w:t>出自</w:t>
      </w:r>
      <w:r w:rsidRPr="00F85728">
        <w:br/>
      </w:r>
      <w:r w:rsidRPr="00F85728">
        <w:tab/>
      </w:r>
      <w:r w:rsidR="00B66BF5" w:rsidRPr="00F85728">
        <w:t>https://www.gov.br/receitafederal/pt-br/assuntos/meu-imposto-de-renda/tabelas/2026</w:t>
      </w:r>
    </w:p>
    <w:p w14:paraId="35E6AF5D" w14:textId="2EC8C429" w:rsidR="00B66BF5" w:rsidRPr="00F85728" w:rsidRDefault="00B66BF5" w:rsidP="00FB0EDA">
      <w:pPr>
        <w:pStyle w:val="af9"/>
        <w:spacing w:before="12.85pt"/>
      </w:pPr>
      <w:r w:rsidRPr="00F85728">
        <w:rPr>
          <w:rFonts w:hint="eastAsia"/>
        </w:rPr>
        <w:t>月度稅率表</w:t>
      </w:r>
    </w:p>
    <w:p w14:paraId="6DE261A4" w14:textId="75386887" w:rsidR="00B66BF5" w:rsidRPr="00F85728" w:rsidRDefault="00B66BF5" w:rsidP="00FB0EDA">
      <w:pPr>
        <w:pStyle w:val="af6"/>
      </w:pPr>
      <w:r w:rsidRPr="00F85728">
        <w:rPr>
          <w:rFonts w:hint="eastAsia"/>
        </w:rPr>
        <w:t>自</w:t>
      </w:r>
      <w:r w:rsidRPr="00F85728">
        <w:t>2026</w:t>
      </w:r>
      <w:r w:rsidRPr="00F85728">
        <w:rPr>
          <w:rFonts w:hint="eastAsia"/>
        </w:rPr>
        <w:t>年</w:t>
      </w:r>
      <w:r w:rsidRPr="00F85728">
        <w:t>1</w:t>
      </w:r>
      <w:r w:rsidRPr="00F85728">
        <w:rPr>
          <w:rFonts w:hint="eastAsia"/>
        </w:rPr>
        <w:t>月起適用</w:t>
      </w:r>
    </w:p>
    <w:tbl>
      <w:tblPr>
        <w:tblW w:w="0pt" w:type="auto"/>
        <w:jc w:val="center"/>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3539"/>
        <w:gridCol w:w="1033"/>
        <w:gridCol w:w="1791"/>
      </w:tblGrid>
      <w:tr w:rsidR="00737642" w:rsidRPr="00F85728" w14:paraId="77C514EF" w14:textId="77777777" w:rsidTr="00FB0EDA">
        <w:trPr>
          <w:tblHeader/>
          <w:tblCellSpacing w:w="0.75pt" w:type="dxa"/>
          <w:jc w:val="center"/>
        </w:trPr>
        <w:tc>
          <w:tcPr>
            <w:tcW w:w="174.70pt" w:type="dxa"/>
            <w:vAlign w:val="center"/>
            <w:hideMark/>
          </w:tcPr>
          <w:p w14:paraId="20C8CF22" w14:textId="2B5B354B" w:rsidR="00B66BF5" w:rsidRPr="00F85728" w:rsidRDefault="00B66BF5" w:rsidP="00FB0EDA">
            <w:pPr>
              <w:pStyle w:val="af6"/>
            </w:pPr>
            <w:r w:rsidRPr="00F85728">
              <w:rPr>
                <w:rFonts w:hint="eastAsia"/>
              </w:rPr>
              <w:t>計稅基礎</w:t>
            </w:r>
          </w:p>
        </w:tc>
        <w:tc>
          <w:tcPr>
            <w:tcW w:w="50.15pt" w:type="dxa"/>
            <w:vAlign w:val="center"/>
            <w:hideMark/>
          </w:tcPr>
          <w:p w14:paraId="52BF1D3F" w14:textId="6EC4DA85" w:rsidR="00B66BF5" w:rsidRPr="00F85728" w:rsidRDefault="00B66BF5" w:rsidP="00FB0EDA">
            <w:pPr>
              <w:pStyle w:val="af6"/>
            </w:pPr>
            <w:r w:rsidRPr="00F85728">
              <w:rPr>
                <w:rFonts w:hint="eastAsia"/>
              </w:rPr>
              <w:t>稅率</w:t>
            </w:r>
          </w:p>
        </w:tc>
        <w:tc>
          <w:tcPr>
            <w:tcW w:w="87.30pt" w:type="dxa"/>
            <w:vAlign w:val="center"/>
            <w:hideMark/>
          </w:tcPr>
          <w:p w14:paraId="08D1E82F" w14:textId="4AA4DA3E" w:rsidR="00B66BF5" w:rsidRPr="00F85728" w:rsidRDefault="00B66BF5" w:rsidP="00FB0EDA">
            <w:pPr>
              <w:pStyle w:val="af6"/>
            </w:pPr>
            <w:r w:rsidRPr="00F85728">
              <w:rPr>
                <w:rFonts w:hint="eastAsia"/>
              </w:rPr>
              <w:t>扣除額</w:t>
            </w:r>
          </w:p>
        </w:tc>
      </w:tr>
      <w:tr w:rsidR="00737642" w:rsidRPr="00F85728" w14:paraId="531FBD70" w14:textId="77777777" w:rsidTr="00FB0EDA">
        <w:trPr>
          <w:tblCellSpacing w:w="0.75pt" w:type="dxa"/>
          <w:jc w:val="center"/>
        </w:trPr>
        <w:tc>
          <w:tcPr>
            <w:tcW w:w="174.70pt" w:type="dxa"/>
            <w:vAlign w:val="center"/>
            <w:hideMark/>
          </w:tcPr>
          <w:p w14:paraId="5EC10810" w14:textId="30B12D0A" w:rsidR="00B66BF5" w:rsidRPr="00F85728" w:rsidRDefault="00B66BF5" w:rsidP="00FB0EDA">
            <w:pPr>
              <w:pStyle w:val="af6"/>
            </w:pPr>
            <w:r w:rsidRPr="00F85728">
              <w:rPr>
                <w:rFonts w:hint="eastAsia"/>
              </w:rPr>
              <w:t>不超過</w:t>
            </w:r>
            <w:r w:rsidRPr="00F85728">
              <w:t xml:space="preserve"> R$ 2.428,80</w:t>
            </w:r>
          </w:p>
        </w:tc>
        <w:tc>
          <w:tcPr>
            <w:tcW w:w="50.15pt" w:type="dxa"/>
            <w:vAlign w:val="center"/>
            <w:hideMark/>
          </w:tcPr>
          <w:p w14:paraId="2E5F35BD" w14:textId="28AAAE21" w:rsidR="00B66BF5" w:rsidRPr="00F85728" w:rsidRDefault="00B66BF5" w:rsidP="00FB0EDA">
            <w:pPr>
              <w:pStyle w:val="af6"/>
            </w:pPr>
            <w:r w:rsidRPr="00F85728">
              <w:rPr>
                <w:rFonts w:hint="eastAsia"/>
              </w:rPr>
              <w:t>免稅</w:t>
            </w:r>
          </w:p>
        </w:tc>
        <w:tc>
          <w:tcPr>
            <w:tcW w:w="87.30pt" w:type="dxa"/>
            <w:vAlign w:val="center"/>
            <w:hideMark/>
          </w:tcPr>
          <w:p w14:paraId="159D6B08" w14:textId="77777777" w:rsidR="00B66BF5" w:rsidRPr="00F85728" w:rsidRDefault="00B66BF5" w:rsidP="00FB0EDA">
            <w:pPr>
              <w:pStyle w:val="af6"/>
            </w:pPr>
            <w:r w:rsidRPr="00F85728">
              <w:t>-</w:t>
            </w:r>
          </w:p>
        </w:tc>
      </w:tr>
      <w:tr w:rsidR="00737642" w:rsidRPr="00F85728" w14:paraId="1455B498" w14:textId="77777777" w:rsidTr="00FB0EDA">
        <w:trPr>
          <w:tblCellSpacing w:w="0.75pt" w:type="dxa"/>
          <w:jc w:val="center"/>
        </w:trPr>
        <w:tc>
          <w:tcPr>
            <w:tcW w:w="174.70pt" w:type="dxa"/>
            <w:vAlign w:val="center"/>
            <w:hideMark/>
          </w:tcPr>
          <w:p w14:paraId="03B35FFC" w14:textId="530DC3ED" w:rsidR="00B66BF5" w:rsidRPr="00F85728" w:rsidRDefault="00B66BF5" w:rsidP="00FB0EDA">
            <w:pPr>
              <w:pStyle w:val="af6"/>
            </w:pPr>
            <w:r w:rsidRPr="00F85728">
              <w:t xml:space="preserve">R$ 2.428,81 </w:t>
            </w:r>
            <w:r w:rsidRPr="00F85728">
              <w:rPr>
                <w:rFonts w:hint="eastAsia"/>
              </w:rPr>
              <w:t>至</w:t>
            </w:r>
            <w:r w:rsidRPr="00F85728">
              <w:t xml:space="preserve"> R$ 2.826,65</w:t>
            </w:r>
          </w:p>
        </w:tc>
        <w:tc>
          <w:tcPr>
            <w:tcW w:w="50.15pt" w:type="dxa"/>
            <w:vAlign w:val="center"/>
            <w:hideMark/>
          </w:tcPr>
          <w:p w14:paraId="13760869" w14:textId="77777777" w:rsidR="00B66BF5" w:rsidRPr="00F85728" w:rsidRDefault="00B66BF5" w:rsidP="00FB0EDA">
            <w:pPr>
              <w:pStyle w:val="af6"/>
            </w:pPr>
            <w:r w:rsidRPr="00F85728">
              <w:t>7.5%</w:t>
            </w:r>
          </w:p>
        </w:tc>
        <w:tc>
          <w:tcPr>
            <w:tcW w:w="87.30pt" w:type="dxa"/>
            <w:vAlign w:val="center"/>
            <w:hideMark/>
          </w:tcPr>
          <w:p w14:paraId="322D7106" w14:textId="77777777" w:rsidR="00B66BF5" w:rsidRPr="00F85728" w:rsidRDefault="00B66BF5" w:rsidP="00FB0EDA">
            <w:pPr>
              <w:pStyle w:val="af6"/>
            </w:pPr>
            <w:r w:rsidRPr="00F85728">
              <w:t>R$ 182,16</w:t>
            </w:r>
          </w:p>
        </w:tc>
      </w:tr>
      <w:tr w:rsidR="00737642" w:rsidRPr="00F85728" w14:paraId="6A2B707C" w14:textId="77777777" w:rsidTr="00FB0EDA">
        <w:trPr>
          <w:tblCellSpacing w:w="0.75pt" w:type="dxa"/>
          <w:jc w:val="center"/>
        </w:trPr>
        <w:tc>
          <w:tcPr>
            <w:tcW w:w="174.70pt" w:type="dxa"/>
            <w:vAlign w:val="center"/>
            <w:hideMark/>
          </w:tcPr>
          <w:p w14:paraId="36FDF4A6" w14:textId="05A9091D" w:rsidR="00B66BF5" w:rsidRPr="00F85728" w:rsidRDefault="00B66BF5" w:rsidP="00FB0EDA">
            <w:pPr>
              <w:pStyle w:val="af6"/>
            </w:pPr>
            <w:r w:rsidRPr="00F85728">
              <w:t xml:space="preserve">R$ 2.826,66 </w:t>
            </w:r>
            <w:r w:rsidRPr="00F85728">
              <w:rPr>
                <w:rFonts w:hint="eastAsia"/>
              </w:rPr>
              <w:t>至</w:t>
            </w:r>
            <w:r w:rsidRPr="00F85728">
              <w:t xml:space="preserve"> R$ 3.751,05</w:t>
            </w:r>
          </w:p>
        </w:tc>
        <w:tc>
          <w:tcPr>
            <w:tcW w:w="50.15pt" w:type="dxa"/>
            <w:vAlign w:val="center"/>
            <w:hideMark/>
          </w:tcPr>
          <w:p w14:paraId="479F5E71" w14:textId="77777777" w:rsidR="00B66BF5" w:rsidRPr="00F85728" w:rsidRDefault="00B66BF5" w:rsidP="00FB0EDA">
            <w:pPr>
              <w:pStyle w:val="af6"/>
            </w:pPr>
            <w:r w:rsidRPr="00F85728">
              <w:t>15.0%</w:t>
            </w:r>
          </w:p>
        </w:tc>
        <w:tc>
          <w:tcPr>
            <w:tcW w:w="87.30pt" w:type="dxa"/>
            <w:vAlign w:val="center"/>
            <w:hideMark/>
          </w:tcPr>
          <w:p w14:paraId="47F70299" w14:textId="77777777" w:rsidR="00B66BF5" w:rsidRPr="00F85728" w:rsidRDefault="00B66BF5" w:rsidP="00FB0EDA">
            <w:pPr>
              <w:pStyle w:val="af6"/>
            </w:pPr>
            <w:r w:rsidRPr="00F85728">
              <w:t>R$ 394,16</w:t>
            </w:r>
          </w:p>
        </w:tc>
      </w:tr>
      <w:tr w:rsidR="00737642" w:rsidRPr="00F85728" w14:paraId="786D4A79" w14:textId="77777777" w:rsidTr="00FB0EDA">
        <w:trPr>
          <w:tblCellSpacing w:w="0.75pt" w:type="dxa"/>
          <w:jc w:val="center"/>
        </w:trPr>
        <w:tc>
          <w:tcPr>
            <w:tcW w:w="174.70pt" w:type="dxa"/>
            <w:vAlign w:val="center"/>
            <w:hideMark/>
          </w:tcPr>
          <w:p w14:paraId="1F873B23" w14:textId="6BA8DA2A" w:rsidR="00B66BF5" w:rsidRPr="00F85728" w:rsidRDefault="00B66BF5" w:rsidP="00FB0EDA">
            <w:pPr>
              <w:pStyle w:val="af6"/>
            </w:pPr>
            <w:r w:rsidRPr="00F85728">
              <w:t xml:space="preserve">R$ 3.751,06 </w:t>
            </w:r>
            <w:r w:rsidRPr="00F85728">
              <w:rPr>
                <w:rFonts w:hint="eastAsia"/>
              </w:rPr>
              <w:t>至</w:t>
            </w:r>
            <w:r w:rsidRPr="00F85728">
              <w:t xml:space="preserve"> R$ 4.664,68</w:t>
            </w:r>
          </w:p>
        </w:tc>
        <w:tc>
          <w:tcPr>
            <w:tcW w:w="50.15pt" w:type="dxa"/>
            <w:vAlign w:val="center"/>
            <w:hideMark/>
          </w:tcPr>
          <w:p w14:paraId="21F46B62" w14:textId="77777777" w:rsidR="00B66BF5" w:rsidRPr="00F85728" w:rsidRDefault="00B66BF5" w:rsidP="00FB0EDA">
            <w:pPr>
              <w:pStyle w:val="af6"/>
            </w:pPr>
            <w:r w:rsidRPr="00F85728">
              <w:t>22.5%</w:t>
            </w:r>
          </w:p>
        </w:tc>
        <w:tc>
          <w:tcPr>
            <w:tcW w:w="87.30pt" w:type="dxa"/>
            <w:vAlign w:val="center"/>
            <w:hideMark/>
          </w:tcPr>
          <w:p w14:paraId="38C854E3" w14:textId="77777777" w:rsidR="00B66BF5" w:rsidRPr="00F85728" w:rsidRDefault="00B66BF5" w:rsidP="00FB0EDA">
            <w:pPr>
              <w:pStyle w:val="af6"/>
            </w:pPr>
            <w:r w:rsidRPr="00F85728">
              <w:t>R$ 675,49</w:t>
            </w:r>
          </w:p>
        </w:tc>
      </w:tr>
      <w:tr w:rsidR="00737642" w:rsidRPr="00F85728" w14:paraId="79236B09" w14:textId="77777777" w:rsidTr="00FB0EDA">
        <w:trPr>
          <w:tblCellSpacing w:w="0.75pt" w:type="dxa"/>
          <w:jc w:val="center"/>
        </w:trPr>
        <w:tc>
          <w:tcPr>
            <w:tcW w:w="174.70pt" w:type="dxa"/>
            <w:vAlign w:val="center"/>
            <w:hideMark/>
          </w:tcPr>
          <w:p w14:paraId="13CF0523" w14:textId="249CCB7B" w:rsidR="00B66BF5" w:rsidRPr="00F85728" w:rsidRDefault="00B66BF5" w:rsidP="00FB0EDA">
            <w:pPr>
              <w:pStyle w:val="af6"/>
            </w:pPr>
            <w:r w:rsidRPr="00F85728">
              <w:rPr>
                <w:rFonts w:hint="eastAsia"/>
              </w:rPr>
              <w:t>高於</w:t>
            </w:r>
            <w:r w:rsidRPr="00F85728">
              <w:t xml:space="preserve"> R$ 4.664,68</w:t>
            </w:r>
          </w:p>
        </w:tc>
        <w:tc>
          <w:tcPr>
            <w:tcW w:w="50.15pt" w:type="dxa"/>
            <w:vAlign w:val="center"/>
            <w:hideMark/>
          </w:tcPr>
          <w:p w14:paraId="0804C8E4" w14:textId="77777777" w:rsidR="00B66BF5" w:rsidRPr="00F85728" w:rsidRDefault="00B66BF5" w:rsidP="00FB0EDA">
            <w:pPr>
              <w:pStyle w:val="af6"/>
            </w:pPr>
            <w:r w:rsidRPr="00F85728">
              <w:t>27.5%</w:t>
            </w:r>
          </w:p>
        </w:tc>
        <w:tc>
          <w:tcPr>
            <w:tcW w:w="87.30pt" w:type="dxa"/>
            <w:vAlign w:val="center"/>
            <w:hideMark/>
          </w:tcPr>
          <w:p w14:paraId="3A9B76A5" w14:textId="77777777" w:rsidR="00B66BF5" w:rsidRPr="00F85728" w:rsidRDefault="00B66BF5" w:rsidP="00FB0EDA">
            <w:pPr>
              <w:pStyle w:val="af6"/>
            </w:pPr>
            <w:r w:rsidRPr="00F85728">
              <w:t>R$ 908,73</w:t>
            </w:r>
          </w:p>
        </w:tc>
      </w:tr>
    </w:tbl>
    <w:p w14:paraId="5ECE22F7" w14:textId="0DDB2BDE" w:rsidR="00B66BF5" w:rsidRPr="00F85728" w:rsidRDefault="00B66BF5" w:rsidP="00FB0EDA">
      <w:pPr>
        <w:pStyle w:val="af6"/>
        <w:ind w:startChars="480" w:start="56.65pt"/>
        <w:jc w:val="start"/>
      </w:pPr>
      <w:r w:rsidRPr="00F85728">
        <w:t>65</w:t>
      </w:r>
      <w:r w:rsidRPr="00F85728">
        <w:rPr>
          <w:rFonts w:hint="eastAsia"/>
        </w:rPr>
        <w:t>歲以上免稅退休收入：</w:t>
      </w:r>
      <w:r w:rsidRPr="00F85728">
        <w:t xml:space="preserve">R$ 1.903,98 </w:t>
      </w:r>
    </w:p>
    <w:p w14:paraId="252050BF" w14:textId="1276D7A7" w:rsidR="00B66BF5" w:rsidRPr="00F85728" w:rsidRDefault="00B66BF5" w:rsidP="00FB0EDA">
      <w:pPr>
        <w:pStyle w:val="af6"/>
        <w:ind w:startChars="480" w:start="56.65pt"/>
        <w:jc w:val="start"/>
      </w:pPr>
      <w:r w:rsidRPr="00F85728">
        <w:rPr>
          <w:rFonts w:hint="eastAsia"/>
        </w:rPr>
        <w:t>每位被撫養</w:t>
      </w:r>
      <w:proofErr w:type="gramStart"/>
      <w:r w:rsidRPr="00F85728">
        <w:rPr>
          <w:rFonts w:hint="eastAsia"/>
        </w:rPr>
        <w:t>人月度扣除</w:t>
      </w:r>
      <w:proofErr w:type="gramEnd"/>
      <w:r w:rsidRPr="00F85728">
        <w:rPr>
          <w:rFonts w:hint="eastAsia"/>
        </w:rPr>
        <w:t>額：</w:t>
      </w:r>
      <w:r w:rsidRPr="00F85728">
        <w:t xml:space="preserve">R$ 189,59 </w:t>
      </w:r>
    </w:p>
    <w:p w14:paraId="63C68241" w14:textId="3904C03D" w:rsidR="00B66BF5" w:rsidRPr="00F85728" w:rsidRDefault="00B66BF5" w:rsidP="00FB0EDA">
      <w:pPr>
        <w:pStyle w:val="af6"/>
        <w:ind w:startChars="480" w:start="56.65pt"/>
        <w:jc w:val="start"/>
      </w:pPr>
      <w:proofErr w:type="gramStart"/>
      <w:r w:rsidRPr="00F85728">
        <w:rPr>
          <w:rFonts w:hint="eastAsia"/>
        </w:rPr>
        <w:t>月度簡化</w:t>
      </w:r>
      <w:proofErr w:type="gramEnd"/>
      <w:r w:rsidRPr="00F85728">
        <w:rPr>
          <w:rFonts w:hint="eastAsia"/>
        </w:rPr>
        <w:t>扣除上限：</w:t>
      </w:r>
      <w:r w:rsidRPr="00F85728">
        <w:t xml:space="preserve">R$ 607,20 </w:t>
      </w:r>
    </w:p>
    <w:p w14:paraId="517FF3C5" w14:textId="6123FD76" w:rsidR="00B66BF5" w:rsidRPr="00F85728" w:rsidRDefault="00B66BF5" w:rsidP="00FB0EDA">
      <w:pPr>
        <w:pStyle w:val="af6"/>
        <w:ind w:startChars="480" w:start="56.65pt"/>
        <w:jc w:val="start"/>
      </w:pPr>
      <w:r w:rsidRPr="00F85728">
        <w:rPr>
          <w:rFonts w:hint="eastAsia"/>
        </w:rPr>
        <w:t>依據：</w:t>
      </w:r>
      <w:r w:rsidRPr="00F85728">
        <w:t>2025</w:t>
      </w:r>
      <w:r w:rsidRPr="00F85728">
        <w:rPr>
          <w:rFonts w:hint="eastAsia"/>
        </w:rPr>
        <w:t>年</w:t>
      </w:r>
      <w:r w:rsidRPr="00F85728">
        <w:t>8</w:t>
      </w:r>
      <w:r w:rsidRPr="00F85728">
        <w:rPr>
          <w:rFonts w:hint="eastAsia"/>
        </w:rPr>
        <w:t>月</w:t>
      </w:r>
      <w:r w:rsidRPr="00F85728">
        <w:t>11</w:t>
      </w:r>
      <w:r w:rsidRPr="00F85728">
        <w:rPr>
          <w:rFonts w:hint="eastAsia"/>
        </w:rPr>
        <w:t>日第</w:t>
      </w:r>
      <w:r w:rsidRPr="00F85728">
        <w:t>15.191</w:t>
      </w:r>
      <w:r w:rsidRPr="00F85728">
        <w:rPr>
          <w:rFonts w:hint="eastAsia"/>
        </w:rPr>
        <w:t>號法律</w:t>
      </w:r>
    </w:p>
    <w:p w14:paraId="34B7A595" w14:textId="3538F190" w:rsidR="00B66BF5" w:rsidRPr="00F85728" w:rsidRDefault="00B66BF5" w:rsidP="00FB0EDA">
      <w:pPr>
        <w:pStyle w:val="af6"/>
        <w:jc w:val="start"/>
      </w:pPr>
    </w:p>
    <w:p w14:paraId="33A37447" w14:textId="77777777" w:rsidR="00FB0EDA" w:rsidRPr="00F85728" w:rsidRDefault="00FB0EDA">
      <w:pPr>
        <w:widowControl/>
        <w:overflowPunct/>
        <w:autoSpaceDE/>
        <w:autoSpaceDN/>
        <w:ind w:firstLineChars="0" w:firstLine="0pt"/>
        <w:jc w:val="start"/>
        <w:rPr>
          <w:rFonts w:ascii="華康粗圓體" w:eastAsia="華康粗圓體" w:hAnsi="華康粗圓體" w:cs="華康粗圓體"/>
        </w:rPr>
      </w:pPr>
      <w:r w:rsidRPr="00F85728">
        <w:br w:type="page"/>
      </w:r>
    </w:p>
    <w:p w14:paraId="045816E1" w14:textId="44BA217C" w:rsidR="00B66BF5" w:rsidRPr="00F85728" w:rsidRDefault="00B66BF5" w:rsidP="00FB0EDA">
      <w:pPr>
        <w:pStyle w:val="af9"/>
        <w:spacing w:before="12.85pt"/>
      </w:pPr>
      <w:r w:rsidRPr="00F85728">
        <w:rPr>
          <w:rFonts w:hint="eastAsia"/>
        </w:rPr>
        <w:lastRenderedPageBreak/>
        <w:t>月度減稅表</w:t>
      </w:r>
    </w:p>
    <w:p w14:paraId="42726FBC" w14:textId="73AEC61A" w:rsidR="00B66BF5" w:rsidRPr="00F85728" w:rsidRDefault="00B66BF5" w:rsidP="003B58D3">
      <w:pPr>
        <w:pStyle w:val="af6"/>
        <w:jc w:val="start"/>
      </w:pPr>
      <w:r w:rsidRPr="00F85728">
        <w:rPr>
          <w:rFonts w:hint="eastAsia"/>
        </w:rPr>
        <w:t>自</w:t>
      </w:r>
      <w:r w:rsidRPr="00F85728">
        <w:t>2026</w:t>
      </w:r>
      <w:r w:rsidRPr="00F85728">
        <w:rPr>
          <w:rFonts w:hint="eastAsia"/>
        </w:rPr>
        <w:t>年</w:t>
      </w:r>
      <w:r w:rsidRPr="00F85728">
        <w:t>1</w:t>
      </w:r>
      <w:r w:rsidRPr="00F85728">
        <w:rPr>
          <w:rFonts w:hint="eastAsia"/>
        </w:rPr>
        <w:t>月起適用</w:t>
      </w:r>
    </w:p>
    <w:tbl>
      <w:tblPr>
        <w:tblW w:w="425pt" w:type="dxa"/>
        <w:jc w:val="center"/>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3539"/>
        <w:gridCol w:w="4961"/>
      </w:tblGrid>
      <w:tr w:rsidR="00737642" w:rsidRPr="00F85728" w14:paraId="6FE08350" w14:textId="77777777" w:rsidTr="00FB0EDA">
        <w:trPr>
          <w:tblHeader/>
          <w:tblCellSpacing w:w="0.75pt" w:type="dxa"/>
          <w:jc w:val="center"/>
        </w:trPr>
        <w:tc>
          <w:tcPr>
            <w:tcW w:w="174.70pt" w:type="dxa"/>
            <w:vAlign w:val="center"/>
            <w:hideMark/>
          </w:tcPr>
          <w:p w14:paraId="3B354967" w14:textId="0943D255" w:rsidR="00B66BF5" w:rsidRPr="00F85728" w:rsidRDefault="00B66BF5" w:rsidP="00FB0EDA">
            <w:pPr>
              <w:pStyle w:val="af6"/>
            </w:pPr>
            <w:r w:rsidRPr="00F85728">
              <w:rPr>
                <w:rFonts w:hint="eastAsia"/>
              </w:rPr>
              <w:t>應稅收入</w:t>
            </w:r>
          </w:p>
        </w:tc>
        <w:tc>
          <w:tcPr>
            <w:tcW w:w="245.80pt" w:type="dxa"/>
            <w:vAlign w:val="center"/>
            <w:hideMark/>
          </w:tcPr>
          <w:p w14:paraId="064DC08D" w14:textId="3DDDC247" w:rsidR="00B66BF5" w:rsidRPr="00F85728" w:rsidRDefault="00B66BF5" w:rsidP="00FB0EDA">
            <w:pPr>
              <w:pStyle w:val="af6"/>
            </w:pPr>
            <w:r w:rsidRPr="00F85728">
              <w:rPr>
                <w:rFonts w:hint="eastAsia"/>
              </w:rPr>
              <w:t>稅額減免</w:t>
            </w:r>
          </w:p>
        </w:tc>
      </w:tr>
      <w:tr w:rsidR="00737642" w:rsidRPr="00F85728" w14:paraId="70220BCB" w14:textId="77777777" w:rsidTr="00FB0EDA">
        <w:trPr>
          <w:tblCellSpacing w:w="0.75pt" w:type="dxa"/>
          <w:jc w:val="center"/>
        </w:trPr>
        <w:tc>
          <w:tcPr>
            <w:tcW w:w="174.70pt" w:type="dxa"/>
            <w:vAlign w:val="center"/>
            <w:hideMark/>
          </w:tcPr>
          <w:p w14:paraId="131A86B5" w14:textId="77D23C2F" w:rsidR="00B66BF5" w:rsidRPr="00F85728" w:rsidRDefault="00B66BF5" w:rsidP="00FB0EDA">
            <w:pPr>
              <w:pStyle w:val="af6"/>
              <w:jc w:val="start"/>
            </w:pPr>
            <w:r w:rsidRPr="00F85728">
              <w:rPr>
                <w:rFonts w:hint="eastAsia"/>
              </w:rPr>
              <w:t>不超過</w:t>
            </w:r>
            <w:r w:rsidRPr="00F85728">
              <w:t xml:space="preserve"> R$ 5.000,00</w:t>
            </w:r>
          </w:p>
        </w:tc>
        <w:tc>
          <w:tcPr>
            <w:tcW w:w="245.80pt" w:type="dxa"/>
            <w:vAlign w:val="center"/>
            <w:hideMark/>
          </w:tcPr>
          <w:p w14:paraId="7BAE7DEE" w14:textId="3991657E" w:rsidR="00B66BF5" w:rsidRPr="00F85728" w:rsidRDefault="00B66BF5" w:rsidP="00FB0EDA">
            <w:pPr>
              <w:pStyle w:val="af6"/>
              <w:jc w:val="start"/>
            </w:pPr>
            <w:r w:rsidRPr="00F85728">
              <w:rPr>
                <w:rFonts w:hint="eastAsia"/>
              </w:rPr>
              <w:t>最高減免</w:t>
            </w:r>
            <w:r w:rsidRPr="00F85728">
              <w:t xml:space="preserve"> R$ 312,89</w:t>
            </w:r>
            <w:r w:rsidRPr="00F85728">
              <w:rPr>
                <w:rFonts w:hint="eastAsia"/>
              </w:rPr>
              <w:t>，使應納稅額為零</w:t>
            </w:r>
          </w:p>
        </w:tc>
      </w:tr>
      <w:tr w:rsidR="00737642" w:rsidRPr="00F85728" w14:paraId="55953C48" w14:textId="77777777" w:rsidTr="00FB0EDA">
        <w:trPr>
          <w:tblCellSpacing w:w="0.75pt" w:type="dxa"/>
          <w:jc w:val="center"/>
        </w:trPr>
        <w:tc>
          <w:tcPr>
            <w:tcW w:w="174.70pt" w:type="dxa"/>
            <w:vAlign w:val="center"/>
            <w:hideMark/>
          </w:tcPr>
          <w:p w14:paraId="652B6028" w14:textId="124327E8" w:rsidR="00B66BF5" w:rsidRPr="00F85728" w:rsidRDefault="00B66BF5" w:rsidP="00FB0EDA">
            <w:pPr>
              <w:pStyle w:val="af6"/>
              <w:jc w:val="start"/>
            </w:pPr>
            <w:r w:rsidRPr="00F85728">
              <w:t xml:space="preserve">R$ 5.000,01 </w:t>
            </w:r>
            <w:r w:rsidRPr="00F85728">
              <w:rPr>
                <w:rFonts w:hint="eastAsia"/>
              </w:rPr>
              <w:t>至</w:t>
            </w:r>
            <w:r w:rsidRPr="00F85728">
              <w:t xml:space="preserve"> R$ 7.350,00</w:t>
            </w:r>
          </w:p>
        </w:tc>
        <w:tc>
          <w:tcPr>
            <w:tcW w:w="245.80pt" w:type="dxa"/>
            <w:vAlign w:val="center"/>
            <w:hideMark/>
          </w:tcPr>
          <w:p w14:paraId="4C14D0A6" w14:textId="6308AE17" w:rsidR="00B66BF5" w:rsidRPr="00F85728" w:rsidRDefault="00B66BF5" w:rsidP="00FB0EDA">
            <w:pPr>
              <w:pStyle w:val="af6"/>
              <w:jc w:val="start"/>
            </w:pPr>
            <w:r w:rsidRPr="00F85728">
              <w:t>R$ 978,62 −</w:t>
            </w:r>
            <w:r w:rsidRPr="00F85728">
              <w:rPr>
                <w:rFonts w:hint="eastAsia"/>
              </w:rPr>
              <w:t>（</w:t>
            </w:r>
            <w:r w:rsidRPr="00F85728">
              <w:t xml:space="preserve">0,133145 × </w:t>
            </w:r>
            <w:r w:rsidRPr="00F85728">
              <w:rPr>
                <w:rFonts w:hint="eastAsia"/>
              </w:rPr>
              <w:t>月度應稅收入）</w:t>
            </w:r>
          </w:p>
        </w:tc>
      </w:tr>
    </w:tbl>
    <w:p w14:paraId="5936770A" w14:textId="7402A866" w:rsidR="00B66BF5" w:rsidRPr="00F85728" w:rsidRDefault="00B66BF5" w:rsidP="00FB0EDA">
      <w:pPr>
        <w:pStyle w:val="af6"/>
        <w:jc w:val="start"/>
      </w:pPr>
      <w:r w:rsidRPr="00F85728">
        <w:rPr>
          <w:rFonts w:hint="eastAsia"/>
        </w:rPr>
        <w:t>減稅額將隨收入線性遞減，收入達到</w:t>
      </w:r>
      <w:r w:rsidRPr="00F85728">
        <w:t xml:space="preserve"> R$ 7.350,00 </w:t>
      </w:r>
      <w:r w:rsidRPr="00F85728">
        <w:rPr>
          <w:rFonts w:hint="eastAsia"/>
        </w:rPr>
        <w:t>後減稅為零。</w:t>
      </w:r>
    </w:p>
    <w:p w14:paraId="19818F28" w14:textId="388DB0FB" w:rsidR="00B66BF5" w:rsidRPr="00F85728" w:rsidRDefault="00B66BF5" w:rsidP="00FB0EDA">
      <w:pPr>
        <w:pStyle w:val="af6"/>
        <w:jc w:val="start"/>
      </w:pPr>
      <w:r w:rsidRPr="00F85728">
        <w:rPr>
          <w:rFonts w:hint="eastAsia"/>
        </w:rPr>
        <w:t>依據：</w:t>
      </w:r>
      <w:r w:rsidRPr="00F85728">
        <w:t>2025</w:t>
      </w:r>
      <w:r w:rsidRPr="00F85728">
        <w:rPr>
          <w:rFonts w:hint="eastAsia"/>
        </w:rPr>
        <w:t>年</w:t>
      </w:r>
      <w:r w:rsidRPr="00F85728">
        <w:t>11</w:t>
      </w:r>
      <w:r w:rsidRPr="00F85728">
        <w:rPr>
          <w:rFonts w:hint="eastAsia"/>
        </w:rPr>
        <w:t>月</w:t>
      </w:r>
      <w:r w:rsidRPr="00F85728">
        <w:t>26</w:t>
      </w:r>
      <w:r w:rsidRPr="00F85728">
        <w:rPr>
          <w:rFonts w:hint="eastAsia"/>
        </w:rPr>
        <w:t>日第</w:t>
      </w:r>
      <w:r w:rsidRPr="00F85728">
        <w:t>15.270</w:t>
      </w:r>
      <w:r w:rsidRPr="00F85728">
        <w:rPr>
          <w:rFonts w:hint="eastAsia"/>
        </w:rPr>
        <w:t>號法律</w:t>
      </w:r>
    </w:p>
    <w:p w14:paraId="402237A9" w14:textId="77777777" w:rsidR="003B58D3" w:rsidRPr="00F85728" w:rsidRDefault="003B58D3" w:rsidP="00FB0EDA">
      <w:pPr>
        <w:pStyle w:val="af6"/>
        <w:jc w:val="start"/>
      </w:pPr>
    </w:p>
    <w:p w14:paraId="14EF16A5" w14:textId="0849C7DE" w:rsidR="00B66BF5" w:rsidRPr="00F85728" w:rsidRDefault="003B58D3" w:rsidP="003B58D3">
      <w:pPr>
        <w:pStyle w:val="af"/>
        <w:ind w:start="47.20pt" w:hanging="35.40pt"/>
      </w:pPr>
      <w:r w:rsidRPr="00F85728">
        <w:rPr>
          <w:rFonts w:hint="eastAsia"/>
        </w:rPr>
        <w:t>（七）</w:t>
      </w:r>
      <w:r w:rsidR="00B66BF5" w:rsidRPr="00F85728">
        <w:rPr>
          <w:rFonts w:hint="eastAsia"/>
        </w:rPr>
        <w:t>年度徵稅</w:t>
      </w:r>
    </w:p>
    <w:p w14:paraId="33446B91" w14:textId="2323D32E" w:rsidR="00B66BF5" w:rsidRPr="00F85728" w:rsidRDefault="00B66BF5" w:rsidP="00FB0EDA">
      <w:pPr>
        <w:pStyle w:val="af9"/>
        <w:spacing w:before="12.85pt"/>
      </w:pPr>
      <w:r w:rsidRPr="00F85728">
        <w:rPr>
          <w:rFonts w:hint="eastAsia"/>
        </w:rPr>
        <w:t>年度稅率表</w:t>
      </w:r>
    </w:p>
    <w:p w14:paraId="62DF7948" w14:textId="6940C510" w:rsidR="00B66BF5" w:rsidRPr="00F85728" w:rsidRDefault="00B66BF5" w:rsidP="003B58D3">
      <w:pPr>
        <w:pStyle w:val="af6"/>
        <w:jc w:val="start"/>
      </w:pPr>
      <w:r w:rsidRPr="00F85728">
        <w:rPr>
          <w:rFonts w:hint="eastAsia"/>
        </w:rPr>
        <w:t>適用於</w:t>
      </w:r>
      <w:r w:rsidRPr="00F85728">
        <w:t>2027</w:t>
      </w:r>
      <w:r w:rsidRPr="00F85728">
        <w:rPr>
          <w:rFonts w:hint="eastAsia"/>
        </w:rPr>
        <w:t>納稅年度（</w:t>
      </w:r>
      <w:r w:rsidRPr="00F85728">
        <w:t>2026</w:t>
      </w:r>
      <w:r w:rsidRPr="00F85728">
        <w:rPr>
          <w:rFonts w:hint="eastAsia"/>
        </w:rPr>
        <w:t>日曆年度）</w:t>
      </w:r>
    </w:p>
    <w:tbl>
      <w:tblPr>
        <w:tblW w:w="100.0%" w:type="pct"/>
        <w:jc w:val="center"/>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top w:w="0.75pt" w:type="dxa"/>
          <w:start w:w="0.75pt" w:type="dxa"/>
          <w:bottom w:w="0.75pt" w:type="dxa"/>
          <w:end w:w="0.75pt" w:type="dxa"/>
        </w:tblCellMar>
        <w:tblLook w:firstRow="1" w:lastRow="0" w:firstColumn="1" w:lastColumn="0" w:noHBand="0" w:noVBand="1"/>
      </w:tblPr>
      <w:tblGrid>
        <w:gridCol w:w="4509"/>
        <w:gridCol w:w="1560"/>
        <w:gridCol w:w="2425"/>
      </w:tblGrid>
      <w:tr w:rsidR="00737642" w:rsidRPr="00F85728" w14:paraId="511C80E0" w14:textId="77777777" w:rsidTr="003B58D3">
        <w:trPr>
          <w:tblHeader/>
          <w:tblCellSpacing w:w="0.75pt" w:type="dxa"/>
          <w:jc w:val="center"/>
        </w:trPr>
        <w:tc>
          <w:tcPr>
            <w:tcW w:w="181.80pt" w:type="dxa"/>
            <w:vAlign w:val="center"/>
            <w:hideMark/>
          </w:tcPr>
          <w:p w14:paraId="323CB6AB" w14:textId="264C4633" w:rsidR="00B66BF5" w:rsidRPr="00F85728" w:rsidRDefault="00B66BF5" w:rsidP="00FB0EDA">
            <w:pPr>
              <w:pStyle w:val="af6"/>
            </w:pPr>
            <w:r w:rsidRPr="00F85728">
              <w:rPr>
                <w:rFonts w:hint="eastAsia"/>
              </w:rPr>
              <w:t>計稅基礎</w:t>
            </w:r>
          </w:p>
        </w:tc>
        <w:tc>
          <w:tcPr>
            <w:tcW w:w="62.30pt" w:type="dxa"/>
            <w:vAlign w:val="center"/>
            <w:hideMark/>
          </w:tcPr>
          <w:p w14:paraId="5E388D18" w14:textId="15B53C23" w:rsidR="00B66BF5" w:rsidRPr="00F85728" w:rsidRDefault="00B66BF5" w:rsidP="00FB0EDA">
            <w:pPr>
              <w:pStyle w:val="af6"/>
            </w:pPr>
            <w:r w:rsidRPr="00F85728">
              <w:rPr>
                <w:rFonts w:hint="eastAsia"/>
              </w:rPr>
              <w:t>稅率</w:t>
            </w:r>
          </w:p>
        </w:tc>
        <w:tc>
          <w:tcPr>
            <w:tcW w:w="96.95pt" w:type="dxa"/>
            <w:vAlign w:val="center"/>
            <w:hideMark/>
          </w:tcPr>
          <w:p w14:paraId="3A89BCCB" w14:textId="382B6351" w:rsidR="00B66BF5" w:rsidRPr="00F85728" w:rsidRDefault="00B66BF5" w:rsidP="00FB0EDA">
            <w:pPr>
              <w:pStyle w:val="af6"/>
            </w:pPr>
            <w:r w:rsidRPr="00F85728">
              <w:rPr>
                <w:rFonts w:hint="eastAsia"/>
              </w:rPr>
              <w:t>扣除額</w:t>
            </w:r>
          </w:p>
        </w:tc>
      </w:tr>
      <w:tr w:rsidR="00737642" w:rsidRPr="00F85728" w14:paraId="1EDEE8E0" w14:textId="77777777" w:rsidTr="003B58D3">
        <w:trPr>
          <w:tblCellSpacing w:w="0.75pt" w:type="dxa"/>
          <w:jc w:val="center"/>
        </w:trPr>
        <w:tc>
          <w:tcPr>
            <w:tcW w:w="181.80pt" w:type="dxa"/>
            <w:vAlign w:val="center"/>
            <w:hideMark/>
          </w:tcPr>
          <w:p w14:paraId="4D88F601" w14:textId="273FAD9E" w:rsidR="00B66BF5" w:rsidRPr="00F85728" w:rsidRDefault="00B66BF5" w:rsidP="00FB0EDA">
            <w:pPr>
              <w:pStyle w:val="af6"/>
              <w:jc w:val="start"/>
            </w:pPr>
            <w:r w:rsidRPr="00F85728">
              <w:rPr>
                <w:rFonts w:hint="eastAsia"/>
              </w:rPr>
              <w:t>不超過</w:t>
            </w:r>
            <w:r w:rsidRPr="00F85728">
              <w:t xml:space="preserve"> R$ 29.145,60</w:t>
            </w:r>
          </w:p>
        </w:tc>
        <w:tc>
          <w:tcPr>
            <w:tcW w:w="62.30pt" w:type="dxa"/>
            <w:vAlign w:val="center"/>
            <w:hideMark/>
          </w:tcPr>
          <w:p w14:paraId="1A525C08" w14:textId="4A285550" w:rsidR="00B66BF5" w:rsidRPr="00F85728" w:rsidRDefault="00B66BF5" w:rsidP="00FB0EDA">
            <w:pPr>
              <w:pStyle w:val="af6"/>
            </w:pPr>
            <w:r w:rsidRPr="00F85728">
              <w:rPr>
                <w:rFonts w:hint="eastAsia"/>
              </w:rPr>
              <w:t>免稅</w:t>
            </w:r>
          </w:p>
        </w:tc>
        <w:tc>
          <w:tcPr>
            <w:tcW w:w="96.95pt" w:type="dxa"/>
            <w:vAlign w:val="center"/>
            <w:hideMark/>
          </w:tcPr>
          <w:p w14:paraId="64A16650" w14:textId="77777777" w:rsidR="00B66BF5" w:rsidRPr="00F85728" w:rsidRDefault="00B66BF5" w:rsidP="00FB0EDA">
            <w:pPr>
              <w:pStyle w:val="af6"/>
            </w:pPr>
            <w:r w:rsidRPr="00F85728">
              <w:t>-</w:t>
            </w:r>
          </w:p>
        </w:tc>
      </w:tr>
      <w:tr w:rsidR="00737642" w:rsidRPr="00F85728" w14:paraId="1A12B6D9" w14:textId="77777777" w:rsidTr="003B58D3">
        <w:trPr>
          <w:tblCellSpacing w:w="0.75pt" w:type="dxa"/>
          <w:jc w:val="center"/>
        </w:trPr>
        <w:tc>
          <w:tcPr>
            <w:tcW w:w="181.80pt" w:type="dxa"/>
            <w:vAlign w:val="center"/>
            <w:hideMark/>
          </w:tcPr>
          <w:p w14:paraId="68989CBC" w14:textId="119B059B" w:rsidR="00B66BF5" w:rsidRPr="00F85728" w:rsidRDefault="00B66BF5" w:rsidP="00FB0EDA">
            <w:pPr>
              <w:pStyle w:val="af6"/>
              <w:jc w:val="start"/>
            </w:pPr>
            <w:r w:rsidRPr="00F85728">
              <w:t xml:space="preserve">R$ 29.145,61 </w:t>
            </w:r>
            <w:r w:rsidRPr="00F85728">
              <w:rPr>
                <w:rFonts w:hint="eastAsia"/>
              </w:rPr>
              <w:t>至</w:t>
            </w:r>
            <w:r w:rsidRPr="00F85728">
              <w:t xml:space="preserve"> R$ 33.919,80</w:t>
            </w:r>
          </w:p>
        </w:tc>
        <w:tc>
          <w:tcPr>
            <w:tcW w:w="62.30pt" w:type="dxa"/>
            <w:vAlign w:val="center"/>
            <w:hideMark/>
          </w:tcPr>
          <w:p w14:paraId="41C1BD73" w14:textId="77777777" w:rsidR="00B66BF5" w:rsidRPr="00F85728" w:rsidRDefault="00B66BF5" w:rsidP="00FB0EDA">
            <w:pPr>
              <w:pStyle w:val="af6"/>
            </w:pPr>
            <w:r w:rsidRPr="00F85728">
              <w:t>7.5%</w:t>
            </w:r>
          </w:p>
        </w:tc>
        <w:tc>
          <w:tcPr>
            <w:tcW w:w="96.95pt" w:type="dxa"/>
            <w:vAlign w:val="center"/>
            <w:hideMark/>
          </w:tcPr>
          <w:p w14:paraId="408DC6DC" w14:textId="77777777" w:rsidR="00B66BF5" w:rsidRPr="00F85728" w:rsidRDefault="00B66BF5" w:rsidP="00FB0EDA">
            <w:pPr>
              <w:pStyle w:val="af6"/>
            </w:pPr>
            <w:r w:rsidRPr="00F85728">
              <w:t>R$ 2.185,92</w:t>
            </w:r>
          </w:p>
        </w:tc>
      </w:tr>
      <w:tr w:rsidR="00737642" w:rsidRPr="00F85728" w14:paraId="01E634FE" w14:textId="77777777" w:rsidTr="003B58D3">
        <w:trPr>
          <w:tblCellSpacing w:w="0.75pt" w:type="dxa"/>
          <w:jc w:val="center"/>
        </w:trPr>
        <w:tc>
          <w:tcPr>
            <w:tcW w:w="181.80pt" w:type="dxa"/>
            <w:vAlign w:val="center"/>
            <w:hideMark/>
          </w:tcPr>
          <w:p w14:paraId="5AFD5CE6" w14:textId="4E54E51A" w:rsidR="00B66BF5" w:rsidRPr="00F85728" w:rsidRDefault="00B66BF5" w:rsidP="00FB0EDA">
            <w:pPr>
              <w:pStyle w:val="af6"/>
              <w:jc w:val="start"/>
            </w:pPr>
            <w:r w:rsidRPr="00F85728">
              <w:t xml:space="preserve">R$ 33.919,81 </w:t>
            </w:r>
            <w:r w:rsidRPr="00F85728">
              <w:rPr>
                <w:rFonts w:hint="eastAsia"/>
              </w:rPr>
              <w:t>至</w:t>
            </w:r>
            <w:r w:rsidRPr="00F85728">
              <w:t xml:space="preserve"> R$ 45.012,60</w:t>
            </w:r>
          </w:p>
        </w:tc>
        <w:tc>
          <w:tcPr>
            <w:tcW w:w="62.30pt" w:type="dxa"/>
            <w:vAlign w:val="center"/>
            <w:hideMark/>
          </w:tcPr>
          <w:p w14:paraId="44E1DAFE" w14:textId="77777777" w:rsidR="00B66BF5" w:rsidRPr="00F85728" w:rsidRDefault="00B66BF5" w:rsidP="00FB0EDA">
            <w:pPr>
              <w:pStyle w:val="af6"/>
            </w:pPr>
            <w:r w:rsidRPr="00F85728">
              <w:t>15.0%</w:t>
            </w:r>
          </w:p>
        </w:tc>
        <w:tc>
          <w:tcPr>
            <w:tcW w:w="96.95pt" w:type="dxa"/>
            <w:vAlign w:val="center"/>
            <w:hideMark/>
          </w:tcPr>
          <w:p w14:paraId="279B0A48" w14:textId="77777777" w:rsidR="00B66BF5" w:rsidRPr="00F85728" w:rsidRDefault="00B66BF5" w:rsidP="00FB0EDA">
            <w:pPr>
              <w:pStyle w:val="af6"/>
            </w:pPr>
            <w:r w:rsidRPr="00F85728">
              <w:t>R$ 4.729,91</w:t>
            </w:r>
          </w:p>
        </w:tc>
      </w:tr>
      <w:tr w:rsidR="00737642" w:rsidRPr="00F85728" w14:paraId="1DB36C4A" w14:textId="77777777" w:rsidTr="003B58D3">
        <w:trPr>
          <w:tblCellSpacing w:w="0.75pt" w:type="dxa"/>
          <w:jc w:val="center"/>
        </w:trPr>
        <w:tc>
          <w:tcPr>
            <w:tcW w:w="181.80pt" w:type="dxa"/>
            <w:vAlign w:val="center"/>
            <w:hideMark/>
          </w:tcPr>
          <w:p w14:paraId="778B96AA" w14:textId="776DB01A" w:rsidR="00B66BF5" w:rsidRPr="00F85728" w:rsidRDefault="00B66BF5" w:rsidP="00FB0EDA">
            <w:pPr>
              <w:pStyle w:val="af6"/>
              <w:jc w:val="start"/>
            </w:pPr>
            <w:r w:rsidRPr="00F85728">
              <w:t xml:space="preserve">R$ 45.012,61 </w:t>
            </w:r>
            <w:r w:rsidRPr="00F85728">
              <w:rPr>
                <w:rFonts w:hint="eastAsia"/>
              </w:rPr>
              <w:t>至</w:t>
            </w:r>
            <w:r w:rsidRPr="00F85728">
              <w:t xml:space="preserve"> R$ 55.976,16</w:t>
            </w:r>
          </w:p>
        </w:tc>
        <w:tc>
          <w:tcPr>
            <w:tcW w:w="62.30pt" w:type="dxa"/>
            <w:vAlign w:val="center"/>
            <w:hideMark/>
          </w:tcPr>
          <w:p w14:paraId="411FDFE9" w14:textId="77777777" w:rsidR="00B66BF5" w:rsidRPr="00F85728" w:rsidRDefault="00B66BF5" w:rsidP="00FB0EDA">
            <w:pPr>
              <w:pStyle w:val="af6"/>
            </w:pPr>
            <w:r w:rsidRPr="00F85728">
              <w:t>22.5%</w:t>
            </w:r>
          </w:p>
        </w:tc>
        <w:tc>
          <w:tcPr>
            <w:tcW w:w="96.95pt" w:type="dxa"/>
            <w:vAlign w:val="center"/>
            <w:hideMark/>
          </w:tcPr>
          <w:p w14:paraId="7EDDCAA1" w14:textId="77777777" w:rsidR="00B66BF5" w:rsidRPr="00F85728" w:rsidRDefault="00B66BF5" w:rsidP="00FB0EDA">
            <w:pPr>
              <w:pStyle w:val="af6"/>
            </w:pPr>
            <w:r w:rsidRPr="00F85728">
              <w:t>R$ 8.105,85</w:t>
            </w:r>
          </w:p>
        </w:tc>
      </w:tr>
      <w:tr w:rsidR="00737642" w:rsidRPr="00F85728" w14:paraId="223BACE0" w14:textId="77777777" w:rsidTr="003B58D3">
        <w:trPr>
          <w:tblCellSpacing w:w="0.75pt" w:type="dxa"/>
          <w:jc w:val="center"/>
        </w:trPr>
        <w:tc>
          <w:tcPr>
            <w:tcW w:w="181.80pt" w:type="dxa"/>
            <w:vAlign w:val="center"/>
            <w:hideMark/>
          </w:tcPr>
          <w:p w14:paraId="074E18A5" w14:textId="01D4B8F3" w:rsidR="00B66BF5" w:rsidRPr="00F85728" w:rsidRDefault="00B66BF5" w:rsidP="00FB0EDA">
            <w:pPr>
              <w:pStyle w:val="af6"/>
              <w:jc w:val="start"/>
            </w:pPr>
            <w:r w:rsidRPr="00F85728">
              <w:rPr>
                <w:rFonts w:hint="eastAsia"/>
              </w:rPr>
              <w:t>高於</w:t>
            </w:r>
            <w:r w:rsidRPr="00F85728">
              <w:t xml:space="preserve"> R$ 55.976,16</w:t>
            </w:r>
          </w:p>
        </w:tc>
        <w:tc>
          <w:tcPr>
            <w:tcW w:w="62.30pt" w:type="dxa"/>
            <w:vAlign w:val="center"/>
            <w:hideMark/>
          </w:tcPr>
          <w:p w14:paraId="5A142989" w14:textId="77777777" w:rsidR="00B66BF5" w:rsidRPr="00F85728" w:rsidRDefault="00B66BF5" w:rsidP="00FB0EDA">
            <w:pPr>
              <w:pStyle w:val="af6"/>
            </w:pPr>
            <w:r w:rsidRPr="00F85728">
              <w:t>27.5%</w:t>
            </w:r>
          </w:p>
        </w:tc>
        <w:tc>
          <w:tcPr>
            <w:tcW w:w="96.95pt" w:type="dxa"/>
            <w:vAlign w:val="center"/>
            <w:hideMark/>
          </w:tcPr>
          <w:p w14:paraId="528A646E" w14:textId="77777777" w:rsidR="00B66BF5" w:rsidRPr="00F85728" w:rsidRDefault="00B66BF5" w:rsidP="00FB0EDA">
            <w:pPr>
              <w:pStyle w:val="af6"/>
            </w:pPr>
            <w:r w:rsidRPr="00F85728">
              <w:t>R$ 10.904,66</w:t>
            </w:r>
          </w:p>
        </w:tc>
      </w:tr>
    </w:tbl>
    <w:p w14:paraId="6663C9D7" w14:textId="0B3CD281" w:rsidR="00B66BF5" w:rsidRPr="00F85728" w:rsidRDefault="00B66BF5" w:rsidP="003B58D3">
      <w:pPr>
        <w:pStyle w:val="af6"/>
        <w:jc w:val="start"/>
      </w:pPr>
      <w:r w:rsidRPr="00F85728">
        <w:rPr>
          <w:rFonts w:hint="eastAsia"/>
        </w:rPr>
        <w:t>每位被撫養人年度扣除額：</w:t>
      </w:r>
      <w:r w:rsidRPr="00F85728">
        <w:t xml:space="preserve">R$ 2.275,08 </w:t>
      </w:r>
    </w:p>
    <w:p w14:paraId="1D432D5A" w14:textId="20EB0BEF" w:rsidR="00B66BF5" w:rsidRPr="00F85728" w:rsidRDefault="00B66BF5" w:rsidP="003B58D3">
      <w:pPr>
        <w:pStyle w:val="af6"/>
        <w:jc w:val="start"/>
      </w:pPr>
      <w:r w:rsidRPr="00F85728">
        <w:rPr>
          <w:rFonts w:hint="eastAsia"/>
        </w:rPr>
        <w:t>教育支出年度扣除上限：</w:t>
      </w:r>
      <w:r w:rsidRPr="00F85728">
        <w:t xml:space="preserve">R$ 3.561,50 </w:t>
      </w:r>
    </w:p>
    <w:p w14:paraId="352F8CEB" w14:textId="4399370B" w:rsidR="00B66BF5" w:rsidRPr="00F85728" w:rsidRDefault="00B66BF5" w:rsidP="003B58D3">
      <w:pPr>
        <w:pStyle w:val="af6"/>
        <w:jc w:val="start"/>
      </w:pPr>
      <w:r w:rsidRPr="00F85728">
        <w:rPr>
          <w:rFonts w:hint="eastAsia"/>
        </w:rPr>
        <w:t>年度簡化扣除上限：</w:t>
      </w:r>
      <w:r w:rsidRPr="00F85728">
        <w:t xml:space="preserve">R$ 17.640,00 </w:t>
      </w:r>
    </w:p>
    <w:p w14:paraId="7C3DE830" w14:textId="4E2489E9" w:rsidR="00B66BF5" w:rsidRPr="00F85728" w:rsidRDefault="00B66BF5" w:rsidP="00FB0EDA">
      <w:pPr>
        <w:pStyle w:val="af6"/>
        <w:jc w:val="start"/>
      </w:pPr>
    </w:p>
    <w:p w14:paraId="338DF1F8" w14:textId="77777777" w:rsidR="003B58D3" w:rsidRPr="00F85728" w:rsidRDefault="003B58D3">
      <w:pPr>
        <w:widowControl/>
        <w:overflowPunct/>
        <w:autoSpaceDE/>
        <w:autoSpaceDN/>
        <w:ind w:firstLineChars="0" w:firstLine="0pt"/>
        <w:jc w:val="start"/>
        <w:rPr>
          <w:rFonts w:ascii="華康粗圓體" w:eastAsia="華康粗圓體" w:hAnsi="華康粗圓體" w:cs="華康粗圓體"/>
        </w:rPr>
      </w:pPr>
      <w:r w:rsidRPr="00F85728">
        <w:br w:type="page"/>
      </w:r>
    </w:p>
    <w:p w14:paraId="6E016AF4" w14:textId="070DB2B8" w:rsidR="00B66BF5" w:rsidRPr="00F85728" w:rsidRDefault="00B66BF5" w:rsidP="003B58D3">
      <w:pPr>
        <w:pStyle w:val="af9"/>
        <w:spacing w:before="12.85pt"/>
      </w:pPr>
      <w:r w:rsidRPr="00F85728">
        <w:rPr>
          <w:rFonts w:hint="eastAsia"/>
        </w:rPr>
        <w:lastRenderedPageBreak/>
        <w:t>年度減稅表</w:t>
      </w:r>
    </w:p>
    <w:p w14:paraId="4770F3AC" w14:textId="20596B01" w:rsidR="00B66BF5" w:rsidRPr="00F85728" w:rsidRDefault="00B66BF5" w:rsidP="00FB0EDA">
      <w:pPr>
        <w:pStyle w:val="af6"/>
        <w:jc w:val="start"/>
      </w:pPr>
      <w:r w:rsidRPr="00F85728">
        <w:rPr>
          <w:rFonts w:hint="eastAsia"/>
        </w:rPr>
        <w:t>適用於</w:t>
      </w:r>
      <w:r w:rsidRPr="00F85728">
        <w:t>2027</w:t>
      </w:r>
      <w:r w:rsidRPr="00F85728">
        <w:rPr>
          <w:rFonts w:hint="eastAsia"/>
        </w:rPr>
        <w:t>納稅年度（</w:t>
      </w:r>
      <w:r w:rsidRPr="00F85728">
        <w:t>2026</w:t>
      </w:r>
      <w:r w:rsidRPr="00F85728">
        <w:rPr>
          <w:rFonts w:hint="eastAsia"/>
        </w:rPr>
        <w:t>日曆年度）</w:t>
      </w:r>
    </w:p>
    <w:tbl>
      <w:tblPr>
        <w:tblW w:w="425pt" w:type="dxa"/>
        <w:tblCellSpacing w:w="0.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75pt" w:type="dxa"/>
          <w:start w:w="0.75pt" w:type="dxa"/>
          <w:bottom w:w="0.75pt" w:type="dxa"/>
          <w:end w:w="0.75pt" w:type="dxa"/>
        </w:tblCellMar>
        <w:tblLook w:firstRow="1" w:lastRow="0" w:firstColumn="1" w:lastColumn="0" w:noHBand="0" w:noVBand="1"/>
      </w:tblPr>
      <w:tblGrid>
        <w:gridCol w:w="3681"/>
        <w:gridCol w:w="4819"/>
      </w:tblGrid>
      <w:tr w:rsidR="00737642" w:rsidRPr="00F85728" w14:paraId="4C676F5C" w14:textId="77777777" w:rsidTr="003B58D3">
        <w:trPr>
          <w:tblHeader/>
          <w:tblCellSpacing w:w="0.75pt" w:type="dxa"/>
        </w:trPr>
        <w:tc>
          <w:tcPr>
            <w:tcW w:w="181.80pt" w:type="dxa"/>
            <w:vAlign w:val="center"/>
            <w:hideMark/>
          </w:tcPr>
          <w:p w14:paraId="5340F004" w14:textId="167E3F10" w:rsidR="00B66BF5" w:rsidRPr="00F85728" w:rsidRDefault="00B66BF5" w:rsidP="003B58D3">
            <w:pPr>
              <w:pStyle w:val="af6"/>
            </w:pPr>
            <w:r w:rsidRPr="00F85728">
              <w:rPr>
                <w:rFonts w:hint="eastAsia"/>
              </w:rPr>
              <w:t>應稅收入</w:t>
            </w:r>
          </w:p>
        </w:tc>
        <w:tc>
          <w:tcPr>
            <w:tcW w:w="238.70pt" w:type="dxa"/>
            <w:vAlign w:val="center"/>
            <w:hideMark/>
          </w:tcPr>
          <w:p w14:paraId="7D449DD2" w14:textId="10226410" w:rsidR="00B66BF5" w:rsidRPr="00F85728" w:rsidRDefault="00B66BF5" w:rsidP="003B58D3">
            <w:pPr>
              <w:pStyle w:val="af6"/>
            </w:pPr>
            <w:r w:rsidRPr="00F85728">
              <w:rPr>
                <w:rFonts w:hint="eastAsia"/>
              </w:rPr>
              <w:t>稅額減免</w:t>
            </w:r>
          </w:p>
        </w:tc>
      </w:tr>
      <w:tr w:rsidR="00737642" w:rsidRPr="00F85728" w14:paraId="2459CBE2" w14:textId="77777777" w:rsidTr="003B58D3">
        <w:trPr>
          <w:tblCellSpacing w:w="0.75pt" w:type="dxa"/>
        </w:trPr>
        <w:tc>
          <w:tcPr>
            <w:tcW w:w="181.80pt" w:type="dxa"/>
            <w:vAlign w:val="center"/>
            <w:hideMark/>
          </w:tcPr>
          <w:p w14:paraId="3727EFD1" w14:textId="566C7515" w:rsidR="00B66BF5" w:rsidRPr="00F85728" w:rsidRDefault="00B66BF5" w:rsidP="00FB0EDA">
            <w:pPr>
              <w:pStyle w:val="af6"/>
              <w:jc w:val="start"/>
            </w:pPr>
            <w:r w:rsidRPr="00F85728">
              <w:rPr>
                <w:rFonts w:hint="eastAsia"/>
              </w:rPr>
              <w:t>不超過</w:t>
            </w:r>
            <w:r w:rsidRPr="00F85728">
              <w:t xml:space="preserve"> R$ 60.000,00</w:t>
            </w:r>
          </w:p>
        </w:tc>
        <w:tc>
          <w:tcPr>
            <w:tcW w:w="238.70pt" w:type="dxa"/>
            <w:vAlign w:val="center"/>
            <w:hideMark/>
          </w:tcPr>
          <w:p w14:paraId="12280523" w14:textId="3F7F03A4" w:rsidR="00B66BF5" w:rsidRPr="00F85728" w:rsidRDefault="00B66BF5" w:rsidP="00FB0EDA">
            <w:pPr>
              <w:pStyle w:val="af6"/>
              <w:jc w:val="start"/>
            </w:pPr>
            <w:r w:rsidRPr="00F85728">
              <w:rPr>
                <w:rFonts w:hint="eastAsia"/>
              </w:rPr>
              <w:t>最高減免</w:t>
            </w:r>
            <w:r w:rsidRPr="00F85728">
              <w:t xml:space="preserve"> R$ 2.694,15</w:t>
            </w:r>
            <w:r w:rsidRPr="00F85728">
              <w:rPr>
                <w:rFonts w:hint="eastAsia"/>
              </w:rPr>
              <w:t>，使應納稅額為零</w:t>
            </w:r>
          </w:p>
        </w:tc>
      </w:tr>
      <w:tr w:rsidR="00737642" w:rsidRPr="00F85728" w14:paraId="5863AB14" w14:textId="77777777" w:rsidTr="003B58D3">
        <w:trPr>
          <w:tblCellSpacing w:w="0.75pt" w:type="dxa"/>
        </w:trPr>
        <w:tc>
          <w:tcPr>
            <w:tcW w:w="181.80pt" w:type="dxa"/>
            <w:vAlign w:val="center"/>
            <w:hideMark/>
          </w:tcPr>
          <w:p w14:paraId="23EF7179" w14:textId="61BCFB16" w:rsidR="00B66BF5" w:rsidRPr="00F85728" w:rsidRDefault="00B66BF5" w:rsidP="00FB0EDA">
            <w:pPr>
              <w:pStyle w:val="af6"/>
              <w:jc w:val="start"/>
            </w:pPr>
            <w:r w:rsidRPr="00F85728">
              <w:t xml:space="preserve">R$ 60.000,01 </w:t>
            </w:r>
            <w:r w:rsidRPr="00F85728">
              <w:rPr>
                <w:rFonts w:hint="eastAsia"/>
              </w:rPr>
              <w:t>至</w:t>
            </w:r>
            <w:r w:rsidRPr="00F85728">
              <w:t xml:space="preserve"> R$ 88.200,00</w:t>
            </w:r>
          </w:p>
        </w:tc>
        <w:tc>
          <w:tcPr>
            <w:tcW w:w="238.70pt" w:type="dxa"/>
            <w:vAlign w:val="center"/>
            <w:hideMark/>
          </w:tcPr>
          <w:p w14:paraId="33E0F6AA" w14:textId="0B2EC624" w:rsidR="00B66BF5" w:rsidRPr="00F85728" w:rsidRDefault="00B66BF5" w:rsidP="00FB0EDA">
            <w:pPr>
              <w:pStyle w:val="af6"/>
              <w:jc w:val="start"/>
            </w:pPr>
            <w:r w:rsidRPr="00F85728">
              <w:t>R$ 8.429,73 −</w:t>
            </w:r>
            <w:r w:rsidRPr="00F85728">
              <w:rPr>
                <w:rFonts w:hint="eastAsia"/>
              </w:rPr>
              <w:t>（</w:t>
            </w:r>
            <w:r w:rsidRPr="00F85728">
              <w:t xml:space="preserve">0,095575 × </w:t>
            </w:r>
            <w:r w:rsidRPr="00F85728">
              <w:rPr>
                <w:rFonts w:hint="eastAsia"/>
              </w:rPr>
              <w:t>年度應稅收入）</w:t>
            </w:r>
          </w:p>
        </w:tc>
      </w:tr>
    </w:tbl>
    <w:p w14:paraId="02A6F782" w14:textId="0BDE0AD0" w:rsidR="00B66BF5" w:rsidRPr="00F85728" w:rsidRDefault="00B66BF5" w:rsidP="00FB0EDA">
      <w:pPr>
        <w:pStyle w:val="af6"/>
        <w:jc w:val="start"/>
      </w:pPr>
      <w:r w:rsidRPr="00F85728">
        <w:rPr>
          <w:rFonts w:hint="eastAsia"/>
        </w:rPr>
        <w:t>減稅額將隨收入線性遞減，收入達到</w:t>
      </w:r>
      <w:r w:rsidRPr="00F85728">
        <w:t xml:space="preserve"> R$ 88.200,00 </w:t>
      </w:r>
      <w:r w:rsidRPr="00F85728">
        <w:rPr>
          <w:rFonts w:hint="eastAsia"/>
        </w:rPr>
        <w:t>後減稅為零。</w:t>
      </w:r>
    </w:p>
    <w:p w14:paraId="5A71F684" w14:textId="4AE6A428" w:rsidR="00B66BF5" w:rsidRPr="00F85728" w:rsidRDefault="00B66BF5" w:rsidP="00FB0EDA">
      <w:pPr>
        <w:pStyle w:val="af6"/>
        <w:jc w:val="start"/>
      </w:pPr>
      <w:r w:rsidRPr="00F85728">
        <w:rPr>
          <w:rFonts w:hint="eastAsia"/>
        </w:rPr>
        <w:t>依據：</w:t>
      </w:r>
      <w:r w:rsidRPr="00F85728">
        <w:t>2025</w:t>
      </w:r>
      <w:r w:rsidRPr="00F85728">
        <w:rPr>
          <w:rFonts w:hint="eastAsia"/>
        </w:rPr>
        <w:t>年</w:t>
      </w:r>
      <w:r w:rsidRPr="00F85728">
        <w:t>11</w:t>
      </w:r>
      <w:r w:rsidRPr="00F85728">
        <w:rPr>
          <w:rFonts w:hint="eastAsia"/>
        </w:rPr>
        <w:t>月</w:t>
      </w:r>
      <w:r w:rsidRPr="00F85728">
        <w:t>26</w:t>
      </w:r>
      <w:r w:rsidRPr="00F85728">
        <w:rPr>
          <w:rFonts w:hint="eastAsia"/>
        </w:rPr>
        <w:t>日第</w:t>
      </w:r>
      <w:r w:rsidRPr="00F85728">
        <w:t>15.270</w:t>
      </w:r>
      <w:r w:rsidRPr="00F85728">
        <w:rPr>
          <w:rFonts w:hint="eastAsia"/>
        </w:rPr>
        <w:t>號法律</w:t>
      </w:r>
    </w:p>
    <w:p w14:paraId="610AF9F3" w14:textId="6ACB93AC" w:rsidR="00B66BF5" w:rsidRPr="00F85728" w:rsidRDefault="00B66BF5" w:rsidP="00FB0EDA">
      <w:pPr>
        <w:pStyle w:val="af6"/>
        <w:jc w:val="start"/>
      </w:pPr>
    </w:p>
    <w:p w14:paraId="7D23C181" w14:textId="70551823" w:rsidR="00B66BF5" w:rsidRPr="00F85728" w:rsidRDefault="003B58D3" w:rsidP="003B58D3">
      <w:pPr>
        <w:pStyle w:val="af"/>
        <w:ind w:start="47.20pt" w:hanging="35.40pt"/>
      </w:pPr>
      <w:r w:rsidRPr="00F85728">
        <w:rPr>
          <w:rFonts w:hint="eastAsia"/>
        </w:rPr>
        <w:t>（八）</w:t>
      </w:r>
      <w:r w:rsidR="00B66BF5" w:rsidRPr="00F85728">
        <w:rPr>
          <w:rFonts w:hint="eastAsia"/>
        </w:rPr>
        <w:t>資本收益</w:t>
      </w:r>
    </w:p>
    <w:p w14:paraId="5FC37716" w14:textId="325AA818" w:rsidR="00B66BF5" w:rsidRPr="00F85728" w:rsidRDefault="00B66BF5" w:rsidP="003B58D3">
      <w:pPr>
        <w:pStyle w:val="af9"/>
        <w:spacing w:before="12.85pt"/>
      </w:pPr>
      <w:r w:rsidRPr="00F85728">
        <w:rPr>
          <w:rFonts w:hint="eastAsia"/>
        </w:rPr>
        <w:t>長期基金及固定收益投資</w:t>
      </w:r>
    </w:p>
    <w:tbl>
      <w:tblPr>
        <w:tblW w:w="226.80pt" w:type="dxa"/>
        <w:jc w:val="center"/>
        <w:tblCellSpacing w:w="0.75pt" w:type="dxa"/>
        <w:tblCellMar>
          <w:top w:w="0.75pt" w:type="dxa"/>
          <w:start w:w="0.75pt" w:type="dxa"/>
          <w:bottom w:w="0.75pt" w:type="dxa"/>
          <w:end w:w="0.75pt" w:type="dxa"/>
        </w:tblCellMar>
        <w:tblLook w:firstRow="1" w:lastRow="0" w:firstColumn="1" w:lastColumn="0" w:noHBand="0" w:noVBand="1"/>
      </w:tblPr>
      <w:tblGrid>
        <w:gridCol w:w="1598"/>
        <w:gridCol w:w="2938"/>
      </w:tblGrid>
      <w:tr w:rsidR="00737642" w:rsidRPr="00F85728" w14:paraId="6FA48F4C" w14:textId="77777777" w:rsidTr="003B58D3">
        <w:trPr>
          <w:tblHeader/>
          <w:tblCellSpacing w:w="0.75pt" w:type="dxa"/>
          <w:jc w:val="center"/>
        </w:trPr>
        <w:tc>
          <w:tcPr>
            <w:tcW w:w="0pt" w:type="auto"/>
            <w:vAlign w:val="center"/>
            <w:hideMark/>
          </w:tcPr>
          <w:p w14:paraId="68BC5F55" w14:textId="2C8EBC0B" w:rsidR="00B66BF5" w:rsidRPr="00F85728" w:rsidRDefault="00B66BF5" w:rsidP="003B58D3">
            <w:pPr>
              <w:pStyle w:val="af6"/>
            </w:pPr>
            <w:r w:rsidRPr="00F85728">
              <w:rPr>
                <w:rFonts w:hint="eastAsia"/>
              </w:rPr>
              <w:t>稅率</w:t>
            </w:r>
          </w:p>
        </w:tc>
        <w:tc>
          <w:tcPr>
            <w:tcW w:w="0pt" w:type="auto"/>
            <w:vAlign w:val="center"/>
            <w:hideMark/>
          </w:tcPr>
          <w:p w14:paraId="1DA21FA4" w14:textId="32B095E3" w:rsidR="00B66BF5" w:rsidRPr="00F85728" w:rsidRDefault="00B66BF5" w:rsidP="003B58D3">
            <w:pPr>
              <w:pStyle w:val="af6"/>
            </w:pPr>
            <w:r w:rsidRPr="00F85728">
              <w:rPr>
                <w:rFonts w:hint="eastAsia"/>
              </w:rPr>
              <w:t>持有期限</w:t>
            </w:r>
          </w:p>
        </w:tc>
      </w:tr>
      <w:tr w:rsidR="00737642" w:rsidRPr="00F85728" w14:paraId="68A6CC11" w14:textId="77777777" w:rsidTr="003B58D3">
        <w:trPr>
          <w:tblCellSpacing w:w="0.75pt" w:type="dxa"/>
          <w:jc w:val="center"/>
        </w:trPr>
        <w:tc>
          <w:tcPr>
            <w:tcW w:w="0pt" w:type="auto"/>
            <w:tcBorders>
              <w:top w:val="single" w:sz="4" w:space="0" w:color="auto"/>
              <w:start w:val="single" w:sz="4" w:space="0" w:color="auto"/>
              <w:bottom w:val="single" w:sz="4" w:space="0" w:color="auto"/>
              <w:end w:val="single" w:sz="4" w:space="0" w:color="auto"/>
            </w:tcBorders>
            <w:vAlign w:val="center"/>
            <w:hideMark/>
          </w:tcPr>
          <w:p w14:paraId="171A43B5" w14:textId="77777777" w:rsidR="00B66BF5" w:rsidRPr="00F85728" w:rsidRDefault="00B66BF5" w:rsidP="003B58D3">
            <w:pPr>
              <w:pStyle w:val="af6"/>
            </w:pPr>
            <w:r w:rsidRPr="00F85728">
              <w:t>22.5%</w:t>
            </w:r>
          </w:p>
        </w:tc>
        <w:tc>
          <w:tcPr>
            <w:tcW w:w="0pt" w:type="auto"/>
            <w:tcBorders>
              <w:top w:val="single" w:sz="4" w:space="0" w:color="auto"/>
              <w:start w:val="single" w:sz="4" w:space="0" w:color="auto"/>
              <w:bottom w:val="single" w:sz="4" w:space="0" w:color="auto"/>
              <w:end w:val="single" w:sz="4" w:space="0" w:color="auto"/>
            </w:tcBorders>
            <w:vAlign w:val="center"/>
            <w:hideMark/>
          </w:tcPr>
          <w:p w14:paraId="65A43C36" w14:textId="443DB614" w:rsidR="00B66BF5" w:rsidRPr="00F85728" w:rsidRDefault="00B66BF5" w:rsidP="003B58D3">
            <w:pPr>
              <w:pStyle w:val="af6"/>
            </w:pPr>
            <w:r w:rsidRPr="00F85728">
              <w:t>180</w:t>
            </w:r>
            <w:r w:rsidRPr="00F85728">
              <w:rPr>
                <w:rFonts w:hint="eastAsia"/>
              </w:rPr>
              <w:t>天以內</w:t>
            </w:r>
          </w:p>
        </w:tc>
      </w:tr>
      <w:tr w:rsidR="00737642" w:rsidRPr="00F85728" w14:paraId="4C026E6D" w14:textId="77777777" w:rsidTr="003B58D3">
        <w:trPr>
          <w:tblCellSpacing w:w="0.75pt" w:type="dxa"/>
          <w:jc w:val="center"/>
        </w:trPr>
        <w:tc>
          <w:tcPr>
            <w:tcW w:w="0pt" w:type="auto"/>
            <w:tcBorders>
              <w:top w:val="single" w:sz="4" w:space="0" w:color="auto"/>
              <w:start w:val="single" w:sz="4" w:space="0" w:color="auto"/>
              <w:bottom w:val="single" w:sz="4" w:space="0" w:color="auto"/>
              <w:end w:val="single" w:sz="4" w:space="0" w:color="auto"/>
            </w:tcBorders>
            <w:vAlign w:val="center"/>
            <w:hideMark/>
          </w:tcPr>
          <w:p w14:paraId="61EF89F5" w14:textId="77777777" w:rsidR="00B66BF5" w:rsidRPr="00F85728" w:rsidRDefault="00B66BF5" w:rsidP="003B58D3">
            <w:pPr>
              <w:pStyle w:val="af6"/>
            </w:pPr>
            <w:r w:rsidRPr="00F85728">
              <w:t>20.0%</w:t>
            </w:r>
          </w:p>
        </w:tc>
        <w:tc>
          <w:tcPr>
            <w:tcW w:w="0pt" w:type="auto"/>
            <w:tcBorders>
              <w:top w:val="single" w:sz="4" w:space="0" w:color="auto"/>
              <w:start w:val="single" w:sz="4" w:space="0" w:color="auto"/>
              <w:bottom w:val="single" w:sz="4" w:space="0" w:color="auto"/>
              <w:end w:val="single" w:sz="4" w:space="0" w:color="auto"/>
            </w:tcBorders>
            <w:vAlign w:val="center"/>
            <w:hideMark/>
          </w:tcPr>
          <w:p w14:paraId="3D8C576B" w14:textId="5A991890" w:rsidR="00B66BF5" w:rsidRPr="00F85728" w:rsidRDefault="00B66BF5" w:rsidP="003B58D3">
            <w:pPr>
              <w:pStyle w:val="af6"/>
            </w:pPr>
            <w:r w:rsidRPr="00F85728">
              <w:t>180</w:t>
            </w:r>
            <w:r w:rsidRPr="00F85728">
              <w:rPr>
                <w:rFonts w:hint="eastAsia"/>
              </w:rPr>
              <w:t>至</w:t>
            </w:r>
            <w:r w:rsidRPr="00F85728">
              <w:t>360</w:t>
            </w:r>
            <w:r w:rsidRPr="00F85728">
              <w:rPr>
                <w:rFonts w:hint="eastAsia"/>
              </w:rPr>
              <w:t>天</w:t>
            </w:r>
          </w:p>
        </w:tc>
      </w:tr>
      <w:tr w:rsidR="00737642" w:rsidRPr="00F85728" w14:paraId="48A1F6CA" w14:textId="77777777" w:rsidTr="003B58D3">
        <w:trPr>
          <w:tblCellSpacing w:w="0.75pt" w:type="dxa"/>
          <w:jc w:val="center"/>
        </w:trPr>
        <w:tc>
          <w:tcPr>
            <w:tcW w:w="0pt" w:type="auto"/>
            <w:tcBorders>
              <w:top w:val="single" w:sz="4" w:space="0" w:color="auto"/>
              <w:start w:val="single" w:sz="4" w:space="0" w:color="auto"/>
              <w:bottom w:val="single" w:sz="4" w:space="0" w:color="auto"/>
              <w:end w:val="single" w:sz="4" w:space="0" w:color="auto"/>
            </w:tcBorders>
            <w:vAlign w:val="center"/>
            <w:hideMark/>
          </w:tcPr>
          <w:p w14:paraId="14531B2D" w14:textId="77777777" w:rsidR="00B66BF5" w:rsidRPr="00F85728" w:rsidRDefault="00B66BF5" w:rsidP="003B58D3">
            <w:pPr>
              <w:pStyle w:val="af6"/>
            </w:pPr>
            <w:r w:rsidRPr="00F85728">
              <w:t>17.5%</w:t>
            </w:r>
          </w:p>
        </w:tc>
        <w:tc>
          <w:tcPr>
            <w:tcW w:w="0pt" w:type="auto"/>
            <w:tcBorders>
              <w:top w:val="single" w:sz="4" w:space="0" w:color="auto"/>
              <w:start w:val="single" w:sz="4" w:space="0" w:color="auto"/>
              <w:bottom w:val="single" w:sz="4" w:space="0" w:color="auto"/>
              <w:end w:val="single" w:sz="4" w:space="0" w:color="auto"/>
            </w:tcBorders>
            <w:vAlign w:val="center"/>
            <w:hideMark/>
          </w:tcPr>
          <w:p w14:paraId="53463D13" w14:textId="505FDF02" w:rsidR="00B66BF5" w:rsidRPr="00F85728" w:rsidRDefault="00B66BF5" w:rsidP="003B58D3">
            <w:pPr>
              <w:pStyle w:val="af6"/>
            </w:pPr>
            <w:r w:rsidRPr="00F85728">
              <w:t>361</w:t>
            </w:r>
            <w:r w:rsidRPr="00F85728">
              <w:rPr>
                <w:rFonts w:hint="eastAsia"/>
              </w:rPr>
              <w:t>至</w:t>
            </w:r>
            <w:r w:rsidRPr="00F85728">
              <w:t>720</w:t>
            </w:r>
            <w:r w:rsidRPr="00F85728">
              <w:rPr>
                <w:rFonts w:hint="eastAsia"/>
              </w:rPr>
              <w:t>天</w:t>
            </w:r>
          </w:p>
        </w:tc>
      </w:tr>
      <w:tr w:rsidR="00737642" w:rsidRPr="00F85728" w14:paraId="613A0F82" w14:textId="77777777" w:rsidTr="003B58D3">
        <w:trPr>
          <w:tblCellSpacing w:w="0.75pt" w:type="dxa"/>
          <w:jc w:val="center"/>
        </w:trPr>
        <w:tc>
          <w:tcPr>
            <w:tcW w:w="0pt" w:type="auto"/>
            <w:tcBorders>
              <w:top w:val="single" w:sz="4" w:space="0" w:color="auto"/>
              <w:start w:val="single" w:sz="4" w:space="0" w:color="auto"/>
              <w:bottom w:val="single" w:sz="4" w:space="0" w:color="auto"/>
              <w:end w:val="single" w:sz="4" w:space="0" w:color="auto"/>
            </w:tcBorders>
            <w:vAlign w:val="center"/>
            <w:hideMark/>
          </w:tcPr>
          <w:p w14:paraId="08858B03" w14:textId="77777777" w:rsidR="00B66BF5" w:rsidRPr="00F85728" w:rsidRDefault="00B66BF5" w:rsidP="003B58D3">
            <w:pPr>
              <w:pStyle w:val="af6"/>
            </w:pPr>
            <w:r w:rsidRPr="00F85728">
              <w:t>15.0%</w:t>
            </w:r>
          </w:p>
        </w:tc>
        <w:tc>
          <w:tcPr>
            <w:tcW w:w="0pt" w:type="auto"/>
            <w:tcBorders>
              <w:top w:val="single" w:sz="4" w:space="0" w:color="auto"/>
              <w:start w:val="single" w:sz="4" w:space="0" w:color="auto"/>
              <w:bottom w:val="single" w:sz="4" w:space="0" w:color="auto"/>
              <w:end w:val="single" w:sz="4" w:space="0" w:color="auto"/>
            </w:tcBorders>
            <w:vAlign w:val="center"/>
            <w:hideMark/>
          </w:tcPr>
          <w:p w14:paraId="0632AD96" w14:textId="60874CF1" w:rsidR="00B66BF5" w:rsidRPr="00F85728" w:rsidRDefault="00B66BF5" w:rsidP="003B58D3">
            <w:pPr>
              <w:pStyle w:val="af6"/>
            </w:pPr>
            <w:r w:rsidRPr="00F85728">
              <w:rPr>
                <w:rFonts w:hint="eastAsia"/>
              </w:rPr>
              <w:t>超過</w:t>
            </w:r>
            <w:r w:rsidRPr="00F85728">
              <w:t>720</w:t>
            </w:r>
            <w:r w:rsidRPr="00F85728">
              <w:rPr>
                <w:rFonts w:hint="eastAsia"/>
              </w:rPr>
              <w:t>天</w:t>
            </w:r>
          </w:p>
        </w:tc>
      </w:tr>
    </w:tbl>
    <w:p w14:paraId="0B71DB07" w14:textId="252D8F3D" w:rsidR="00B66BF5" w:rsidRPr="00F85728" w:rsidRDefault="00B66BF5" w:rsidP="003B58D3">
      <w:pPr>
        <w:pStyle w:val="af9"/>
        <w:spacing w:before="12.85pt"/>
      </w:pPr>
      <w:r w:rsidRPr="00F85728">
        <w:rPr>
          <w:rFonts w:hint="eastAsia"/>
        </w:rPr>
        <w:t>短期基金</w:t>
      </w:r>
    </w:p>
    <w:tbl>
      <w:tblPr>
        <w:tblW w:w="226.80pt" w:type="dxa"/>
        <w:jc w:val="center"/>
        <w:tblCellSpacing w:w="0.75pt" w:type="dxa"/>
        <w:tblCellMar>
          <w:top w:w="0.75pt" w:type="dxa"/>
          <w:start w:w="0.75pt" w:type="dxa"/>
          <w:bottom w:w="0.75pt" w:type="dxa"/>
          <w:end w:w="0.75pt" w:type="dxa"/>
        </w:tblCellMar>
        <w:tblLook w:firstRow="1" w:lastRow="0" w:firstColumn="1" w:lastColumn="0" w:noHBand="0" w:noVBand="1"/>
      </w:tblPr>
      <w:tblGrid>
        <w:gridCol w:w="1688"/>
        <w:gridCol w:w="2848"/>
      </w:tblGrid>
      <w:tr w:rsidR="00737642" w:rsidRPr="00F85728" w14:paraId="6821AF3B" w14:textId="77777777" w:rsidTr="003B58D3">
        <w:trPr>
          <w:tblHeader/>
          <w:tblCellSpacing w:w="0.75pt" w:type="dxa"/>
          <w:jc w:val="center"/>
        </w:trPr>
        <w:tc>
          <w:tcPr>
            <w:tcW w:w="0pt" w:type="auto"/>
            <w:vAlign w:val="center"/>
            <w:hideMark/>
          </w:tcPr>
          <w:p w14:paraId="29EC4521" w14:textId="37E8B7C3" w:rsidR="00B66BF5" w:rsidRPr="00F85728" w:rsidRDefault="00B66BF5" w:rsidP="003B58D3">
            <w:pPr>
              <w:pStyle w:val="af6"/>
            </w:pPr>
            <w:r w:rsidRPr="00F85728">
              <w:rPr>
                <w:rFonts w:hint="eastAsia"/>
              </w:rPr>
              <w:t>稅率</w:t>
            </w:r>
          </w:p>
        </w:tc>
        <w:tc>
          <w:tcPr>
            <w:tcW w:w="0pt" w:type="auto"/>
            <w:vAlign w:val="center"/>
            <w:hideMark/>
          </w:tcPr>
          <w:p w14:paraId="6824D58F" w14:textId="74F12943" w:rsidR="00B66BF5" w:rsidRPr="00F85728" w:rsidRDefault="00B66BF5" w:rsidP="003B58D3">
            <w:pPr>
              <w:pStyle w:val="af6"/>
            </w:pPr>
            <w:r w:rsidRPr="00F85728">
              <w:rPr>
                <w:rFonts w:hint="eastAsia"/>
              </w:rPr>
              <w:t>持有期限</w:t>
            </w:r>
          </w:p>
        </w:tc>
      </w:tr>
      <w:tr w:rsidR="00737642" w:rsidRPr="00F85728" w14:paraId="5CD4490F" w14:textId="77777777" w:rsidTr="003B58D3">
        <w:trPr>
          <w:tblCellSpacing w:w="0.75pt" w:type="dxa"/>
          <w:jc w:val="center"/>
        </w:trPr>
        <w:tc>
          <w:tcPr>
            <w:tcW w:w="0pt" w:type="auto"/>
            <w:vAlign w:val="center"/>
            <w:hideMark/>
          </w:tcPr>
          <w:p w14:paraId="6F4C53EE" w14:textId="77777777" w:rsidR="00B66BF5" w:rsidRPr="00F85728" w:rsidRDefault="00B66BF5" w:rsidP="003B58D3">
            <w:pPr>
              <w:pStyle w:val="af6"/>
            </w:pPr>
            <w:r w:rsidRPr="00F85728">
              <w:t>22.5%</w:t>
            </w:r>
          </w:p>
        </w:tc>
        <w:tc>
          <w:tcPr>
            <w:tcW w:w="0pt" w:type="auto"/>
            <w:vAlign w:val="center"/>
            <w:hideMark/>
          </w:tcPr>
          <w:p w14:paraId="5E3CC812" w14:textId="4E6A1DF9" w:rsidR="00B66BF5" w:rsidRPr="00F85728" w:rsidRDefault="00B66BF5" w:rsidP="003B58D3">
            <w:pPr>
              <w:pStyle w:val="af6"/>
            </w:pPr>
            <w:r w:rsidRPr="00F85728">
              <w:t>180</w:t>
            </w:r>
            <w:r w:rsidRPr="00F85728">
              <w:rPr>
                <w:rFonts w:hint="eastAsia"/>
              </w:rPr>
              <w:t>天以內</w:t>
            </w:r>
          </w:p>
        </w:tc>
      </w:tr>
      <w:tr w:rsidR="00737642" w:rsidRPr="00F85728" w14:paraId="35778176" w14:textId="77777777" w:rsidTr="003B58D3">
        <w:trPr>
          <w:tblCellSpacing w:w="0.75pt" w:type="dxa"/>
          <w:jc w:val="center"/>
        </w:trPr>
        <w:tc>
          <w:tcPr>
            <w:tcW w:w="0pt" w:type="auto"/>
            <w:vAlign w:val="center"/>
            <w:hideMark/>
          </w:tcPr>
          <w:p w14:paraId="57039B37" w14:textId="77777777" w:rsidR="00B66BF5" w:rsidRPr="00F85728" w:rsidRDefault="00B66BF5" w:rsidP="003B58D3">
            <w:pPr>
              <w:pStyle w:val="af6"/>
            </w:pPr>
            <w:r w:rsidRPr="00F85728">
              <w:t>20.0%</w:t>
            </w:r>
          </w:p>
        </w:tc>
        <w:tc>
          <w:tcPr>
            <w:tcW w:w="0pt" w:type="auto"/>
            <w:vAlign w:val="center"/>
            <w:hideMark/>
          </w:tcPr>
          <w:p w14:paraId="406673DB" w14:textId="31F46AA1" w:rsidR="00B66BF5" w:rsidRPr="00F85728" w:rsidRDefault="00B66BF5" w:rsidP="003B58D3">
            <w:pPr>
              <w:pStyle w:val="af6"/>
            </w:pPr>
            <w:r w:rsidRPr="00F85728">
              <w:rPr>
                <w:rFonts w:hint="eastAsia"/>
              </w:rPr>
              <w:t>超過</w:t>
            </w:r>
            <w:r w:rsidRPr="00F85728">
              <w:t>180</w:t>
            </w:r>
            <w:r w:rsidRPr="00F85728">
              <w:rPr>
                <w:rFonts w:hint="eastAsia"/>
              </w:rPr>
              <w:t>天</w:t>
            </w:r>
          </w:p>
        </w:tc>
      </w:tr>
    </w:tbl>
    <w:p w14:paraId="6D038C49" w14:textId="77777777" w:rsidR="003B58D3" w:rsidRPr="00F85728" w:rsidRDefault="003B58D3" w:rsidP="003B58D3">
      <w:pPr>
        <w:pStyle w:val="af9"/>
        <w:spacing w:before="12.85pt"/>
      </w:pPr>
    </w:p>
    <w:p w14:paraId="293B36FE" w14:textId="77777777" w:rsidR="003B58D3" w:rsidRPr="00F85728" w:rsidRDefault="003B58D3">
      <w:pPr>
        <w:widowControl/>
        <w:overflowPunct/>
        <w:autoSpaceDE/>
        <w:autoSpaceDN/>
        <w:ind w:firstLineChars="0" w:firstLine="0pt"/>
        <w:jc w:val="start"/>
        <w:rPr>
          <w:rFonts w:ascii="華康粗圓體" w:eastAsia="華康粗圓體" w:hAnsi="華康粗圓體" w:cs="華康粗圓體"/>
        </w:rPr>
      </w:pPr>
      <w:r w:rsidRPr="00F85728">
        <w:br w:type="page"/>
      </w:r>
    </w:p>
    <w:p w14:paraId="44AE4ABB" w14:textId="3C29C36E" w:rsidR="00B66BF5" w:rsidRPr="00F85728" w:rsidRDefault="00B66BF5" w:rsidP="003B58D3">
      <w:pPr>
        <w:pStyle w:val="af9"/>
        <w:spacing w:before="12.85pt"/>
      </w:pPr>
      <w:r w:rsidRPr="00F85728">
        <w:rPr>
          <w:rFonts w:hint="eastAsia"/>
        </w:rPr>
        <w:lastRenderedPageBreak/>
        <w:t>股票基金</w:t>
      </w:r>
    </w:p>
    <w:p w14:paraId="6D75D0FB" w14:textId="6F34E253" w:rsidR="00B66BF5" w:rsidRPr="00F85728" w:rsidRDefault="00B66BF5" w:rsidP="00FB0EDA">
      <w:pPr>
        <w:pStyle w:val="af6"/>
        <w:jc w:val="start"/>
      </w:pPr>
      <w:r w:rsidRPr="00F85728">
        <w:rPr>
          <w:rFonts w:hint="eastAsia"/>
        </w:rPr>
        <w:t>稅率：</w:t>
      </w:r>
      <w:r w:rsidRPr="00F85728">
        <w:t>15%</w:t>
      </w:r>
    </w:p>
    <w:p w14:paraId="5BDF2059" w14:textId="3363164A" w:rsidR="00B66BF5" w:rsidRPr="00F85728" w:rsidRDefault="00B66BF5" w:rsidP="00FB0EDA">
      <w:pPr>
        <w:pStyle w:val="af6"/>
        <w:jc w:val="start"/>
      </w:pPr>
      <w:r w:rsidRPr="00F85728">
        <w:rPr>
          <w:rFonts w:hint="eastAsia"/>
        </w:rPr>
        <w:t>浮動收益投資</w:t>
      </w:r>
    </w:p>
    <w:p w14:paraId="19E8D738" w14:textId="6906B214" w:rsidR="00B66BF5" w:rsidRPr="00F85728" w:rsidRDefault="00B66BF5" w:rsidP="00FB0EDA">
      <w:pPr>
        <w:pStyle w:val="af6"/>
        <w:jc w:val="start"/>
      </w:pPr>
      <w:r w:rsidRPr="00F85728">
        <w:rPr>
          <w:rFonts w:hint="eastAsia"/>
        </w:rPr>
        <w:t>稅率：</w:t>
      </w:r>
      <w:r w:rsidRPr="00F85728">
        <w:t>0,005%</w:t>
      </w:r>
    </w:p>
    <w:p w14:paraId="14952D81" w14:textId="77777777" w:rsidR="00B66BF5" w:rsidRPr="00F85728" w:rsidRDefault="00000000" w:rsidP="00FB0EDA">
      <w:pPr>
        <w:pStyle w:val="af6"/>
        <w:jc w:val="start"/>
      </w:pPr>
      <w:r>
        <mc:AlternateContent>
          <mc:Choice Requires="v">
            <w:pict w14:anchorId="1C3CB98A">
              <v:rect id="_x0000_i1025" style="width:0;height:1.5pt" o:hrstd="t" o:hr="t" fillcolor="#a0a0a0" stroked="f"/>
            </w:pict>
          </mc:Choice>
          <mc:Fallback>
            <w:drawing>
              <wp:inline distT="0" distB="0" distL="0" distR="0" wp14:anchorId="35CF1628" wp14:editId="4E0380DD">
                <wp:extent cx="635" cy="13970"/>
                <wp:effectExtent l="0" t="0" r="0" b="0"/>
                <wp:docPr id="639845440" name="Horizontal Line 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0" cy="19050"/>
                        </a:xfrm>
                        <a:prstGeom prst="rect">
                          <a:avLst/>
                        </a:prstGeom>
                        <a:noFill/>
                        <a:ln w="9525">
                          <a:gradFill rotWithShape="0">
                            <a:gsLst>
                              <a:gs pos="0%">
                                <a:srgbClr val="A0A0A0"/>
                              </a:gs>
                              <a:gs pos="100%">
                                <a:srgbClr val="E3E3E3"/>
                              </a:gs>
                            </a:gsLst>
                            <a:lin ang="5400000"/>
                          </a:gradFill>
                          <a:miter lim="800%"/>
                          <a:headEnd/>
                          <a:tailEnd/>
                        </a:ln>
                      </wp:spPr>
                      <wp:bodyPr rot="0" vert="horz" wrap="square" lIns="91440" tIns="45720" rIns="91440" bIns="45720" anchor="t" anchorCtr="0" upright="1">
                        <a:noAutofit/>
                      </wp:bodyPr>
                    </wp:wsp>
                  </a:graphicData>
                </a:graphic>
              </wp:inline>
            </w:drawing>
          </mc:Fallback>
        </mc:AlternateContent>
      </w:r>
    </w:p>
    <w:p w14:paraId="39FF5D25" w14:textId="78C45FEB" w:rsidR="00B66BF5" w:rsidRPr="00F85728" w:rsidRDefault="00B66BF5" w:rsidP="00FB0EDA">
      <w:pPr>
        <w:pStyle w:val="af6"/>
        <w:jc w:val="start"/>
      </w:pPr>
      <w:r w:rsidRPr="00F85728">
        <w:rPr>
          <w:rFonts w:hint="eastAsia"/>
        </w:rPr>
        <w:t>利潤分成（</w:t>
      </w:r>
      <w:r w:rsidRPr="00F85728">
        <w:t>PLR</w:t>
      </w:r>
      <w:r w:rsidRPr="00F85728">
        <w:rPr>
          <w:rFonts w:hint="eastAsia"/>
        </w:rPr>
        <w:t>）</w:t>
      </w:r>
    </w:p>
    <w:p w14:paraId="14A51F86" w14:textId="0FF1E355" w:rsidR="00B66BF5" w:rsidRPr="00F85728" w:rsidRDefault="00B66BF5" w:rsidP="0057169F">
      <w:pPr>
        <w:pStyle w:val="af6"/>
      </w:pPr>
      <w:r w:rsidRPr="00F85728">
        <w:rPr>
          <w:rFonts w:hint="eastAsia"/>
        </w:rPr>
        <w:t>自</w:t>
      </w:r>
      <w:r w:rsidRPr="00F85728">
        <w:t>2025</w:t>
      </w:r>
      <w:r w:rsidRPr="00F85728">
        <w:rPr>
          <w:rFonts w:hint="eastAsia"/>
        </w:rPr>
        <w:t>年</w:t>
      </w:r>
      <w:r w:rsidRPr="00F85728">
        <w:t>5</w:t>
      </w:r>
      <w:r w:rsidRPr="00F85728">
        <w:rPr>
          <w:rFonts w:hint="eastAsia"/>
        </w:rPr>
        <w:t>月起</w:t>
      </w:r>
    </w:p>
    <w:tbl>
      <w:tblPr>
        <w:tblW w:w="100.0%" w:type="pct"/>
        <w:jc w:val="center"/>
        <w:tblBorders>
          <w:top w:val="single" w:sz="12" w:space="0" w:color="auto"/>
          <w:start w:val="single" w:sz="12" w:space="0" w:color="auto"/>
          <w:bottom w:val="single" w:sz="12" w:space="0" w:color="auto"/>
          <w:end w:val="single" w:sz="12" w:space="0" w:color="auto"/>
          <w:insideH w:val="single" w:sz="6" w:space="0" w:color="auto"/>
          <w:insideV w:val="single" w:sz="6" w:space="0" w:color="auto"/>
        </w:tblBorders>
        <w:tblCellMar>
          <w:start w:w="4.25pt" w:type="dxa"/>
          <w:end w:w="4.25pt" w:type="dxa"/>
        </w:tblCellMar>
        <w:tblLook w:firstRow="1" w:lastRow="0" w:firstColumn="1" w:lastColumn="0" w:noHBand="0" w:noVBand="1"/>
      </w:tblPr>
      <w:tblGrid>
        <w:gridCol w:w="4617"/>
        <w:gridCol w:w="1758"/>
        <w:gridCol w:w="2099"/>
      </w:tblGrid>
      <w:tr w:rsidR="00737642" w:rsidRPr="00F85728" w14:paraId="040853CA" w14:textId="77777777" w:rsidTr="0057169F">
        <w:trPr>
          <w:tblHeader/>
          <w:jc w:val="center"/>
        </w:trPr>
        <w:tc>
          <w:tcPr>
            <w:tcW w:w="182.05pt" w:type="dxa"/>
            <w:vAlign w:val="center"/>
            <w:hideMark/>
          </w:tcPr>
          <w:p w14:paraId="1DB70B4F" w14:textId="0BF563BC" w:rsidR="00B66BF5" w:rsidRPr="00F85728" w:rsidRDefault="00B66BF5" w:rsidP="003B58D3">
            <w:pPr>
              <w:pStyle w:val="af6"/>
            </w:pPr>
            <w:r w:rsidRPr="00F85728">
              <w:rPr>
                <w:rFonts w:hint="eastAsia"/>
              </w:rPr>
              <w:t>年度</w:t>
            </w:r>
            <w:r w:rsidRPr="00F85728">
              <w:t>PLR</w:t>
            </w:r>
            <w:r w:rsidRPr="00F85728">
              <w:rPr>
                <w:rFonts w:hint="eastAsia"/>
              </w:rPr>
              <w:t>金額</w:t>
            </w:r>
          </w:p>
        </w:tc>
        <w:tc>
          <w:tcPr>
            <w:tcW w:w="69.35pt" w:type="dxa"/>
            <w:vAlign w:val="center"/>
            <w:hideMark/>
          </w:tcPr>
          <w:p w14:paraId="12398EF3" w14:textId="77B3A683" w:rsidR="00B66BF5" w:rsidRPr="00F85728" w:rsidRDefault="00B66BF5" w:rsidP="003B58D3">
            <w:pPr>
              <w:pStyle w:val="af6"/>
            </w:pPr>
            <w:r w:rsidRPr="00F85728">
              <w:rPr>
                <w:rFonts w:hint="eastAsia"/>
              </w:rPr>
              <w:t>稅率</w:t>
            </w:r>
          </w:p>
        </w:tc>
        <w:tc>
          <w:tcPr>
            <w:tcW w:w="82.80pt" w:type="dxa"/>
            <w:vAlign w:val="center"/>
            <w:hideMark/>
          </w:tcPr>
          <w:p w14:paraId="452DAB10" w14:textId="417F1ED9" w:rsidR="00B66BF5" w:rsidRPr="00F85728" w:rsidRDefault="00B66BF5" w:rsidP="003B58D3">
            <w:pPr>
              <w:pStyle w:val="af6"/>
            </w:pPr>
            <w:r w:rsidRPr="00F85728">
              <w:rPr>
                <w:rFonts w:hint="eastAsia"/>
              </w:rPr>
              <w:t>扣除額</w:t>
            </w:r>
          </w:p>
        </w:tc>
      </w:tr>
      <w:tr w:rsidR="00737642" w:rsidRPr="00F85728" w14:paraId="5884C988" w14:textId="77777777" w:rsidTr="0057169F">
        <w:trPr>
          <w:jc w:val="center"/>
        </w:trPr>
        <w:tc>
          <w:tcPr>
            <w:tcW w:w="182.05pt" w:type="dxa"/>
            <w:vAlign w:val="center"/>
            <w:hideMark/>
          </w:tcPr>
          <w:p w14:paraId="4E833117" w14:textId="5BF809C5" w:rsidR="00B66BF5" w:rsidRPr="00F85728" w:rsidRDefault="00B66BF5" w:rsidP="0057169F">
            <w:pPr>
              <w:pStyle w:val="af6"/>
              <w:jc w:val="start"/>
            </w:pPr>
            <w:r w:rsidRPr="00F85728">
              <w:t xml:space="preserve">R$ 0,00 </w:t>
            </w:r>
            <w:r w:rsidRPr="00F85728">
              <w:rPr>
                <w:rFonts w:hint="eastAsia"/>
              </w:rPr>
              <w:t>至</w:t>
            </w:r>
            <w:r w:rsidRPr="00F85728">
              <w:t xml:space="preserve"> R$ 8.214,40</w:t>
            </w:r>
          </w:p>
        </w:tc>
        <w:tc>
          <w:tcPr>
            <w:tcW w:w="69.35pt" w:type="dxa"/>
            <w:vAlign w:val="center"/>
            <w:hideMark/>
          </w:tcPr>
          <w:p w14:paraId="19FF2EDA" w14:textId="52603486" w:rsidR="00B66BF5" w:rsidRPr="00F85728" w:rsidRDefault="00B66BF5" w:rsidP="003B58D3">
            <w:pPr>
              <w:pStyle w:val="af6"/>
            </w:pPr>
            <w:r w:rsidRPr="00F85728">
              <w:rPr>
                <w:rFonts w:hint="eastAsia"/>
              </w:rPr>
              <w:t>免稅</w:t>
            </w:r>
          </w:p>
        </w:tc>
        <w:tc>
          <w:tcPr>
            <w:tcW w:w="82.80pt" w:type="dxa"/>
            <w:vAlign w:val="center"/>
            <w:hideMark/>
          </w:tcPr>
          <w:p w14:paraId="6DB51F75" w14:textId="77777777" w:rsidR="00B66BF5" w:rsidRPr="00F85728" w:rsidRDefault="00B66BF5" w:rsidP="003B58D3">
            <w:pPr>
              <w:pStyle w:val="af6"/>
            </w:pPr>
            <w:r w:rsidRPr="00F85728">
              <w:t>-</w:t>
            </w:r>
          </w:p>
        </w:tc>
      </w:tr>
      <w:tr w:rsidR="00737642" w:rsidRPr="00F85728" w14:paraId="623A6AE9" w14:textId="77777777" w:rsidTr="0057169F">
        <w:trPr>
          <w:jc w:val="center"/>
        </w:trPr>
        <w:tc>
          <w:tcPr>
            <w:tcW w:w="182.05pt" w:type="dxa"/>
            <w:vAlign w:val="center"/>
            <w:hideMark/>
          </w:tcPr>
          <w:p w14:paraId="79345453" w14:textId="5D1AFEAA" w:rsidR="00B66BF5" w:rsidRPr="00F85728" w:rsidRDefault="00B66BF5" w:rsidP="0057169F">
            <w:pPr>
              <w:pStyle w:val="af6"/>
              <w:jc w:val="start"/>
            </w:pPr>
            <w:r w:rsidRPr="00F85728">
              <w:t xml:space="preserve">R$ 8.214,41 </w:t>
            </w:r>
            <w:r w:rsidRPr="00F85728">
              <w:rPr>
                <w:rFonts w:hint="eastAsia"/>
              </w:rPr>
              <w:t>至</w:t>
            </w:r>
            <w:r w:rsidRPr="00F85728">
              <w:t xml:space="preserve"> R$ 9.922,28</w:t>
            </w:r>
          </w:p>
        </w:tc>
        <w:tc>
          <w:tcPr>
            <w:tcW w:w="69.35pt" w:type="dxa"/>
            <w:vAlign w:val="center"/>
            <w:hideMark/>
          </w:tcPr>
          <w:p w14:paraId="6793DFE6" w14:textId="77777777" w:rsidR="00B66BF5" w:rsidRPr="00F85728" w:rsidRDefault="00B66BF5" w:rsidP="003B58D3">
            <w:pPr>
              <w:pStyle w:val="af6"/>
            </w:pPr>
            <w:r w:rsidRPr="00F85728">
              <w:t>7.5%</w:t>
            </w:r>
          </w:p>
        </w:tc>
        <w:tc>
          <w:tcPr>
            <w:tcW w:w="82.80pt" w:type="dxa"/>
            <w:vAlign w:val="center"/>
            <w:hideMark/>
          </w:tcPr>
          <w:p w14:paraId="2F015C30" w14:textId="77777777" w:rsidR="00B66BF5" w:rsidRPr="00F85728" w:rsidRDefault="00B66BF5" w:rsidP="003B58D3">
            <w:pPr>
              <w:pStyle w:val="af6"/>
            </w:pPr>
            <w:r w:rsidRPr="00F85728">
              <w:t>R$ 616,08</w:t>
            </w:r>
          </w:p>
        </w:tc>
      </w:tr>
      <w:tr w:rsidR="00737642" w:rsidRPr="00F85728" w14:paraId="46C270DA" w14:textId="77777777" w:rsidTr="0057169F">
        <w:trPr>
          <w:jc w:val="center"/>
        </w:trPr>
        <w:tc>
          <w:tcPr>
            <w:tcW w:w="182.05pt" w:type="dxa"/>
            <w:vAlign w:val="center"/>
            <w:hideMark/>
          </w:tcPr>
          <w:p w14:paraId="762465CD" w14:textId="321C3420" w:rsidR="00B66BF5" w:rsidRPr="00F85728" w:rsidRDefault="00B66BF5" w:rsidP="0057169F">
            <w:pPr>
              <w:pStyle w:val="af6"/>
              <w:jc w:val="start"/>
            </w:pPr>
            <w:r w:rsidRPr="00F85728">
              <w:t xml:space="preserve">R$ 9.922,29 </w:t>
            </w:r>
            <w:r w:rsidRPr="00F85728">
              <w:rPr>
                <w:rFonts w:hint="eastAsia"/>
              </w:rPr>
              <w:t>至</w:t>
            </w:r>
            <w:r w:rsidRPr="00F85728">
              <w:t xml:space="preserve"> R$ 13.167,00</w:t>
            </w:r>
          </w:p>
        </w:tc>
        <w:tc>
          <w:tcPr>
            <w:tcW w:w="69.35pt" w:type="dxa"/>
            <w:vAlign w:val="center"/>
            <w:hideMark/>
          </w:tcPr>
          <w:p w14:paraId="6D625EA8" w14:textId="77777777" w:rsidR="00B66BF5" w:rsidRPr="00F85728" w:rsidRDefault="00B66BF5" w:rsidP="003B58D3">
            <w:pPr>
              <w:pStyle w:val="af6"/>
            </w:pPr>
            <w:r w:rsidRPr="00F85728">
              <w:t>15.0%</w:t>
            </w:r>
          </w:p>
        </w:tc>
        <w:tc>
          <w:tcPr>
            <w:tcW w:w="82.80pt" w:type="dxa"/>
            <w:vAlign w:val="center"/>
            <w:hideMark/>
          </w:tcPr>
          <w:p w14:paraId="71D65687" w14:textId="77777777" w:rsidR="00B66BF5" w:rsidRPr="00F85728" w:rsidRDefault="00B66BF5" w:rsidP="003B58D3">
            <w:pPr>
              <w:pStyle w:val="af6"/>
            </w:pPr>
            <w:r w:rsidRPr="00F85728">
              <w:t>R$ 1.360,25</w:t>
            </w:r>
          </w:p>
        </w:tc>
      </w:tr>
      <w:tr w:rsidR="00737642" w:rsidRPr="00F85728" w14:paraId="702FBB01" w14:textId="77777777" w:rsidTr="0057169F">
        <w:trPr>
          <w:jc w:val="center"/>
        </w:trPr>
        <w:tc>
          <w:tcPr>
            <w:tcW w:w="0pt" w:type="auto"/>
            <w:vAlign w:val="center"/>
            <w:hideMark/>
          </w:tcPr>
          <w:p w14:paraId="2C70461F" w14:textId="04E1F3AA" w:rsidR="00B66BF5" w:rsidRPr="00F85728" w:rsidRDefault="00B66BF5" w:rsidP="0057169F">
            <w:pPr>
              <w:pStyle w:val="af6"/>
              <w:jc w:val="start"/>
            </w:pPr>
            <w:r w:rsidRPr="00F85728">
              <w:t xml:space="preserve">R$ 13.167,01 </w:t>
            </w:r>
            <w:r w:rsidRPr="00F85728">
              <w:rPr>
                <w:rFonts w:hint="eastAsia"/>
              </w:rPr>
              <w:t>至</w:t>
            </w:r>
            <w:r w:rsidRPr="00F85728">
              <w:t xml:space="preserve"> R$ 16.380,38</w:t>
            </w:r>
          </w:p>
        </w:tc>
        <w:tc>
          <w:tcPr>
            <w:tcW w:w="0pt" w:type="auto"/>
            <w:vAlign w:val="center"/>
            <w:hideMark/>
          </w:tcPr>
          <w:p w14:paraId="6A3ECE74" w14:textId="77777777" w:rsidR="00B66BF5" w:rsidRPr="00F85728" w:rsidRDefault="00B66BF5" w:rsidP="003B58D3">
            <w:pPr>
              <w:pStyle w:val="af6"/>
            </w:pPr>
            <w:r w:rsidRPr="00F85728">
              <w:t>22.5%</w:t>
            </w:r>
          </w:p>
        </w:tc>
        <w:tc>
          <w:tcPr>
            <w:tcW w:w="0pt" w:type="auto"/>
            <w:vAlign w:val="center"/>
            <w:hideMark/>
          </w:tcPr>
          <w:p w14:paraId="06832504" w14:textId="77777777" w:rsidR="00B66BF5" w:rsidRPr="00F85728" w:rsidRDefault="00B66BF5" w:rsidP="003B58D3">
            <w:pPr>
              <w:pStyle w:val="af6"/>
            </w:pPr>
            <w:r w:rsidRPr="00F85728">
              <w:t>R$ 2.347,78</w:t>
            </w:r>
          </w:p>
        </w:tc>
      </w:tr>
      <w:tr w:rsidR="00737642" w:rsidRPr="00F85728" w14:paraId="5D419A5F" w14:textId="77777777" w:rsidTr="0057169F">
        <w:trPr>
          <w:jc w:val="center"/>
        </w:trPr>
        <w:tc>
          <w:tcPr>
            <w:tcW w:w="0pt" w:type="auto"/>
            <w:vAlign w:val="center"/>
            <w:hideMark/>
          </w:tcPr>
          <w:p w14:paraId="72260A2C" w14:textId="17F4D681" w:rsidR="00B66BF5" w:rsidRPr="00F85728" w:rsidRDefault="00B66BF5" w:rsidP="0057169F">
            <w:pPr>
              <w:pStyle w:val="af6"/>
              <w:jc w:val="start"/>
            </w:pPr>
            <w:r w:rsidRPr="00F85728">
              <w:rPr>
                <w:rFonts w:hint="eastAsia"/>
              </w:rPr>
              <w:t>高於</w:t>
            </w:r>
            <w:r w:rsidRPr="00F85728">
              <w:t xml:space="preserve"> R$ 16.380,38</w:t>
            </w:r>
          </w:p>
        </w:tc>
        <w:tc>
          <w:tcPr>
            <w:tcW w:w="0pt" w:type="auto"/>
            <w:vAlign w:val="center"/>
            <w:hideMark/>
          </w:tcPr>
          <w:p w14:paraId="38614115" w14:textId="77777777" w:rsidR="00B66BF5" w:rsidRPr="00F85728" w:rsidRDefault="00B66BF5" w:rsidP="003B58D3">
            <w:pPr>
              <w:pStyle w:val="af6"/>
            </w:pPr>
            <w:r w:rsidRPr="00F85728">
              <w:t>27.5%</w:t>
            </w:r>
          </w:p>
        </w:tc>
        <w:tc>
          <w:tcPr>
            <w:tcW w:w="0pt" w:type="auto"/>
            <w:vAlign w:val="center"/>
            <w:hideMark/>
          </w:tcPr>
          <w:p w14:paraId="060A894A" w14:textId="77777777" w:rsidR="00B66BF5" w:rsidRPr="00F85728" w:rsidRDefault="00B66BF5" w:rsidP="003B58D3">
            <w:pPr>
              <w:pStyle w:val="af6"/>
            </w:pPr>
            <w:r w:rsidRPr="00F85728">
              <w:t>R$ 3.166,80</w:t>
            </w:r>
          </w:p>
        </w:tc>
      </w:tr>
    </w:tbl>
    <w:p w14:paraId="38CC1B15" w14:textId="74F378CE" w:rsidR="00B66BF5" w:rsidRPr="00F85728" w:rsidRDefault="00B66BF5" w:rsidP="0057169F">
      <w:pPr>
        <w:pStyle w:val="af6"/>
      </w:pPr>
      <w:r w:rsidRPr="00F85728">
        <w:t>2025</w:t>
      </w:r>
      <w:r w:rsidRPr="00F85728">
        <w:rPr>
          <w:rFonts w:hint="eastAsia"/>
        </w:rPr>
        <w:t>年</w:t>
      </w:r>
      <w:r w:rsidRPr="00F85728">
        <w:t>1</w:t>
      </w:r>
      <w:r w:rsidRPr="00F85728">
        <w:rPr>
          <w:rFonts w:hint="eastAsia"/>
        </w:rPr>
        <w:t>月至</w:t>
      </w:r>
      <w:r w:rsidRPr="00F85728">
        <w:t>4</w:t>
      </w:r>
      <w:r w:rsidRPr="00F85728">
        <w:rPr>
          <w:rFonts w:hint="eastAsia"/>
        </w:rPr>
        <w:t>月</w:t>
      </w:r>
    </w:p>
    <w:tbl>
      <w:tblPr>
        <w:tblW w:w="100.0%" w:type="pct"/>
        <w:jc w:val="center"/>
        <w:tblBorders>
          <w:top w:val="single" w:sz="12" w:space="0" w:color="auto"/>
          <w:start w:val="single" w:sz="12" w:space="0" w:color="auto"/>
          <w:bottom w:val="single" w:sz="12" w:space="0" w:color="auto"/>
          <w:end w:val="single" w:sz="12" w:space="0" w:color="auto"/>
          <w:insideH w:val="single" w:sz="6" w:space="0" w:color="auto"/>
          <w:insideV w:val="single" w:sz="6" w:space="0" w:color="auto"/>
        </w:tblBorders>
        <w:tblCellMar>
          <w:start w:w="4.25pt" w:type="dxa"/>
          <w:end w:w="4.25pt" w:type="dxa"/>
        </w:tblCellMar>
        <w:tblLook w:firstRow="1" w:lastRow="0" w:firstColumn="1" w:lastColumn="0" w:noHBand="0" w:noVBand="1"/>
      </w:tblPr>
      <w:tblGrid>
        <w:gridCol w:w="5105"/>
        <w:gridCol w:w="1246"/>
        <w:gridCol w:w="2123"/>
      </w:tblGrid>
      <w:tr w:rsidR="00737642" w:rsidRPr="00F85728" w14:paraId="3795A86D" w14:textId="77777777" w:rsidTr="0057169F">
        <w:trPr>
          <w:tblHeader/>
          <w:jc w:val="center"/>
        </w:trPr>
        <w:tc>
          <w:tcPr>
            <w:tcW w:w="0pt" w:type="auto"/>
            <w:vAlign w:val="center"/>
            <w:hideMark/>
          </w:tcPr>
          <w:p w14:paraId="0937D60A" w14:textId="04F9A7FB" w:rsidR="00B66BF5" w:rsidRPr="00F85728" w:rsidRDefault="00B66BF5" w:rsidP="0057169F">
            <w:pPr>
              <w:pStyle w:val="af6"/>
            </w:pPr>
            <w:r w:rsidRPr="00F85728">
              <w:rPr>
                <w:rFonts w:hint="eastAsia"/>
              </w:rPr>
              <w:t>年度</w:t>
            </w:r>
            <w:r w:rsidRPr="00F85728">
              <w:t>PLR</w:t>
            </w:r>
            <w:r w:rsidRPr="00F85728">
              <w:rPr>
                <w:rFonts w:hint="eastAsia"/>
              </w:rPr>
              <w:t>金額</w:t>
            </w:r>
          </w:p>
        </w:tc>
        <w:tc>
          <w:tcPr>
            <w:tcW w:w="0pt" w:type="auto"/>
            <w:vAlign w:val="center"/>
            <w:hideMark/>
          </w:tcPr>
          <w:p w14:paraId="3E1AF634" w14:textId="46A7A80A" w:rsidR="00B66BF5" w:rsidRPr="00F85728" w:rsidRDefault="00B66BF5" w:rsidP="0057169F">
            <w:pPr>
              <w:pStyle w:val="af6"/>
            </w:pPr>
            <w:r w:rsidRPr="00F85728">
              <w:rPr>
                <w:rFonts w:hint="eastAsia"/>
              </w:rPr>
              <w:t>稅率</w:t>
            </w:r>
          </w:p>
        </w:tc>
        <w:tc>
          <w:tcPr>
            <w:tcW w:w="0pt" w:type="auto"/>
            <w:vAlign w:val="center"/>
            <w:hideMark/>
          </w:tcPr>
          <w:p w14:paraId="2B64080D" w14:textId="293630A1" w:rsidR="00B66BF5" w:rsidRPr="00F85728" w:rsidRDefault="00B66BF5" w:rsidP="0057169F">
            <w:pPr>
              <w:pStyle w:val="af6"/>
            </w:pPr>
            <w:r w:rsidRPr="00F85728">
              <w:rPr>
                <w:rFonts w:hint="eastAsia"/>
              </w:rPr>
              <w:t>扣除額</w:t>
            </w:r>
          </w:p>
        </w:tc>
      </w:tr>
      <w:tr w:rsidR="00737642" w:rsidRPr="00F85728" w14:paraId="656A5E7B" w14:textId="77777777" w:rsidTr="0057169F">
        <w:trPr>
          <w:jc w:val="center"/>
        </w:trPr>
        <w:tc>
          <w:tcPr>
            <w:tcW w:w="0pt" w:type="auto"/>
            <w:vAlign w:val="center"/>
            <w:hideMark/>
          </w:tcPr>
          <w:p w14:paraId="036B1EF0" w14:textId="218EAAF7" w:rsidR="00B66BF5" w:rsidRPr="00F85728" w:rsidRDefault="00B66BF5" w:rsidP="00FB0EDA">
            <w:pPr>
              <w:pStyle w:val="af6"/>
              <w:jc w:val="start"/>
            </w:pPr>
            <w:r w:rsidRPr="00F85728">
              <w:t xml:space="preserve">R$ 0,00 </w:t>
            </w:r>
            <w:r w:rsidRPr="00F85728">
              <w:rPr>
                <w:rFonts w:hint="eastAsia"/>
              </w:rPr>
              <w:t>至</w:t>
            </w:r>
            <w:r w:rsidRPr="00F85728">
              <w:t xml:space="preserve"> R$ 7.640,80</w:t>
            </w:r>
          </w:p>
        </w:tc>
        <w:tc>
          <w:tcPr>
            <w:tcW w:w="0pt" w:type="auto"/>
            <w:vAlign w:val="center"/>
            <w:hideMark/>
          </w:tcPr>
          <w:p w14:paraId="3F8E9FA6" w14:textId="63770E06" w:rsidR="00B66BF5" w:rsidRPr="00F85728" w:rsidRDefault="00B66BF5" w:rsidP="0057169F">
            <w:pPr>
              <w:pStyle w:val="af6"/>
            </w:pPr>
            <w:r w:rsidRPr="00F85728">
              <w:rPr>
                <w:rFonts w:hint="eastAsia"/>
              </w:rPr>
              <w:t>免稅</w:t>
            </w:r>
          </w:p>
        </w:tc>
        <w:tc>
          <w:tcPr>
            <w:tcW w:w="0pt" w:type="auto"/>
            <w:vAlign w:val="center"/>
            <w:hideMark/>
          </w:tcPr>
          <w:p w14:paraId="5D8F8190" w14:textId="77777777" w:rsidR="00B66BF5" w:rsidRPr="00F85728" w:rsidRDefault="00B66BF5" w:rsidP="0057169F">
            <w:pPr>
              <w:pStyle w:val="af6"/>
            </w:pPr>
            <w:r w:rsidRPr="00F85728">
              <w:t>-</w:t>
            </w:r>
          </w:p>
        </w:tc>
      </w:tr>
      <w:tr w:rsidR="00737642" w:rsidRPr="00F85728" w14:paraId="7ED167BC" w14:textId="77777777" w:rsidTr="0057169F">
        <w:trPr>
          <w:jc w:val="center"/>
        </w:trPr>
        <w:tc>
          <w:tcPr>
            <w:tcW w:w="0pt" w:type="auto"/>
            <w:vAlign w:val="center"/>
            <w:hideMark/>
          </w:tcPr>
          <w:p w14:paraId="3CB78779" w14:textId="6A704312" w:rsidR="00B66BF5" w:rsidRPr="00F85728" w:rsidRDefault="00B66BF5" w:rsidP="00FB0EDA">
            <w:pPr>
              <w:pStyle w:val="af6"/>
              <w:jc w:val="start"/>
            </w:pPr>
            <w:r w:rsidRPr="00F85728">
              <w:t xml:space="preserve">R$ 7.640,81 </w:t>
            </w:r>
            <w:r w:rsidRPr="00F85728">
              <w:rPr>
                <w:rFonts w:hint="eastAsia"/>
              </w:rPr>
              <w:t>至</w:t>
            </w:r>
            <w:r w:rsidRPr="00F85728">
              <w:t xml:space="preserve"> R$ 9.922,28</w:t>
            </w:r>
          </w:p>
        </w:tc>
        <w:tc>
          <w:tcPr>
            <w:tcW w:w="0pt" w:type="auto"/>
            <w:vAlign w:val="center"/>
            <w:hideMark/>
          </w:tcPr>
          <w:p w14:paraId="67D51149" w14:textId="77777777" w:rsidR="00B66BF5" w:rsidRPr="00F85728" w:rsidRDefault="00B66BF5" w:rsidP="0057169F">
            <w:pPr>
              <w:pStyle w:val="af6"/>
            </w:pPr>
            <w:r w:rsidRPr="00F85728">
              <w:t>7.5%</w:t>
            </w:r>
          </w:p>
        </w:tc>
        <w:tc>
          <w:tcPr>
            <w:tcW w:w="0pt" w:type="auto"/>
            <w:vAlign w:val="center"/>
            <w:hideMark/>
          </w:tcPr>
          <w:p w14:paraId="7404FFAC" w14:textId="77777777" w:rsidR="00B66BF5" w:rsidRPr="00F85728" w:rsidRDefault="00B66BF5" w:rsidP="0057169F">
            <w:pPr>
              <w:pStyle w:val="af6"/>
            </w:pPr>
            <w:r w:rsidRPr="00F85728">
              <w:t>R$ 573,06</w:t>
            </w:r>
          </w:p>
        </w:tc>
      </w:tr>
      <w:tr w:rsidR="00737642" w:rsidRPr="00F85728" w14:paraId="3E0E41E3" w14:textId="77777777" w:rsidTr="0057169F">
        <w:trPr>
          <w:jc w:val="center"/>
        </w:trPr>
        <w:tc>
          <w:tcPr>
            <w:tcW w:w="0pt" w:type="auto"/>
            <w:vAlign w:val="center"/>
            <w:hideMark/>
          </w:tcPr>
          <w:p w14:paraId="42859A0C" w14:textId="3307652A" w:rsidR="00B66BF5" w:rsidRPr="00F85728" w:rsidRDefault="00B66BF5" w:rsidP="00FB0EDA">
            <w:pPr>
              <w:pStyle w:val="af6"/>
              <w:jc w:val="start"/>
            </w:pPr>
            <w:r w:rsidRPr="00F85728">
              <w:t xml:space="preserve">R$ 9.922,29 </w:t>
            </w:r>
            <w:r w:rsidRPr="00F85728">
              <w:rPr>
                <w:rFonts w:hint="eastAsia"/>
              </w:rPr>
              <w:t>至</w:t>
            </w:r>
            <w:r w:rsidRPr="00F85728">
              <w:t xml:space="preserve"> R$ 13.167,00</w:t>
            </w:r>
          </w:p>
        </w:tc>
        <w:tc>
          <w:tcPr>
            <w:tcW w:w="0pt" w:type="auto"/>
            <w:vAlign w:val="center"/>
            <w:hideMark/>
          </w:tcPr>
          <w:p w14:paraId="1A7396DA" w14:textId="77777777" w:rsidR="00B66BF5" w:rsidRPr="00F85728" w:rsidRDefault="00B66BF5" w:rsidP="0057169F">
            <w:pPr>
              <w:pStyle w:val="af6"/>
            </w:pPr>
            <w:r w:rsidRPr="00F85728">
              <w:t>15.0%</w:t>
            </w:r>
          </w:p>
        </w:tc>
        <w:tc>
          <w:tcPr>
            <w:tcW w:w="0pt" w:type="auto"/>
            <w:vAlign w:val="center"/>
            <w:hideMark/>
          </w:tcPr>
          <w:p w14:paraId="5F6EF087" w14:textId="77777777" w:rsidR="00B66BF5" w:rsidRPr="00F85728" w:rsidRDefault="00B66BF5" w:rsidP="0057169F">
            <w:pPr>
              <w:pStyle w:val="af6"/>
            </w:pPr>
            <w:r w:rsidRPr="00F85728">
              <w:t>R$ 1.317,23</w:t>
            </w:r>
          </w:p>
        </w:tc>
      </w:tr>
      <w:tr w:rsidR="00737642" w:rsidRPr="00F85728" w14:paraId="3BCFD272" w14:textId="77777777" w:rsidTr="0057169F">
        <w:trPr>
          <w:jc w:val="center"/>
        </w:trPr>
        <w:tc>
          <w:tcPr>
            <w:tcW w:w="0pt" w:type="auto"/>
            <w:vAlign w:val="center"/>
            <w:hideMark/>
          </w:tcPr>
          <w:p w14:paraId="440268F2" w14:textId="28D9DAA7" w:rsidR="00B66BF5" w:rsidRPr="00F85728" w:rsidRDefault="00B66BF5" w:rsidP="00FB0EDA">
            <w:pPr>
              <w:pStyle w:val="af6"/>
              <w:jc w:val="start"/>
            </w:pPr>
            <w:r w:rsidRPr="00F85728">
              <w:t xml:space="preserve">R$ 13.167,01 </w:t>
            </w:r>
            <w:r w:rsidRPr="00F85728">
              <w:rPr>
                <w:rFonts w:hint="eastAsia"/>
              </w:rPr>
              <w:t>至</w:t>
            </w:r>
            <w:r w:rsidRPr="00F85728">
              <w:t xml:space="preserve"> R$ 16.380,38</w:t>
            </w:r>
          </w:p>
        </w:tc>
        <w:tc>
          <w:tcPr>
            <w:tcW w:w="0pt" w:type="auto"/>
            <w:vAlign w:val="center"/>
            <w:hideMark/>
          </w:tcPr>
          <w:p w14:paraId="2B80F0B2" w14:textId="77777777" w:rsidR="00B66BF5" w:rsidRPr="00F85728" w:rsidRDefault="00B66BF5" w:rsidP="0057169F">
            <w:pPr>
              <w:pStyle w:val="af6"/>
            </w:pPr>
            <w:r w:rsidRPr="00F85728">
              <w:t>22.5%</w:t>
            </w:r>
          </w:p>
        </w:tc>
        <w:tc>
          <w:tcPr>
            <w:tcW w:w="0pt" w:type="auto"/>
            <w:vAlign w:val="center"/>
            <w:hideMark/>
          </w:tcPr>
          <w:p w14:paraId="0C9E9BE8" w14:textId="77777777" w:rsidR="00B66BF5" w:rsidRPr="00F85728" w:rsidRDefault="00B66BF5" w:rsidP="0057169F">
            <w:pPr>
              <w:pStyle w:val="af6"/>
            </w:pPr>
            <w:r w:rsidRPr="00F85728">
              <w:t>R$ 2.304,76</w:t>
            </w:r>
          </w:p>
        </w:tc>
      </w:tr>
      <w:tr w:rsidR="00737642" w:rsidRPr="00F85728" w14:paraId="0130DEA6" w14:textId="77777777" w:rsidTr="0057169F">
        <w:trPr>
          <w:jc w:val="center"/>
        </w:trPr>
        <w:tc>
          <w:tcPr>
            <w:tcW w:w="0pt" w:type="auto"/>
            <w:vAlign w:val="center"/>
            <w:hideMark/>
          </w:tcPr>
          <w:p w14:paraId="2EC93DFA" w14:textId="25631F70" w:rsidR="00B66BF5" w:rsidRPr="00F85728" w:rsidRDefault="00B66BF5" w:rsidP="00FB0EDA">
            <w:pPr>
              <w:pStyle w:val="af6"/>
              <w:jc w:val="start"/>
            </w:pPr>
            <w:r w:rsidRPr="00F85728">
              <w:rPr>
                <w:rFonts w:hint="eastAsia"/>
              </w:rPr>
              <w:t>高於</w:t>
            </w:r>
            <w:r w:rsidRPr="00F85728">
              <w:t xml:space="preserve"> R$ 16.380,38</w:t>
            </w:r>
          </w:p>
        </w:tc>
        <w:tc>
          <w:tcPr>
            <w:tcW w:w="0pt" w:type="auto"/>
            <w:vAlign w:val="center"/>
            <w:hideMark/>
          </w:tcPr>
          <w:p w14:paraId="795B5C22" w14:textId="77777777" w:rsidR="00B66BF5" w:rsidRPr="00F85728" w:rsidRDefault="00B66BF5" w:rsidP="0057169F">
            <w:pPr>
              <w:pStyle w:val="af6"/>
            </w:pPr>
            <w:r w:rsidRPr="00F85728">
              <w:t>27.5%</w:t>
            </w:r>
          </w:p>
        </w:tc>
        <w:tc>
          <w:tcPr>
            <w:tcW w:w="0pt" w:type="auto"/>
            <w:vAlign w:val="center"/>
            <w:hideMark/>
          </w:tcPr>
          <w:p w14:paraId="40EA8D05" w14:textId="77777777" w:rsidR="00B66BF5" w:rsidRPr="00F85728" w:rsidRDefault="00B66BF5" w:rsidP="0057169F">
            <w:pPr>
              <w:pStyle w:val="af6"/>
            </w:pPr>
            <w:r w:rsidRPr="00F85728">
              <w:t>R$ 3.123,78</w:t>
            </w:r>
          </w:p>
        </w:tc>
      </w:tr>
    </w:tbl>
    <w:p w14:paraId="6730AC2A" w14:textId="77777777" w:rsidR="0057169F" w:rsidRPr="00F85728" w:rsidRDefault="0057169F" w:rsidP="0057169F">
      <w:pPr>
        <w:pStyle w:val="af6"/>
      </w:pPr>
    </w:p>
    <w:p w14:paraId="154DB8DD" w14:textId="77777777" w:rsidR="0057169F" w:rsidRPr="00F85728" w:rsidRDefault="0057169F">
      <w:pPr>
        <w:widowControl/>
        <w:overflowPunct/>
        <w:autoSpaceDE/>
        <w:autoSpaceDN/>
        <w:ind w:firstLineChars="0" w:firstLine="0pt"/>
        <w:jc w:val="start"/>
        <w:rPr>
          <w:szCs w:val="20"/>
          <w:lang w:eastAsia="zh-TW"/>
        </w:rPr>
      </w:pPr>
      <w:r w:rsidRPr="00F85728">
        <w:br w:type="page"/>
      </w:r>
    </w:p>
    <w:p w14:paraId="300A294A" w14:textId="5149BFBE" w:rsidR="00B66BF5" w:rsidRPr="00F85728" w:rsidRDefault="00B66BF5" w:rsidP="0057169F">
      <w:pPr>
        <w:pStyle w:val="af6"/>
      </w:pPr>
      <w:r w:rsidRPr="00F85728">
        <w:rPr>
          <w:rFonts w:hint="eastAsia"/>
        </w:rPr>
        <w:lastRenderedPageBreak/>
        <w:t>匯款至國外（</w:t>
      </w:r>
      <w:proofErr w:type="spellStart"/>
      <w:r w:rsidRPr="00F85728">
        <w:t>Remessas</w:t>
      </w:r>
      <w:proofErr w:type="spellEnd"/>
      <w:r w:rsidRPr="00F85728">
        <w:t xml:space="preserve"> </w:t>
      </w:r>
      <w:proofErr w:type="spellStart"/>
      <w:r w:rsidRPr="00F85728">
        <w:t>ao</w:t>
      </w:r>
      <w:proofErr w:type="spellEnd"/>
      <w:r w:rsidRPr="00F85728">
        <w:t xml:space="preserve"> Exterior</w:t>
      </w:r>
      <w:r w:rsidRPr="00F85728">
        <w:rPr>
          <w:rFonts w:hint="eastAsia"/>
        </w:rPr>
        <w:t>）</w:t>
      </w:r>
    </w:p>
    <w:tbl>
      <w:tblPr>
        <w:tblW w:w="100.0%" w:type="pct"/>
        <w:tblBorders>
          <w:top w:val="single" w:sz="12" w:space="0" w:color="auto"/>
          <w:start w:val="single" w:sz="12" w:space="0" w:color="auto"/>
          <w:bottom w:val="single" w:sz="12" w:space="0" w:color="auto"/>
          <w:end w:val="single" w:sz="12" w:space="0" w:color="auto"/>
          <w:insideH w:val="single" w:sz="6" w:space="0" w:color="auto"/>
          <w:insideV w:val="single" w:sz="6" w:space="0" w:color="auto"/>
        </w:tblBorders>
        <w:tblCellMar>
          <w:start w:w="4.25pt" w:type="dxa"/>
          <w:end w:w="4.25pt" w:type="dxa"/>
        </w:tblCellMar>
        <w:tblLook w:firstRow="1" w:lastRow="0" w:firstColumn="1" w:lastColumn="0" w:noHBand="0" w:noVBand="1"/>
      </w:tblPr>
      <w:tblGrid>
        <w:gridCol w:w="2820"/>
        <w:gridCol w:w="5654"/>
      </w:tblGrid>
      <w:tr w:rsidR="00737642" w:rsidRPr="00F85728" w14:paraId="507174D6" w14:textId="77777777" w:rsidTr="0057169F">
        <w:trPr>
          <w:tblHeader/>
        </w:trPr>
        <w:tc>
          <w:tcPr>
            <w:tcW w:w="33.28%" w:type="pct"/>
            <w:vAlign w:val="center"/>
            <w:hideMark/>
          </w:tcPr>
          <w:p w14:paraId="10DEC4CB" w14:textId="3681A50A" w:rsidR="00B66BF5" w:rsidRPr="00F85728" w:rsidRDefault="00B66BF5" w:rsidP="0057169F">
            <w:pPr>
              <w:pStyle w:val="af6"/>
            </w:pPr>
            <w:r w:rsidRPr="00F85728">
              <w:rPr>
                <w:rFonts w:hint="eastAsia"/>
              </w:rPr>
              <w:t>稅率</w:t>
            </w:r>
          </w:p>
        </w:tc>
        <w:tc>
          <w:tcPr>
            <w:tcW w:w="66.72%" w:type="pct"/>
            <w:vAlign w:val="center"/>
            <w:hideMark/>
          </w:tcPr>
          <w:p w14:paraId="4D30491B" w14:textId="2AF7EA42" w:rsidR="00B66BF5" w:rsidRPr="00F85728" w:rsidRDefault="00B66BF5" w:rsidP="0057169F">
            <w:pPr>
              <w:pStyle w:val="af6"/>
            </w:pPr>
            <w:r w:rsidRPr="00F85728">
              <w:rPr>
                <w:rFonts w:hint="eastAsia"/>
              </w:rPr>
              <w:t>類型</w:t>
            </w:r>
          </w:p>
        </w:tc>
      </w:tr>
      <w:tr w:rsidR="00737642" w:rsidRPr="00F85728" w14:paraId="73129C6A" w14:textId="77777777" w:rsidTr="0057169F">
        <w:tc>
          <w:tcPr>
            <w:tcW w:w="33.28%" w:type="pct"/>
            <w:vAlign w:val="center"/>
            <w:hideMark/>
          </w:tcPr>
          <w:p w14:paraId="2B9C2264" w14:textId="77777777" w:rsidR="00B66BF5" w:rsidRPr="00F85728" w:rsidRDefault="00B66BF5" w:rsidP="00FB0EDA">
            <w:pPr>
              <w:pStyle w:val="af6"/>
              <w:jc w:val="start"/>
            </w:pPr>
            <w:r w:rsidRPr="00F85728">
              <w:t>25%</w:t>
            </w:r>
          </w:p>
        </w:tc>
        <w:tc>
          <w:tcPr>
            <w:tcW w:w="66.72%" w:type="pct"/>
            <w:vAlign w:val="center"/>
            <w:hideMark/>
          </w:tcPr>
          <w:p w14:paraId="1FE01858" w14:textId="292B3189" w:rsidR="00B66BF5" w:rsidRPr="00F85728" w:rsidRDefault="00B66BF5" w:rsidP="00FB0EDA">
            <w:pPr>
              <w:pStyle w:val="af6"/>
              <w:jc w:val="start"/>
            </w:pPr>
            <w:r w:rsidRPr="00F85728">
              <w:rPr>
                <w:rFonts w:hint="eastAsia"/>
              </w:rPr>
              <w:t>向非居民支付、記帳、交付或匯出的勞動收入及服務報酬</w:t>
            </w:r>
          </w:p>
        </w:tc>
      </w:tr>
      <w:tr w:rsidR="00737642" w:rsidRPr="00F85728" w14:paraId="40D44755" w14:textId="77777777" w:rsidTr="0057169F">
        <w:tc>
          <w:tcPr>
            <w:tcW w:w="33.28%" w:type="pct"/>
            <w:vAlign w:val="center"/>
            <w:hideMark/>
          </w:tcPr>
          <w:p w14:paraId="2C079468" w14:textId="2DC13F5D" w:rsidR="00B66BF5" w:rsidRPr="00F85728" w:rsidRDefault="00B66BF5" w:rsidP="00FB0EDA">
            <w:pPr>
              <w:pStyle w:val="af6"/>
              <w:jc w:val="start"/>
            </w:pPr>
            <w:r w:rsidRPr="00F85728">
              <w:rPr>
                <w:rFonts w:hint="eastAsia"/>
              </w:rPr>
              <w:t>累進稅率（月度或年度）</w:t>
            </w:r>
          </w:p>
        </w:tc>
        <w:tc>
          <w:tcPr>
            <w:tcW w:w="66.72%" w:type="pct"/>
            <w:vAlign w:val="center"/>
            <w:hideMark/>
          </w:tcPr>
          <w:p w14:paraId="39D52409" w14:textId="2DE72615" w:rsidR="00B66BF5" w:rsidRPr="00F85728" w:rsidRDefault="00B66BF5" w:rsidP="00FB0EDA">
            <w:pPr>
              <w:pStyle w:val="af6"/>
              <w:jc w:val="start"/>
            </w:pPr>
            <w:r w:rsidRPr="00F85728">
              <w:rPr>
                <w:rFonts w:hint="eastAsia"/>
              </w:rPr>
              <w:t>退休金及死亡</w:t>
            </w:r>
            <w:r w:rsidRPr="00F85728">
              <w:t>/</w:t>
            </w:r>
            <w:r w:rsidRPr="00F85728">
              <w:rPr>
                <w:rFonts w:hint="eastAsia"/>
              </w:rPr>
              <w:t>傷殘撫恤金收入</w:t>
            </w:r>
          </w:p>
        </w:tc>
      </w:tr>
      <w:tr w:rsidR="00737642" w:rsidRPr="00F85728" w14:paraId="67D96FC1" w14:textId="77777777" w:rsidTr="0057169F">
        <w:tc>
          <w:tcPr>
            <w:tcW w:w="33.28%" w:type="pct"/>
            <w:vAlign w:val="center"/>
            <w:hideMark/>
          </w:tcPr>
          <w:p w14:paraId="2AC16E75" w14:textId="5867E7E4" w:rsidR="00B66BF5" w:rsidRPr="00F85728" w:rsidRDefault="00B66BF5" w:rsidP="00FB0EDA">
            <w:pPr>
              <w:pStyle w:val="af6"/>
              <w:jc w:val="start"/>
            </w:pPr>
            <w:r w:rsidRPr="00F85728">
              <w:rPr>
                <w:rFonts w:hint="eastAsia"/>
              </w:rPr>
              <w:t>不徵稅</w:t>
            </w:r>
          </w:p>
        </w:tc>
        <w:tc>
          <w:tcPr>
            <w:tcW w:w="66.72%" w:type="pct"/>
            <w:vAlign w:val="center"/>
            <w:hideMark/>
          </w:tcPr>
          <w:p w14:paraId="59B74B87" w14:textId="6D798A39" w:rsidR="00B66BF5" w:rsidRPr="00F85728" w:rsidRDefault="00B66BF5" w:rsidP="00FB0EDA">
            <w:pPr>
              <w:pStyle w:val="af6"/>
              <w:jc w:val="start"/>
            </w:pPr>
            <w:r w:rsidRPr="00F85728">
              <w:rPr>
                <w:rFonts w:hint="eastAsia"/>
              </w:rPr>
              <w:t>家庭法規定的贍養費收入</w:t>
            </w:r>
          </w:p>
        </w:tc>
      </w:tr>
      <w:tr w:rsidR="00737642" w:rsidRPr="00F85728" w14:paraId="2D1EFA72" w14:textId="77777777" w:rsidTr="0057169F">
        <w:tc>
          <w:tcPr>
            <w:tcW w:w="33.28%" w:type="pct"/>
            <w:vAlign w:val="center"/>
            <w:hideMark/>
          </w:tcPr>
          <w:p w14:paraId="1BA126AB" w14:textId="77777777" w:rsidR="00B66BF5" w:rsidRPr="00F85728" w:rsidRDefault="00B66BF5" w:rsidP="00FB0EDA">
            <w:pPr>
              <w:pStyle w:val="af6"/>
              <w:jc w:val="start"/>
            </w:pPr>
            <w:r w:rsidRPr="00F85728">
              <w:t>15%</w:t>
            </w:r>
          </w:p>
        </w:tc>
        <w:tc>
          <w:tcPr>
            <w:tcW w:w="66.72%" w:type="pct"/>
            <w:vAlign w:val="center"/>
            <w:hideMark/>
          </w:tcPr>
          <w:p w14:paraId="105522A6" w14:textId="46EE5980" w:rsidR="00B66BF5" w:rsidRPr="00F85728" w:rsidRDefault="00B66BF5" w:rsidP="00FB0EDA">
            <w:pPr>
              <w:pStyle w:val="af6"/>
              <w:jc w:val="start"/>
            </w:pPr>
            <w:r w:rsidRPr="00F85728">
              <w:rPr>
                <w:rFonts w:hint="eastAsia"/>
              </w:rPr>
              <w:t>其他來源於巴西的收入</w:t>
            </w:r>
          </w:p>
        </w:tc>
      </w:tr>
    </w:tbl>
    <w:p w14:paraId="355DCE6E" w14:textId="44DFDA22" w:rsidR="00B66BF5" w:rsidRPr="00F85728" w:rsidRDefault="00B66BF5" w:rsidP="0057169F">
      <w:pPr>
        <w:pStyle w:val="af6"/>
      </w:pPr>
      <w:r w:rsidRPr="00F85728">
        <w:rPr>
          <w:rFonts w:hint="eastAsia"/>
        </w:rPr>
        <w:t>其他收入</w:t>
      </w:r>
    </w:p>
    <w:tbl>
      <w:tblPr>
        <w:tblW w:w="100.0%" w:type="pct"/>
        <w:tblBorders>
          <w:top w:val="single" w:sz="12" w:space="0" w:color="auto"/>
          <w:start w:val="single" w:sz="12" w:space="0" w:color="auto"/>
          <w:bottom w:val="single" w:sz="12" w:space="0" w:color="auto"/>
          <w:end w:val="single" w:sz="12" w:space="0" w:color="auto"/>
          <w:insideH w:val="single" w:sz="6" w:space="0" w:color="auto"/>
          <w:insideV w:val="single" w:sz="6" w:space="0" w:color="auto"/>
        </w:tblBorders>
        <w:tblCellMar>
          <w:start w:w="4.25pt" w:type="dxa"/>
          <w:end w:w="4.25pt" w:type="dxa"/>
        </w:tblCellMar>
        <w:tblLook w:firstRow="1" w:lastRow="0" w:firstColumn="1" w:lastColumn="0" w:noHBand="0" w:noVBand="1"/>
      </w:tblPr>
      <w:tblGrid>
        <w:gridCol w:w="978"/>
        <w:gridCol w:w="7496"/>
      </w:tblGrid>
      <w:tr w:rsidR="00737642" w:rsidRPr="00F85728" w14:paraId="0B0F225A" w14:textId="77777777" w:rsidTr="0057169F">
        <w:trPr>
          <w:tblHeader/>
        </w:trPr>
        <w:tc>
          <w:tcPr>
            <w:tcW w:w="11.54%" w:type="pct"/>
            <w:vAlign w:val="center"/>
            <w:hideMark/>
          </w:tcPr>
          <w:p w14:paraId="6AC512C6" w14:textId="190B1409" w:rsidR="00B66BF5" w:rsidRPr="00F85728" w:rsidRDefault="00B66BF5" w:rsidP="0057169F">
            <w:pPr>
              <w:pStyle w:val="af6"/>
            </w:pPr>
            <w:r w:rsidRPr="00F85728">
              <w:rPr>
                <w:rFonts w:hint="eastAsia"/>
              </w:rPr>
              <w:t>稅率</w:t>
            </w:r>
          </w:p>
        </w:tc>
        <w:tc>
          <w:tcPr>
            <w:tcW w:w="88.46%" w:type="pct"/>
            <w:vAlign w:val="center"/>
            <w:hideMark/>
          </w:tcPr>
          <w:p w14:paraId="256E1457" w14:textId="495A175C" w:rsidR="00B66BF5" w:rsidRPr="00F85728" w:rsidRDefault="00B66BF5" w:rsidP="0057169F">
            <w:pPr>
              <w:pStyle w:val="af6"/>
            </w:pPr>
            <w:r w:rsidRPr="00F85728">
              <w:rPr>
                <w:rFonts w:hint="eastAsia"/>
              </w:rPr>
              <w:t>類型</w:t>
            </w:r>
          </w:p>
        </w:tc>
      </w:tr>
      <w:tr w:rsidR="00737642" w:rsidRPr="00F85728" w14:paraId="5EFAC309" w14:textId="77777777" w:rsidTr="0057169F">
        <w:tc>
          <w:tcPr>
            <w:tcW w:w="11.54%" w:type="pct"/>
            <w:vAlign w:val="center"/>
            <w:hideMark/>
          </w:tcPr>
          <w:p w14:paraId="5EA59AE1" w14:textId="77777777" w:rsidR="00B66BF5" w:rsidRPr="00F85728" w:rsidRDefault="00B66BF5" w:rsidP="00FB0EDA">
            <w:pPr>
              <w:pStyle w:val="af6"/>
              <w:jc w:val="start"/>
            </w:pPr>
            <w:r w:rsidRPr="00F85728">
              <w:t>30%</w:t>
            </w:r>
          </w:p>
        </w:tc>
        <w:tc>
          <w:tcPr>
            <w:tcW w:w="88.46%" w:type="pct"/>
            <w:vAlign w:val="center"/>
            <w:hideMark/>
          </w:tcPr>
          <w:p w14:paraId="12338ED2" w14:textId="2B48868A" w:rsidR="00B66BF5" w:rsidRPr="00F85728" w:rsidRDefault="00B66BF5" w:rsidP="00FB0EDA">
            <w:pPr>
              <w:pStyle w:val="af6"/>
              <w:jc w:val="start"/>
            </w:pPr>
            <w:r w:rsidRPr="00F85728">
              <w:rPr>
                <w:rFonts w:hint="eastAsia"/>
              </w:rPr>
              <w:t>現金獎品及抽獎</w:t>
            </w:r>
          </w:p>
        </w:tc>
      </w:tr>
      <w:tr w:rsidR="00737642" w:rsidRPr="00F85728" w14:paraId="351177E0" w14:textId="77777777" w:rsidTr="0057169F">
        <w:tc>
          <w:tcPr>
            <w:tcW w:w="11.54%" w:type="pct"/>
            <w:vAlign w:val="center"/>
            <w:hideMark/>
          </w:tcPr>
          <w:p w14:paraId="55192BAD" w14:textId="77777777" w:rsidR="00B66BF5" w:rsidRPr="00F85728" w:rsidRDefault="00B66BF5" w:rsidP="00FB0EDA">
            <w:pPr>
              <w:pStyle w:val="af6"/>
              <w:jc w:val="start"/>
            </w:pPr>
            <w:r w:rsidRPr="00F85728">
              <w:t>20%</w:t>
            </w:r>
          </w:p>
        </w:tc>
        <w:tc>
          <w:tcPr>
            <w:tcW w:w="88.46%" w:type="pct"/>
            <w:vAlign w:val="center"/>
            <w:hideMark/>
          </w:tcPr>
          <w:p w14:paraId="41AD6BE8" w14:textId="6FD693CF" w:rsidR="00B66BF5" w:rsidRPr="00F85728" w:rsidRDefault="00B66BF5" w:rsidP="00FB0EDA">
            <w:pPr>
              <w:pStyle w:val="af6"/>
              <w:jc w:val="start"/>
            </w:pPr>
            <w:r w:rsidRPr="00F85728">
              <w:rPr>
                <w:rFonts w:hint="eastAsia"/>
              </w:rPr>
              <w:t>實物及服務形式的獎品或抽獎</w:t>
            </w:r>
          </w:p>
        </w:tc>
      </w:tr>
      <w:tr w:rsidR="00737642" w:rsidRPr="00F85728" w14:paraId="36F3F716" w14:textId="77777777" w:rsidTr="0057169F">
        <w:tc>
          <w:tcPr>
            <w:tcW w:w="11.54%" w:type="pct"/>
            <w:vAlign w:val="center"/>
            <w:hideMark/>
          </w:tcPr>
          <w:p w14:paraId="7A30A8FC" w14:textId="77777777" w:rsidR="00B66BF5" w:rsidRPr="00F85728" w:rsidRDefault="00B66BF5" w:rsidP="00FB0EDA">
            <w:pPr>
              <w:pStyle w:val="af6"/>
              <w:jc w:val="start"/>
            </w:pPr>
            <w:r w:rsidRPr="00F85728">
              <w:t>15%</w:t>
            </w:r>
          </w:p>
        </w:tc>
        <w:tc>
          <w:tcPr>
            <w:tcW w:w="88.46%" w:type="pct"/>
            <w:vAlign w:val="center"/>
            <w:hideMark/>
          </w:tcPr>
          <w:p w14:paraId="37CFB8DE" w14:textId="2FDB7E15" w:rsidR="00B66BF5" w:rsidRPr="00F85728" w:rsidRDefault="00B66BF5" w:rsidP="00FB0EDA">
            <w:pPr>
              <w:pStyle w:val="af6"/>
              <w:jc w:val="start"/>
            </w:pPr>
            <w:r w:rsidRPr="00F85728">
              <w:rPr>
                <w:rFonts w:hint="eastAsia"/>
              </w:rPr>
              <w:t>固定賠率彩票投注所得淨獎金（依據</w:t>
            </w:r>
            <w:r w:rsidRPr="00F85728">
              <w:t>2023</w:t>
            </w:r>
            <w:r w:rsidRPr="00F85728">
              <w:rPr>
                <w:rFonts w:hint="eastAsia"/>
              </w:rPr>
              <w:t>年第</w:t>
            </w:r>
            <w:r w:rsidRPr="00F85728">
              <w:t>14.790</w:t>
            </w:r>
            <w:r w:rsidRPr="00F85728">
              <w:rPr>
                <w:rFonts w:hint="eastAsia"/>
              </w:rPr>
              <w:t>號法律第</w:t>
            </w:r>
            <w:r w:rsidRPr="00F85728">
              <w:t>31</w:t>
            </w:r>
            <w:r w:rsidRPr="00F85728">
              <w:rPr>
                <w:rFonts w:hint="eastAsia"/>
              </w:rPr>
              <w:t>條）</w:t>
            </w:r>
          </w:p>
        </w:tc>
      </w:tr>
      <w:tr w:rsidR="00B66BF5" w:rsidRPr="00F85728" w14:paraId="20EC35AA" w14:textId="77777777" w:rsidTr="0057169F">
        <w:tc>
          <w:tcPr>
            <w:tcW w:w="11.54%" w:type="pct"/>
            <w:vAlign w:val="center"/>
            <w:hideMark/>
          </w:tcPr>
          <w:p w14:paraId="485AEA0C" w14:textId="77777777" w:rsidR="00B66BF5" w:rsidRPr="00F85728" w:rsidRDefault="00B66BF5" w:rsidP="00FB0EDA">
            <w:pPr>
              <w:pStyle w:val="af6"/>
              <w:jc w:val="start"/>
            </w:pPr>
            <w:r w:rsidRPr="00F85728">
              <w:t>1.5%</w:t>
            </w:r>
          </w:p>
        </w:tc>
        <w:tc>
          <w:tcPr>
            <w:tcW w:w="88.46%" w:type="pct"/>
            <w:vAlign w:val="center"/>
            <w:hideMark/>
          </w:tcPr>
          <w:p w14:paraId="62D1AD24" w14:textId="6DC32531" w:rsidR="00B66BF5" w:rsidRPr="00F85728" w:rsidRDefault="00B66BF5" w:rsidP="00FB0EDA">
            <w:pPr>
              <w:pStyle w:val="af6"/>
              <w:jc w:val="start"/>
            </w:pPr>
            <w:r w:rsidRPr="00F85728">
              <w:rPr>
                <w:rFonts w:hint="eastAsia"/>
              </w:rPr>
              <w:t>廣告服務及專業服務報酬</w:t>
            </w:r>
          </w:p>
        </w:tc>
      </w:tr>
    </w:tbl>
    <w:p w14:paraId="188B82D4" w14:textId="77777777" w:rsidR="003A6F69" w:rsidRPr="00F85728" w:rsidRDefault="003A6F69" w:rsidP="00FB0EDA">
      <w:pPr>
        <w:pStyle w:val="af6"/>
        <w:jc w:val="start"/>
      </w:pPr>
    </w:p>
    <w:p w14:paraId="5216A7D7" w14:textId="77777777" w:rsidR="009B707E" w:rsidRPr="00F85728" w:rsidRDefault="009B707E" w:rsidP="009B707E">
      <w:pPr>
        <w:pStyle w:val="ae"/>
        <w:pageBreakBefore/>
        <w:spacing w:before="12.85pt" w:after="12.85pt"/>
        <w:ind w:start="31.60pt" w:hanging="31.60pt"/>
      </w:pPr>
      <w:r w:rsidRPr="00F85728">
        <w:lastRenderedPageBreak/>
        <w:t>四、金融</w:t>
      </w:r>
    </w:p>
    <w:p w14:paraId="4A31CE54" w14:textId="1E627BD2" w:rsidR="009B707E" w:rsidRPr="00F85728" w:rsidRDefault="00666006" w:rsidP="007A521F">
      <w:pPr>
        <w:pStyle w:val="af"/>
        <w:ind w:start="47.20pt" w:hanging="35.40pt"/>
      </w:pPr>
      <w:r w:rsidRPr="00F85728">
        <w:t>（一）</w:t>
      </w:r>
      <w:r w:rsidR="009B707E" w:rsidRPr="00F85728">
        <w:t>金融制度及概況</w:t>
      </w:r>
    </w:p>
    <w:p w14:paraId="73C54394" w14:textId="77777777" w:rsidR="009B707E" w:rsidRPr="00F85728" w:rsidRDefault="009B707E" w:rsidP="007A521F">
      <w:pPr>
        <w:pStyle w:val="af3"/>
        <w:ind w:start="47.20pt" w:firstLine="23.60pt"/>
        <w:rPr>
          <w:lang w:eastAsia="zh-TW"/>
        </w:rPr>
      </w:pPr>
      <w:r w:rsidRPr="00F85728">
        <w:rPr>
          <w:lang w:eastAsia="zh-TW"/>
        </w:rPr>
        <w:t>巴西金融制度最重要政策機構包括國家金融委員會、國家保險業委員會、及退休基金管理委員會。主要管理機構則包括中央銀行、動產管理委員會、再保險局、退休基金管理局。營運單位分為存放款金融機構、證券及期貨交易所、保險公司、財務公司、開放式退休基金、封閉式退休基金、其他金融媒介公司等。而存放款金融機構則區分為綜合銀行、商業銀行、聯邦銀行、信用合作社。</w:t>
      </w:r>
      <w:r w:rsidRPr="00F85728">
        <w:rPr>
          <w:rFonts w:eastAsia="Times New Roman"/>
          <w:lang w:eastAsia="zh-TW"/>
        </w:rPr>
        <w:t xml:space="preserve"> </w:t>
      </w:r>
    </w:p>
    <w:p w14:paraId="71BE8783" w14:textId="127E5523" w:rsidR="009B707E" w:rsidRPr="00F85728" w:rsidRDefault="00666006" w:rsidP="007A521F">
      <w:pPr>
        <w:pStyle w:val="af"/>
        <w:ind w:start="47.20pt" w:hanging="35.40pt"/>
      </w:pPr>
      <w:r w:rsidRPr="00F85728">
        <w:t>（二）</w:t>
      </w:r>
      <w:r w:rsidR="009B707E" w:rsidRPr="00F85728">
        <w:t>外商貸款之管道。巴西國內金融機構許多來自外商投資之銀行，與外商來往較多。</w:t>
      </w:r>
      <w:proofErr w:type="gramStart"/>
      <w:r w:rsidR="009B707E" w:rsidRPr="00F85728">
        <w:t>惟</w:t>
      </w:r>
      <w:proofErr w:type="gramEnd"/>
      <w:r w:rsidR="009B707E" w:rsidRPr="00F85728">
        <w:t>巴西國營之發展銀行亦可對合格之外商低利長期貸款。</w:t>
      </w:r>
    </w:p>
    <w:p w14:paraId="3561AB72" w14:textId="7EAE74E1" w:rsidR="009B707E" w:rsidRPr="00F85728" w:rsidRDefault="00666006" w:rsidP="007A521F">
      <w:pPr>
        <w:pStyle w:val="af"/>
        <w:ind w:start="47.20pt" w:hanging="35.40pt"/>
      </w:pPr>
      <w:r w:rsidRPr="00F85728">
        <w:t>（三）</w:t>
      </w:r>
      <w:r w:rsidR="009B707E" w:rsidRPr="00F85728">
        <w:t>利率水準。</w:t>
      </w:r>
      <w:r w:rsidR="009B707E" w:rsidRPr="00F85728">
        <w:t>202</w:t>
      </w:r>
      <w:r w:rsidR="009B707E" w:rsidRPr="00F85728">
        <w:rPr>
          <w:rFonts w:hint="eastAsia"/>
        </w:rPr>
        <w:t>5</w:t>
      </w:r>
      <w:r w:rsidR="009B707E" w:rsidRPr="00F85728">
        <w:t>年</w:t>
      </w:r>
      <w:r w:rsidR="009B707E" w:rsidRPr="00F85728">
        <w:t>5</w:t>
      </w:r>
      <w:r w:rsidR="009B707E" w:rsidRPr="00F85728">
        <w:t>月巴西基本利率為</w:t>
      </w:r>
      <w:r w:rsidR="009B707E" w:rsidRPr="00F85728">
        <w:t>1</w:t>
      </w:r>
      <w:r w:rsidR="009B707E" w:rsidRPr="00F85728">
        <w:rPr>
          <w:rFonts w:hint="eastAsia"/>
        </w:rPr>
        <w:t>4</w:t>
      </w:r>
      <w:r w:rsidR="009B707E" w:rsidRPr="00F85728">
        <w:t>.</w:t>
      </w:r>
      <w:r w:rsidR="009B707E" w:rsidRPr="00F85728">
        <w:rPr>
          <w:rFonts w:hint="eastAsia"/>
        </w:rPr>
        <w:t>2</w:t>
      </w:r>
      <w:r w:rsidR="009B707E" w:rsidRPr="00F85728">
        <w:t>5%</w:t>
      </w:r>
      <w:r w:rsidR="009B707E" w:rsidRPr="00F85728">
        <w:t>。</w:t>
      </w:r>
    </w:p>
    <w:p w14:paraId="7EFAFBD1" w14:textId="27BAE3CD" w:rsidR="009B707E" w:rsidRPr="00F85728" w:rsidRDefault="00666006" w:rsidP="007A521F">
      <w:pPr>
        <w:pStyle w:val="af"/>
        <w:ind w:start="47.20pt" w:hanging="35.40pt"/>
      </w:pPr>
      <w:r w:rsidRPr="00F85728">
        <w:t>（四）</w:t>
      </w:r>
      <w:r w:rsidR="009B707E" w:rsidRPr="00F85728">
        <w:t>國際收支情形。</w:t>
      </w:r>
      <w:r w:rsidR="009B707E" w:rsidRPr="00F85728">
        <w:t>202</w:t>
      </w:r>
      <w:r w:rsidR="00627A24" w:rsidRPr="00F85728">
        <w:rPr>
          <w:rFonts w:hint="eastAsia"/>
        </w:rPr>
        <w:t>5</w:t>
      </w:r>
      <w:r w:rsidR="009B707E" w:rsidRPr="00F85728">
        <w:t>年貿易順差為</w:t>
      </w:r>
      <w:r w:rsidR="00627A24" w:rsidRPr="00F85728">
        <w:rPr>
          <w:rFonts w:hint="eastAsia"/>
        </w:rPr>
        <w:t>680</w:t>
      </w:r>
      <w:r w:rsidR="009B707E" w:rsidRPr="00F85728">
        <w:t>億</w:t>
      </w:r>
      <w:r w:rsidR="00627A24" w:rsidRPr="00F85728">
        <w:rPr>
          <w:rFonts w:hint="eastAsia"/>
        </w:rPr>
        <w:t>7</w:t>
      </w:r>
      <w:r w:rsidR="00627A24" w:rsidRPr="00F85728">
        <w:t>,</w:t>
      </w:r>
      <w:r w:rsidR="00627A24" w:rsidRPr="00F85728">
        <w:rPr>
          <w:rFonts w:hint="eastAsia"/>
        </w:rPr>
        <w:t>003</w:t>
      </w:r>
      <w:r w:rsidR="00627A24" w:rsidRPr="00F85728">
        <w:rPr>
          <w:rFonts w:hint="eastAsia"/>
        </w:rPr>
        <w:t>萬</w:t>
      </w:r>
      <w:r w:rsidR="009B707E" w:rsidRPr="00F85728">
        <w:t>美元。外匯存底為</w:t>
      </w:r>
      <w:r w:rsidR="009B707E" w:rsidRPr="00F85728">
        <w:t>3</w:t>
      </w:r>
      <w:r w:rsidR="00627A24" w:rsidRPr="00F85728">
        <w:rPr>
          <w:rFonts w:hint="eastAsia"/>
        </w:rPr>
        <w:t>,582</w:t>
      </w:r>
      <w:r w:rsidR="009B707E" w:rsidRPr="00F85728">
        <w:t>億美元，外債為</w:t>
      </w:r>
      <w:r w:rsidR="00627A24" w:rsidRPr="00F85728">
        <w:rPr>
          <w:rFonts w:hint="eastAsia"/>
        </w:rPr>
        <w:t>6,604</w:t>
      </w:r>
      <w:r w:rsidR="009B707E" w:rsidRPr="00F85728">
        <w:t>億美元。</w:t>
      </w:r>
    </w:p>
    <w:p w14:paraId="7D9B8519" w14:textId="7A2DB2F2" w:rsidR="009B707E" w:rsidRPr="00F85728" w:rsidRDefault="00666006" w:rsidP="007A521F">
      <w:pPr>
        <w:pStyle w:val="af"/>
        <w:ind w:start="47.20pt" w:hanging="35.40pt"/>
      </w:pPr>
      <w:r w:rsidRPr="00F85728">
        <w:t>（五）</w:t>
      </w:r>
      <w:r w:rsidR="009B707E" w:rsidRPr="00F85728">
        <w:t>貨幣制度。貨幣稱為</w:t>
      </w:r>
      <w:proofErr w:type="gramStart"/>
      <w:r w:rsidR="009B707E" w:rsidRPr="00F85728">
        <w:t>黑奧（</w:t>
      </w:r>
      <w:proofErr w:type="gramEnd"/>
      <w:r w:rsidR="009B707E" w:rsidRPr="00F85728">
        <w:t>Real</w:t>
      </w:r>
      <w:r w:rsidR="009B707E" w:rsidRPr="00F85728">
        <w:t>），</w:t>
      </w:r>
      <w:proofErr w:type="gramStart"/>
      <w:r w:rsidR="009B707E" w:rsidRPr="00F85728">
        <w:t>採</w:t>
      </w:r>
      <w:proofErr w:type="gramEnd"/>
      <w:r w:rsidR="009B707E" w:rsidRPr="00F85728">
        <w:t>浮動匯率。與外幣兌換，可分為商業匯率、旅遊匯率、及前日平均參考匯率及平行市場匯率等</w:t>
      </w:r>
      <w:r w:rsidR="009B707E" w:rsidRPr="00F85728">
        <w:t>4</w:t>
      </w:r>
      <w:r w:rsidR="009B707E" w:rsidRPr="00F85728">
        <w:t>種。</w:t>
      </w:r>
    </w:p>
    <w:p w14:paraId="524DF9CE" w14:textId="77777777" w:rsidR="009B707E" w:rsidRPr="00F85728" w:rsidRDefault="009B707E" w:rsidP="007A521F">
      <w:pPr>
        <w:pStyle w:val="af"/>
        <w:ind w:start="47.20pt" w:hanging="35.40pt"/>
      </w:pPr>
      <w:r w:rsidRPr="00F85728">
        <w:t>（六）外匯管制制度。須經由銀行體系匯出入資金，為外匯管制國家，外人投資需向中央銀行登記。</w:t>
      </w:r>
    </w:p>
    <w:p w14:paraId="78595CA2" w14:textId="310C12DC" w:rsidR="00836EA1" w:rsidRPr="00F85728" w:rsidRDefault="00836EA1" w:rsidP="00836EA1">
      <w:pPr>
        <w:widowControl/>
        <w:overflowPunct/>
        <w:autoSpaceDE/>
        <w:autoSpaceDN/>
        <w:ind w:firstLineChars="0" w:firstLine="0pt"/>
        <w:jc w:val="start"/>
        <w:rPr>
          <w:rFonts w:cs="標楷體"/>
          <w:szCs w:val="26"/>
          <w:lang w:eastAsia="zh-TW"/>
        </w:rPr>
      </w:pPr>
    </w:p>
    <w:p w14:paraId="17439C81" w14:textId="77777777" w:rsidR="00836EA1" w:rsidRPr="00F85728" w:rsidRDefault="00836EA1" w:rsidP="00836EA1">
      <w:pPr>
        <w:ind w:startChars="100" w:start="47.20pt" w:hangingChars="300" w:hanging="35.40pt"/>
        <w:rPr>
          <w:rFonts w:cs="標楷體"/>
          <w:szCs w:val="26"/>
          <w:lang w:eastAsia="zh-TW"/>
        </w:rPr>
      </w:pPr>
    </w:p>
    <w:p w14:paraId="17D7B8D6" w14:textId="77777777" w:rsidR="00836EA1" w:rsidRPr="00F85728" w:rsidRDefault="00836EA1" w:rsidP="00836EA1">
      <w:pPr>
        <w:ind w:start="23.60pt" w:firstLineChars="0" w:firstLine="0pt"/>
        <w:rPr>
          <w:lang w:eastAsia="zh-TW"/>
        </w:rPr>
        <w:sectPr w:rsidR="00836EA1" w:rsidRPr="00F85728">
          <w:headerReference w:type="default" r:id="rId33"/>
          <w:headerReference w:type="first" r:id="rId34"/>
          <w:footerReference w:type="first" r:id="rId35"/>
          <w:pgSz w:w="595.30pt" w:h="841.90pt"/>
          <w:pgMar w:top="113.40pt" w:right="85.05pt" w:bottom="85.05pt" w:left="85.05pt" w:header="56.70pt" w:footer="42.55pt" w:gutter="0pt"/>
          <w:cols w:space="36pt"/>
          <w:docGrid w:type="linesAndChars" w:linePitch="514" w:charSpace="-820"/>
        </w:sectPr>
      </w:pPr>
    </w:p>
    <w:p w14:paraId="49DAB784" w14:textId="77777777" w:rsidR="00836EA1" w:rsidRPr="00F85728" w:rsidRDefault="00836EA1" w:rsidP="00B62629">
      <w:pPr>
        <w:pStyle w:val="ad"/>
        <w:spacing w:before="25.70pt" w:after="38.55pt"/>
        <w:rPr>
          <w:lang w:eastAsia="zh-TW"/>
        </w:rPr>
      </w:pPr>
      <w:bookmarkStart w:id="13" w:name="_Toc231360340"/>
      <w:r w:rsidRPr="00F85728">
        <w:rPr>
          <w:rFonts w:hint="eastAsia"/>
          <w:lang w:eastAsia="zh-TW"/>
        </w:rPr>
        <w:lastRenderedPageBreak/>
        <w:t>第陸章　基礎建設及成本</w:t>
      </w:r>
      <w:bookmarkEnd w:id="13"/>
    </w:p>
    <w:p w14:paraId="66BF319F" w14:textId="77777777" w:rsidR="00836EA1" w:rsidRPr="00F85728" w:rsidRDefault="00836EA1" w:rsidP="00B62629">
      <w:pPr>
        <w:pStyle w:val="ae"/>
        <w:spacing w:before="12.85pt" w:after="12.85pt"/>
        <w:ind w:start="31.60pt" w:hanging="31.60pt"/>
      </w:pPr>
      <w:r w:rsidRPr="00F85728">
        <w:rPr>
          <w:rFonts w:hint="eastAsia"/>
        </w:rPr>
        <w:t>一、土地</w:t>
      </w:r>
    </w:p>
    <w:p w14:paraId="66E88DE6" w14:textId="77777777" w:rsidR="009B707E" w:rsidRPr="00F85728" w:rsidRDefault="009B707E" w:rsidP="007A521F">
      <w:pPr>
        <w:ind w:firstLine="23.60pt"/>
        <w:rPr>
          <w:lang w:eastAsia="zh-TW"/>
        </w:rPr>
      </w:pPr>
      <w:r w:rsidRPr="00F85728">
        <w:rPr>
          <w:lang w:eastAsia="zh-TW"/>
        </w:rPr>
        <w:t>依據巴西</w:t>
      </w:r>
      <w:r w:rsidRPr="00F85728">
        <w:rPr>
          <w:lang w:eastAsia="zh-TW"/>
        </w:rPr>
        <w:t>1971</w:t>
      </w:r>
      <w:r w:rsidRPr="00F85728">
        <w:rPr>
          <w:lang w:eastAsia="zh-TW"/>
        </w:rPr>
        <w:t>年</w:t>
      </w:r>
      <w:r w:rsidRPr="00F85728">
        <w:rPr>
          <w:lang w:eastAsia="zh-TW"/>
        </w:rPr>
        <w:t>10</w:t>
      </w:r>
      <w:r w:rsidRPr="00F85728">
        <w:rPr>
          <w:lang w:eastAsia="zh-TW"/>
        </w:rPr>
        <w:t>月</w:t>
      </w:r>
      <w:r w:rsidRPr="00F85728">
        <w:rPr>
          <w:lang w:eastAsia="zh-TW"/>
        </w:rPr>
        <w:t>7</w:t>
      </w:r>
      <w:r w:rsidRPr="00F85728">
        <w:rPr>
          <w:lang w:eastAsia="zh-TW"/>
        </w:rPr>
        <w:t>日第</w:t>
      </w:r>
      <w:r w:rsidRPr="00F85728">
        <w:rPr>
          <w:lang w:eastAsia="zh-TW"/>
        </w:rPr>
        <w:t>5709</w:t>
      </w:r>
      <w:r w:rsidRPr="00F85728">
        <w:rPr>
          <w:lang w:eastAsia="zh-TW"/>
        </w:rPr>
        <w:t>號法令規定，巴西政府限定外國自然人或法人可購買之農村土地面積。該法令第</w:t>
      </w:r>
      <w:r w:rsidRPr="00F85728">
        <w:rPr>
          <w:lang w:eastAsia="zh-TW"/>
        </w:rPr>
        <w:t>3</w:t>
      </w:r>
      <w:r w:rsidRPr="00F85728">
        <w:rPr>
          <w:lang w:eastAsia="zh-TW"/>
        </w:rPr>
        <w:t>條規定，外國自然人購買整片或分散之農村土地面積不得超過</w:t>
      </w:r>
      <w:r w:rsidRPr="00F85728">
        <w:rPr>
          <w:lang w:eastAsia="zh-TW"/>
        </w:rPr>
        <w:t>50MEI</w:t>
      </w:r>
      <w:proofErr w:type="gramStart"/>
      <w:r w:rsidRPr="00F85728">
        <w:rPr>
          <w:lang w:eastAsia="zh-TW"/>
        </w:rPr>
        <w:t>（</w:t>
      </w:r>
      <w:proofErr w:type="gramEnd"/>
      <w:r w:rsidRPr="00F85728">
        <w:rPr>
          <w:lang w:eastAsia="zh-TW"/>
        </w:rPr>
        <w:t>按，</w:t>
      </w:r>
      <w:r w:rsidRPr="00F85728">
        <w:rPr>
          <w:lang w:eastAsia="zh-TW"/>
        </w:rPr>
        <w:t>MEI</w:t>
      </w:r>
      <w:r w:rsidRPr="00F85728">
        <w:rPr>
          <w:lang w:eastAsia="zh-TW"/>
        </w:rPr>
        <w:t>係巴西土地面積單位，指無確定用途之土地，</w:t>
      </w:r>
      <w:r w:rsidRPr="00F85728">
        <w:rPr>
          <w:lang w:eastAsia="zh-TW"/>
        </w:rPr>
        <w:t>1MEI</w:t>
      </w:r>
      <w:r w:rsidRPr="00F85728">
        <w:rPr>
          <w:lang w:eastAsia="zh-TW"/>
        </w:rPr>
        <w:t>相當於</w:t>
      </w:r>
      <w:r w:rsidRPr="00F85728">
        <w:rPr>
          <w:lang w:eastAsia="zh-TW"/>
        </w:rPr>
        <w:t>5-100</w:t>
      </w:r>
      <w:r w:rsidRPr="00F85728">
        <w:rPr>
          <w:lang w:eastAsia="zh-TW"/>
        </w:rPr>
        <w:t>公頃，依其所在地理位置有所不同。）；第</w:t>
      </w:r>
      <w:r w:rsidRPr="00F85728">
        <w:rPr>
          <w:lang w:eastAsia="zh-TW"/>
        </w:rPr>
        <w:t>5</w:t>
      </w:r>
      <w:r w:rsidRPr="00F85728">
        <w:rPr>
          <w:lang w:eastAsia="zh-TW"/>
        </w:rPr>
        <w:t>條規定，外國法人購買之農村土地僅得從事於農業、畜牧業、工業或開墾等與其公司章程之經營目的相符合之活動。另第</w:t>
      </w:r>
      <w:r w:rsidRPr="00F85728">
        <w:rPr>
          <w:lang w:eastAsia="zh-TW"/>
        </w:rPr>
        <w:t>12</w:t>
      </w:r>
      <w:r w:rsidRPr="00F85728">
        <w:rPr>
          <w:lang w:eastAsia="zh-TW"/>
        </w:rPr>
        <w:t>條，不論外國自然人或法人，其在</w:t>
      </w:r>
      <w:r w:rsidRPr="00F85728">
        <w:rPr>
          <w:lang w:val="pt-BR" w:eastAsia="zh-TW"/>
        </w:rPr>
        <w:t>1</w:t>
      </w:r>
      <w:r w:rsidRPr="00F85728">
        <w:rPr>
          <w:lang w:eastAsia="zh-TW"/>
        </w:rPr>
        <w:t>城市購買之土地不得超過該市總面積之</w:t>
      </w:r>
      <w:r w:rsidRPr="00F85728">
        <w:rPr>
          <w:lang w:eastAsia="zh-TW"/>
        </w:rPr>
        <w:t>25%</w:t>
      </w:r>
      <w:r w:rsidRPr="00F85728">
        <w:rPr>
          <w:lang w:eastAsia="zh-TW"/>
        </w:rPr>
        <w:t>。</w:t>
      </w:r>
    </w:p>
    <w:p w14:paraId="0298A586" w14:textId="1FBBD018" w:rsidR="009B707E" w:rsidRPr="00F85728" w:rsidRDefault="009B707E" w:rsidP="007A521F">
      <w:pPr>
        <w:ind w:firstLine="23.60pt"/>
        <w:rPr>
          <w:lang w:eastAsia="zh-TW"/>
        </w:rPr>
      </w:pPr>
      <w:r w:rsidRPr="00F85728">
        <w:rPr>
          <w:lang w:eastAsia="zh-TW"/>
        </w:rPr>
        <w:t>各城市土地價格以其土地性質訂價，以</w:t>
      </w:r>
      <w:proofErr w:type="gramStart"/>
      <w:r w:rsidRPr="00F85728">
        <w:rPr>
          <w:lang w:eastAsia="zh-TW"/>
        </w:rPr>
        <w:t>臺</w:t>
      </w:r>
      <w:proofErr w:type="gramEnd"/>
      <w:r w:rsidRPr="00F85728">
        <w:rPr>
          <w:lang w:eastAsia="zh-TW"/>
        </w:rPr>
        <w:t>商聚集之聖保羅州為例，不同性質之土地每公頃平均價格為</w:t>
      </w:r>
      <w:r w:rsidRPr="00F85728">
        <w:rPr>
          <w:lang w:eastAsia="zh-TW"/>
        </w:rPr>
        <w:t>1</w:t>
      </w:r>
      <w:r w:rsidRPr="00F85728">
        <w:rPr>
          <w:lang w:eastAsia="zh-TW"/>
        </w:rPr>
        <w:t>萬</w:t>
      </w:r>
      <w:r w:rsidRPr="00F85728">
        <w:rPr>
          <w:lang w:eastAsia="zh-TW"/>
        </w:rPr>
        <w:t>4,661.77</w:t>
      </w:r>
      <w:r w:rsidRPr="00F85728">
        <w:rPr>
          <w:lang w:eastAsia="zh-TW"/>
        </w:rPr>
        <w:t>至</w:t>
      </w:r>
      <w:r w:rsidRPr="00F85728">
        <w:rPr>
          <w:lang w:eastAsia="zh-TW"/>
        </w:rPr>
        <w:t>2</w:t>
      </w:r>
      <w:r w:rsidRPr="00F85728">
        <w:rPr>
          <w:lang w:eastAsia="zh-TW"/>
        </w:rPr>
        <w:t>萬</w:t>
      </w:r>
      <w:r w:rsidRPr="00F85728">
        <w:rPr>
          <w:lang w:eastAsia="zh-TW"/>
        </w:rPr>
        <w:t>6,154.33</w:t>
      </w:r>
      <w:proofErr w:type="gramStart"/>
      <w:r w:rsidR="00302364" w:rsidRPr="00F85728">
        <w:rPr>
          <w:lang w:val="zh-TW" w:eastAsia="zh-TW"/>
        </w:rPr>
        <w:t>巴幣</w:t>
      </w:r>
      <w:proofErr w:type="gramEnd"/>
      <w:r w:rsidRPr="00F85728">
        <w:rPr>
          <w:lang w:eastAsia="zh-TW"/>
        </w:rPr>
        <w:t>，而以聖保羅市言之，每公頃平均價格為</w:t>
      </w:r>
      <w:r w:rsidRPr="00F85728">
        <w:rPr>
          <w:lang w:eastAsia="zh-TW"/>
        </w:rPr>
        <w:t>13,000</w:t>
      </w:r>
      <w:r w:rsidRPr="00F85728">
        <w:rPr>
          <w:lang w:eastAsia="zh-TW"/>
        </w:rPr>
        <w:t>至</w:t>
      </w:r>
      <w:r w:rsidRPr="00F85728">
        <w:rPr>
          <w:lang w:eastAsia="zh-TW"/>
        </w:rPr>
        <w:t>35,000</w:t>
      </w:r>
      <w:proofErr w:type="gramStart"/>
      <w:r w:rsidR="00302364" w:rsidRPr="00F85728">
        <w:rPr>
          <w:lang w:val="zh-TW" w:eastAsia="zh-TW"/>
        </w:rPr>
        <w:t>巴幣</w:t>
      </w:r>
      <w:proofErr w:type="gramEnd"/>
      <w:r w:rsidRPr="00F85728">
        <w:rPr>
          <w:lang w:eastAsia="zh-TW"/>
        </w:rPr>
        <w:t>，另以旅遊聖地里約市為例，每公頃平均價格</w:t>
      </w:r>
      <w:proofErr w:type="gramStart"/>
      <w:r w:rsidRPr="00F85728">
        <w:rPr>
          <w:lang w:eastAsia="zh-TW"/>
        </w:rPr>
        <w:t>為</w:t>
      </w:r>
      <w:r w:rsidRPr="00F85728">
        <w:rPr>
          <w:lang w:val="zh-TW" w:eastAsia="zh-TW"/>
        </w:rPr>
        <w:t>巴幣</w:t>
      </w:r>
      <w:r w:rsidRPr="00F85728">
        <w:rPr>
          <w:rFonts w:hint="eastAsia"/>
          <w:lang w:eastAsia="zh-TW"/>
        </w:rPr>
        <w:t>400</w:t>
      </w:r>
      <w:r w:rsidRPr="00F85728">
        <w:rPr>
          <w:lang w:eastAsia="zh-TW"/>
        </w:rPr>
        <w:t>至</w:t>
      </w:r>
      <w:r w:rsidRPr="00F85728">
        <w:rPr>
          <w:rFonts w:hint="eastAsia"/>
          <w:lang w:eastAsia="zh-TW"/>
        </w:rPr>
        <w:t>600</w:t>
      </w:r>
      <w:r w:rsidRPr="00F85728">
        <w:rPr>
          <w:lang w:eastAsia="zh-TW"/>
        </w:rPr>
        <w:t>萬元</w:t>
      </w:r>
      <w:proofErr w:type="gramEnd"/>
      <w:r w:rsidRPr="00F85728">
        <w:rPr>
          <w:lang w:eastAsia="zh-TW"/>
        </w:rPr>
        <w:t>。</w:t>
      </w:r>
    </w:p>
    <w:p w14:paraId="3512A78C" w14:textId="77777777" w:rsidR="009B707E" w:rsidRPr="00F85728" w:rsidRDefault="009B707E" w:rsidP="007A521F">
      <w:pPr>
        <w:ind w:firstLine="23.60pt"/>
        <w:rPr>
          <w:lang w:eastAsia="zh-TW"/>
        </w:rPr>
      </w:pPr>
      <w:r w:rsidRPr="00F85728">
        <w:rPr>
          <w:lang w:eastAsia="zh-TW"/>
        </w:rPr>
        <w:t>巴西各州或市政府為吸引外人投資設廠，均提供業者免費土地或僅象徵式收費出售土地，並免費提供基礎設備（不含廠房）。若在亞瑪遜州瑪瑙斯工業區投資，負責該區投資單位</w:t>
      </w:r>
      <w:r w:rsidRPr="00F85728">
        <w:rPr>
          <w:lang w:eastAsia="zh-TW"/>
        </w:rPr>
        <w:t>SUFRAMA</w:t>
      </w:r>
      <w:r w:rsidRPr="00F85728">
        <w:rPr>
          <w:lang w:eastAsia="zh-TW"/>
        </w:rPr>
        <w:t>以售地方式提供投資工業用地；若在聖保羅州投資，一些距離聖保羅市較遠（約</w:t>
      </w:r>
      <w:r w:rsidRPr="00F85728">
        <w:rPr>
          <w:lang w:eastAsia="zh-TW"/>
        </w:rPr>
        <w:t>200</w:t>
      </w:r>
      <w:r w:rsidRPr="00F85728">
        <w:rPr>
          <w:lang w:eastAsia="zh-TW"/>
        </w:rPr>
        <w:t>公里）之小城市，則會免費提供土地，但會提出附帶條件，例如聘請員工人數及土地在一定期間內不得轉變等。由於巴西地大，土地取得容易，且成本亦十分低，成為吸引外人投資主要因素之</w:t>
      </w:r>
      <w:proofErr w:type="gramStart"/>
      <w:r w:rsidRPr="00F85728">
        <w:rPr>
          <w:lang w:eastAsia="zh-TW"/>
        </w:rPr>
        <w:t>一</w:t>
      </w:r>
      <w:proofErr w:type="gramEnd"/>
      <w:r w:rsidRPr="00F85728">
        <w:rPr>
          <w:lang w:eastAsia="zh-TW"/>
        </w:rPr>
        <w:t>。</w:t>
      </w:r>
    </w:p>
    <w:p w14:paraId="086E1649" w14:textId="77777777" w:rsidR="007A521F" w:rsidRPr="00F85728" w:rsidRDefault="007A521F">
      <w:pPr>
        <w:widowControl/>
        <w:overflowPunct/>
        <w:autoSpaceDE/>
        <w:autoSpaceDN/>
        <w:ind w:firstLineChars="0" w:firstLine="0pt"/>
        <w:jc w:val="start"/>
        <w:rPr>
          <w:rFonts w:ascii="華康粗明體" w:eastAsia="華康粗明體" w:hAnsi="華康粗明體" w:cs="標楷體"/>
          <w:sz w:val="32"/>
          <w:szCs w:val="32"/>
          <w:lang w:val="zh-TW" w:eastAsia="zh-TW"/>
        </w:rPr>
      </w:pPr>
      <w:r w:rsidRPr="00F85728">
        <w:rPr>
          <w:lang w:eastAsia="zh-TW"/>
        </w:rPr>
        <w:br w:type="page"/>
      </w:r>
    </w:p>
    <w:p w14:paraId="27B28399" w14:textId="73B8825D" w:rsidR="009B707E" w:rsidRPr="00F85728" w:rsidRDefault="009B707E" w:rsidP="00846B41">
      <w:pPr>
        <w:pStyle w:val="ae"/>
        <w:pageBreakBefore/>
        <w:spacing w:before="12.85pt" w:after="12.85pt"/>
        <w:ind w:start="31.60pt" w:hanging="31.60pt"/>
      </w:pPr>
      <w:r w:rsidRPr="00F85728">
        <w:lastRenderedPageBreak/>
        <w:t>二、公用資源</w:t>
      </w:r>
    </w:p>
    <w:p w14:paraId="066F57FB" w14:textId="6884CCDC" w:rsidR="009B707E" w:rsidRPr="00F85728" w:rsidRDefault="00627A24" w:rsidP="007A521F">
      <w:pPr>
        <w:ind w:firstLine="23.60pt"/>
        <w:rPr>
          <w:lang w:eastAsia="zh-TW"/>
        </w:rPr>
      </w:pPr>
      <w:r w:rsidRPr="00F85728">
        <w:rPr>
          <w:lang w:eastAsia="zh-TW"/>
        </w:rPr>
        <w:t>巴西能源與公用事業體系以再生能源為主體，並由各州與監管機構分別管理。依據巴西國家電力局及能源研究機構（</w:t>
      </w:r>
      <w:r w:rsidRPr="00F85728">
        <w:rPr>
          <w:lang w:eastAsia="zh-TW"/>
        </w:rPr>
        <w:t>EPE</w:t>
      </w:r>
      <w:r w:rsidRPr="00F85728">
        <w:rPr>
          <w:lang w:eastAsia="zh-TW"/>
        </w:rPr>
        <w:t>）資料，</w:t>
      </w:r>
      <w:r w:rsidRPr="00F85728">
        <w:rPr>
          <w:lang w:eastAsia="zh-TW"/>
        </w:rPr>
        <w:t>2025</w:t>
      </w:r>
      <w:r w:rsidRPr="00F85728">
        <w:rPr>
          <w:lang w:eastAsia="zh-TW"/>
        </w:rPr>
        <w:t>年能源消費結構大致為：工業約</w:t>
      </w:r>
      <w:r w:rsidRPr="00F85728">
        <w:rPr>
          <w:lang w:eastAsia="zh-TW"/>
        </w:rPr>
        <w:t>34.5%</w:t>
      </w:r>
      <w:r w:rsidRPr="00F85728">
        <w:rPr>
          <w:lang w:eastAsia="zh-TW"/>
        </w:rPr>
        <w:t>；住宅約</w:t>
      </w:r>
      <w:r w:rsidRPr="00F85728">
        <w:rPr>
          <w:lang w:eastAsia="zh-TW"/>
        </w:rPr>
        <w:t>30.5%</w:t>
      </w:r>
      <w:r w:rsidRPr="00F85728">
        <w:rPr>
          <w:lang w:eastAsia="zh-TW"/>
        </w:rPr>
        <w:t>；商業約</w:t>
      </w:r>
      <w:r w:rsidRPr="00F85728">
        <w:rPr>
          <w:lang w:eastAsia="zh-TW"/>
        </w:rPr>
        <w:t>18.5%</w:t>
      </w:r>
      <w:r w:rsidRPr="00F85728">
        <w:rPr>
          <w:lang w:eastAsia="zh-TW"/>
        </w:rPr>
        <w:t>；其他約</w:t>
      </w:r>
      <w:r w:rsidRPr="00F85728">
        <w:rPr>
          <w:lang w:eastAsia="zh-TW"/>
        </w:rPr>
        <w:t>16.5%</w:t>
      </w:r>
      <w:r w:rsidRPr="00F85728">
        <w:rPr>
          <w:lang w:eastAsia="zh-TW"/>
        </w:rPr>
        <w:t>。電力來源方面，水力發電占約</w:t>
      </w:r>
      <w:r w:rsidRPr="00F85728">
        <w:rPr>
          <w:lang w:eastAsia="zh-TW"/>
        </w:rPr>
        <w:t>56%</w:t>
      </w:r>
      <w:r w:rsidRPr="00F85728">
        <w:rPr>
          <w:lang w:eastAsia="zh-TW"/>
        </w:rPr>
        <w:t>，熱能發電約</w:t>
      </w:r>
      <w:r w:rsidRPr="00F85728">
        <w:rPr>
          <w:lang w:eastAsia="zh-TW"/>
        </w:rPr>
        <w:t>18%</w:t>
      </w:r>
      <w:r w:rsidRPr="00F85728">
        <w:rPr>
          <w:lang w:eastAsia="zh-TW"/>
        </w:rPr>
        <w:t>（其中天然氣約</w:t>
      </w:r>
      <w:r w:rsidRPr="00F85728">
        <w:rPr>
          <w:lang w:eastAsia="zh-TW"/>
        </w:rPr>
        <w:t>6%</w:t>
      </w:r>
      <w:r w:rsidRPr="00F85728">
        <w:rPr>
          <w:lang w:eastAsia="zh-TW"/>
        </w:rPr>
        <w:t>、生質能約</w:t>
      </w:r>
      <w:r w:rsidRPr="00F85728">
        <w:rPr>
          <w:lang w:eastAsia="zh-TW"/>
        </w:rPr>
        <w:t>8%</w:t>
      </w:r>
      <w:r w:rsidRPr="00F85728">
        <w:rPr>
          <w:lang w:eastAsia="zh-TW"/>
        </w:rPr>
        <w:t>、燃煤約</w:t>
      </w:r>
      <w:r w:rsidRPr="00F85728">
        <w:rPr>
          <w:lang w:eastAsia="zh-TW"/>
        </w:rPr>
        <w:t>1%</w:t>
      </w:r>
      <w:r w:rsidRPr="00F85728">
        <w:rPr>
          <w:lang w:eastAsia="zh-TW"/>
        </w:rPr>
        <w:t>、核能約</w:t>
      </w:r>
      <w:r w:rsidRPr="00F85728">
        <w:rPr>
          <w:lang w:eastAsia="zh-TW"/>
        </w:rPr>
        <w:t>2%</w:t>
      </w:r>
      <w:r w:rsidRPr="00F85728">
        <w:rPr>
          <w:lang w:eastAsia="zh-TW"/>
        </w:rPr>
        <w:t>），風力發電約</w:t>
      </w:r>
      <w:r w:rsidRPr="00F85728">
        <w:rPr>
          <w:lang w:eastAsia="zh-TW"/>
        </w:rPr>
        <w:t>15%</w:t>
      </w:r>
      <w:r w:rsidRPr="00F85728">
        <w:rPr>
          <w:lang w:eastAsia="zh-TW"/>
        </w:rPr>
        <w:t>，太陽能約</w:t>
      </w:r>
      <w:r w:rsidRPr="00F85728">
        <w:rPr>
          <w:lang w:eastAsia="zh-TW"/>
        </w:rPr>
        <w:t>9%</w:t>
      </w:r>
      <w:r w:rsidRPr="00F85728">
        <w:rPr>
          <w:lang w:eastAsia="zh-TW"/>
        </w:rPr>
        <w:t>，其他約</w:t>
      </w:r>
      <w:r w:rsidRPr="00F85728">
        <w:rPr>
          <w:lang w:eastAsia="zh-TW"/>
        </w:rPr>
        <w:t>2%</w:t>
      </w:r>
      <w:r w:rsidRPr="00F85728">
        <w:rPr>
          <w:lang w:eastAsia="zh-TW"/>
        </w:rPr>
        <w:t>。顯示巴西仍為全球少數以再生能源為主體之電力系統國家，且太陽能</w:t>
      </w:r>
      <w:proofErr w:type="gramStart"/>
      <w:r w:rsidRPr="00F85728">
        <w:rPr>
          <w:lang w:eastAsia="zh-TW"/>
        </w:rPr>
        <w:t>與風電持續</w:t>
      </w:r>
      <w:proofErr w:type="gramEnd"/>
      <w:r w:rsidRPr="00F85728">
        <w:rPr>
          <w:lang w:eastAsia="zh-TW"/>
        </w:rPr>
        <w:t>成長。</w:t>
      </w:r>
    </w:p>
    <w:p w14:paraId="788EF206" w14:textId="5D1E29DB" w:rsidR="009B707E" w:rsidRPr="00F85728" w:rsidRDefault="00666006" w:rsidP="00666006">
      <w:pPr>
        <w:pStyle w:val="af"/>
        <w:ind w:start="47.20pt" w:hanging="35.40pt"/>
      </w:pPr>
      <w:r w:rsidRPr="00F85728">
        <w:t>（一）</w:t>
      </w:r>
      <w:r w:rsidR="009B707E" w:rsidRPr="00F85728">
        <w:t>電費</w:t>
      </w:r>
    </w:p>
    <w:p w14:paraId="1EE7D913" w14:textId="2404FFB3" w:rsidR="009B707E" w:rsidRPr="00F85728" w:rsidRDefault="00627A24" w:rsidP="00627A24">
      <w:pPr>
        <w:pStyle w:val="af3"/>
        <w:ind w:start="47.20pt" w:firstLine="23.60pt"/>
        <w:rPr>
          <w:lang w:eastAsia="zh-TW"/>
        </w:rPr>
      </w:pPr>
      <w:r w:rsidRPr="00F85728">
        <w:rPr>
          <w:lang w:eastAsia="zh-TW"/>
        </w:rPr>
        <w:t>2025</w:t>
      </w:r>
      <w:r w:rsidRPr="00F85728">
        <w:rPr>
          <w:lang w:eastAsia="zh-TW"/>
        </w:rPr>
        <w:t>年巴西全國用電量約為</w:t>
      </w:r>
      <w:r w:rsidRPr="00F85728">
        <w:rPr>
          <w:lang w:eastAsia="zh-TW"/>
        </w:rPr>
        <w:t>550</w:t>
      </w:r>
      <w:proofErr w:type="gramStart"/>
      <w:r w:rsidRPr="00F85728">
        <w:rPr>
          <w:lang w:eastAsia="zh-TW"/>
        </w:rPr>
        <w:t>–</w:t>
      </w:r>
      <w:proofErr w:type="gramEnd"/>
      <w:r w:rsidRPr="00F85728">
        <w:rPr>
          <w:lang w:eastAsia="zh-TW"/>
        </w:rPr>
        <w:t>560 TWh</w:t>
      </w:r>
      <w:r w:rsidRPr="00F85728">
        <w:rPr>
          <w:lang w:eastAsia="zh-TW"/>
        </w:rPr>
        <w:t>，較</w:t>
      </w:r>
      <w:r w:rsidRPr="00F85728">
        <w:rPr>
          <w:lang w:eastAsia="zh-TW"/>
        </w:rPr>
        <w:t>2024</w:t>
      </w:r>
      <w:r w:rsidRPr="00F85728">
        <w:rPr>
          <w:lang w:eastAsia="zh-TW"/>
        </w:rPr>
        <w:t>年增加約</w:t>
      </w:r>
      <w:r w:rsidRPr="00F85728">
        <w:rPr>
          <w:lang w:eastAsia="zh-TW"/>
        </w:rPr>
        <w:t>3%</w:t>
      </w:r>
      <w:proofErr w:type="gramStart"/>
      <w:r w:rsidRPr="00F85728">
        <w:rPr>
          <w:lang w:eastAsia="zh-TW"/>
        </w:rPr>
        <w:t>–</w:t>
      </w:r>
      <w:proofErr w:type="gramEnd"/>
      <w:r w:rsidRPr="00F85728">
        <w:rPr>
          <w:lang w:eastAsia="zh-TW"/>
        </w:rPr>
        <w:t>4%</w:t>
      </w:r>
      <w:r w:rsidRPr="00F85728">
        <w:rPr>
          <w:lang w:eastAsia="zh-TW"/>
        </w:rPr>
        <w:t>。其中工業用電約</w:t>
      </w:r>
      <w:r w:rsidRPr="00F85728">
        <w:rPr>
          <w:lang w:eastAsia="zh-TW"/>
        </w:rPr>
        <w:t>185</w:t>
      </w:r>
      <w:proofErr w:type="gramStart"/>
      <w:r w:rsidRPr="00F85728">
        <w:rPr>
          <w:lang w:eastAsia="zh-TW"/>
        </w:rPr>
        <w:t>–</w:t>
      </w:r>
      <w:proofErr w:type="gramEnd"/>
      <w:r w:rsidRPr="00F85728">
        <w:rPr>
          <w:lang w:eastAsia="zh-TW"/>
        </w:rPr>
        <w:t>190 TWh</w:t>
      </w:r>
      <w:r w:rsidRPr="00F85728">
        <w:rPr>
          <w:lang w:eastAsia="zh-TW"/>
        </w:rPr>
        <w:t>，住宅用電約</w:t>
      </w:r>
      <w:r w:rsidRPr="00F85728">
        <w:rPr>
          <w:lang w:eastAsia="zh-TW"/>
        </w:rPr>
        <w:t>160 TWh</w:t>
      </w:r>
      <w:r w:rsidRPr="00F85728">
        <w:rPr>
          <w:lang w:eastAsia="zh-TW"/>
        </w:rPr>
        <w:t>，商業用電約</w:t>
      </w:r>
      <w:r w:rsidRPr="00F85728">
        <w:rPr>
          <w:lang w:eastAsia="zh-TW"/>
        </w:rPr>
        <w:t>100 TWh</w:t>
      </w:r>
      <w:r w:rsidRPr="00F85728">
        <w:rPr>
          <w:lang w:eastAsia="zh-TW"/>
        </w:rPr>
        <w:t>。電價由各州電力公司訂定，以巴西利亞為例，住宅用電費依使用量不同，約介於</w:t>
      </w:r>
      <w:r w:rsidRPr="00F85728">
        <w:rPr>
          <w:lang w:eastAsia="zh-TW"/>
        </w:rPr>
        <w:t>700</w:t>
      </w:r>
      <w:proofErr w:type="gramStart"/>
      <w:r w:rsidRPr="00F85728">
        <w:rPr>
          <w:lang w:eastAsia="zh-TW"/>
        </w:rPr>
        <w:t>–</w:t>
      </w:r>
      <w:proofErr w:type="gramEnd"/>
      <w:r w:rsidRPr="00F85728">
        <w:rPr>
          <w:lang w:eastAsia="zh-TW"/>
        </w:rPr>
        <w:t>760</w:t>
      </w:r>
      <w:proofErr w:type="gramStart"/>
      <w:r w:rsidRPr="00F85728">
        <w:rPr>
          <w:lang w:eastAsia="zh-TW"/>
        </w:rPr>
        <w:t>巴幣</w:t>
      </w:r>
      <w:proofErr w:type="gramEnd"/>
      <w:r w:rsidRPr="00F85728">
        <w:rPr>
          <w:lang w:eastAsia="zh-TW"/>
        </w:rPr>
        <w:t>/MWh</w:t>
      </w:r>
      <w:r w:rsidRPr="00F85728">
        <w:rPr>
          <w:lang w:eastAsia="zh-TW"/>
        </w:rPr>
        <w:t>，工業及商業用電費約為</w:t>
      </w:r>
      <w:r w:rsidRPr="00F85728">
        <w:rPr>
          <w:lang w:eastAsia="zh-TW"/>
        </w:rPr>
        <w:t>700</w:t>
      </w:r>
      <w:proofErr w:type="gramStart"/>
      <w:r w:rsidRPr="00F85728">
        <w:rPr>
          <w:lang w:eastAsia="zh-TW"/>
        </w:rPr>
        <w:t>–</w:t>
      </w:r>
      <w:proofErr w:type="gramEnd"/>
      <w:r w:rsidRPr="00F85728">
        <w:rPr>
          <w:lang w:eastAsia="zh-TW"/>
        </w:rPr>
        <w:t>2,200</w:t>
      </w:r>
      <w:proofErr w:type="gramStart"/>
      <w:r w:rsidRPr="00F85728">
        <w:rPr>
          <w:lang w:eastAsia="zh-TW"/>
        </w:rPr>
        <w:t>巴幣</w:t>
      </w:r>
      <w:proofErr w:type="gramEnd"/>
      <w:r w:rsidRPr="00F85728">
        <w:rPr>
          <w:lang w:eastAsia="zh-TW"/>
        </w:rPr>
        <w:t>/MWh</w:t>
      </w:r>
      <w:r w:rsidRPr="00F85728">
        <w:rPr>
          <w:lang w:eastAsia="zh-TW"/>
        </w:rPr>
        <w:t>。</w:t>
      </w:r>
      <w:r w:rsidRPr="00F85728">
        <w:rPr>
          <w:lang w:eastAsia="zh-TW"/>
        </w:rPr>
        <w:t>2025</w:t>
      </w:r>
      <w:r w:rsidRPr="00F85728">
        <w:rPr>
          <w:lang w:eastAsia="zh-TW"/>
        </w:rPr>
        <w:t>年全國電價平均調整幅度約為</w:t>
      </w:r>
      <w:r w:rsidRPr="00F85728">
        <w:rPr>
          <w:lang w:eastAsia="zh-TW"/>
        </w:rPr>
        <w:t>5%</w:t>
      </w:r>
      <w:proofErr w:type="gramStart"/>
      <w:r w:rsidRPr="00F85728">
        <w:rPr>
          <w:lang w:eastAsia="zh-TW"/>
        </w:rPr>
        <w:t>–</w:t>
      </w:r>
      <w:proofErr w:type="gramEnd"/>
      <w:r w:rsidRPr="00F85728">
        <w:rPr>
          <w:lang w:eastAsia="zh-TW"/>
        </w:rPr>
        <w:t>7%</w:t>
      </w:r>
      <w:r w:rsidRPr="00F85728">
        <w:rPr>
          <w:lang w:eastAsia="zh-TW"/>
        </w:rPr>
        <w:t>，各區差異如下：北部約上漲</w:t>
      </w:r>
      <w:r w:rsidRPr="00F85728">
        <w:rPr>
          <w:lang w:eastAsia="zh-TW"/>
        </w:rPr>
        <w:t>10%</w:t>
      </w:r>
      <w:r w:rsidRPr="00F85728">
        <w:rPr>
          <w:lang w:eastAsia="zh-TW"/>
        </w:rPr>
        <w:t>；東北部約</w:t>
      </w:r>
      <w:r w:rsidRPr="00F85728">
        <w:rPr>
          <w:lang w:eastAsia="zh-TW"/>
        </w:rPr>
        <w:t>6%</w:t>
      </w:r>
      <w:proofErr w:type="gramStart"/>
      <w:r w:rsidRPr="00F85728">
        <w:rPr>
          <w:lang w:eastAsia="zh-TW"/>
        </w:rPr>
        <w:t>–</w:t>
      </w:r>
      <w:proofErr w:type="gramEnd"/>
      <w:r w:rsidRPr="00F85728">
        <w:rPr>
          <w:lang w:eastAsia="zh-TW"/>
        </w:rPr>
        <w:t>8%</w:t>
      </w:r>
      <w:r w:rsidRPr="00F85728">
        <w:rPr>
          <w:lang w:eastAsia="zh-TW"/>
        </w:rPr>
        <w:t>；中西部、東南部及南部分別約</w:t>
      </w:r>
      <w:r w:rsidRPr="00F85728">
        <w:rPr>
          <w:lang w:eastAsia="zh-TW"/>
        </w:rPr>
        <w:t>4%</w:t>
      </w:r>
      <w:proofErr w:type="gramStart"/>
      <w:r w:rsidRPr="00F85728">
        <w:rPr>
          <w:lang w:eastAsia="zh-TW"/>
        </w:rPr>
        <w:t>–</w:t>
      </w:r>
      <w:proofErr w:type="gramEnd"/>
      <w:r w:rsidRPr="00F85728">
        <w:rPr>
          <w:lang w:eastAsia="zh-TW"/>
        </w:rPr>
        <w:t>6%</w:t>
      </w:r>
      <w:r w:rsidRPr="00F85728">
        <w:rPr>
          <w:lang w:eastAsia="zh-TW"/>
        </w:rPr>
        <w:t>。整體而言，電價仍受水力發電條件、氣候與燃料成本影響。</w:t>
      </w:r>
    </w:p>
    <w:p w14:paraId="3F7F8259" w14:textId="4E405E70" w:rsidR="009B707E" w:rsidRPr="00F85728" w:rsidRDefault="00666006" w:rsidP="007A521F">
      <w:pPr>
        <w:pStyle w:val="af"/>
        <w:ind w:start="47.20pt" w:hanging="35.40pt"/>
      </w:pPr>
      <w:r w:rsidRPr="00F85728">
        <w:t>（二）</w:t>
      </w:r>
      <w:r w:rsidR="009B707E" w:rsidRPr="00F85728">
        <w:t>自來水</w:t>
      </w:r>
    </w:p>
    <w:p w14:paraId="19B85F02" w14:textId="77777777" w:rsidR="009B707E" w:rsidRPr="00F85728" w:rsidRDefault="009B707E" w:rsidP="007A521F">
      <w:pPr>
        <w:pStyle w:val="af3"/>
        <w:ind w:start="47.20pt" w:firstLine="23.60pt"/>
        <w:rPr>
          <w:lang w:eastAsia="zh-TW"/>
        </w:rPr>
      </w:pPr>
      <w:r w:rsidRPr="00F85728">
        <w:rPr>
          <w:lang w:eastAsia="zh-TW"/>
        </w:rPr>
        <w:t>自來水費用依各城市不同，聯邦特區住宅用水價格如下：</w:t>
      </w:r>
    </w:p>
    <w:tbl>
      <w:tblPr>
        <w:tblW w:w="379.90pt" w:type="dxa"/>
        <w:tblInd w:w="50.35pt" w:type="dxa"/>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CellMar>
          <w:start w:w="0.50pt" w:type="dxa"/>
          <w:end w:w="0.50pt" w:type="dxa"/>
        </w:tblCellMar>
        <w:tblLook w:firstRow="1" w:lastRow="0" w:firstColumn="1" w:lastColumn="0" w:noHBand="0" w:noVBand="1"/>
      </w:tblPr>
      <w:tblGrid>
        <w:gridCol w:w="3754"/>
        <w:gridCol w:w="3844"/>
      </w:tblGrid>
      <w:tr w:rsidR="00737642" w:rsidRPr="00F85728" w14:paraId="10930040" w14:textId="77777777" w:rsidTr="007A521F">
        <w:trPr>
          <w:trHeight w:val="454"/>
        </w:trPr>
        <w:tc>
          <w:tcPr>
            <w:tcW w:w="187.70pt" w:type="dxa"/>
            <w:tcMar>
              <w:top w:w="0pt" w:type="dxa"/>
              <w:start w:w="5.40pt" w:type="dxa"/>
              <w:bottom w:w="0pt" w:type="dxa"/>
              <w:end w:w="5.40pt" w:type="dxa"/>
            </w:tcMar>
            <w:vAlign w:val="center"/>
          </w:tcPr>
          <w:p w14:paraId="51219EED" w14:textId="77777777" w:rsidR="009B707E" w:rsidRPr="00F85728" w:rsidRDefault="009B707E" w:rsidP="007A521F">
            <w:pPr>
              <w:pStyle w:val="af6"/>
            </w:pPr>
            <w:r w:rsidRPr="00F85728">
              <w:t>每月用水量超過（立方公尺）</w:t>
            </w:r>
          </w:p>
        </w:tc>
        <w:tc>
          <w:tcPr>
            <w:tcW w:w="192.20pt" w:type="dxa"/>
            <w:tcMar>
              <w:top w:w="0pt" w:type="dxa"/>
              <w:start w:w="5.40pt" w:type="dxa"/>
              <w:bottom w:w="0pt" w:type="dxa"/>
              <w:end w:w="5.40pt" w:type="dxa"/>
            </w:tcMar>
            <w:vAlign w:val="center"/>
          </w:tcPr>
          <w:p w14:paraId="11DAC3B7" w14:textId="77777777" w:rsidR="009B707E" w:rsidRPr="00F85728" w:rsidRDefault="009B707E" w:rsidP="007A521F">
            <w:pPr>
              <w:pStyle w:val="af6"/>
            </w:pPr>
            <w:r w:rsidRPr="00F85728">
              <w:t>費用（每立方公尺）</w:t>
            </w:r>
          </w:p>
        </w:tc>
      </w:tr>
      <w:tr w:rsidR="00737642" w:rsidRPr="00F85728" w14:paraId="1AE14F9B" w14:textId="77777777" w:rsidTr="007A521F">
        <w:trPr>
          <w:trHeight w:val="454"/>
        </w:trPr>
        <w:tc>
          <w:tcPr>
            <w:tcW w:w="187.70pt" w:type="dxa"/>
            <w:tcMar>
              <w:top w:w="0pt" w:type="dxa"/>
              <w:start w:w="5.40pt" w:type="dxa"/>
              <w:bottom w:w="0pt" w:type="dxa"/>
              <w:end w:w="5.40pt" w:type="dxa"/>
            </w:tcMar>
            <w:vAlign w:val="center"/>
          </w:tcPr>
          <w:p w14:paraId="727D56A3" w14:textId="77777777" w:rsidR="009B707E" w:rsidRPr="00F85728" w:rsidRDefault="009B707E" w:rsidP="007A521F">
            <w:pPr>
              <w:pStyle w:val="af6"/>
            </w:pPr>
            <w:r w:rsidRPr="00F85728">
              <w:t>未超過</w:t>
            </w:r>
            <w:r w:rsidRPr="00F85728">
              <w:t>7</w:t>
            </w:r>
          </w:p>
        </w:tc>
        <w:tc>
          <w:tcPr>
            <w:tcW w:w="192.20pt" w:type="dxa"/>
            <w:tcMar>
              <w:top w:w="0pt" w:type="dxa"/>
              <w:start w:w="5.40pt" w:type="dxa"/>
              <w:bottom w:w="0pt" w:type="dxa"/>
              <w:end w:w="5.40pt" w:type="dxa"/>
            </w:tcMar>
            <w:vAlign w:val="center"/>
          </w:tcPr>
          <w:p w14:paraId="4D719EAE" w14:textId="79D6FB7A" w:rsidR="009B707E" w:rsidRPr="00F85728" w:rsidRDefault="00627A24" w:rsidP="007A521F">
            <w:pPr>
              <w:pStyle w:val="af6"/>
            </w:pPr>
            <w:r w:rsidRPr="00F85728">
              <w:rPr>
                <w:rFonts w:hint="eastAsia"/>
              </w:rPr>
              <w:t>4.0</w:t>
            </w:r>
            <w:proofErr w:type="gramStart"/>
            <w:r w:rsidRPr="00F85728">
              <w:t>巴幣</w:t>
            </w:r>
            <w:proofErr w:type="gramEnd"/>
          </w:p>
        </w:tc>
      </w:tr>
      <w:tr w:rsidR="00737642" w:rsidRPr="00F85728" w14:paraId="5D769986" w14:textId="77777777" w:rsidTr="007A521F">
        <w:trPr>
          <w:trHeight w:val="454"/>
        </w:trPr>
        <w:tc>
          <w:tcPr>
            <w:tcW w:w="187.70pt" w:type="dxa"/>
            <w:tcMar>
              <w:top w:w="0pt" w:type="dxa"/>
              <w:start w:w="5.40pt" w:type="dxa"/>
              <w:bottom w:w="0pt" w:type="dxa"/>
              <w:end w:w="5.40pt" w:type="dxa"/>
            </w:tcMar>
            <w:vAlign w:val="center"/>
          </w:tcPr>
          <w:p w14:paraId="50B7B158" w14:textId="77777777" w:rsidR="009B707E" w:rsidRPr="00F85728" w:rsidRDefault="009B707E" w:rsidP="007A521F">
            <w:pPr>
              <w:pStyle w:val="af6"/>
            </w:pPr>
            <w:r w:rsidRPr="00F85728">
              <w:t>8~13</w:t>
            </w:r>
          </w:p>
        </w:tc>
        <w:tc>
          <w:tcPr>
            <w:tcW w:w="192.20pt" w:type="dxa"/>
            <w:tcMar>
              <w:top w:w="0pt" w:type="dxa"/>
              <w:start w:w="5.40pt" w:type="dxa"/>
              <w:bottom w:w="0pt" w:type="dxa"/>
              <w:end w:w="5.40pt" w:type="dxa"/>
            </w:tcMar>
            <w:vAlign w:val="center"/>
          </w:tcPr>
          <w:p w14:paraId="321B541D" w14:textId="421B6840" w:rsidR="009B707E" w:rsidRPr="00F85728" w:rsidRDefault="009B707E" w:rsidP="007A521F">
            <w:pPr>
              <w:pStyle w:val="af6"/>
            </w:pPr>
            <w:r w:rsidRPr="00F85728">
              <w:t>4.</w:t>
            </w:r>
            <w:r w:rsidR="00627A24" w:rsidRPr="00F85728">
              <w:rPr>
                <w:rFonts w:hint="eastAsia"/>
              </w:rPr>
              <w:t>8</w:t>
            </w:r>
            <w:proofErr w:type="gramStart"/>
            <w:r w:rsidR="00627A24" w:rsidRPr="00F85728">
              <w:t>巴幣</w:t>
            </w:r>
            <w:proofErr w:type="gramEnd"/>
          </w:p>
        </w:tc>
      </w:tr>
      <w:tr w:rsidR="00737642" w:rsidRPr="00F85728" w14:paraId="43552D69" w14:textId="77777777" w:rsidTr="007A521F">
        <w:trPr>
          <w:trHeight w:val="454"/>
        </w:trPr>
        <w:tc>
          <w:tcPr>
            <w:tcW w:w="187.70pt" w:type="dxa"/>
            <w:tcMar>
              <w:top w:w="0pt" w:type="dxa"/>
              <w:start w:w="5.40pt" w:type="dxa"/>
              <w:bottom w:w="0pt" w:type="dxa"/>
              <w:end w:w="5.40pt" w:type="dxa"/>
            </w:tcMar>
            <w:vAlign w:val="center"/>
          </w:tcPr>
          <w:p w14:paraId="29ECA457" w14:textId="77777777" w:rsidR="009B707E" w:rsidRPr="00F85728" w:rsidRDefault="009B707E" w:rsidP="007A521F">
            <w:pPr>
              <w:pStyle w:val="af6"/>
            </w:pPr>
            <w:r w:rsidRPr="00F85728">
              <w:t>14~20</w:t>
            </w:r>
          </w:p>
        </w:tc>
        <w:tc>
          <w:tcPr>
            <w:tcW w:w="192.20pt" w:type="dxa"/>
            <w:tcMar>
              <w:top w:w="0pt" w:type="dxa"/>
              <w:start w:w="5.40pt" w:type="dxa"/>
              <w:bottom w:w="0pt" w:type="dxa"/>
              <w:end w:w="5.40pt" w:type="dxa"/>
            </w:tcMar>
            <w:vAlign w:val="center"/>
          </w:tcPr>
          <w:p w14:paraId="76695E57" w14:textId="7DB88537" w:rsidR="009B707E" w:rsidRPr="00F85728" w:rsidRDefault="00627A24" w:rsidP="007A521F">
            <w:pPr>
              <w:pStyle w:val="af6"/>
            </w:pPr>
            <w:r w:rsidRPr="00F85728">
              <w:rPr>
                <w:rFonts w:hint="eastAsia"/>
              </w:rPr>
              <w:t>9.5</w:t>
            </w:r>
            <w:proofErr w:type="gramStart"/>
            <w:r w:rsidRPr="00F85728">
              <w:t>巴幣</w:t>
            </w:r>
            <w:proofErr w:type="gramEnd"/>
          </w:p>
        </w:tc>
      </w:tr>
      <w:tr w:rsidR="00737642" w:rsidRPr="00F85728" w14:paraId="548A460B" w14:textId="77777777" w:rsidTr="007A521F">
        <w:trPr>
          <w:trHeight w:val="454"/>
        </w:trPr>
        <w:tc>
          <w:tcPr>
            <w:tcW w:w="187.70pt" w:type="dxa"/>
            <w:tcMar>
              <w:top w:w="0pt" w:type="dxa"/>
              <w:start w:w="5.40pt" w:type="dxa"/>
              <w:bottom w:w="0pt" w:type="dxa"/>
              <w:end w:w="5.40pt" w:type="dxa"/>
            </w:tcMar>
            <w:vAlign w:val="center"/>
          </w:tcPr>
          <w:p w14:paraId="35BBEE16" w14:textId="77777777" w:rsidR="009B707E" w:rsidRPr="00F85728" w:rsidRDefault="009B707E" w:rsidP="007A521F">
            <w:pPr>
              <w:pStyle w:val="af6"/>
            </w:pPr>
            <w:r w:rsidRPr="00F85728">
              <w:t>21~30</w:t>
            </w:r>
          </w:p>
        </w:tc>
        <w:tc>
          <w:tcPr>
            <w:tcW w:w="192.20pt" w:type="dxa"/>
            <w:tcMar>
              <w:top w:w="0pt" w:type="dxa"/>
              <w:start w:w="5.40pt" w:type="dxa"/>
              <w:bottom w:w="0pt" w:type="dxa"/>
              <w:end w:w="5.40pt" w:type="dxa"/>
            </w:tcMar>
            <w:vAlign w:val="center"/>
          </w:tcPr>
          <w:p w14:paraId="05A98CC6" w14:textId="2CC20EC4" w:rsidR="009B707E" w:rsidRPr="00F85728" w:rsidRDefault="009B707E" w:rsidP="007A521F">
            <w:pPr>
              <w:pStyle w:val="af6"/>
            </w:pPr>
            <w:r w:rsidRPr="00F85728">
              <w:t>1</w:t>
            </w:r>
            <w:r w:rsidR="00627A24" w:rsidRPr="00F85728">
              <w:rPr>
                <w:rFonts w:hint="eastAsia"/>
              </w:rPr>
              <w:t>3.5</w:t>
            </w:r>
            <w:proofErr w:type="gramStart"/>
            <w:r w:rsidR="00627A24" w:rsidRPr="00F85728">
              <w:t>巴幣</w:t>
            </w:r>
            <w:proofErr w:type="gramEnd"/>
          </w:p>
        </w:tc>
      </w:tr>
      <w:tr w:rsidR="00737642" w:rsidRPr="00F85728" w14:paraId="2656216D" w14:textId="77777777" w:rsidTr="007A521F">
        <w:trPr>
          <w:trHeight w:val="454"/>
        </w:trPr>
        <w:tc>
          <w:tcPr>
            <w:tcW w:w="187.70pt" w:type="dxa"/>
            <w:tcMar>
              <w:top w:w="0pt" w:type="dxa"/>
              <w:start w:w="5.40pt" w:type="dxa"/>
              <w:bottom w:w="0pt" w:type="dxa"/>
              <w:end w:w="5.40pt" w:type="dxa"/>
            </w:tcMar>
            <w:vAlign w:val="center"/>
          </w:tcPr>
          <w:p w14:paraId="57AE0416" w14:textId="77777777" w:rsidR="009B707E" w:rsidRPr="00F85728" w:rsidRDefault="009B707E" w:rsidP="007A521F">
            <w:pPr>
              <w:pStyle w:val="af6"/>
            </w:pPr>
            <w:r w:rsidRPr="00F85728">
              <w:t>31~45</w:t>
            </w:r>
          </w:p>
        </w:tc>
        <w:tc>
          <w:tcPr>
            <w:tcW w:w="192.20pt" w:type="dxa"/>
            <w:tcMar>
              <w:top w:w="0pt" w:type="dxa"/>
              <w:start w:w="5.40pt" w:type="dxa"/>
              <w:bottom w:w="0pt" w:type="dxa"/>
              <w:end w:w="5.40pt" w:type="dxa"/>
            </w:tcMar>
            <w:vAlign w:val="center"/>
          </w:tcPr>
          <w:p w14:paraId="49DFB601" w14:textId="5A93EAB6" w:rsidR="009B707E" w:rsidRPr="00F85728" w:rsidRDefault="00627A24" w:rsidP="007A521F">
            <w:pPr>
              <w:pStyle w:val="af6"/>
            </w:pPr>
            <w:r w:rsidRPr="00F85728">
              <w:rPr>
                <w:rFonts w:hint="eastAsia"/>
              </w:rPr>
              <w:t>20.0</w:t>
            </w:r>
            <w:proofErr w:type="gramStart"/>
            <w:r w:rsidRPr="00F85728">
              <w:t>巴幣</w:t>
            </w:r>
            <w:proofErr w:type="gramEnd"/>
          </w:p>
        </w:tc>
      </w:tr>
      <w:tr w:rsidR="00737642" w:rsidRPr="00F85728" w14:paraId="4021EB56" w14:textId="77777777" w:rsidTr="007A521F">
        <w:trPr>
          <w:trHeight w:val="454"/>
        </w:trPr>
        <w:tc>
          <w:tcPr>
            <w:tcW w:w="187.70pt" w:type="dxa"/>
            <w:tcMar>
              <w:top w:w="0pt" w:type="dxa"/>
              <w:start w:w="5.40pt" w:type="dxa"/>
              <w:bottom w:w="0pt" w:type="dxa"/>
              <w:end w:w="5.40pt" w:type="dxa"/>
            </w:tcMar>
            <w:vAlign w:val="center"/>
          </w:tcPr>
          <w:p w14:paraId="514D1D00" w14:textId="77777777" w:rsidR="009B707E" w:rsidRPr="00F85728" w:rsidRDefault="009B707E" w:rsidP="007A521F">
            <w:pPr>
              <w:pStyle w:val="af6"/>
            </w:pPr>
            <w:r w:rsidRPr="00F85728">
              <w:t>超過</w:t>
            </w:r>
            <w:r w:rsidRPr="00F85728">
              <w:t>45</w:t>
            </w:r>
          </w:p>
        </w:tc>
        <w:tc>
          <w:tcPr>
            <w:tcW w:w="192.20pt" w:type="dxa"/>
            <w:tcMar>
              <w:top w:w="0pt" w:type="dxa"/>
              <w:start w:w="5.40pt" w:type="dxa"/>
              <w:bottom w:w="0pt" w:type="dxa"/>
              <w:end w:w="5.40pt" w:type="dxa"/>
            </w:tcMar>
            <w:vAlign w:val="center"/>
          </w:tcPr>
          <w:p w14:paraId="165E7101" w14:textId="112EA75A" w:rsidR="009B707E" w:rsidRPr="00F85728" w:rsidRDefault="00627A24" w:rsidP="007A521F">
            <w:pPr>
              <w:pStyle w:val="af6"/>
            </w:pPr>
            <w:r w:rsidRPr="00F85728">
              <w:rPr>
                <w:rFonts w:hint="eastAsia"/>
              </w:rPr>
              <w:t>26~2 8</w:t>
            </w:r>
            <w:proofErr w:type="gramStart"/>
            <w:r w:rsidRPr="00F85728">
              <w:t>巴幣</w:t>
            </w:r>
            <w:proofErr w:type="gramEnd"/>
          </w:p>
        </w:tc>
      </w:tr>
    </w:tbl>
    <w:p w14:paraId="7DC9581E" w14:textId="77777777" w:rsidR="009B707E" w:rsidRPr="00F85728" w:rsidRDefault="009B707E" w:rsidP="007A521F">
      <w:pPr>
        <w:pStyle w:val="af9"/>
        <w:spacing w:before="12.85pt"/>
        <w:rPr>
          <w:lang w:eastAsia="zh-TW"/>
        </w:rPr>
      </w:pPr>
      <w:r w:rsidRPr="00F85728">
        <w:rPr>
          <w:lang w:eastAsia="zh-TW"/>
        </w:rPr>
        <w:lastRenderedPageBreak/>
        <w:t>聯邦特區工業用水價格</w:t>
      </w:r>
    </w:p>
    <w:tbl>
      <w:tblPr>
        <w:tblW w:w="379.90pt" w:type="dxa"/>
        <w:tblInd w:w="50.35pt" w:type="dxa"/>
        <w:tblLayout w:type="fixed"/>
        <w:tblCellMar>
          <w:start w:w="0.50pt" w:type="dxa"/>
          <w:end w:w="0.50pt" w:type="dxa"/>
        </w:tblCellMar>
        <w:tblLook w:firstRow="1" w:lastRow="0" w:firstColumn="1" w:lastColumn="0" w:noHBand="0" w:noVBand="1"/>
      </w:tblPr>
      <w:tblGrid>
        <w:gridCol w:w="3754"/>
        <w:gridCol w:w="3844"/>
      </w:tblGrid>
      <w:tr w:rsidR="00737642" w:rsidRPr="00F85728" w14:paraId="05A78633" w14:textId="77777777" w:rsidTr="009B707E">
        <w:trPr>
          <w:trHeight w:val="454"/>
        </w:trPr>
        <w:tc>
          <w:tcPr>
            <w:tcW w:w="187.70pt" w:type="dxa"/>
            <w:tcBorders>
              <w:top w:val="single" w:sz="12" w:space="0" w:color="000000"/>
              <w:start w:val="single" w:sz="12" w:space="0" w:color="000000"/>
              <w:bottom w:val="single" w:sz="6" w:space="0" w:color="000000"/>
            </w:tcBorders>
            <w:tcMar>
              <w:top w:w="0pt" w:type="dxa"/>
              <w:start w:w="5.40pt" w:type="dxa"/>
              <w:bottom w:w="0pt" w:type="dxa"/>
              <w:end w:w="5.40pt" w:type="dxa"/>
            </w:tcMar>
            <w:vAlign w:val="center"/>
          </w:tcPr>
          <w:p w14:paraId="3046820B" w14:textId="77777777" w:rsidR="009B707E" w:rsidRPr="00F85728" w:rsidRDefault="009B707E" w:rsidP="007A521F">
            <w:pPr>
              <w:pStyle w:val="af6"/>
            </w:pPr>
            <w:r w:rsidRPr="00F85728">
              <w:t>每月用水量超過（立方公尺）</w:t>
            </w:r>
          </w:p>
        </w:tc>
        <w:tc>
          <w:tcPr>
            <w:tcW w:w="192.20pt" w:type="dxa"/>
            <w:tcBorders>
              <w:top w:val="single" w:sz="12"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1BF79F50" w14:textId="77777777" w:rsidR="009B707E" w:rsidRPr="00F85728" w:rsidRDefault="009B707E" w:rsidP="007A521F">
            <w:pPr>
              <w:pStyle w:val="af6"/>
            </w:pPr>
            <w:r w:rsidRPr="00F85728">
              <w:t>費用（每立方公尺）</w:t>
            </w:r>
          </w:p>
        </w:tc>
      </w:tr>
      <w:tr w:rsidR="00737642" w:rsidRPr="00F85728" w14:paraId="2CAE4FC9"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06D4069B" w14:textId="77777777" w:rsidR="009B707E" w:rsidRPr="00F85728" w:rsidRDefault="009B707E" w:rsidP="007A521F">
            <w:pPr>
              <w:pStyle w:val="af6"/>
            </w:pPr>
            <w:r w:rsidRPr="00F85728">
              <w:t>未超過</w:t>
            </w:r>
            <w:r w:rsidRPr="00F85728">
              <w:t>4</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0F0E2501" w14:textId="19117DDB" w:rsidR="009B707E" w:rsidRPr="00F85728" w:rsidRDefault="00627A24" w:rsidP="007A521F">
            <w:pPr>
              <w:pStyle w:val="af6"/>
            </w:pPr>
            <w:r w:rsidRPr="00F85728">
              <w:rPr>
                <w:rFonts w:hint="eastAsia"/>
              </w:rPr>
              <w:t>8.0</w:t>
            </w:r>
            <w:proofErr w:type="gramStart"/>
            <w:r w:rsidRPr="00F85728">
              <w:t>巴幣</w:t>
            </w:r>
            <w:proofErr w:type="gramEnd"/>
          </w:p>
        </w:tc>
      </w:tr>
      <w:tr w:rsidR="00737642" w:rsidRPr="00F85728" w14:paraId="7CEE572E"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3637A33E" w14:textId="77777777" w:rsidR="009B707E" w:rsidRPr="00F85728" w:rsidRDefault="009B707E" w:rsidP="007A521F">
            <w:pPr>
              <w:pStyle w:val="af6"/>
            </w:pPr>
            <w:r w:rsidRPr="00F85728">
              <w:t>5~7</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0F7E5778" w14:textId="7C6FCF19" w:rsidR="009B707E" w:rsidRPr="00F85728" w:rsidRDefault="00627A24" w:rsidP="007A521F">
            <w:pPr>
              <w:pStyle w:val="af6"/>
            </w:pPr>
            <w:r w:rsidRPr="00F85728">
              <w:rPr>
                <w:rFonts w:hint="eastAsia"/>
              </w:rPr>
              <w:t>10.0</w:t>
            </w:r>
            <w:proofErr w:type="gramStart"/>
            <w:r w:rsidRPr="00F85728">
              <w:t>巴幣</w:t>
            </w:r>
            <w:proofErr w:type="gramEnd"/>
          </w:p>
        </w:tc>
      </w:tr>
      <w:tr w:rsidR="00737642" w:rsidRPr="00F85728" w14:paraId="16B6714F"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5E936F94" w14:textId="77777777" w:rsidR="009B707E" w:rsidRPr="00F85728" w:rsidRDefault="009B707E" w:rsidP="007A521F">
            <w:pPr>
              <w:pStyle w:val="af6"/>
            </w:pPr>
            <w:r w:rsidRPr="00F85728">
              <w:t>8~10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592C61F2" w14:textId="06E8C1CC" w:rsidR="009B707E" w:rsidRPr="00F85728" w:rsidRDefault="009B707E" w:rsidP="007A521F">
            <w:pPr>
              <w:pStyle w:val="af6"/>
            </w:pPr>
            <w:r w:rsidRPr="00F85728">
              <w:t>12.5</w:t>
            </w:r>
            <w:proofErr w:type="gramStart"/>
            <w:r w:rsidR="00627A24" w:rsidRPr="00F85728">
              <w:t>巴幣</w:t>
            </w:r>
            <w:proofErr w:type="gramEnd"/>
          </w:p>
        </w:tc>
      </w:tr>
      <w:tr w:rsidR="00737642" w:rsidRPr="00F85728" w14:paraId="78711666"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7025A8DB" w14:textId="77777777" w:rsidR="009B707E" w:rsidRPr="00F85728" w:rsidRDefault="009B707E" w:rsidP="007A521F">
            <w:pPr>
              <w:pStyle w:val="af6"/>
            </w:pPr>
            <w:r w:rsidRPr="00F85728">
              <w:t>11~40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6FCBCC7F" w14:textId="606594FB" w:rsidR="009B707E" w:rsidRPr="00F85728" w:rsidRDefault="009B707E" w:rsidP="007A521F">
            <w:pPr>
              <w:pStyle w:val="af6"/>
            </w:pPr>
            <w:r w:rsidRPr="00F85728">
              <w:t>15.5</w:t>
            </w:r>
            <w:proofErr w:type="gramStart"/>
            <w:r w:rsidR="00627A24" w:rsidRPr="00F85728">
              <w:t>巴幣</w:t>
            </w:r>
            <w:proofErr w:type="gramEnd"/>
          </w:p>
        </w:tc>
      </w:tr>
      <w:tr w:rsidR="00737642" w:rsidRPr="00F85728" w14:paraId="2552ED59" w14:textId="77777777" w:rsidTr="009B707E">
        <w:trPr>
          <w:trHeight w:val="454"/>
        </w:trPr>
        <w:tc>
          <w:tcPr>
            <w:tcW w:w="187.70pt" w:type="dxa"/>
            <w:tcBorders>
              <w:top w:val="single" w:sz="6" w:space="0" w:color="000000"/>
              <w:start w:val="single" w:sz="12" w:space="0" w:color="000000"/>
              <w:bottom w:val="single" w:sz="12" w:space="0" w:color="000000"/>
            </w:tcBorders>
            <w:tcMar>
              <w:top w:w="0pt" w:type="dxa"/>
              <w:start w:w="5.40pt" w:type="dxa"/>
              <w:bottom w:w="0pt" w:type="dxa"/>
              <w:end w:w="5.40pt" w:type="dxa"/>
            </w:tcMar>
            <w:vAlign w:val="center"/>
          </w:tcPr>
          <w:p w14:paraId="25754769" w14:textId="77777777" w:rsidR="009B707E" w:rsidRPr="00F85728" w:rsidRDefault="009B707E" w:rsidP="007A521F">
            <w:pPr>
              <w:pStyle w:val="af6"/>
            </w:pPr>
            <w:r w:rsidRPr="00F85728">
              <w:t>超過</w:t>
            </w:r>
            <w:r w:rsidRPr="00F85728">
              <w:t>40</w:t>
            </w:r>
          </w:p>
        </w:tc>
        <w:tc>
          <w:tcPr>
            <w:tcW w:w="192.20pt" w:type="dxa"/>
            <w:tcBorders>
              <w:top w:val="single" w:sz="6" w:space="0" w:color="000000"/>
              <w:start w:val="single" w:sz="6" w:space="0" w:color="000000"/>
              <w:bottom w:val="single" w:sz="12" w:space="0" w:color="000000"/>
              <w:end w:val="single" w:sz="12" w:space="0" w:color="000000"/>
            </w:tcBorders>
            <w:tcMar>
              <w:top w:w="0pt" w:type="dxa"/>
              <w:start w:w="5.40pt" w:type="dxa"/>
              <w:bottom w:w="0pt" w:type="dxa"/>
              <w:end w:w="5.40pt" w:type="dxa"/>
            </w:tcMar>
            <w:vAlign w:val="center"/>
          </w:tcPr>
          <w:p w14:paraId="1F414078" w14:textId="72CB3D0D" w:rsidR="009B707E" w:rsidRPr="00F85728" w:rsidRDefault="009B707E" w:rsidP="007A521F">
            <w:pPr>
              <w:pStyle w:val="af6"/>
            </w:pPr>
            <w:r w:rsidRPr="00F85728">
              <w:t>18</w:t>
            </w:r>
            <w:r w:rsidR="00627A24" w:rsidRPr="00F85728">
              <w:rPr>
                <w:rFonts w:hint="eastAsia"/>
              </w:rPr>
              <w:t>~19</w:t>
            </w:r>
            <w:proofErr w:type="gramStart"/>
            <w:r w:rsidR="00627A24" w:rsidRPr="00F85728">
              <w:t>巴幣</w:t>
            </w:r>
            <w:proofErr w:type="gramEnd"/>
          </w:p>
        </w:tc>
      </w:tr>
    </w:tbl>
    <w:p w14:paraId="79683A2F" w14:textId="77777777" w:rsidR="009B707E" w:rsidRPr="00F85728" w:rsidRDefault="009B707E" w:rsidP="007A521F">
      <w:pPr>
        <w:pStyle w:val="af9"/>
        <w:spacing w:before="12.85pt"/>
      </w:pPr>
      <w:r w:rsidRPr="00F85728">
        <w:rPr>
          <w:lang w:eastAsia="zh-TW"/>
        </w:rPr>
        <w:t>聖保羅</w:t>
      </w:r>
      <w:r w:rsidRPr="00F85728">
        <w:rPr>
          <w:rFonts w:eastAsia="Times New Roman"/>
          <w:lang w:eastAsia="zh-TW"/>
        </w:rPr>
        <w:t xml:space="preserve"> </w:t>
      </w:r>
      <w:r w:rsidRPr="00F85728">
        <w:rPr>
          <w:lang w:eastAsia="zh-TW"/>
        </w:rPr>
        <w:t>-- 住宅用水價格</w:t>
      </w:r>
    </w:p>
    <w:tbl>
      <w:tblPr>
        <w:tblW w:w="379.90pt" w:type="dxa"/>
        <w:tblInd w:w="50.35pt" w:type="dxa"/>
        <w:tblLayout w:type="fixed"/>
        <w:tblCellMar>
          <w:start w:w="0.50pt" w:type="dxa"/>
          <w:end w:w="0.50pt" w:type="dxa"/>
        </w:tblCellMar>
        <w:tblLook w:firstRow="1" w:lastRow="0" w:firstColumn="1" w:lastColumn="0" w:noHBand="0" w:noVBand="1"/>
      </w:tblPr>
      <w:tblGrid>
        <w:gridCol w:w="3754"/>
        <w:gridCol w:w="3844"/>
      </w:tblGrid>
      <w:tr w:rsidR="00737642" w:rsidRPr="00F85728" w14:paraId="7A0660E7" w14:textId="77777777" w:rsidTr="009B707E">
        <w:trPr>
          <w:trHeight w:val="454"/>
        </w:trPr>
        <w:tc>
          <w:tcPr>
            <w:tcW w:w="187.70pt" w:type="dxa"/>
            <w:tcBorders>
              <w:top w:val="single" w:sz="12" w:space="0" w:color="000000"/>
              <w:start w:val="single" w:sz="12" w:space="0" w:color="000000"/>
              <w:bottom w:val="single" w:sz="6" w:space="0" w:color="000000"/>
            </w:tcBorders>
            <w:tcMar>
              <w:top w:w="0pt" w:type="dxa"/>
              <w:start w:w="5.40pt" w:type="dxa"/>
              <w:bottom w:w="0pt" w:type="dxa"/>
              <w:end w:w="5.40pt" w:type="dxa"/>
            </w:tcMar>
            <w:vAlign w:val="center"/>
          </w:tcPr>
          <w:p w14:paraId="2E8D0886" w14:textId="77777777" w:rsidR="009B707E" w:rsidRPr="00F85728" w:rsidRDefault="009B707E" w:rsidP="007A521F">
            <w:pPr>
              <w:pStyle w:val="af6"/>
            </w:pPr>
            <w:r w:rsidRPr="00F85728">
              <w:t>每月用水量超過（立方公尺）</w:t>
            </w:r>
          </w:p>
        </w:tc>
        <w:tc>
          <w:tcPr>
            <w:tcW w:w="192.20pt" w:type="dxa"/>
            <w:tcBorders>
              <w:top w:val="single" w:sz="12"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738CC249" w14:textId="77777777" w:rsidR="009B707E" w:rsidRPr="00F85728" w:rsidRDefault="009B707E" w:rsidP="007A521F">
            <w:pPr>
              <w:pStyle w:val="af6"/>
            </w:pPr>
            <w:r w:rsidRPr="00F85728">
              <w:t>費用（每立方公尺）</w:t>
            </w:r>
          </w:p>
        </w:tc>
      </w:tr>
      <w:tr w:rsidR="00737642" w:rsidRPr="00F85728" w14:paraId="2E1EAE86"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61C07DD2" w14:textId="77777777" w:rsidR="009B707E" w:rsidRPr="00F85728" w:rsidRDefault="009B707E" w:rsidP="007A521F">
            <w:pPr>
              <w:pStyle w:val="af6"/>
            </w:pPr>
            <w:r w:rsidRPr="00F85728">
              <w:t>未超過</w:t>
            </w:r>
            <w:r w:rsidRPr="00F85728">
              <w:t>10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30A7BD87" w14:textId="281F6EC9" w:rsidR="009B707E" w:rsidRPr="00F85728" w:rsidRDefault="009B707E" w:rsidP="007A521F">
            <w:pPr>
              <w:pStyle w:val="af6"/>
            </w:pPr>
            <w:r w:rsidRPr="00F85728">
              <w:t>1</w:t>
            </w:r>
            <w:r w:rsidR="00627A24" w:rsidRPr="00F85728">
              <w:rPr>
                <w:rFonts w:hint="eastAsia"/>
              </w:rPr>
              <w:t>7~18</w:t>
            </w:r>
            <w:proofErr w:type="gramStart"/>
            <w:r w:rsidR="00627A24" w:rsidRPr="00F85728">
              <w:t>巴幣</w:t>
            </w:r>
            <w:proofErr w:type="gramEnd"/>
          </w:p>
        </w:tc>
      </w:tr>
      <w:tr w:rsidR="00737642" w:rsidRPr="00F85728" w14:paraId="36494773"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6A1A1348" w14:textId="77777777" w:rsidR="009B707E" w:rsidRPr="00F85728" w:rsidRDefault="009B707E" w:rsidP="007A521F">
            <w:pPr>
              <w:pStyle w:val="af6"/>
            </w:pPr>
            <w:r w:rsidRPr="00F85728">
              <w:t>11~20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0562B1BD" w14:textId="03143197" w:rsidR="009B707E" w:rsidRPr="00F85728" w:rsidRDefault="009B707E" w:rsidP="007A521F">
            <w:pPr>
              <w:pStyle w:val="af6"/>
            </w:pPr>
            <w:r w:rsidRPr="00F85728">
              <w:t>2.</w:t>
            </w:r>
            <w:r w:rsidR="00627A24" w:rsidRPr="00F85728">
              <w:rPr>
                <w:rFonts w:hint="eastAsia"/>
              </w:rPr>
              <w:t>8~3.0</w:t>
            </w:r>
            <w:proofErr w:type="gramStart"/>
            <w:r w:rsidR="00627A24" w:rsidRPr="00F85728">
              <w:t>巴幣</w:t>
            </w:r>
            <w:proofErr w:type="gramEnd"/>
          </w:p>
        </w:tc>
      </w:tr>
      <w:tr w:rsidR="00737642" w:rsidRPr="00F85728" w14:paraId="55E753A7"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3446CB90" w14:textId="77777777" w:rsidR="009B707E" w:rsidRPr="00F85728" w:rsidRDefault="009B707E" w:rsidP="007A521F">
            <w:pPr>
              <w:pStyle w:val="af6"/>
            </w:pPr>
            <w:r w:rsidRPr="00F85728">
              <w:t>21~50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1AFC236A" w14:textId="4EECB1DE" w:rsidR="009B707E" w:rsidRPr="00F85728" w:rsidRDefault="009B707E" w:rsidP="007A521F">
            <w:pPr>
              <w:pStyle w:val="af6"/>
            </w:pPr>
            <w:r w:rsidRPr="00F85728">
              <w:t>6.5</w:t>
            </w:r>
            <w:r w:rsidR="00627A24" w:rsidRPr="00F85728">
              <w:rPr>
                <w:rFonts w:hint="eastAsia"/>
              </w:rPr>
              <w:t>~7.0</w:t>
            </w:r>
            <w:proofErr w:type="gramStart"/>
            <w:r w:rsidR="00627A24" w:rsidRPr="00F85728">
              <w:t>巴幣</w:t>
            </w:r>
            <w:proofErr w:type="gramEnd"/>
          </w:p>
        </w:tc>
      </w:tr>
      <w:tr w:rsidR="00737642" w:rsidRPr="00F85728" w14:paraId="21127E92" w14:textId="77777777" w:rsidTr="009B707E">
        <w:trPr>
          <w:trHeight w:val="454"/>
        </w:trPr>
        <w:tc>
          <w:tcPr>
            <w:tcW w:w="187.70pt" w:type="dxa"/>
            <w:tcBorders>
              <w:top w:val="single" w:sz="6" w:space="0" w:color="000000"/>
              <w:start w:val="single" w:sz="12" w:space="0" w:color="000000"/>
              <w:bottom w:val="single" w:sz="12" w:space="0" w:color="000000"/>
            </w:tcBorders>
            <w:tcMar>
              <w:top w:w="0pt" w:type="dxa"/>
              <w:start w:w="5.40pt" w:type="dxa"/>
              <w:bottom w:w="0pt" w:type="dxa"/>
              <w:end w:w="5.40pt" w:type="dxa"/>
            </w:tcMar>
            <w:vAlign w:val="center"/>
          </w:tcPr>
          <w:p w14:paraId="268105B6" w14:textId="77777777" w:rsidR="009B707E" w:rsidRPr="00F85728" w:rsidRDefault="009B707E" w:rsidP="007A521F">
            <w:pPr>
              <w:pStyle w:val="af6"/>
            </w:pPr>
            <w:r w:rsidRPr="00F85728">
              <w:t>超過</w:t>
            </w:r>
            <w:r w:rsidRPr="00F85728">
              <w:t>50</w:t>
            </w:r>
          </w:p>
        </w:tc>
        <w:tc>
          <w:tcPr>
            <w:tcW w:w="192.20pt" w:type="dxa"/>
            <w:tcBorders>
              <w:top w:val="single" w:sz="6" w:space="0" w:color="000000"/>
              <w:start w:val="single" w:sz="6" w:space="0" w:color="000000"/>
              <w:bottom w:val="single" w:sz="12" w:space="0" w:color="000000"/>
              <w:end w:val="single" w:sz="12" w:space="0" w:color="000000"/>
            </w:tcBorders>
            <w:tcMar>
              <w:top w:w="0pt" w:type="dxa"/>
              <w:start w:w="5.40pt" w:type="dxa"/>
              <w:bottom w:w="0pt" w:type="dxa"/>
              <w:end w:w="5.40pt" w:type="dxa"/>
            </w:tcMar>
            <w:vAlign w:val="center"/>
          </w:tcPr>
          <w:p w14:paraId="3EC4DB01" w14:textId="0CC2978F" w:rsidR="009B707E" w:rsidRPr="00F85728" w:rsidRDefault="009B707E" w:rsidP="007A521F">
            <w:pPr>
              <w:pStyle w:val="af6"/>
            </w:pPr>
            <w:r w:rsidRPr="00F85728">
              <w:t>7.</w:t>
            </w:r>
            <w:r w:rsidR="00627A24" w:rsidRPr="00F85728">
              <w:rPr>
                <w:rFonts w:hint="eastAsia"/>
              </w:rPr>
              <w:t>5~8.0</w:t>
            </w:r>
            <w:proofErr w:type="gramStart"/>
            <w:r w:rsidR="00627A24" w:rsidRPr="00F85728">
              <w:t>巴幣</w:t>
            </w:r>
            <w:proofErr w:type="gramEnd"/>
          </w:p>
        </w:tc>
      </w:tr>
    </w:tbl>
    <w:p w14:paraId="5D8E6C45" w14:textId="77777777" w:rsidR="009B707E" w:rsidRPr="00F85728" w:rsidRDefault="009B707E" w:rsidP="007A521F">
      <w:pPr>
        <w:pStyle w:val="af9"/>
        <w:spacing w:before="12.85pt"/>
      </w:pPr>
      <w:r w:rsidRPr="00F85728">
        <w:rPr>
          <w:lang w:eastAsia="zh-TW"/>
        </w:rPr>
        <w:t>聖保羅</w:t>
      </w:r>
      <w:proofErr w:type="gramStart"/>
      <w:r w:rsidRPr="00F85728">
        <w:rPr>
          <w:rFonts w:eastAsia="Times New Roman"/>
          <w:lang w:eastAsia="zh-TW"/>
        </w:rPr>
        <w:t>—</w:t>
      </w:r>
      <w:proofErr w:type="gramEnd"/>
      <w:r w:rsidRPr="00F85728">
        <w:rPr>
          <w:lang w:eastAsia="zh-TW"/>
        </w:rPr>
        <w:t>工業用水價格</w:t>
      </w:r>
    </w:p>
    <w:tbl>
      <w:tblPr>
        <w:tblW w:w="379.90pt" w:type="dxa"/>
        <w:tblInd w:w="50.35pt" w:type="dxa"/>
        <w:tblLayout w:type="fixed"/>
        <w:tblCellMar>
          <w:start w:w="0.50pt" w:type="dxa"/>
          <w:end w:w="0.50pt" w:type="dxa"/>
        </w:tblCellMar>
        <w:tblLook w:firstRow="1" w:lastRow="0" w:firstColumn="1" w:lastColumn="0" w:noHBand="0" w:noVBand="1"/>
      </w:tblPr>
      <w:tblGrid>
        <w:gridCol w:w="3754"/>
        <w:gridCol w:w="3844"/>
      </w:tblGrid>
      <w:tr w:rsidR="00737642" w:rsidRPr="00F85728" w14:paraId="391E603C" w14:textId="77777777" w:rsidTr="009B707E">
        <w:trPr>
          <w:trHeight w:val="454"/>
        </w:trPr>
        <w:tc>
          <w:tcPr>
            <w:tcW w:w="187.70pt" w:type="dxa"/>
            <w:tcBorders>
              <w:top w:val="single" w:sz="12" w:space="0" w:color="000000"/>
              <w:start w:val="single" w:sz="12" w:space="0" w:color="000000"/>
              <w:bottom w:val="single" w:sz="6" w:space="0" w:color="000000"/>
            </w:tcBorders>
            <w:tcMar>
              <w:top w:w="0pt" w:type="dxa"/>
              <w:start w:w="5.40pt" w:type="dxa"/>
              <w:bottom w:w="0pt" w:type="dxa"/>
              <w:end w:w="5.40pt" w:type="dxa"/>
            </w:tcMar>
            <w:vAlign w:val="center"/>
          </w:tcPr>
          <w:p w14:paraId="3BDC8CFA" w14:textId="77777777" w:rsidR="009B707E" w:rsidRPr="00F85728" w:rsidRDefault="009B707E" w:rsidP="007A521F">
            <w:pPr>
              <w:pStyle w:val="af6"/>
            </w:pPr>
            <w:r w:rsidRPr="00F85728">
              <w:t>每月用水量超過（立方公尺）</w:t>
            </w:r>
          </w:p>
        </w:tc>
        <w:tc>
          <w:tcPr>
            <w:tcW w:w="192.20pt" w:type="dxa"/>
            <w:tcBorders>
              <w:top w:val="single" w:sz="12"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17191A9B" w14:textId="77777777" w:rsidR="009B707E" w:rsidRPr="00F85728" w:rsidRDefault="009B707E" w:rsidP="007A521F">
            <w:pPr>
              <w:pStyle w:val="af6"/>
            </w:pPr>
            <w:r w:rsidRPr="00F85728">
              <w:t>費用（每立方公尺）</w:t>
            </w:r>
          </w:p>
        </w:tc>
      </w:tr>
      <w:tr w:rsidR="00737642" w:rsidRPr="00F85728" w14:paraId="210F03BF"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5D5EB2EA" w14:textId="77777777" w:rsidR="009B707E" w:rsidRPr="00F85728" w:rsidRDefault="009B707E" w:rsidP="007A521F">
            <w:pPr>
              <w:pStyle w:val="af6"/>
            </w:pPr>
            <w:r w:rsidRPr="00F85728">
              <w:rPr>
                <w:rFonts w:hint="eastAsia"/>
              </w:rPr>
              <w:t>未超過</w:t>
            </w:r>
            <w:r w:rsidRPr="00F85728">
              <w:t>10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1502A20A" w14:textId="1F2917B3" w:rsidR="009B707E" w:rsidRPr="00F85728" w:rsidRDefault="009B707E" w:rsidP="007A521F">
            <w:pPr>
              <w:pStyle w:val="af6"/>
            </w:pPr>
            <w:r w:rsidRPr="00F85728">
              <w:t>3</w:t>
            </w:r>
            <w:r w:rsidR="00627A24" w:rsidRPr="00F85728">
              <w:rPr>
                <w:rFonts w:hint="eastAsia"/>
              </w:rPr>
              <w:t>4~36</w:t>
            </w:r>
            <w:proofErr w:type="gramStart"/>
            <w:r w:rsidR="00627A24" w:rsidRPr="00F85728">
              <w:t>巴幣</w:t>
            </w:r>
            <w:proofErr w:type="gramEnd"/>
          </w:p>
        </w:tc>
      </w:tr>
      <w:tr w:rsidR="00737642" w:rsidRPr="00F85728" w14:paraId="3F8733CD"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580F6D02" w14:textId="77777777" w:rsidR="009B707E" w:rsidRPr="00F85728" w:rsidRDefault="009B707E" w:rsidP="007A521F">
            <w:pPr>
              <w:pStyle w:val="af6"/>
            </w:pPr>
            <w:r w:rsidRPr="00F85728">
              <w:t>11~20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62D5CF86" w14:textId="4BD84EB7" w:rsidR="009B707E" w:rsidRPr="00F85728" w:rsidRDefault="009B707E" w:rsidP="007A521F">
            <w:pPr>
              <w:pStyle w:val="af6"/>
            </w:pPr>
            <w:r w:rsidRPr="00F85728">
              <w:t>6.5</w:t>
            </w:r>
            <w:r w:rsidR="00627A24" w:rsidRPr="00F85728">
              <w:rPr>
                <w:rFonts w:hint="eastAsia"/>
              </w:rPr>
              <w:t>~7.0</w:t>
            </w:r>
            <w:proofErr w:type="gramStart"/>
            <w:r w:rsidR="00627A24" w:rsidRPr="00F85728">
              <w:t>巴幣</w:t>
            </w:r>
            <w:proofErr w:type="gramEnd"/>
          </w:p>
        </w:tc>
      </w:tr>
      <w:tr w:rsidR="00737642" w:rsidRPr="00F85728" w14:paraId="275C3CAD" w14:textId="77777777" w:rsidTr="009B707E">
        <w:trPr>
          <w:trHeight w:val="454"/>
        </w:trPr>
        <w:tc>
          <w:tcPr>
            <w:tcW w:w="187.70pt" w:type="dxa"/>
            <w:tcBorders>
              <w:top w:val="single" w:sz="6" w:space="0" w:color="000000"/>
              <w:start w:val="single" w:sz="12" w:space="0" w:color="000000"/>
              <w:bottom w:val="single" w:sz="6" w:space="0" w:color="000000"/>
            </w:tcBorders>
            <w:tcMar>
              <w:top w:w="0pt" w:type="dxa"/>
              <w:start w:w="5.40pt" w:type="dxa"/>
              <w:bottom w:w="0pt" w:type="dxa"/>
              <w:end w:w="5.40pt" w:type="dxa"/>
            </w:tcMar>
            <w:vAlign w:val="center"/>
          </w:tcPr>
          <w:p w14:paraId="40DB1D6F" w14:textId="77777777" w:rsidR="009B707E" w:rsidRPr="00F85728" w:rsidRDefault="009B707E" w:rsidP="007A521F">
            <w:pPr>
              <w:pStyle w:val="af6"/>
            </w:pPr>
            <w:r w:rsidRPr="00F85728">
              <w:t>21~50</w:t>
            </w:r>
          </w:p>
        </w:tc>
        <w:tc>
          <w:tcPr>
            <w:tcW w:w="192.20pt" w:type="dxa"/>
            <w:tcBorders>
              <w:top w:val="single" w:sz="6" w:space="0" w:color="000000"/>
              <w:start w:val="single" w:sz="6" w:space="0" w:color="000000"/>
              <w:bottom w:val="single" w:sz="6" w:space="0" w:color="000000"/>
              <w:end w:val="single" w:sz="12" w:space="0" w:color="000000"/>
            </w:tcBorders>
            <w:tcMar>
              <w:top w:w="0pt" w:type="dxa"/>
              <w:start w:w="5.40pt" w:type="dxa"/>
              <w:bottom w:w="0pt" w:type="dxa"/>
              <w:end w:w="5.40pt" w:type="dxa"/>
            </w:tcMar>
            <w:vAlign w:val="center"/>
          </w:tcPr>
          <w:p w14:paraId="3104FC9F" w14:textId="3802B4B9" w:rsidR="009B707E" w:rsidRPr="00F85728" w:rsidRDefault="009B707E" w:rsidP="007A521F">
            <w:pPr>
              <w:pStyle w:val="af6"/>
            </w:pPr>
            <w:r w:rsidRPr="00F85728">
              <w:t>12</w:t>
            </w:r>
            <w:r w:rsidR="00627A24" w:rsidRPr="00F85728">
              <w:rPr>
                <w:rFonts w:hint="eastAsia"/>
              </w:rPr>
              <w:t>~13</w:t>
            </w:r>
            <w:proofErr w:type="gramStart"/>
            <w:r w:rsidR="00627A24" w:rsidRPr="00F85728">
              <w:t>巴幣</w:t>
            </w:r>
            <w:proofErr w:type="gramEnd"/>
          </w:p>
        </w:tc>
      </w:tr>
      <w:tr w:rsidR="009B707E" w:rsidRPr="00F85728" w14:paraId="612183EB" w14:textId="77777777" w:rsidTr="009B707E">
        <w:trPr>
          <w:trHeight w:val="454"/>
        </w:trPr>
        <w:tc>
          <w:tcPr>
            <w:tcW w:w="187.70pt" w:type="dxa"/>
            <w:tcBorders>
              <w:top w:val="single" w:sz="6" w:space="0" w:color="000000"/>
              <w:start w:val="single" w:sz="12" w:space="0" w:color="000000"/>
              <w:bottom w:val="single" w:sz="12" w:space="0" w:color="000000"/>
            </w:tcBorders>
            <w:tcMar>
              <w:top w:w="0pt" w:type="dxa"/>
              <w:start w:w="5.40pt" w:type="dxa"/>
              <w:bottom w:w="0pt" w:type="dxa"/>
              <w:end w:w="5.40pt" w:type="dxa"/>
            </w:tcMar>
            <w:vAlign w:val="center"/>
          </w:tcPr>
          <w:p w14:paraId="18907551" w14:textId="77777777" w:rsidR="009B707E" w:rsidRPr="00F85728" w:rsidRDefault="009B707E" w:rsidP="007A521F">
            <w:pPr>
              <w:pStyle w:val="af6"/>
            </w:pPr>
            <w:r w:rsidRPr="00F85728">
              <w:rPr>
                <w:rFonts w:hint="eastAsia"/>
              </w:rPr>
              <w:t>超過</w:t>
            </w:r>
            <w:r w:rsidRPr="00F85728">
              <w:t>50</w:t>
            </w:r>
          </w:p>
        </w:tc>
        <w:tc>
          <w:tcPr>
            <w:tcW w:w="192.20pt" w:type="dxa"/>
            <w:tcBorders>
              <w:top w:val="single" w:sz="6" w:space="0" w:color="000000"/>
              <w:start w:val="single" w:sz="6" w:space="0" w:color="000000"/>
              <w:bottom w:val="single" w:sz="12" w:space="0" w:color="000000"/>
              <w:end w:val="single" w:sz="12" w:space="0" w:color="000000"/>
            </w:tcBorders>
            <w:tcMar>
              <w:top w:w="0pt" w:type="dxa"/>
              <w:start w:w="5.40pt" w:type="dxa"/>
              <w:bottom w:w="0pt" w:type="dxa"/>
              <w:end w:w="5.40pt" w:type="dxa"/>
            </w:tcMar>
            <w:vAlign w:val="center"/>
          </w:tcPr>
          <w:p w14:paraId="78F16E4D" w14:textId="70610A88" w:rsidR="009B707E" w:rsidRPr="00F85728" w:rsidRDefault="009B707E" w:rsidP="007A521F">
            <w:pPr>
              <w:pStyle w:val="af6"/>
            </w:pPr>
            <w:r w:rsidRPr="00F85728">
              <w:t>13</w:t>
            </w:r>
            <w:r w:rsidR="00627A24" w:rsidRPr="00F85728">
              <w:rPr>
                <w:rFonts w:hint="eastAsia"/>
              </w:rPr>
              <w:t>~14</w:t>
            </w:r>
            <w:proofErr w:type="gramStart"/>
            <w:r w:rsidR="00627A24" w:rsidRPr="00F85728">
              <w:t>巴幣</w:t>
            </w:r>
            <w:proofErr w:type="gramEnd"/>
          </w:p>
        </w:tc>
      </w:tr>
    </w:tbl>
    <w:p w14:paraId="5DCEC9A0" w14:textId="77777777" w:rsidR="009B707E" w:rsidRPr="00F85728" w:rsidRDefault="009B707E" w:rsidP="009B707E">
      <w:pPr>
        <w:ind w:start="47.20pt" w:firstLine="23.60pt"/>
        <w:rPr>
          <w:rFonts w:cs="標楷體"/>
          <w:szCs w:val="26"/>
          <w:lang w:eastAsia="zh-TW"/>
        </w:rPr>
      </w:pPr>
    </w:p>
    <w:p w14:paraId="43BF8446" w14:textId="77777777" w:rsidR="007A521F" w:rsidRPr="00F85728" w:rsidRDefault="007A521F">
      <w:pPr>
        <w:widowControl/>
        <w:overflowPunct/>
        <w:autoSpaceDE/>
        <w:autoSpaceDN/>
        <w:ind w:firstLineChars="0" w:firstLine="0pt"/>
        <w:jc w:val="start"/>
        <w:rPr>
          <w:rFonts w:cs="標楷體"/>
          <w:szCs w:val="26"/>
          <w:lang w:eastAsia="zh-TW"/>
        </w:rPr>
      </w:pPr>
      <w:r w:rsidRPr="00F85728">
        <w:br w:type="page"/>
      </w:r>
    </w:p>
    <w:p w14:paraId="6119F79C" w14:textId="0259A299" w:rsidR="009B707E" w:rsidRPr="00F85728" w:rsidRDefault="00666006" w:rsidP="007A521F">
      <w:pPr>
        <w:pStyle w:val="af"/>
        <w:ind w:start="47.20pt" w:hanging="35.40pt"/>
      </w:pPr>
      <w:r w:rsidRPr="00F85728">
        <w:lastRenderedPageBreak/>
        <w:t>（三）</w:t>
      </w:r>
      <w:r w:rsidR="009B707E" w:rsidRPr="00F85728">
        <w:t>石油</w:t>
      </w:r>
    </w:p>
    <w:p w14:paraId="3C3CF882" w14:textId="77777777" w:rsidR="009B707E" w:rsidRPr="00F85728" w:rsidRDefault="009B707E" w:rsidP="007A521F">
      <w:pPr>
        <w:pStyle w:val="af3"/>
        <w:ind w:start="47.20pt" w:firstLine="23.60pt"/>
        <w:rPr>
          <w:lang w:eastAsia="zh-TW"/>
        </w:rPr>
      </w:pPr>
      <w:r w:rsidRPr="00F85728">
        <w:rPr>
          <w:lang w:eastAsia="zh-TW"/>
        </w:rPr>
        <w:t>202</w:t>
      </w:r>
      <w:r w:rsidRPr="00F85728">
        <w:rPr>
          <w:rFonts w:hint="eastAsia"/>
          <w:lang w:eastAsia="zh-TW"/>
        </w:rPr>
        <w:t>4</w:t>
      </w:r>
      <w:r w:rsidRPr="00F85728">
        <w:rPr>
          <w:lang w:eastAsia="zh-TW"/>
        </w:rPr>
        <w:t>年巴西石油日平均產量為</w:t>
      </w:r>
      <w:r w:rsidRPr="00F85728">
        <w:rPr>
          <w:rFonts w:hint="eastAsia"/>
          <w:lang w:eastAsia="zh-TW"/>
        </w:rPr>
        <w:t>340</w:t>
      </w:r>
      <w:r w:rsidRPr="00F85728">
        <w:rPr>
          <w:lang w:eastAsia="zh-TW"/>
        </w:rPr>
        <w:t>萬桶，平均價格如下：</w:t>
      </w:r>
    </w:p>
    <w:p w14:paraId="0A166F18" w14:textId="261796A6" w:rsidR="009B707E" w:rsidRPr="00F85728" w:rsidRDefault="009B707E" w:rsidP="007A521F">
      <w:pPr>
        <w:pStyle w:val="af4"/>
        <w:ind w:start="70.80pt" w:hanging="23.60pt"/>
      </w:pPr>
      <w:r w:rsidRPr="00F85728">
        <w:t>１、汽油：</w:t>
      </w:r>
      <w:r w:rsidRPr="00F85728">
        <w:rPr>
          <w:rFonts w:hint="eastAsia"/>
        </w:rPr>
        <w:t>每公升</w:t>
      </w:r>
      <w:r w:rsidRPr="00F85728">
        <w:rPr>
          <w:rFonts w:hint="eastAsia"/>
        </w:rPr>
        <w:t>6</w:t>
      </w:r>
      <w:r w:rsidR="00627A24" w:rsidRPr="00F85728">
        <w:rPr>
          <w:rFonts w:hint="eastAsia"/>
          <w:lang w:eastAsia="zh-TW"/>
        </w:rPr>
        <w:t>.0~6.5</w:t>
      </w:r>
      <w:r w:rsidR="00627A24" w:rsidRPr="00F85728">
        <w:rPr>
          <w:rFonts w:hint="eastAsia"/>
        </w:rPr>
        <w:t>巴幣</w:t>
      </w:r>
      <w:r w:rsidRPr="00F85728">
        <w:rPr>
          <w:rFonts w:hint="eastAsia"/>
        </w:rPr>
        <w:t>。（</w:t>
      </w:r>
      <w:r w:rsidRPr="00F85728">
        <w:rPr>
          <w:rFonts w:hint="eastAsia"/>
        </w:rPr>
        <w:t>202</w:t>
      </w:r>
      <w:r w:rsidR="00627A24" w:rsidRPr="00F85728">
        <w:rPr>
          <w:rFonts w:hint="eastAsia"/>
          <w:lang w:eastAsia="zh-TW"/>
        </w:rPr>
        <w:t>6</w:t>
      </w:r>
      <w:r w:rsidRPr="00F85728">
        <w:rPr>
          <w:rFonts w:hint="eastAsia"/>
        </w:rPr>
        <w:t>年</w:t>
      </w:r>
      <w:r w:rsidRPr="00F85728">
        <w:rPr>
          <w:rFonts w:hint="eastAsia"/>
        </w:rPr>
        <w:t>4</w:t>
      </w:r>
      <w:r w:rsidRPr="00F85728">
        <w:rPr>
          <w:rFonts w:hint="eastAsia"/>
        </w:rPr>
        <w:t>月）。</w:t>
      </w:r>
    </w:p>
    <w:p w14:paraId="19B0935C" w14:textId="2F12AC91" w:rsidR="009B707E" w:rsidRPr="00F85728" w:rsidRDefault="009B707E" w:rsidP="007A521F">
      <w:pPr>
        <w:pStyle w:val="af4"/>
        <w:ind w:start="70.80pt" w:hanging="23.60pt"/>
      </w:pPr>
      <w:r w:rsidRPr="00F85728">
        <w:t>２、柴油：每公升</w:t>
      </w:r>
      <w:r w:rsidR="00627A24" w:rsidRPr="00F85728">
        <w:rPr>
          <w:rFonts w:hint="eastAsia"/>
          <w:lang w:eastAsia="zh-TW"/>
        </w:rPr>
        <w:t>5.0~5.5</w:t>
      </w:r>
      <w:r w:rsidR="00627A24" w:rsidRPr="00F85728">
        <w:t>巴幣</w:t>
      </w:r>
      <w:r w:rsidRPr="00F85728">
        <w:t>。（</w:t>
      </w:r>
      <w:r w:rsidRPr="00F85728">
        <w:t>202</w:t>
      </w:r>
      <w:r w:rsidR="00627A24" w:rsidRPr="00F85728">
        <w:rPr>
          <w:rFonts w:hint="eastAsia"/>
          <w:lang w:eastAsia="zh-TW"/>
        </w:rPr>
        <w:t>6</w:t>
      </w:r>
      <w:r w:rsidRPr="00F85728">
        <w:t>年</w:t>
      </w:r>
      <w:r w:rsidRPr="00F85728">
        <w:t>4</w:t>
      </w:r>
      <w:r w:rsidRPr="00F85728">
        <w:t>月）</w:t>
      </w:r>
    </w:p>
    <w:p w14:paraId="2611E745" w14:textId="37F745D0" w:rsidR="009B707E" w:rsidRPr="00F85728" w:rsidRDefault="009B707E" w:rsidP="007A521F">
      <w:pPr>
        <w:pStyle w:val="af4"/>
        <w:ind w:start="70.80pt" w:hanging="23.60pt"/>
      </w:pPr>
      <w:r w:rsidRPr="00F85728">
        <w:t>３、燃料用酒精：每公升</w:t>
      </w:r>
      <w:r w:rsidR="00627A24" w:rsidRPr="00F85728">
        <w:rPr>
          <w:rFonts w:hint="eastAsia"/>
          <w:lang w:eastAsia="zh-TW"/>
        </w:rPr>
        <w:t>4.0~4.5</w:t>
      </w:r>
      <w:r w:rsidR="00627A24" w:rsidRPr="00F85728">
        <w:t>巴幣</w:t>
      </w:r>
      <w:r w:rsidRPr="00F85728">
        <w:t>。（</w:t>
      </w:r>
      <w:r w:rsidRPr="00F85728">
        <w:t>202</w:t>
      </w:r>
      <w:r w:rsidR="00627A24" w:rsidRPr="00F85728">
        <w:rPr>
          <w:rFonts w:hint="eastAsia"/>
          <w:lang w:eastAsia="zh-TW"/>
        </w:rPr>
        <w:t>6</w:t>
      </w:r>
      <w:r w:rsidRPr="00F85728">
        <w:t>年</w:t>
      </w:r>
      <w:r w:rsidRPr="00F85728">
        <w:rPr>
          <w:rFonts w:hint="eastAsia"/>
        </w:rPr>
        <w:t>4</w:t>
      </w:r>
      <w:r w:rsidRPr="00F85728">
        <w:t>月）</w:t>
      </w:r>
    </w:p>
    <w:p w14:paraId="17E21A69" w14:textId="3ABEE676" w:rsidR="009B707E" w:rsidRPr="00F85728" w:rsidRDefault="00666006" w:rsidP="007A521F">
      <w:pPr>
        <w:pStyle w:val="af"/>
        <w:ind w:start="47.20pt" w:hanging="35.40pt"/>
      </w:pPr>
      <w:r w:rsidRPr="00F85728">
        <w:t>（四）</w:t>
      </w:r>
      <w:r w:rsidR="009B707E" w:rsidRPr="00F85728">
        <w:t>天然氣</w:t>
      </w:r>
    </w:p>
    <w:p w14:paraId="581BE78A" w14:textId="1FAE252B" w:rsidR="009B707E" w:rsidRPr="00F85728" w:rsidRDefault="00627A24" w:rsidP="007A521F">
      <w:pPr>
        <w:pStyle w:val="af3"/>
        <w:ind w:start="47.20pt" w:firstLine="23.60pt"/>
        <w:rPr>
          <w:lang w:eastAsia="zh-TW"/>
        </w:rPr>
      </w:pPr>
      <w:r w:rsidRPr="00F85728">
        <w:rPr>
          <w:lang w:eastAsia="zh-TW"/>
        </w:rPr>
        <w:t>2025</w:t>
      </w:r>
      <w:r w:rsidRPr="00F85728">
        <w:rPr>
          <w:lang w:eastAsia="zh-TW"/>
        </w:rPr>
        <w:t>年巴西天然氣日均產量約為</w:t>
      </w:r>
      <w:r w:rsidRPr="00F85728">
        <w:rPr>
          <w:lang w:eastAsia="zh-TW"/>
        </w:rPr>
        <w:t>1.6</w:t>
      </w:r>
      <w:r w:rsidRPr="00F85728">
        <w:rPr>
          <w:lang w:eastAsia="zh-TW"/>
        </w:rPr>
        <w:t>億立方公尺，較</w:t>
      </w:r>
      <w:r w:rsidRPr="00F85728">
        <w:rPr>
          <w:lang w:eastAsia="zh-TW"/>
        </w:rPr>
        <w:t>2024</w:t>
      </w:r>
      <w:r w:rsidRPr="00F85728">
        <w:rPr>
          <w:lang w:eastAsia="zh-TW"/>
        </w:rPr>
        <w:t>年小幅成長。車用天然氣平均價格約為每立方米</w:t>
      </w:r>
      <w:r w:rsidRPr="00F85728">
        <w:rPr>
          <w:lang w:eastAsia="zh-TW"/>
        </w:rPr>
        <w:t>4.5</w:t>
      </w:r>
      <w:proofErr w:type="gramStart"/>
      <w:r w:rsidRPr="00F85728">
        <w:rPr>
          <w:lang w:eastAsia="zh-TW"/>
        </w:rPr>
        <w:t>–</w:t>
      </w:r>
      <w:proofErr w:type="gramEnd"/>
      <w:r w:rsidRPr="00F85728">
        <w:rPr>
          <w:lang w:eastAsia="zh-TW"/>
        </w:rPr>
        <w:t>5.0</w:t>
      </w:r>
      <w:proofErr w:type="gramStart"/>
      <w:r w:rsidRPr="00F85728">
        <w:rPr>
          <w:lang w:eastAsia="zh-TW"/>
        </w:rPr>
        <w:t>巴幣</w:t>
      </w:r>
      <w:proofErr w:type="gramEnd"/>
      <w:r w:rsidRPr="00F85728">
        <w:rPr>
          <w:lang w:eastAsia="zh-TW"/>
        </w:rPr>
        <w:t>。</w:t>
      </w:r>
      <w:proofErr w:type="gramStart"/>
      <w:r w:rsidRPr="00F85728">
        <w:rPr>
          <w:lang w:eastAsia="zh-TW"/>
        </w:rPr>
        <w:t>隨著鹽下層</w:t>
      </w:r>
      <w:proofErr w:type="gramEnd"/>
      <w:r w:rsidRPr="00F85728">
        <w:rPr>
          <w:lang w:eastAsia="zh-TW"/>
        </w:rPr>
        <w:t>油氣田開發，供給持續增加，但輸配基礎建設仍為限制因素。</w:t>
      </w:r>
    </w:p>
    <w:p w14:paraId="11A6C314" w14:textId="77777777" w:rsidR="009B707E" w:rsidRPr="00F85728" w:rsidRDefault="009B707E" w:rsidP="007A521F">
      <w:pPr>
        <w:pStyle w:val="ae"/>
        <w:spacing w:before="12.85pt" w:after="12.85pt"/>
        <w:ind w:start="31.60pt" w:hanging="31.60pt"/>
      </w:pPr>
      <w:r w:rsidRPr="00F85728">
        <w:t>三、通訊</w:t>
      </w:r>
    </w:p>
    <w:p w14:paraId="45969BB9" w14:textId="3E91B67B" w:rsidR="009B707E" w:rsidRPr="00F85728" w:rsidRDefault="00666006" w:rsidP="007A521F">
      <w:pPr>
        <w:pStyle w:val="af"/>
        <w:ind w:start="47.20pt" w:hanging="35.40pt"/>
      </w:pPr>
      <w:r w:rsidRPr="00F85728">
        <w:t>（一）</w:t>
      </w:r>
      <w:r w:rsidR="009B707E" w:rsidRPr="00F85728">
        <w:t>電話：以</w:t>
      </w:r>
      <w:r w:rsidR="009B707E" w:rsidRPr="00F85728">
        <w:rPr>
          <w:rFonts w:hint="eastAsia"/>
        </w:rPr>
        <w:t>VIVO</w:t>
      </w:r>
      <w:r w:rsidR="009B707E" w:rsidRPr="00F85728">
        <w:t>電話公司為例</w:t>
      </w:r>
    </w:p>
    <w:p w14:paraId="3DE0F0A8" w14:textId="77777777" w:rsidR="009B707E" w:rsidRPr="00F85728" w:rsidRDefault="009B707E" w:rsidP="007A521F">
      <w:pPr>
        <w:pStyle w:val="af4"/>
        <w:ind w:start="70.80pt" w:hanging="23.60pt"/>
      </w:pPr>
      <w:r w:rsidRPr="00F85728">
        <w:t>１、巴西國內電話收費：</w:t>
      </w:r>
    </w:p>
    <w:p w14:paraId="797D3ECF" w14:textId="7CE0629B" w:rsidR="009B707E" w:rsidRPr="00F85728" w:rsidRDefault="009B707E" w:rsidP="007A521F">
      <w:pPr>
        <w:pStyle w:val="11"/>
        <w:ind w:start="88.50pt" w:hanging="29.50pt"/>
      </w:pPr>
      <w:r w:rsidRPr="00F85728">
        <w:t>（</w:t>
      </w:r>
      <w:r w:rsidRPr="00F85728">
        <w:t>1</w:t>
      </w:r>
      <w:r w:rsidRPr="00F85728">
        <w:t>）</w:t>
      </w:r>
      <w:r w:rsidRPr="00F85728">
        <w:rPr>
          <w:rFonts w:hint="eastAsia"/>
        </w:rPr>
        <w:t>方圓</w:t>
      </w:r>
      <w:r w:rsidRPr="00F85728">
        <w:t>50</w:t>
      </w:r>
      <w:r w:rsidRPr="00F85728">
        <w:rPr>
          <w:rFonts w:hint="eastAsia"/>
        </w:rPr>
        <w:t>公里內每分鐘</w:t>
      </w:r>
      <w:r w:rsidR="00627A24" w:rsidRPr="00F85728">
        <w:rPr>
          <w:rFonts w:hint="eastAsia"/>
        </w:rPr>
        <w:t>0.18~0.2</w:t>
      </w:r>
      <w:proofErr w:type="gramStart"/>
      <w:r w:rsidRPr="00F85728">
        <w:rPr>
          <w:rFonts w:hint="eastAsia"/>
        </w:rPr>
        <w:t>巴幣</w:t>
      </w:r>
      <w:proofErr w:type="gramEnd"/>
      <w:r w:rsidRPr="00F85728">
        <w:t>。</w:t>
      </w:r>
    </w:p>
    <w:p w14:paraId="54DF8CF9" w14:textId="090FE1E8" w:rsidR="009B707E" w:rsidRPr="00F85728" w:rsidRDefault="009B707E" w:rsidP="007A521F">
      <w:pPr>
        <w:pStyle w:val="11"/>
        <w:ind w:start="88.50pt" w:hanging="29.50pt"/>
      </w:pPr>
      <w:r w:rsidRPr="00F85728">
        <w:t>（</w:t>
      </w:r>
      <w:r w:rsidRPr="00F85728">
        <w:t>2</w:t>
      </w:r>
      <w:r w:rsidRPr="00F85728">
        <w:t>）方圓</w:t>
      </w:r>
      <w:r w:rsidRPr="00F85728">
        <w:t>50</w:t>
      </w:r>
      <w:r w:rsidRPr="00F85728">
        <w:t>至</w:t>
      </w:r>
      <w:r w:rsidRPr="00F85728">
        <w:t>100</w:t>
      </w:r>
      <w:r w:rsidRPr="00F85728">
        <w:t>公里內每分鐘</w:t>
      </w:r>
      <w:r w:rsidRPr="00F85728">
        <w:t>0.2</w:t>
      </w:r>
      <w:r w:rsidR="00627A24" w:rsidRPr="00F85728">
        <w:rPr>
          <w:rFonts w:hint="eastAsia"/>
        </w:rPr>
        <w:t>6~0.3</w:t>
      </w:r>
      <w:proofErr w:type="gramStart"/>
      <w:r w:rsidR="00627A24" w:rsidRPr="00F85728">
        <w:t>巴幣</w:t>
      </w:r>
      <w:proofErr w:type="gramEnd"/>
      <w:r w:rsidRPr="00F85728">
        <w:t>。</w:t>
      </w:r>
    </w:p>
    <w:p w14:paraId="1F301D60" w14:textId="44D456B5" w:rsidR="009B707E" w:rsidRPr="00F85728" w:rsidRDefault="009B707E" w:rsidP="007A521F">
      <w:pPr>
        <w:pStyle w:val="11"/>
        <w:ind w:start="88.50pt" w:hanging="29.50pt"/>
      </w:pPr>
      <w:r w:rsidRPr="00F85728">
        <w:t>（</w:t>
      </w:r>
      <w:r w:rsidRPr="00F85728">
        <w:t>3</w:t>
      </w:r>
      <w:r w:rsidRPr="00F85728">
        <w:t>）方圓</w:t>
      </w:r>
      <w:r w:rsidRPr="00F85728">
        <w:t>100</w:t>
      </w:r>
      <w:r w:rsidRPr="00F85728">
        <w:t>至</w:t>
      </w:r>
      <w:r w:rsidRPr="00F85728">
        <w:t>300</w:t>
      </w:r>
      <w:r w:rsidRPr="00F85728">
        <w:t>公里內每分鐘</w:t>
      </w:r>
      <w:r w:rsidRPr="00F85728">
        <w:t>0.</w:t>
      </w:r>
      <w:r w:rsidR="00627A24" w:rsidRPr="00F85728">
        <w:rPr>
          <w:rFonts w:hint="eastAsia"/>
        </w:rPr>
        <w:t>4</w:t>
      </w:r>
      <w:proofErr w:type="gramStart"/>
      <w:r w:rsidR="00627A24" w:rsidRPr="00F85728">
        <w:t>巴幣</w:t>
      </w:r>
      <w:proofErr w:type="gramEnd"/>
      <w:r w:rsidRPr="00F85728">
        <w:t>。</w:t>
      </w:r>
      <w:r w:rsidRPr="00F85728">
        <w:t xml:space="preserve"> </w:t>
      </w:r>
    </w:p>
    <w:p w14:paraId="13E3BB74" w14:textId="788229BC" w:rsidR="009B707E" w:rsidRPr="00F85728" w:rsidRDefault="009B707E" w:rsidP="007A521F">
      <w:pPr>
        <w:pStyle w:val="11"/>
        <w:ind w:start="88.50pt" w:hanging="29.50pt"/>
      </w:pPr>
      <w:r w:rsidRPr="00F85728">
        <w:t>（</w:t>
      </w:r>
      <w:r w:rsidRPr="00F85728">
        <w:t>4</w:t>
      </w:r>
      <w:r w:rsidRPr="00F85728">
        <w:t>）</w:t>
      </w:r>
      <w:r w:rsidRPr="00F85728">
        <w:t>300</w:t>
      </w:r>
      <w:r w:rsidRPr="00F85728">
        <w:t>公里以上每分鐘</w:t>
      </w:r>
      <w:r w:rsidRPr="00F85728">
        <w:t>0.5</w:t>
      </w:r>
      <w:r w:rsidR="00627A24" w:rsidRPr="00F85728">
        <w:rPr>
          <w:rFonts w:hint="eastAsia"/>
        </w:rPr>
        <w:t>~0.55</w:t>
      </w:r>
      <w:proofErr w:type="gramStart"/>
      <w:r w:rsidR="00627A24" w:rsidRPr="00F85728">
        <w:t>巴幣</w:t>
      </w:r>
      <w:proofErr w:type="gramEnd"/>
      <w:r w:rsidRPr="00F85728">
        <w:t>。</w:t>
      </w:r>
    </w:p>
    <w:p w14:paraId="229B00DF" w14:textId="77777777" w:rsidR="009B707E" w:rsidRPr="00F85728" w:rsidRDefault="009B707E" w:rsidP="007A521F">
      <w:pPr>
        <w:pStyle w:val="af4"/>
        <w:ind w:start="70.80pt" w:hanging="23.60pt"/>
      </w:pPr>
      <w:r w:rsidRPr="00F85728">
        <w:t>２、巴西國際電話收費：</w:t>
      </w:r>
    </w:p>
    <w:p w14:paraId="2F7D398A" w14:textId="565F8884" w:rsidR="009B707E" w:rsidRPr="00F85728" w:rsidRDefault="009B707E" w:rsidP="007A521F">
      <w:pPr>
        <w:pStyle w:val="11"/>
        <w:ind w:start="88.50pt" w:hanging="29.50pt"/>
      </w:pPr>
      <w:r w:rsidRPr="00F85728">
        <w:t>（</w:t>
      </w:r>
      <w:r w:rsidRPr="00F85728">
        <w:t>1</w:t>
      </w:r>
      <w:r w:rsidRPr="00F85728">
        <w:t>）打往美國：每分鐘</w:t>
      </w:r>
      <w:r w:rsidRPr="00F85728">
        <w:t>1.3</w:t>
      </w:r>
      <w:r w:rsidR="00627A24" w:rsidRPr="00F85728">
        <w:rPr>
          <w:rFonts w:hint="eastAsia"/>
        </w:rPr>
        <w:t>~1.5</w:t>
      </w:r>
      <w:proofErr w:type="gramStart"/>
      <w:r w:rsidR="00627A24" w:rsidRPr="00F85728">
        <w:t>巴幣</w:t>
      </w:r>
      <w:proofErr w:type="gramEnd"/>
      <w:r w:rsidRPr="00F85728">
        <w:t>。</w:t>
      </w:r>
    </w:p>
    <w:p w14:paraId="72152465" w14:textId="2325D49F" w:rsidR="009B707E" w:rsidRPr="00F85728" w:rsidRDefault="009B707E" w:rsidP="007A521F">
      <w:pPr>
        <w:pStyle w:val="11"/>
        <w:ind w:start="88.50pt" w:hanging="29.50pt"/>
      </w:pPr>
      <w:r w:rsidRPr="00F85728">
        <w:t>（</w:t>
      </w:r>
      <w:r w:rsidRPr="00F85728">
        <w:t>2</w:t>
      </w:r>
      <w:r w:rsidRPr="00F85728">
        <w:t>）打往亞洲：每分鐘</w:t>
      </w:r>
      <w:r w:rsidRPr="00F85728">
        <w:t>7</w:t>
      </w:r>
      <w:r w:rsidR="00627A24" w:rsidRPr="00F85728">
        <w:rPr>
          <w:rFonts w:hint="eastAsia"/>
        </w:rPr>
        <w:t>~8</w:t>
      </w:r>
      <w:proofErr w:type="gramStart"/>
      <w:r w:rsidR="00627A24" w:rsidRPr="00F85728">
        <w:t>巴幣</w:t>
      </w:r>
      <w:proofErr w:type="gramEnd"/>
      <w:r w:rsidRPr="00F85728">
        <w:t>。</w:t>
      </w:r>
    </w:p>
    <w:p w14:paraId="3022188D" w14:textId="7644CDA8" w:rsidR="009B707E" w:rsidRPr="00F85728" w:rsidRDefault="00666006" w:rsidP="007A521F">
      <w:pPr>
        <w:pStyle w:val="af"/>
        <w:ind w:start="47.20pt" w:hanging="35.40pt"/>
      </w:pPr>
      <w:r w:rsidRPr="00F85728">
        <w:t>（二）</w:t>
      </w:r>
      <w:r w:rsidR="009B707E" w:rsidRPr="00F85728">
        <w:t>網路</w:t>
      </w:r>
    </w:p>
    <w:p w14:paraId="2714953E" w14:textId="77777777" w:rsidR="009B707E" w:rsidRPr="00F85728" w:rsidRDefault="009B707E" w:rsidP="007A521F">
      <w:pPr>
        <w:pStyle w:val="af4"/>
        <w:ind w:start="70.80pt" w:hanging="23.60pt"/>
      </w:pPr>
      <w:r w:rsidRPr="00F85728">
        <w:t>各網路公司不一，以</w:t>
      </w:r>
      <w:r w:rsidRPr="00F85728">
        <w:rPr>
          <w:rFonts w:hint="eastAsia"/>
        </w:rPr>
        <w:t>Claro</w:t>
      </w:r>
      <w:r w:rsidRPr="00F85728">
        <w:t>公司為例：</w:t>
      </w:r>
    </w:p>
    <w:p w14:paraId="35233466" w14:textId="77777777" w:rsidR="00627A24" w:rsidRPr="00F85728" w:rsidRDefault="00627A24" w:rsidP="00B1663D">
      <w:pPr>
        <w:pStyle w:val="af4"/>
        <w:ind w:start="70.80pt" w:hanging="23.60pt"/>
      </w:pPr>
      <w:r w:rsidRPr="00F85728">
        <w:t>１、</w:t>
      </w:r>
      <w:r w:rsidRPr="00F85728">
        <w:t>350 Mbps</w:t>
      </w:r>
      <w:r w:rsidRPr="00F85728">
        <w:t>：約</w:t>
      </w:r>
      <w:r w:rsidRPr="00F85728">
        <w:t>100–110</w:t>
      </w:r>
      <w:r w:rsidRPr="00F85728">
        <w:t>巴幣。</w:t>
      </w:r>
    </w:p>
    <w:p w14:paraId="43195924" w14:textId="77777777" w:rsidR="00627A24" w:rsidRPr="00F85728" w:rsidRDefault="00627A24" w:rsidP="00B1663D">
      <w:pPr>
        <w:pStyle w:val="af4"/>
        <w:ind w:start="70.80pt" w:hanging="23.60pt"/>
      </w:pPr>
      <w:r w:rsidRPr="00F85728">
        <w:t>２、</w:t>
      </w:r>
      <w:r w:rsidRPr="00F85728">
        <w:t>500 Mbps</w:t>
      </w:r>
      <w:r w:rsidRPr="00F85728">
        <w:t>：約</w:t>
      </w:r>
      <w:r w:rsidRPr="00F85728">
        <w:t>120–140</w:t>
      </w:r>
      <w:r w:rsidRPr="00F85728">
        <w:t>巴幣。</w:t>
      </w:r>
    </w:p>
    <w:p w14:paraId="276571B0" w14:textId="77777777" w:rsidR="00627A24" w:rsidRPr="00F85728" w:rsidRDefault="00627A24" w:rsidP="00B1663D">
      <w:pPr>
        <w:pStyle w:val="af4"/>
        <w:ind w:start="70.80pt" w:hanging="23.60pt"/>
      </w:pPr>
      <w:r w:rsidRPr="00F85728">
        <w:t>３、</w:t>
      </w:r>
      <w:r w:rsidRPr="00F85728">
        <w:t>750 Mbps</w:t>
      </w:r>
      <w:r w:rsidRPr="00F85728">
        <w:t>：約</w:t>
      </w:r>
      <w:r w:rsidRPr="00F85728">
        <w:t>150–170</w:t>
      </w:r>
      <w:r w:rsidRPr="00F85728">
        <w:t>巴幣。</w:t>
      </w:r>
    </w:p>
    <w:p w14:paraId="783719E6" w14:textId="73D40234" w:rsidR="009B707E" w:rsidRPr="00F85728" w:rsidRDefault="00627A24" w:rsidP="00B1663D">
      <w:pPr>
        <w:pStyle w:val="af4"/>
        <w:ind w:start="70.80pt" w:hanging="23.60pt"/>
      </w:pPr>
      <w:r w:rsidRPr="00F85728">
        <w:lastRenderedPageBreak/>
        <w:t>４、</w:t>
      </w:r>
      <w:r w:rsidRPr="00F85728">
        <w:t>1,000 Mbps</w:t>
      </w:r>
      <w:r w:rsidRPr="00F85728">
        <w:t>：約</w:t>
      </w:r>
      <w:r w:rsidRPr="00F85728">
        <w:t>250–300</w:t>
      </w:r>
      <w:r w:rsidRPr="00F85728">
        <w:t>巴幣。</w:t>
      </w:r>
    </w:p>
    <w:p w14:paraId="74E97620" w14:textId="77777777" w:rsidR="009B707E" w:rsidRPr="00F85728" w:rsidRDefault="009B707E" w:rsidP="00846B41">
      <w:pPr>
        <w:pStyle w:val="ae"/>
        <w:spacing w:before="12.85pt" w:after="12.85pt"/>
        <w:ind w:start="31.60pt" w:hanging="31.60pt"/>
      </w:pPr>
      <w:r w:rsidRPr="00F85728">
        <w:t>四、運輸</w:t>
      </w:r>
    </w:p>
    <w:p w14:paraId="3B65A748" w14:textId="15984F83" w:rsidR="009B707E" w:rsidRPr="00F85728" w:rsidRDefault="00666006" w:rsidP="00666006">
      <w:pPr>
        <w:pStyle w:val="af"/>
        <w:ind w:start="47.20pt" w:hanging="35.40pt"/>
      </w:pPr>
      <w:r w:rsidRPr="00F85728">
        <w:t>（一）</w:t>
      </w:r>
      <w:r w:rsidR="009B707E" w:rsidRPr="00F85728">
        <w:t>鐵路</w:t>
      </w:r>
    </w:p>
    <w:p w14:paraId="45CF4029" w14:textId="77777777" w:rsidR="009B707E" w:rsidRPr="00F85728" w:rsidRDefault="009B707E" w:rsidP="007A521F">
      <w:pPr>
        <w:pStyle w:val="af3"/>
        <w:ind w:start="47.20pt" w:firstLine="23.60pt"/>
        <w:rPr>
          <w:lang w:eastAsia="zh-TW"/>
        </w:rPr>
      </w:pPr>
      <w:r w:rsidRPr="00F85728">
        <w:rPr>
          <w:lang w:eastAsia="zh-TW"/>
        </w:rPr>
        <w:t>巴西鐵路運輸現代化重整，目前巴西鐵路線總長為</w:t>
      </w:r>
      <w:r w:rsidRPr="00F85728">
        <w:rPr>
          <w:lang w:eastAsia="zh-TW"/>
        </w:rPr>
        <w:t>3</w:t>
      </w:r>
      <w:r w:rsidRPr="00F85728">
        <w:rPr>
          <w:lang w:eastAsia="zh-TW"/>
        </w:rPr>
        <w:t>萬</w:t>
      </w:r>
      <w:r w:rsidRPr="00F85728">
        <w:rPr>
          <w:lang w:eastAsia="zh-TW"/>
        </w:rPr>
        <w:t>1,274</w:t>
      </w:r>
      <w:r w:rsidRPr="00F85728">
        <w:rPr>
          <w:lang w:eastAsia="zh-TW"/>
        </w:rPr>
        <w:t>公里，鐵路系統就業人數超過</w:t>
      </w:r>
      <w:r w:rsidRPr="00F85728">
        <w:rPr>
          <w:lang w:eastAsia="zh-TW"/>
        </w:rPr>
        <w:t>4</w:t>
      </w:r>
      <w:r w:rsidRPr="00F85728">
        <w:rPr>
          <w:lang w:eastAsia="zh-TW"/>
        </w:rPr>
        <w:t>萬</w:t>
      </w:r>
      <w:r w:rsidRPr="00F85728">
        <w:rPr>
          <w:lang w:eastAsia="zh-TW"/>
        </w:rPr>
        <w:t>1,000</w:t>
      </w:r>
      <w:r w:rsidRPr="00F85728">
        <w:rPr>
          <w:lang w:eastAsia="zh-TW"/>
        </w:rPr>
        <w:t>人，巴西鐵路運輸主要運載農產品</w:t>
      </w:r>
      <w:proofErr w:type="gramStart"/>
      <w:r w:rsidRPr="00F85728">
        <w:rPr>
          <w:lang w:eastAsia="zh-TW"/>
        </w:rPr>
        <w:t>和礦鐵</w:t>
      </w:r>
      <w:proofErr w:type="gramEnd"/>
      <w:r w:rsidRPr="00F85728">
        <w:rPr>
          <w:lang w:eastAsia="zh-TW"/>
        </w:rPr>
        <w:t>產品。據業者</w:t>
      </w:r>
      <w:r w:rsidRPr="00F85728">
        <w:rPr>
          <w:lang w:eastAsia="zh-TW"/>
        </w:rPr>
        <w:t>America Latina Logistica</w:t>
      </w:r>
      <w:r w:rsidRPr="00F85728">
        <w:rPr>
          <w:lang w:eastAsia="zh-TW"/>
        </w:rPr>
        <w:t>公司表示未來希望增加運輸工業產品和穀類產品。巴西一半以上的鐵路約</w:t>
      </w:r>
      <w:r w:rsidRPr="00F85728">
        <w:rPr>
          <w:lang w:eastAsia="zh-TW"/>
        </w:rPr>
        <w:t>1</w:t>
      </w:r>
      <w:r w:rsidRPr="00F85728">
        <w:rPr>
          <w:lang w:eastAsia="zh-TW"/>
        </w:rPr>
        <w:t>萬</w:t>
      </w:r>
      <w:r w:rsidRPr="00F85728">
        <w:rPr>
          <w:lang w:eastAsia="zh-TW"/>
        </w:rPr>
        <w:t>4,500</w:t>
      </w:r>
      <w:r w:rsidRPr="00F85728">
        <w:rPr>
          <w:lang w:eastAsia="zh-TW"/>
        </w:rPr>
        <w:t>公里位於聖保羅州、敏納斯州和南大河州等</w:t>
      </w:r>
      <w:r w:rsidRPr="00F85728">
        <w:rPr>
          <w:lang w:eastAsia="zh-TW"/>
        </w:rPr>
        <w:t>3</w:t>
      </w:r>
      <w:r w:rsidRPr="00F85728">
        <w:rPr>
          <w:lang w:eastAsia="zh-TW"/>
        </w:rPr>
        <w:t>州，大部分為柴油火車。巴西貨運主要用於運輸進、出口產品，</w:t>
      </w:r>
      <w:proofErr w:type="gramStart"/>
      <w:r w:rsidRPr="00F85728">
        <w:rPr>
          <w:lang w:eastAsia="zh-TW"/>
        </w:rPr>
        <w:t>如鐵礦砂</w:t>
      </w:r>
      <w:proofErr w:type="gramEnd"/>
      <w:r w:rsidRPr="00F85728">
        <w:rPr>
          <w:lang w:eastAsia="zh-TW"/>
        </w:rPr>
        <w:t>等，因此與巴西主要港口如山多士港（</w:t>
      </w:r>
      <w:r w:rsidRPr="00F85728">
        <w:rPr>
          <w:lang w:eastAsia="zh-TW"/>
        </w:rPr>
        <w:t>Santos</w:t>
      </w:r>
      <w:r w:rsidRPr="00F85728">
        <w:rPr>
          <w:lang w:eastAsia="zh-TW"/>
        </w:rPr>
        <w:t>）、維多利亞港（</w:t>
      </w:r>
      <w:r w:rsidRPr="00F85728">
        <w:rPr>
          <w:lang w:eastAsia="zh-TW"/>
        </w:rPr>
        <w:t>Vitoria</w:t>
      </w:r>
      <w:r w:rsidRPr="00F85728">
        <w:rPr>
          <w:lang w:eastAsia="zh-TW"/>
        </w:rPr>
        <w:t>）等相連。至於巴西內陸城市，鐵路運輸為其較廉價的主要交通工具。</w:t>
      </w:r>
    </w:p>
    <w:p w14:paraId="3ADD37EA" w14:textId="3A653B8C" w:rsidR="009B707E" w:rsidRPr="00F85728" w:rsidRDefault="00666006" w:rsidP="00666006">
      <w:pPr>
        <w:pStyle w:val="af"/>
        <w:ind w:start="47.20pt" w:hanging="35.40pt"/>
      </w:pPr>
      <w:r w:rsidRPr="00F85728">
        <w:t>（二）</w:t>
      </w:r>
      <w:r w:rsidR="009B707E" w:rsidRPr="00F85728">
        <w:t>公路</w:t>
      </w:r>
    </w:p>
    <w:p w14:paraId="53B6EFBD" w14:textId="77777777" w:rsidR="009B707E" w:rsidRPr="00F85728" w:rsidRDefault="009B707E" w:rsidP="007A521F">
      <w:pPr>
        <w:pStyle w:val="af3"/>
        <w:ind w:start="47.20pt" w:firstLine="23.60pt"/>
        <w:rPr>
          <w:lang w:eastAsia="zh-TW"/>
        </w:rPr>
      </w:pPr>
      <w:r w:rsidRPr="00F85728">
        <w:rPr>
          <w:lang w:eastAsia="zh-TW"/>
        </w:rPr>
        <w:t>巴西交通運輸以公路為主，其貨物運輸量占巴西運輸總量</w:t>
      </w:r>
      <w:r w:rsidRPr="00F85728">
        <w:rPr>
          <w:lang w:eastAsia="zh-TW"/>
        </w:rPr>
        <w:t>60.1%</w:t>
      </w:r>
      <w:r w:rsidRPr="00F85728">
        <w:rPr>
          <w:lang w:eastAsia="zh-TW"/>
        </w:rPr>
        <w:t>，造成公路運輸發達之主因在於巴西政府缺乏投資鐵路與河運。巴西公路系統分為聯邦、州際及城市等，該等公路網總長約</w:t>
      </w:r>
      <w:r w:rsidRPr="00F85728">
        <w:rPr>
          <w:lang w:eastAsia="zh-TW"/>
        </w:rPr>
        <w:t>172</w:t>
      </w:r>
      <w:r w:rsidRPr="00F85728">
        <w:rPr>
          <w:lang w:eastAsia="zh-TW"/>
        </w:rPr>
        <w:t>萬公里，其中聯邦公路總長為</w:t>
      </w:r>
      <w:r w:rsidRPr="00F85728">
        <w:rPr>
          <w:lang w:eastAsia="zh-TW"/>
        </w:rPr>
        <w:t>7</w:t>
      </w:r>
      <w:r w:rsidRPr="00F85728">
        <w:rPr>
          <w:lang w:eastAsia="zh-TW"/>
        </w:rPr>
        <w:t>萬</w:t>
      </w:r>
      <w:r w:rsidRPr="00F85728">
        <w:rPr>
          <w:lang w:eastAsia="zh-TW"/>
        </w:rPr>
        <w:t>6,300</w:t>
      </w:r>
      <w:r w:rsidRPr="00F85728">
        <w:rPr>
          <w:lang w:eastAsia="zh-TW"/>
        </w:rPr>
        <w:t>公里（</w:t>
      </w:r>
      <w:r w:rsidRPr="00F85728">
        <w:rPr>
          <w:lang w:eastAsia="zh-TW"/>
        </w:rPr>
        <w:t>4.4%</w:t>
      </w:r>
      <w:r w:rsidRPr="00F85728">
        <w:rPr>
          <w:lang w:eastAsia="zh-TW"/>
        </w:rPr>
        <w:t>）、州際公路總長為</w:t>
      </w:r>
      <w:r w:rsidRPr="00F85728">
        <w:rPr>
          <w:lang w:eastAsia="zh-TW"/>
        </w:rPr>
        <w:t>22</w:t>
      </w:r>
      <w:r w:rsidRPr="00F85728">
        <w:rPr>
          <w:lang w:eastAsia="zh-TW"/>
        </w:rPr>
        <w:t>萬</w:t>
      </w:r>
      <w:r w:rsidRPr="00F85728">
        <w:rPr>
          <w:lang w:eastAsia="zh-TW"/>
        </w:rPr>
        <w:t>5,300</w:t>
      </w:r>
      <w:r w:rsidRPr="00F85728">
        <w:rPr>
          <w:lang w:eastAsia="zh-TW"/>
        </w:rPr>
        <w:t>公里（</w:t>
      </w:r>
      <w:r w:rsidRPr="00F85728">
        <w:rPr>
          <w:lang w:eastAsia="zh-TW"/>
        </w:rPr>
        <w:t>13.1%</w:t>
      </w:r>
      <w:r w:rsidRPr="00F85728">
        <w:rPr>
          <w:lang w:eastAsia="zh-TW"/>
        </w:rPr>
        <w:t>）、城市公路總長為</w:t>
      </w:r>
      <w:r w:rsidRPr="00F85728">
        <w:rPr>
          <w:lang w:eastAsia="zh-TW"/>
        </w:rPr>
        <w:t>126</w:t>
      </w:r>
      <w:r w:rsidRPr="00F85728">
        <w:rPr>
          <w:lang w:eastAsia="zh-TW"/>
        </w:rPr>
        <w:t>萬</w:t>
      </w:r>
      <w:r w:rsidRPr="00F85728">
        <w:rPr>
          <w:lang w:eastAsia="zh-TW"/>
        </w:rPr>
        <w:t>1,700</w:t>
      </w:r>
      <w:r w:rsidRPr="00F85728">
        <w:rPr>
          <w:lang w:eastAsia="zh-TW"/>
        </w:rPr>
        <w:t>公里（</w:t>
      </w:r>
      <w:r w:rsidRPr="00F85728">
        <w:rPr>
          <w:lang w:eastAsia="zh-TW"/>
        </w:rPr>
        <w:t>73.4%</w:t>
      </w:r>
      <w:r w:rsidRPr="00F85728">
        <w:rPr>
          <w:lang w:eastAsia="zh-TW"/>
        </w:rPr>
        <w:t>）及興建中</w:t>
      </w:r>
      <w:r w:rsidRPr="00F85728">
        <w:rPr>
          <w:lang w:eastAsia="zh-TW"/>
        </w:rPr>
        <w:t>15</w:t>
      </w:r>
      <w:r w:rsidRPr="00F85728">
        <w:rPr>
          <w:lang w:eastAsia="zh-TW"/>
        </w:rPr>
        <w:t>萬</w:t>
      </w:r>
      <w:r w:rsidRPr="00F85728">
        <w:rPr>
          <w:lang w:eastAsia="zh-TW"/>
        </w:rPr>
        <w:t>7,300</w:t>
      </w:r>
      <w:r w:rsidRPr="00F85728">
        <w:rPr>
          <w:lang w:eastAsia="zh-TW"/>
        </w:rPr>
        <w:t>公里（</w:t>
      </w:r>
      <w:r w:rsidRPr="00F85728">
        <w:rPr>
          <w:lang w:eastAsia="zh-TW"/>
        </w:rPr>
        <w:t>9.1%</w:t>
      </w:r>
      <w:r w:rsidRPr="00F85728">
        <w:rPr>
          <w:lang w:eastAsia="zh-TW"/>
        </w:rPr>
        <w:t>）。在巴西</w:t>
      </w:r>
      <w:r w:rsidRPr="00F85728">
        <w:rPr>
          <w:lang w:eastAsia="zh-TW"/>
        </w:rPr>
        <w:t>5</w:t>
      </w:r>
      <w:r w:rsidRPr="00F85728">
        <w:rPr>
          <w:lang w:eastAsia="zh-TW"/>
        </w:rPr>
        <w:t>大地區中，東南部、南部及東北部之公路系統網較為密集，如聖保羅州、大礦州、巴</w:t>
      </w:r>
      <w:proofErr w:type="gramStart"/>
      <w:r w:rsidRPr="00F85728">
        <w:rPr>
          <w:lang w:eastAsia="zh-TW"/>
        </w:rPr>
        <w:t>拉拿州</w:t>
      </w:r>
      <w:proofErr w:type="gramEnd"/>
      <w:r w:rsidRPr="00F85728">
        <w:rPr>
          <w:lang w:eastAsia="zh-TW"/>
        </w:rPr>
        <w:t>、</w:t>
      </w:r>
      <w:r w:rsidRPr="00F85728">
        <w:rPr>
          <w:lang w:eastAsia="zh-TW"/>
        </w:rPr>
        <w:t>Bahia</w:t>
      </w:r>
      <w:r w:rsidRPr="00F85728">
        <w:rPr>
          <w:lang w:eastAsia="zh-TW"/>
        </w:rPr>
        <w:t>州及南大河州等，此係因該等地區為巴西生產和銷售主要集中區，故公路運輸十分便捷。</w:t>
      </w:r>
    </w:p>
    <w:p w14:paraId="2C17F66F" w14:textId="3A279C4E" w:rsidR="009B707E" w:rsidRPr="00F85728" w:rsidRDefault="00666006" w:rsidP="00666006">
      <w:pPr>
        <w:pStyle w:val="af"/>
        <w:ind w:start="47.20pt" w:hanging="35.40pt"/>
      </w:pPr>
      <w:r w:rsidRPr="00F85728">
        <w:t>（三）</w:t>
      </w:r>
      <w:r w:rsidR="009B707E" w:rsidRPr="00F85728">
        <w:t>港口</w:t>
      </w:r>
    </w:p>
    <w:p w14:paraId="2E55D2D2" w14:textId="77777777" w:rsidR="009B707E" w:rsidRPr="00F85728" w:rsidRDefault="009B707E" w:rsidP="009B707E">
      <w:pPr>
        <w:pStyle w:val="af3"/>
        <w:ind w:start="47.20pt" w:firstLine="23.60pt"/>
        <w:rPr>
          <w:lang w:eastAsia="zh-TW"/>
        </w:rPr>
      </w:pPr>
      <w:r w:rsidRPr="00F85728">
        <w:rPr>
          <w:lang w:eastAsia="zh-TW"/>
        </w:rPr>
        <w:t>巴西全國共有</w:t>
      </w:r>
      <w:r w:rsidRPr="00F85728">
        <w:rPr>
          <w:lang w:eastAsia="zh-TW"/>
        </w:rPr>
        <w:t>34</w:t>
      </w:r>
      <w:r w:rsidRPr="00F85728">
        <w:rPr>
          <w:lang w:eastAsia="zh-TW"/>
        </w:rPr>
        <w:t>個公營港口，北部地區</w:t>
      </w:r>
      <w:r w:rsidRPr="00F85728">
        <w:rPr>
          <w:lang w:eastAsia="zh-TW"/>
        </w:rPr>
        <w:t>5</w:t>
      </w:r>
      <w:r w:rsidRPr="00F85728">
        <w:rPr>
          <w:lang w:eastAsia="zh-TW"/>
        </w:rPr>
        <w:t>個、東北部地區</w:t>
      </w:r>
      <w:r w:rsidRPr="00F85728">
        <w:rPr>
          <w:lang w:eastAsia="zh-TW"/>
        </w:rPr>
        <w:t>11</w:t>
      </w:r>
      <w:r w:rsidRPr="00F85728">
        <w:rPr>
          <w:lang w:eastAsia="zh-TW"/>
        </w:rPr>
        <w:t>個、東南部地區</w:t>
      </w:r>
      <w:r w:rsidRPr="00F85728">
        <w:rPr>
          <w:lang w:eastAsia="zh-TW"/>
        </w:rPr>
        <w:t>9</w:t>
      </w:r>
      <w:r w:rsidRPr="00F85728">
        <w:rPr>
          <w:lang w:eastAsia="zh-TW"/>
        </w:rPr>
        <w:t>個、南部地區</w:t>
      </w:r>
      <w:r w:rsidRPr="00F85728">
        <w:rPr>
          <w:lang w:eastAsia="zh-TW"/>
        </w:rPr>
        <w:t>9</w:t>
      </w:r>
      <w:r w:rsidRPr="00F85728">
        <w:rPr>
          <w:lang w:eastAsia="zh-TW"/>
        </w:rPr>
        <w:t>個，另有</w:t>
      </w:r>
      <w:r w:rsidRPr="00F85728">
        <w:rPr>
          <w:lang w:eastAsia="zh-TW"/>
        </w:rPr>
        <w:t>129</w:t>
      </w:r>
      <w:r w:rsidRPr="00F85728">
        <w:rPr>
          <w:lang w:eastAsia="zh-TW"/>
        </w:rPr>
        <w:t>個民營港口。巴西港口設備並未與巴西經濟發展同步成長，近年來巴西進、出口貿易快速成長，巴西港口已無</w:t>
      </w:r>
      <w:r w:rsidRPr="00F85728">
        <w:rPr>
          <w:lang w:eastAsia="zh-TW"/>
        </w:rPr>
        <w:lastRenderedPageBreak/>
        <w:t>法負荷，特別是位於聖保羅州的山多士港（</w:t>
      </w:r>
      <w:r w:rsidRPr="00F85728">
        <w:rPr>
          <w:lang w:eastAsia="zh-TW"/>
        </w:rPr>
        <w:t>Santos</w:t>
      </w:r>
      <w:r w:rsidRPr="00F85728">
        <w:rPr>
          <w:lang w:eastAsia="zh-TW"/>
        </w:rPr>
        <w:t>），因此目前巴西進出口廠商開始使用其他港口，</w:t>
      </w:r>
      <w:proofErr w:type="gramStart"/>
      <w:r w:rsidRPr="00F85728">
        <w:rPr>
          <w:lang w:eastAsia="zh-TW"/>
        </w:rPr>
        <w:t>如巴拿拉州</w:t>
      </w:r>
      <w:proofErr w:type="gramEnd"/>
      <w:r w:rsidRPr="00F85728">
        <w:rPr>
          <w:lang w:eastAsia="zh-TW"/>
        </w:rPr>
        <w:t>（</w:t>
      </w:r>
      <w:r w:rsidRPr="00F85728">
        <w:rPr>
          <w:lang w:eastAsia="zh-TW"/>
        </w:rPr>
        <w:t>Paran</w:t>
      </w:r>
      <w:r w:rsidRPr="00F85728">
        <w:rPr>
          <w:rFonts w:eastAsia="Batang"/>
          <w:lang w:eastAsia="zh-TW"/>
        </w:rPr>
        <w:t>á</w:t>
      </w:r>
      <w:r w:rsidRPr="00F85728">
        <w:rPr>
          <w:lang w:eastAsia="zh-TW"/>
        </w:rPr>
        <w:t>）的</w:t>
      </w:r>
      <w:r w:rsidRPr="00F85728">
        <w:rPr>
          <w:lang w:eastAsia="zh-TW"/>
        </w:rPr>
        <w:t>Paranagua</w:t>
      </w:r>
      <w:r w:rsidRPr="00F85728">
        <w:rPr>
          <w:lang w:eastAsia="zh-TW"/>
        </w:rPr>
        <w:t>港、里約州（</w:t>
      </w:r>
      <w:r w:rsidRPr="00F85728">
        <w:rPr>
          <w:lang w:eastAsia="zh-TW"/>
        </w:rPr>
        <w:t>Rio de Janeiro</w:t>
      </w:r>
      <w:r w:rsidRPr="00F85728">
        <w:rPr>
          <w:lang w:eastAsia="zh-TW"/>
        </w:rPr>
        <w:t>）的</w:t>
      </w:r>
      <w:r w:rsidRPr="00F85728">
        <w:rPr>
          <w:lang w:eastAsia="zh-TW"/>
        </w:rPr>
        <w:t>Rio de Janeiro</w:t>
      </w:r>
      <w:r w:rsidRPr="00F85728">
        <w:rPr>
          <w:lang w:eastAsia="zh-TW"/>
        </w:rPr>
        <w:t>港、聖靈州（</w:t>
      </w:r>
      <w:r w:rsidRPr="00F85728">
        <w:rPr>
          <w:lang w:eastAsia="zh-TW"/>
        </w:rPr>
        <w:t>Espirito Santo</w:t>
      </w:r>
      <w:r w:rsidRPr="00F85728">
        <w:rPr>
          <w:lang w:eastAsia="zh-TW"/>
        </w:rPr>
        <w:t>）的維多利亞港（</w:t>
      </w:r>
      <w:r w:rsidRPr="00F85728">
        <w:rPr>
          <w:lang w:eastAsia="zh-TW"/>
        </w:rPr>
        <w:t>Vitoria</w:t>
      </w:r>
      <w:r w:rsidRPr="00F85728">
        <w:rPr>
          <w:lang w:eastAsia="zh-TW"/>
        </w:rPr>
        <w:t>）和聖塔卡達連娜州（</w:t>
      </w:r>
      <w:r w:rsidRPr="00F85728">
        <w:rPr>
          <w:lang w:eastAsia="zh-TW"/>
        </w:rPr>
        <w:t>Santa Catarina</w:t>
      </w:r>
      <w:r w:rsidRPr="00F85728">
        <w:rPr>
          <w:lang w:eastAsia="zh-TW"/>
        </w:rPr>
        <w:t>）的</w:t>
      </w:r>
      <w:proofErr w:type="spellStart"/>
      <w:r w:rsidRPr="00F85728">
        <w:rPr>
          <w:lang w:eastAsia="zh-TW"/>
        </w:rPr>
        <w:t>Itajai</w:t>
      </w:r>
      <w:proofErr w:type="spellEnd"/>
      <w:r w:rsidRPr="00F85728">
        <w:rPr>
          <w:lang w:eastAsia="zh-TW"/>
        </w:rPr>
        <w:t>港。據巴西業者表示，由於山多士港（</w:t>
      </w:r>
      <w:r w:rsidRPr="00F85728">
        <w:rPr>
          <w:lang w:eastAsia="zh-TW"/>
        </w:rPr>
        <w:t>Santos</w:t>
      </w:r>
      <w:r w:rsidRPr="00F85728">
        <w:rPr>
          <w:lang w:eastAsia="zh-TW"/>
        </w:rPr>
        <w:t>）海關作業緩慢及海關檢查較</w:t>
      </w:r>
      <w:proofErr w:type="gramStart"/>
      <w:r w:rsidRPr="00F85728">
        <w:rPr>
          <w:lang w:eastAsia="zh-TW"/>
        </w:rPr>
        <w:t>嚴格，</w:t>
      </w:r>
      <w:proofErr w:type="gramEnd"/>
      <w:r w:rsidRPr="00F85728">
        <w:rPr>
          <w:lang w:eastAsia="zh-TW"/>
        </w:rPr>
        <w:t>因此業者多將進口業務移</w:t>
      </w:r>
      <w:proofErr w:type="gramStart"/>
      <w:r w:rsidRPr="00F85728">
        <w:rPr>
          <w:lang w:eastAsia="zh-TW"/>
        </w:rPr>
        <w:t>往巴拿拉州</w:t>
      </w:r>
      <w:proofErr w:type="gramEnd"/>
      <w:r w:rsidRPr="00F85728">
        <w:rPr>
          <w:lang w:eastAsia="zh-TW"/>
        </w:rPr>
        <w:t>（</w:t>
      </w:r>
      <w:r w:rsidRPr="00F85728">
        <w:rPr>
          <w:lang w:eastAsia="zh-TW"/>
        </w:rPr>
        <w:t>Paraná</w:t>
      </w:r>
      <w:r w:rsidRPr="00F85728">
        <w:rPr>
          <w:lang w:eastAsia="zh-TW"/>
        </w:rPr>
        <w:t>）的</w:t>
      </w:r>
      <w:r w:rsidRPr="00F85728">
        <w:rPr>
          <w:lang w:eastAsia="zh-TW"/>
        </w:rPr>
        <w:t>Paranagua</w:t>
      </w:r>
      <w:r w:rsidRPr="00F85728">
        <w:rPr>
          <w:lang w:eastAsia="zh-TW"/>
        </w:rPr>
        <w:t>港和聖靈州（</w:t>
      </w:r>
      <w:r w:rsidRPr="00F85728">
        <w:rPr>
          <w:lang w:eastAsia="zh-TW"/>
        </w:rPr>
        <w:t>Espirito Santo</w:t>
      </w:r>
      <w:r w:rsidRPr="00F85728">
        <w:rPr>
          <w:lang w:eastAsia="zh-TW"/>
        </w:rPr>
        <w:t>）的維多利亞港（</w:t>
      </w:r>
      <w:r w:rsidRPr="00F85728">
        <w:rPr>
          <w:lang w:eastAsia="zh-TW"/>
        </w:rPr>
        <w:t>Vitoria</w:t>
      </w:r>
      <w:r w:rsidRPr="00F85728">
        <w:rPr>
          <w:lang w:eastAsia="zh-TW"/>
        </w:rPr>
        <w:t>）。</w:t>
      </w:r>
    </w:p>
    <w:p w14:paraId="2D859B9B" w14:textId="242ED150" w:rsidR="009B707E" w:rsidRPr="00F85728" w:rsidRDefault="00666006" w:rsidP="00666006">
      <w:pPr>
        <w:pStyle w:val="af"/>
        <w:ind w:start="47.20pt" w:hanging="35.40pt"/>
      </w:pPr>
      <w:r w:rsidRPr="00F85728">
        <w:t>（四）</w:t>
      </w:r>
      <w:r w:rsidR="009B707E" w:rsidRPr="00F85728">
        <w:t>空運</w:t>
      </w:r>
    </w:p>
    <w:p w14:paraId="79AF5090" w14:textId="039B2E48" w:rsidR="009B707E" w:rsidRPr="00F85728" w:rsidRDefault="009B707E" w:rsidP="009B707E">
      <w:pPr>
        <w:pStyle w:val="af3"/>
        <w:ind w:start="47.20pt" w:firstLine="23.60pt"/>
        <w:rPr>
          <w:lang w:eastAsia="zh-TW"/>
        </w:rPr>
      </w:pPr>
      <w:r w:rsidRPr="00F85728">
        <w:rPr>
          <w:lang w:eastAsia="zh-TW"/>
        </w:rPr>
        <w:t>巴西全國目前共有</w:t>
      </w:r>
      <w:r w:rsidR="00B1663D" w:rsidRPr="00F85728">
        <w:rPr>
          <w:lang w:eastAsia="zh-TW"/>
        </w:rPr>
        <w:t>34</w:t>
      </w:r>
      <w:r w:rsidRPr="00F85728">
        <w:rPr>
          <w:lang w:eastAsia="zh-TW"/>
        </w:rPr>
        <w:t>個國際機場，</w:t>
      </w:r>
      <w:r w:rsidRPr="00F85728">
        <w:rPr>
          <w:lang w:eastAsia="zh-TW"/>
        </w:rPr>
        <w:t>65</w:t>
      </w:r>
      <w:r w:rsidRPr="00F85728">
        <w:rPr>
          <w:lang w:eastAsia="zh-TW"/>
        </w:rPr>
        <w:t>個主要機場，共有</w:t>
      </w:r>
      <w:r w:rsidRPr="00F85728">
        <w:rPr>
          <w:lang w:eastAsia="zh-TW"/>
        </w:rPr>
        <w:t>2,</w:t>
      </w:r>
      <w:r w:rsidR="00B1663D" w:rsidRPr="00F85728">
        <w:rPr>
          <w:lang w:eastAsia="zh-TW"/>
        </w:rPr>
        <w:t>183</w:t>
      </w:r>
      <w:r w:rsidRPr="00F85728">
        <w:rPr>
          <w:lang w:eastAsia="zh-TW"/>
        </w:rPr>
        <w:t>個公民營機場，巴西主要航空公司包括</w:t>
      </w:r>
      <w:r w:rsidRPr="00F85728">
        <w:rPr>
          <w:lang w:eastAsia="zh-TW"/>
        </w:rPr>
        <w:t>Gol</w:t>
      </w:r>
      <w:r w:rsidRPr="00F85728">
        <w:rPr>
          <w:lang w:eastAsia="zh-TW"/>
        </w:rPr>
        <w:t>、</w:t>
      </w:r>
      <w:r w:rsidRPr="00F85728">
        <w:rPr>
          <w:lang w:eastAsia="zh-TW"/>
        </w:rPr>
        <w:t>LANTAM</w:t>
      </w:r>
      <w:r w:rsidRPr="00F85728">
        <w:rPr>
          <w:lang w:eastAsia="zh-TW"/>
        </w:rPr>
        <w:t>及</w:t>
      </w:r>
      <w:r w:rsidRPr="00F85728">
        <w:rPr>
          <w:lang w:eastAsia="zh-TW"/>
        </w:rPr>
        <w:t>Azul</w:t>
      </w:r>
      <w:r w:rsidRPr="00F85728">
        <w:rPr>
          <w:lang w:eastAsia="zh-TW"/>
        </w:rPr>
        <w:t>等，</w:t>
      </w:r>
      <w:proofErr w:type="gramStart"/>
      <w:r w:rsidRPr="00F85728">
        <w:rPr>
          <w:lang w:eastAsia="zh-TW"/>
        </w:rPr>
        <w:t>均為私人</w:t>
      </w:r>
      <w:proofErr w:type="gramEnd"/>
      <w:r w:rsidRPr="00F85728">
        <w:rPr>
          <w:lang w:eastAsia="zh-TW"/>
        </w:rPr>
        <w:t>企業，外人可投資作為股東，除客運外，另亦經營貨運。目前巴西最大空運集散地位於聖保羅州的</w:t>
      </w:r>
      <w:r w:rsidRPr="00F85728">
        <w:rPr>
          <w:lang w:eastAsia="zh-TW"/>
        </w:rPr>
        <w:t>Guarulhos</w:t>
      </w:r>
      <w:r w:rsidRPr="00F85728">
        <w:rPr>
          <w:lang w:eastAsia="zh-TW"/>
        </w:rPr>
        <w:t>國際機場和</w:t>
      </w:r>
      <w:proofErr w:type="spellStart"/>
      <w:r w:rsidRPr="00F85728">
        <w:rPr>
          <w:lang w:eastAsia="zh-TW"/>
        </w:rPr>
        <w:t>Viracopos</w:t>
      </w:r>
      <w:proofErr w:type="spellEnd"/>
      <w:r w:rsidRPr="00F85728">
        <w:rPr>
          <w:lang w:eastAsia="zh-TW"/>
        </w:rPr>
        <w:t>國際機場。</w:t>
      </w:r>
    </w:p>
    <w:p w14:paraId="55B29A8C" w14:textId="4373D0FE" w:rsidR="009B707E" w:rsidRPr="00F85728" w:rsidRDefault="00666006" w:rsidP="00666006">
      <w:pPr>
        <w:pStyle w:val="af"/>
        <w:ind w:start="47.20pt" w:hanging="35.40pt"/>
      </w:pPr>
      <w:r w:rsidRPr="00F85728">
        <w:t>（五）</w:t>
      </w:r>
      <w:r w:rsidR="009B707E" w:rsidRPr="00F85728">
        <w:t>河運</w:t>
      </w:r>
    </w:p>
    <w:p w14:paraId="3FDFDED3" w14:textId="77777777" w:rsidR="009B707E" w:rsidRPr="00F85728" w:rsidRDefault="009B707E" w:rsidP="009B707E">
      <w:pPr>
        <w:pStyle w:val="af3"/>
        <w:ind w:start="47.20pt" w:firstLine="23.60pt"/>
        <w:rPr>
          <w:lang w:eastAsia="zh-TW"/>
        </w:rPr>
      </w:pPr>
      <w:r w:rsidRPr="00F85728">
        <w:t>巴西河運系統共有</w:t>
      </w:r>
      <w:r w:rsidRPr="00F85728">
        <w:rPr>
          <w:rFonts w:ascii="華康細圓體" w:hAnsi="華康細圓體" w:cs="華康細圓體"/>
          <w:lang w:eastAsia="zh-TW"/>
        </w:rPr>
        <w:t>5</w:t>
      </w:r>
      <w:r w:rsidRPr="00F85728">
        <w:t>條，分別為</w:t>
      </w:r>
      <w:proofErr w:type="spellStart"/>
      <w:r w:rsidRPr="00F85728">
        <w:t>Hidrovia</w:t>
      </w:r>
      <w:proofErr w:type="spellEnd"/>
      <w:r w:rsidRPr="00F85728">
        <w:t xml:space="preserve"> Araguaia-Tocantins</w:t>
      </w:r>
      <w:r w:rsidRPr="00F85728">
        <w:t>、</w:t>
      </w:r>
      <w:proofErr w:type="spellStart"/>
      <w:r w:rsidRPr="00F85728">
        <w:t>Hidrovia</w:t>
      </w:r>
      <w:proofErr w:type="spellEnd"/>
      <w:r w:rsidRPr="00F85728">
        <w:t xml:space="preserve"> do Sao Francisco</w:t>
      </w:r>
      <w:r w:rsidRPr="00F85728">
        <w:t>、</w:t>
      </w:r>
      <w:proofErr w:type="spellStart"/>
      <w:r w:rsidRPr="00F85728">
        <w:t>Hidrovia</w:t>
      </w:r>
      <w:proofErr w:type="spellEnd"/>
      <w:r w:rsidRPr="00F85728">
        <w:t xml:space="preserve"> do Madeira</w:t>
      </w:r>
      <w:r w:rsidRPr="00F85728">
        <w:t>、</w:t>
      </w:r>
      <w:proofErr w:type="spellStart"/>
      <w:r w:rsidRPr="00F85728">
        <w:t>Hidrovia</w:t>
      </w:r>
      <w:proofErr w:type="spellEnd"/>
      <w:r w:rsidRPr="00F85728">
        <w:t xml:space="preserve"> Tiete-Parana</w:t>
      </w:r>
      <w:r w:rsidRPr="00F85728">
        <w:t>及</w:t>
      </w:r>
      <w:proofErr w:type="spellStart"/>
      <w:r w:rsidRPr="00F85728">
        <w:t>Hidrovia</w:t>
      </w:r>
      <w:proofErr w:type="spellEnd"/>
      <w:r w:rsidRPr="00F85728">
        <w:t xml:space="preserve"> </w:t>
      </w:r>
      <w:proofErr w:type="spellStart"/>
      <w:r w:rsidRPr="00F85728">
        <w:t>Taquari-Guaiba</w:t>
      </w:r>
      <w:proofErr w:type="spellEnd"/>
      <w:r w:rsidRPr="00F85728">
        <w:t>，其中以位於巴西東南部和南部的</w:t>
      </w:r>
      <w:proofErr w:type="spellStart"/>
      <w:r w:rsidRPr="00F85728">
        <w:t>Hidrovia</w:t>
      </w:r>
      <w:proofErr w:type="spellEnd"/>
      <w:r w:rsidRPr="00F85728">
        <w:t xml:space="preserve"> Tiete-Parana</w:t>
      </w:r>
      <w:r w:rsidRPr="00F85728">
        <w:t>及</w:t>
      </w:r>
      <w:proofErr w:type="spellStart"/>
      <w:r w:rsidRPr="00F85728">
        <w:t>Hidrovia</w:t>
      </w:r>
      <w:proofErr w:type="spellEnd"/>
      <w:r w:rsidRPr="00F85728">
        <w:t xml:space="preserve"> </w:t>
      </w:r>
      <w:proofErr w:type="spellStart"/>
      <w:r w:rsidRPr="00F85728">
        <w:t>Taquari-Guaiba</w:t>
      </w:r>
      <w:proofErr w:type="spellEnd"/>
      <w:r w:rsidRPr="00F85728">
        <w:t>最具經濟價值。</w:t>
      </w:r>
      <w:r w:rsidRPr="00F85728">
        <w:rPr>
          <w:lang w:eastAsia="zh-TW"/>
        </w:rPr>
        <w:t>巴西河運及海運年運載量超過</w:t>
      </w:r>
      <w:r w:rsidRPr="00F85728">
        <w:rPr>
          <w:lang w:eastAsia="zh-TW"/>
        </w:rPr>
        <w:t>1</w:t>
      </w:r>
      <w:r w:rsidRPr="00F85728">
        <w:rPr>
          <w:lang w:eastAsia="zh-TW"/>
        </w:rPr>
        <w:t>兆</w:t>
      </w:r>
      <w:r w:rsidRPr="00F85728">
        <w:rPr>
          <w:lang w:eastAsia="zh-TW"/>
        </w:rPr>
        <w:t>1,040</w:t>
      </w:r>
      <w:r w:rsidRPr="00F85728">
        <w:rPr>
          <w:lang w:eastAsia="zh-TW"/>
        </w:rPr>
        <w:t>億噸。據悉，目前在巴西阿瑪遜州瑪瑙斯投資生產之業者，除透過空運將其產品運至外州銷售外，大部分靠河運將其貨品運至</w:t>
      </w:r>
      <w:r w:rsidRPr="00F85728">
        <w:rPr>
          <w:lang w:eastAsia="zh-TW"/>
        </w:rPr>
        <w:t>Belem</w:t>
      </w:r>
      <w:r w:rsidRPr="00F85728">
        <w:rPr>
          <w:lang w:eastAsia="zh-TW"/>
        </w:rPr>
        <w:t>市，再轉公路或海運至其他州。巴西全國共有</w:t>
      </w:r>
      <w:r w:rsidRPr="00F85728">
        <w:rPr>
          <w:lang w:eastAsia="zh-TW"/>
        </w:rPr>
        <w:t>34</w:t>
      </w:r>
      <w:r w:rsidRPr="00F85728">
        <w:rPr>
          <w:lang w:eastAsia="zh-TW"/>
        </w:rPr>
        <w:t>個河、海港，其中</w:t>
      </w:r>
      <w:r w:rsidRPr="00F85728">
        <w:rPr>
          <w:lang w:eastAsia="zh-TW"/>
        </w:rPr>
        <w:t>5</w:t>
      </w:r>
      <w:r w:rsidRPr="00F85728">
        <w:rPr>
          <w:lang w:eastAsia="zh-TW"/>
        </w:rPr>
        <w:t>個位於北部地區、</w:t>
      </w:r>
      <w:r w:rsidRPr="00F85728">
        <w:rPr>
          <w:lang w:eastAsia="zh-TW"/>
        </w:rPr>
        <w:t>11</w:t>
      </w:r>
      <w:r w:rsidRPr="00F85728">
        <w:rPr>
          <w:lang w:eastAsia="zh-TW"/>
        </w:rPr>
        <w:t>個位於東北地區、</w:t>
      </w:r>
      <w:r w:rsidRPr="00F85728">
        <w:rPr>
          <w:lang w:eastAsia="zh-TW"/>
        </w:rPr>
        <w:t>9</w:t>
      </w:r>
      <w:r w:rsidRPr="00F85728">
        <w:rPr>
          <w:lang w:eastAsia="zh-TW"/>
        </w:rPr>
        <w:t>個位於東南地區、</w:t>
      </w:r>
      <w:r w:rsidRPr="00F85728">
        <w:rPr>
          <w:lang w:eastAsia="zh-TW"/>
        </w:rPr>
        <w:t>9</w:t>
      </w:r>
      <w:r w:rsidRPr="00F85728">
        <w:rPr>
          <w:lang w:eastAsia="zh-TW"/>
        </w:rPr>
        <w:t>個位於南部地區，河海運輸十分便捷。</w:t>
      </w:r>
    </w:p>
    <w:p w14:paraId="1CE37016" w14:textId="77777777" w:rsidR="00836EA1" w:rsidRPr="00F85728" w:rsidRDefault="00836EA1" w:rsidP="00836EA1">
      <w:pPr>
        <w:ind w:startChars="400" w:start="47.20pt" w:firstLine="23.60pt"/>
        <w:rPr>
          <w:lang w:eastAsia="zh-TW"/>
        </w:rPr>
      </w:pPr>
    </w:p>
    <w:p w14:paraId="5C4FBFE0" w14:textId="77777777" w:rsidR="007F4856" w:rsidRPr="00F85728" w:rsidRDefault="007F4856" w:rsidP="00036B84">
      <w:pPr>
        <w:pStyle w:val="af3"/>
        <w:ind w:start="47.20pt" w:firstLine="23.60pt"/>
        <w:rPr>
          <w:lang w:eastAsia="zh-TW"/>
        </w:rPr>
      </w:pPr>
    </w:p>
    <w:p w14:paraId="7A80E3F1" w14:textId="77777777" w:rsidR="007F4856" w:rsidRPr="00F85728" w:rsidRDefault="007F4856" w:rsidP="007F4856">
      <w:pPr>
        <w:ind w:start="23.60pt" w:firstLineChars="0" w:firstLine="0pt"/>
        <w:rPr>
          <w:lang w:eastAsia="zh-TW"/>
        </w:rPr>
        <w:sectPr w:rsidR="007F4856" w:rsidRPr="00F85728">
          <w:headerReference w:type="default" r:id="rId36"/>
          <w:pgSz w:w="595.30pt" w:h="841.90pt"/>
          <w:pgMar w:top="113.40pt" w:right="85.05pt" w:bottom="85.05pt" w:left="85.05pt" w:header="56.70pt" w:footer="42.55pt" w:gutter="0pt"/>
          <w:cols w:space="36pt"/>
          <w:docGrid w:type="linesAndChars" w:linePitch="514" w:charSpace="-820"/>
        </w:sectPr>
      </w:pPr>
    </w:p>
    <w:p w14:paraId="3DB58026" w14:textId="77777777" w:rsidR="009F5AA9" w:rsidRPr="00F85728" w:rsidRDefault="009F5AA9" w:rsidP="00B62629">
      <w:pPr>
        <w:pStyle w:val="ad"/>
        <w:spacing w:before="25.70pt" w:after="38.55pt"/>
        <w:rPr>
          <w:lang w:eastAsia="zh-TW"/>
        </w:rPr>
      </w:pPr>
      <w:bookmarkStart w:id="14" w:name="_Toc231360341"/>
      <w:r w:rsidRPr="00F85728">
        <w:rPr>
          <w:rFonts w:hint="eastAsia"/>
          <w:lang w:eastAsia="zh-TW"/>
        </w:rPr>
        <w:lastRenderedPageBreak/>
        <w:t>第柒章　勞工</w:t>
      </w:r>
      <w:bookmarkEnd w:id="14"/>
    </w:p>
    <w:p w14:paraId="77020559" w14:textId="77777777" w:rsidR="009F5AA9" w:rsidRPr="00F85728" w:rsidRDefault="009F5AA9" w:rsidP="00DE75B9">
      <w:pPr>
        <w:pStyle w:val="ae"/>
        <w:spacing w:before="12.85pt" w:after="12.85pt"/>
        <w:ind w:start="31.60pt" w:hanging="31.60pt"/>
      </w:pPr>
      <w:r w:rsidRPr="00F85728">
        <w:rPr>
          <w:rFonts w:hint="eastAsia"/>
        </w:rPr>
        <w:t>一、勞工素質及結構</w:t>
      </w:r>
    </w:p>
    <w:p w14:paraId="6FAD696E" w14:textId="77777777" w:rsidR="009B707E" w:rsidRPr="00F85728" w:rsidRDefault="009B707E" w:rsidP="007A521F">
      <w:pPr>
        <w:ind w:firstLine="23.60pt"/>
        <w:rPr>
          <w:lang w:eastAsia="zh-TW"/>
        </w:rPr>
      </w:pPr>
      <w:r w:rsidRPr="00F85728">
        <w:rPr>
          <w:lang w:eastAsia="zh-TW"/>
        </w:rPr>
        <w:t>巴西勞工素質視工業化情況而有所差異，一般而言，聖保羅、大礦州、瑪瑙斯及南部</w:t>
      </w:r>
      <w:r w:rsidRPr="00F85728">
        <w:rPr>
          <w:lang w:eastAsia="zh-TW"/>
        </w:rPr>
        <w:t>3</w:t>
      </w:r>
      <w:r w:rsidRPr="00F85728">
        <w:rPr>
          <w:lang w:eastAsia="zh-TW"/>
        </w:rPr>
        <w:t>州勞工素質相對較佳。聖保羅工會組織較為完備，功能也強。</w:t>
      </w:r>
    </w:p>
    <w:p w14:paraId="6AB2A0F0" w14:textId="77777777" w:rsidR="009B707E" w:rsidRPr="00F85728" w:rsidRDefault="009B707E" w:rsidP="009B707E">
      <w:pPr>
        <w:pStyle w:val="ae"/>
        <w:spacing w:before="12.85pt" w:after="12.85pt"/>
        <w:ind w:start="31.60pt" w:hanging="31.60pt"/>
      </w:pPr>
      <w:r w:rsidRPr="00F85728">
        <w:t>二、勞工法令</w:t>
      </w:r>
    </w:p>
    <w:p w14:paraId="61D4FA51" w14:textId="77777777" w:rsidR="009B707E" w:rsidRPr="00F85728" w:rsidRDefault="009B707E" w:rsidP="007A521F">
      <w:pPr>
        <w:ind w:firstLine="23.60pt"/>
        <w:rPr>
          <w:lang w:eastAsia="zh-TW"/>
        </w:rPr>
      </w:pPr>
      <w:r w:rsidRPr="00F85728">
        <w:rPr>
          <w:lang w:eastAsia="zh-TW"/>
        </w:rPr>
        <w:t>巴西</w:t>
      </w:r>
      <w:r w:rsidRPr="00F85728">
        <w:rPr>
          <w:lang w:eastAsia="zh-TW"/>
        </w:rPr>
        <w:t>1988</w:t>
      </w:r>
      <w:r w:rsidRPr="00F85728">
        <w:rPr>
          <w:lang w:eastAsia="zh-TW"/>
        </w:rPr>
        <w:t>年公布之綜合勞動法，為規範雇主與員工關係之主要法律。許多</w:t>
      </w:r>
      <w:proofErr w:type="gramStart"/>
      <w:r w:rsidRPr="00F85728">
        <w:rPr>
          <w:lang w:eastAsia="zh-TW"/>
        </w:rPr>
        <w:t>世</w:t>
      </w:r>
      <w:proofErr w:type="gramEnd"/>
      <w:r w:rsidRPr="00F85728">
        <w:rPr>
          <w:lang w:eastAsia="zh-TW"/>
        </w:rPr>
        <w:t>銀及美國的</w:t>
      </w:r>
      <w:proofErr w:type="gramStart"/>
      <w:r w:rsidRPr="00F85728">
        <w:rPr>
          <w:lang w:eastAsia="zh-TW"/>
        </w:rPr>
        <w:t>財經專家均曾公開</w:t>
      </w:r>
      <w:proofErr w:type="gramEnd"/>
      <w:r w:rsidRPr="00F85728">
        <w:rPr>
          <w:lang w:eastAsia="zh-TW"/>
        </w:rPr>
        <w:t>批評巴西法律對勞工的保護，超過其本身經濟所能負荷的程度，故國人來巴投資前，對此</w:t>
      </w:r>
      <w:r w:rsidRPr="00F85728">
        <w:rPr>
          <w:lang w:val="pt-BR" w:eastAsia="zh-TW"/>
        </w:rPr>
        <w:t>1</w:t>
      </w:r>
      <w:r w:rsidRPr="00F85728">
        <w:rPr>
          <w:lang w:eastAsia="zh-TW"/>
        </w:rPr>
        <w:t>重要環節應多加了解考量。</w:t>
      </w:r>
      <w:proofErr w:type="gramStart"/>
      <w:r w:rsidRPr="00F85728">
        <w:rPr>
          <w:lang w:eastAsia="zh-TW"/>
        </w:rPr>
        <w:t>惟</w:t>
      </w:r>
      <w:proofErr w:type="gramEnd"/>
      <w:r w:rsidRPr="00F85728">
        <w:rPr>
          <w:lang w:eastAsia="zh-TW"/>
        </w:rPr>
        <w:t>巴西政府為提振經濟推動勞工法修法，新勞動法於</w:t>
      </w:r>
      <w:r w:rsidRPr="00F85728">
        <w:rPr>
          <w:lang w:eastAsia="zh-TW"/>
        </w:rPr>
        <w:t>2017</w:t>
      </w:r>
      <w:r w:rsidRPr="00F85728">
        <w:rPr>
          <w:lang w:eastAsia="zh-HK"/>
        </w:rPr>
        <w:t>年</w:t>
      </w:r>
      <w:r w:rsidRPr="00F85728">
        <w:rPr>
          <w:lang w:eastAsia="zh-TW"/>
        </w:rPr>
        <w:t>11</w:t>
      </w:r>
      <w:r w:rsidRPr="00F85728">
        <w:rPr>
          <w:lang w:eastAsia="zh-TW"/>
        </w:rPr>
        <w:t>月</w:t>
      </w:r>
      <w:r w:rsidRPr="00F85728">
        <w:rPr>
          <w:lang w:eastAsia="zh-TW"/>
        </w:rPr>
        <w:t>11</w:t>
      </w:r>
      <w:r w:rsidRPr="00F85728">
        <w:rPr>
          <w:lang w:eastAsia="zh-TW"/>
        </w:rPr>
        <w:t>日生效。</w:t>
      </w:r>
      <w:r w:rsidRPr="00F85728">
        <w:rPr>
          <w:lang w:eastAsia="zh-HK"/>
        </w:rPr>
        <w:t>新法</w:t>
      </w:r>
      <w:r w:rsidRPr="00F85728">
        <w:rPr>
          <w:lang w:eastAsia="zh-TW"/>
        </w:rPr>
        <w:t>涉及休假，工作時間，薪酬和職業規劃，以及建立有關家庭辦公室（遠程工作）等新工作方式的規範。</w:t>
      </w:r>
    </w:p>
    <w:p w14:paraId="4293DB2E" w14:textId="1D7A21A4" w:rsidR="009B707E" w:rsidRPr="00F85728" w:rsidRDefault="00666006" w:rsidP="007A521F">
      <w:pPr>
        <w:pStyle w:val="af"/>
        <w:ind w:start="47.20pt" w:hanging="35.40pt"/>
      </w:pPr>
      <w:r w:rsidRPr="00F85728">
        <w:t>（一）</w:t>
      </w:r>
      <w:r w:rsidR="009B707E" w:rsidRPr="00F85728">
        <w:t>勞工權益</w:t>
      </w:r>
    </w:p>
    <w:p w14:paraId="3D4C40D0" w14:textId="51B8DD65" w:rsidR="009B707E" w:rsidRPr="00F85728" w:rsidRDefault="009B707E" w:rsidP="007A521F">
      <w:pPr>
        <w:pStyle w:val="af3"/>
        <w:ind w:start="47.20pt" w:firstLine="23.60pt"/>
        <w:rPr>
          <w:lang w:eastAsia="zh-TW"/>
        </w:rPr>
      </w:pPr>
      <w:r w:rsidRPr="00F85728">
        <w:rPr>
          <w:lang w:eastAsia="zh-TW"/>
        </w:rPr>
        <w:t>巴西政府宣布自</w:t>
      </w:r>
      <w:r w:rsidR="00B66BF5" w:rsidRPr="00F85728">
        <w:rPr>
          <w:lang w:eastAsia="zh-TW"/>
        </w:rPr>
        <w:t>202</w:t>
      </w:r>
      <w:r w:rsidR="00B66BF5" w:rsidRPr="00F85728">
        <w:rPr>
          <w:rFonts w:eastAsia="SimSun" w:hint="eastAsia"/>
          <w:lang w:eastAsia="zh-TW"/>
        </w:rPr>
        <w:t>6</w:t>
      </w:r>
      <w:r w:rsidR="00B66BF5" w:rsidRPr="00F85728">
        <w:rPr>
          <w:lang w:eastAsia="zh-TW"/>
        </w:rPr>
        <w:t>年</w:t>
      </w:r>
      <w:r w:rsidR="00B66BF5" w:rsidRPr="00F85728">
        <w:rPr>
          <w:lang w:eastAsia="zh-TW"/>
        </w:rPr>
        <w:t>1</w:t>
      </w:r>
      <w:r w:rsidR="00B66BF5" w:rsidRPr="00F85728">
        <w:rPr>
          <w:lang w:eastAsia="zh-TW"/>
        </w:rPr>
        <w:t>月起，將最低薪資訂</w:t>
      </w:r>
      <w:proofErr w:type="gramStart"/>
      <w:r w:rsidR="00B66BF5" w:rsidRPr="00F85728">
        <w:rPr>
          <w:lang w:eastAsia="zh-TW"/>
        </w:rPr>
        <w:t>為巴幣</w:t>
      </w:r>
      <w:proofErr w:type="gramEnd"/>
      <w:r w:rsidR="00B66BF5" w:rsidRPr="00F85728">
        <w:rPr>
          <w:lang w:eastAsia="zh-TW"/>
        </w:rPr>
        <w:t>1,</w:t>
      </w:r>
      <w:r w:rsidR="00B66BF5" w:rsidRPr="00F85728">
        <w:rPr>
          <w:rFonts w:eastAsia="SimSun" w:hint="eastAsia"/>
          <w:lang w:eastAsia="zh-TW"/>
        </w:rPr>
        <w:t>6</w:t>
      </w:r>
      <w:r w:rsidR="00C16461" w:rsidRPr="00F85728">
        <w:rPr>
          <w:rFonts w:hint="eastAsia"/>
          <w:lang w:eastAsia="zh-TW"/>
        </w:rPr>
        <w:t>21</w:t>
      </w:r>
      <w:proofErr w:type="gramStart"/>
      <w:r w:rsidR="00B66BF5" w:rsidRPr="00F85728">
        <w:rPr>
          <w:lang w:eastAsia="zh-TW"/>
        </w:rPr>
        <w:t>巴幣</w:t>
      </w:r>
      <w:proofErr w:type="gramEnd"/>
      <w:r w:rsidR="00B66BF5" w:rsidRPr="00F85728">
        <w:rPr>
          <w:lang w:eastAsia="zh-TW"/>
        </w:rPr>
        <w:t>（</w:t>
      </w:r>
      <w:r w:rsidR="00B66BF5" w:rsidRPr="00F85728">
        <w:rPr>
          <w:rFonts w:hint="eastAsia"/>
          <w:lang w:eastAsia="zh-TW"/>
        </w:rPr>
        <w:t>約</w:t>
      </w:r>
      <w:r w:rsidR="00B66BF5" w:rsidRPr="00F85728">
        <w:rPr>
          <w:rFonts w:hint="eastAsia"/>
          <w:lang w:eastAsia="zh-TW"/>
        </w:rPr>
        <w:t>3</w:t>
      </w:r>
      <w:r w:rsidR="00B66BF5" w:rsidRPr="00F85728">
        <w:rPr>
          <w:rFonts w:eastAsia="SimSun" w:hint="eastAsia"/>
          <w:lang w:eastAsia="zh-TW"/>
        </w:rPr>
        <w:t>50</w:t>
      </w:r>
      <w:r w:rsidR="00B66BF5" w:rsidRPr="00F85728">
        <w:rPr>
          <w:lang w:eastAsia="zh-TW"/>
        </w:rPr>
        <w:t>美元）</w:t>
      </w:r>
      <w:r w:rsidRPr="00F85728">
        <w:rPr>
          <w:lang w:eastAsia="zh-TW"/>
        </w:rPr>
        <w:t>，較</w:t>
      </w:r>
      <w:r w:rsidRPr="00F85728">
        <w:rPr>
          <w:lang w:eastAsia="zh-TW"/>
        </w:rPr>
        <w:t>202</w:t>
      </w:r>
      <w:r w:rsidR="00C16461" w:rsidRPr="00F85728">
        <w:rPr>
          <w:rFonts w:hint="eastAsia"/>
          <w:lang w:eastAsia="zh-TW"/>
        </w:rPr>
        <w:t>5</w:t>
      </w:r>
      <w:r w:rsidRPr="00F85728">
        <w:rPr>
          <w:lang w:eastAsia="zh-TW"/>
        </w:rPr>
        <w:t>年最低月薪</w:t>
      </w:r>
      <w:r w:rsidRPr="00F85728">
        <w:rPr>
          <w:lang w:eastAsia="zh-TW"/>
        </w:rPr>
        <w:t>1,</w:t>
      </w:r>
      <w:r w:rsidR="00C16461" w:rsidRPr="00F85728">
        <w:rPr>
          <w:rFonts w:hint="eastAsia"/>
          <w:lang w:eastAsia="zh-TW"/>
        </w:rPr>
        <w:t>518</w:t>
      </w:r>
      <w:r w:rsidRPr="00F85728">
        <w:rPr>
          <w:lang w:eastAsia="zh-TW"/>
        </w:rPr>
        <w:t>上漲</w:t>
      </w:r>
      <w:r w:rsidRPr="00F85728">
        <w:rPr>
          <w:lang w:eastAsia="zh-TW"/>
        </w:rPr>
        <w:t>7%</w:t>
      </w:r>
      <w:r w:rsidRPr="00F85728">
        <w:rPr>
          <w:lang w:eastAsia="zh-TW"/>
        </w:rPr>
        <w:t>。根據第</w:t>
      </w:r>
      <w:r w:rsidRPr="00F85728">
        <w:rPr>
          <w:lang w:eastAsia="zh-TW"/>
        </w:rPr>
        <w:t>14,663/23</w:t>
      </w:r>
      <w:r w:rsidRPr="00F85728">
        <w:rPr>
          <w:lang w:eastAsia="zh-TW"/>
        </w:rPr>
        <w:t>號法律的規定，該增幅是根據累計通貨膨脹率</w:t>
      </w:r>
      <w:r w:rsidR="00B9379C" w:rsidRPr="00F85728">
        <w:rPr>
          <w:lang w:eastAsia="zh-TW"/>
        </w:rPr>
        <w:t>（</w:t>
      </w:r>
      <w:r w:rsidRPr="00F85728">
        <w:rPr>
          <w:lang w:eastAsia="zh-TW"/>
        </w:rPr>
        <w:t>INPC</w:t>
      </w:r>
      <w:r w:rsidR="00B9379C" w:rsidRPr="00F85728">
        <w:rPr>
          <w:lang w:eastAsia="zh-TW"/>
        </w:rPr>
        <w:t>）</w:t>
      </w:r>
      <w:r w:rsidRPr="00F85728">
        <w:rPr>
          <w:lang w:eastAsia="zh-TW"/>
        </w:rPr>
        <w:t>和高於通貨膨脹率</w:t>
      </w:r>
      <w:r w:rsidRPr="00F85728">
        <w:rPr>
          <w:lang w:eastAsia="zh-TW"/>
        </w:rPr>
        <w:t>2.5%</w:t>
      </w:r>
      <w:r w:rsidRPr="00F85728">
        <w:rPr>
          <w:lang w:eastAsia="zh-TW"/>
        </w:rPr>
        <w:t>的實際收益計算得出的，預計受益勞工數約</w:t>
      </w:r>
      <w:r w:rsidRPr="00F85728">
        <w:rPr>
          <w:lang w:eastAsia="zh-TW"/>
        </w:rPr>
        <w:t>6,000</w:t>
      </w:r>
      <w:r w:rsidRPr="00F85728">
        <w:rPr>
          <w:lang w:eastAsia="zh-TW"/>
        </w:rPr>
        <w:t>萬人。另亦將所得稅免稅額調高至</w:t>
      </w:r>
      <w:r w:rsidRPr="00F85728">
        <w:rPr>
          <w:lang w:eastAsia="zh-TW"/>
        </w:rPr>
        <w:t>3,036</w:t>
      </w:r>
      <w:proofErr w:type="gramStart"/>
      <w:r w:rsidRPr="00F85728">
        <w:rPr>
          <w:lang w:eastAsia="zh-TW"/>
        </w:rPr>
        <w:t>巴幣</w:t>
      </w:r>
      <w:proofErr w:type="gramEnd"/>
      <w:r w:rsidRPr="00F85728">
        <w:rPr>
          <w:rFonts w:hint="eastAsia"/>
          <w:lang w:eastAsia="zh-TW"/>
        </w:rPr>
        <w:t>。</w:t>
      </w:r>
      <w:r w:rsidRPr="00F85728">
        <w:rPr>
          <w:lang w:eastAsia="zh-TW"/>
        </w:rPr>
        <w:t>但若加上員工其他福利及公司須負擔稅金</w:t>
      </w:r>
      <w:r w:rsidRPr="00F85728">
        <w:rPr>
          <w:rFonts w:hint="eastAsia"/>
          <w:lang w:eastAsia="zh-TW"/>
        </w:rPr>
        <w:t>，</w:t>
      </w:r>
      <w:r w:rsidRPr="00F85728">
        <w:rPr>
          <w:lang w:eastAsia="zh-TW"/>
        </w:rPr>
        <w:t>每位勞工成本將提高至約</w:t>
      </w:r>
      <w:r w:rsidRPr="00F85728">
        <w:rPr>
          <w:lang w:eastAsia="zh-TW"/>
        </w:rPr>
        <w:t>2</w:t>
      </w:r>
      <w:r w:rsidRPr="00F85728">
        <w:rPr>
          <w:lang w:eastAsia="zh-TW"/>
        </w:rPr>
        <w:t>倍薪</w:t>
      </w:r>
      <w:r w:rsidRPr="00F85728">
        <w:rPr>
          <w:rFonts w:hint="eastAsia"/>
          <w:lang w:eastAsia="zh-TW"/>
        </w:rPr>
        <w:t>。</w:t>
      </w:r>
      <w:r w:rsidRPr="00F85728">
        <w:rPr>
          <w:lang w:eastAsia="zh-TW"/>
        </w:rPr>
        <w:t>依法雇主對員工所應負擔之酬勞與賦稅名目繁多</w:t>
      </w:r>
      <w:r w:rsidRPr="00F85728">
        <w:rPr>
          <w:rFonts w:hint="eastAsia"/>
          <w:lang w:eastAsia="zh-TW"/>
        </w:rPr>
        <w:t>，</w:t>
      </w:r>
      <w:r w:rsidRPr="00F85728">
        <w:rPr>
          <w:lang w:eastAsia="zh-TW"/>
        </w:rPr>
        <w:t>分述於下：</w:t>
      </w:r>
    </w:p>
    <w:p w14:paraId="77B1E478" w14:textId="77777777" w:rsidR="007A521F" w:rsidRPr="00F85728" w:rsidRDefault="007A521F" w:rsidP="007A521F">
      <w:pPr>
        <w:pStyle w:val="af4"/>
        <w:ind w:start="70.80pt" w:hanging="23.60pt"/>
        <w:rPr>
          <w:lang w:eastAsia="zh-TW"/>
        </w:rPr>
      </w:pPr>
    </w:p>
    <w:p w14:paraId="315F41E2" w14:textId="11C13C5D" w:rsidR="009B707E" w:rsidRPr="00F85728" w:rsidRDefault="009B707E" w:rsidP="007A521F">
      <w:pPr>
        <w:pStyle w:val="af4"/>
        <w:ind w:start="70.80pt" w:hanging="23.60pt"/>
      </w:pPr>
      <w:r w:rsidRPr="00F85728">
        <w:rPr>
          <w:rFonts w:hint="eastAsia"/>
        </w:rPr>
        <w:lastRenderedPageBreak/>
        <w:t>１</w:t>
      </w:r>
      <w:r w:rsidRPr="00F85728">
        <w:t>、薪資：巴西政府設定最低薪資，且最低薪資數額每年調整</w:t>
      </w:r>
      <w:r w:rsidRPr="00F85728">
        <w:t>1</w:t>
      </w:r>
      <w:r w:rsidRPr="00F85728">
        <w:t>次，最近一次調整係</w:t>
      </w:r>
      <w:r w:rsidRPr="00F85728">
        <w:t>202</w:t>
      </w:r>
      <w:r w:rsidR="00B66BF5" w:rsidRPr="00F85728">
        <w:rPr>
          <w:rFonts w:eastAsia="SimSun" w:hint="eastAsia"/>
          <w:lang w:eastAsia="zh-TW"/>
        </w:rPr>
        <w:t>6</w:t>
      </w:r>
      <w:r w:rsidRPr="00F85728">
        <w:t>年</w:t>
      </w:r>
      <w:r w:rsidRPr="00F85728">
        <w:t>1</w:t>
      </w:r>
      <w:r w:rsidRPr="00F85728">
        <w:t>月起，將最低薪資訂為巴幣</w:t>
      </w:r>
      <w:r w:rsidRPr="00F85728">
        <w:t>1,</w:t>
      </w:r>
      <w:r w:rsidR="00B66BF5" w:rsidRPr="00F85728">
        <w:rPr>
          <w:rFonts w:eastAsia="SimSun" w:hint="eastAsia"/>
          <w:lang w:eastAsia="zh-TW"/>
        </w:rPr>
        <w:t>6</w:t>
      </w:r>
      <w:r w:rsidR="00C16461" w:rsidRPr="00F85728">
        <w:rPr>
          <w:rFonts w:hint="eastAsia"/>
          <w:lang w:eastAsia="zh-TW"/>
        </w:rPr>
        <w:t>21</w:t>
      </w:r>
      <w:r w:rsidRPr="00F85728">
        <w:t>巴幣（</w:t>
      </w:r>
      <w:r w:rsidR="00F76123" w:rsidRPr="00F85728">
        <w:rPr>
          <w:rFonts w:hint="eastAsia"/>
          <w:lang w:eastAsia="zh-TW"/>
        </w:rPr>
        <w:t>約</w:t>
      </w:r>
      <w:r w:rsidR="00F76123" w:rsidRPr="00F85728">
        <w:rPr>
          <w:rFonts w:hint="eastAsia"/>
          <w:lang w:eastAsia="zh-TW"/>
        </w:rPr>
        <w:t>3</w:t>
      </w:r>
      <w:r w:rsidR="00B66BF5" w:rsidRPr="00F85728">
        <w:rPr>
          <w:rFonts w:eastAsia="SimSun" w:hint="eastAsia"/>
          <w:lang w:eastAsia="zh-TW"/>
        </w:rPr>
        <w:t>50</w:t>
      </w:r>
      <w:r w:rsidRPr="00F85728">
        <w:t>美元），員工與雇主可自由洽談薪資或與工會洽商。通常每個行業均有其工會，訂定其會員之最低薪，雇主必需遵守。</w:t>
      </w:r>
    </w:p>
    <w:p w14:paraId="2E6F382B" w14:textId="77777777" w:rsidR="009B707E" w:rsidRPr="00F85728" w:rsidRDefault="009B707E" w:rsidP="007A521F">
      <w:pPr>
        <w:pStyle w:val="af4"/>
        <w:ind w:start="70.80pt" w:hanging="23.60pt"/>
      </w:pPr>
      <w:r w:rsidRPr="00F85728">
        <w:t>２、工作時間規定：在私人公司上班，每天工作最高時限為</w:t>
      </w:r>
      <w:r w:rsidRPr="00F85728">
        <w:t>8</w:t>
      </w:r>
      <w:r w:rsidRPr="00F85728">
        <w:t>小時；每星期最高為</w:t>
      </w:r>
      <w:r w:rsidRPr="00F85728">
        <w:t>48</w:t>
      </w:r>
      <w:r w:rsidRPr="00F85728">
        <w:t>小時，否則雇員有權向勞工法庭控告雇主僱用超時。若雇主、雇員簽訂的工作合約中未限定週</w:t>
      </w:r>
      <w:r w:rsidRPr="00F85728">
        <w:t>6</w:t>
      </w:r>
      <w:r w:rsidRPr="00F85728">
        <w:t>為假日，雇主亦可要求雇員週</w:t>
      </w:r>
      <w:r w:rsidRPr="00F85728">
        <w:t>6</w:t>
      </w:r>
      <w:r w:rsidRPr="00F85728">
        <w:t>上班，且不算加班。新法規定雇主和雇員可協議，允許工作日程中可有</w:t>
      </w:r>
      <w:r w:rsidRPr="00F85728">
        <w:t>1</w:t>
      </w:r>
      <w:r w:rsidRPr="00F85728">
        <w:t>天最多工作</w:t>
      </w:r>
      <w:r w:rsidRPr="00F85728">
        <w:t>12</w:t>
      </w:r>
      <w:r w:rsidRPr="00F85728">
        <w:t>個小時，然後休息</w:t>
      </w:r>
      <w:r w:rsidRPr="00F85728">
        <w:t>36</w:t>
      </w:r>
      <w:r w:rsidRPr="00F85728">
        <w:t>個小時。</w:t>
      </w:r>
    </w:p>
    <w:p w14:paraId="7BCAA4E1" w14:textId="77777777" w:rsidR="009B707E" w:rsidRPr="00F85728" w:rsidRDefault="009B707E" w:rsidP="007A521F">
      <w:pPr>
        <w:pStyle w:val="af4"/>
        <w:ind w:start="70.80pt" w:hanging="23.60pt"/>
      </w:pPr>
      <w:r w:rsidRPr="00F85728">
        <w:t>３、每週有薪休假</w:t>
      </w:r>
      <w:r w:rsidRPr="00F85728">
        <w:t>1</w:t>
      </w:r>
      <w:r w:rsidRPr="00F85728">
        <w:t>天，通常為星期日，至於星期六是否休假，依各行業行規辦理。</w:t>
      </w:r>
    </w:p>
    <w:p w14:paraId="28245515" w14:textId="77777777" w:rsidR="009B707E" w:rsidRPr="00F85728" w:rsidRDefault="009B707E" w:rsidP="007A521F">
      <w:pPr>
        <w:pStyle w:val="af4"/>
        <w:ind w:start="70.80pt" w:hanging="23.60pt"/>
      </w:pPr>
      <w:r w:rsidRPr="00F85728">
        <w:t>４、法定休假及獎金：服務滿</w:t>
      </w:r>
      <w:r w:rsidRPr="00F85728">
        <w:t>1</w:t>
      </w:r>
      <w:r w:rsidRPr="00F85728">
        <w:t>年，員工可依法休假</w:t>
      </w:r>
      <w:r w:rsidRPr="00F85728">
        <w:t>30</w:t>
      </w:r>
      <w:r w:rsidRPr="00F85728">
        <w:t>天且領取</w:t>
      </w:r>
      <w:r w:rsidRPr="00F85728">
        <w:t>1</w:t>
      </w:r>
      <w:r w:rsidRPr="00F85728">
        <w:t>個月月薪再加</w:t>
      </w:r>
      <w:r w:rsidRPr="00F85728">
        <w:t>1/3</w:t>
      </w:r>
      <w:r w:rsidRPr="00F85728">
        <w:t>月薪之「休假津貼」。新法規定每年可至少分</w:t>
      </w:r>
      <w:r w:rsidRPr="00F85728">
        <w:t>3</w:t>
      </w:r>
      <w:r w:rsidRPr="00F85728">
        <w:t>次休假，其中</w:t>
      </w:r>
      <w:r w:rsidRPr="00F85728">
        <w:t>1</w:t>
      </w:r>
      <w:r w:rsidRPr="00F85728">
        <w:t>次的休假日數不可低於</w:t>
      </w:r>
      <w:r w:rsidRPr="00F85728">
        <w:t>14</w:t>
      </w:r>
      <w:r w:rsidRPr="00F85728">
        <w:t>天，其餘每次至少休假</w:t>
      </w:r>
      <w:r w:rsidRPr="00F85728">
        <w:t>5</w:t>
      </w:r>
      <w:r w:rsidRPr="00F85728">
        <w:t>天。休假不可以在假日，或者是周休</w:t>
      </w:r>
      <w:r w:rsidRPr="00F85728">
        <w:t>2</w:t>
      </w:r>
      <w:r w:rsidRPr="00F85728">
        <w:t>日（通常為周末和周日）之前兩天開始；若員工有意願，可將至多</w:t>
      </w:r>
      <w:r w:rsidRPr="00F85728">
        <w:t>10</w:t>
      </w:r>
      <w:r w:rsidRPr="00F85728">
        <w:t>天之假期賣給公司，即這</w:t>
      </w:r>
      <w:r w:rsidRPr="00F85728">
        <w:t>10</w:t>
      </w:r>
      <w:r w:rsidRPr="00F85728">
        <w:t>天員工可來上班，除假期獎金外，公司需另付</w:t>
      </w:r>
      <w:r w:rsidRPr="00F85728">
        <w:t>10</w:t>
      </w:r>
      <w:r w:rsidRPr="00F85728">
        <w:t>天薪水，但員工需在假期開始前向公司提出「假期折算成現鈔」之申請。</w:t>
      </w:r>
    </w:p>
    <w:p w14:paraId="14E0DE86" w14:textId="77777777" w:rsidR="009B707E" w:rsidRPr="00F85728" w:rsidRDefault="009B707E" w:rsidP="009B707E">
      <w:pPr>
        <w:pStyle w:val="af4"/>
        <w:ind w:start="70.80pt" w:hanging="23.60pt"/>
        <w:rPr>
          <w:lang w:eastAsia="zh-TW"/>
        </w:rPr>
      </w:pPr>
      <w:r w:rsidRPr="00F85728">
        <w:rPr>
          <w:lang w:eastAsia="zh-TW"/>
        </w:rPr>
        <w:t>５、產假、喪假：男職員可連續休假</w:t>
      </w:r>
      <w:r w:rsidRPr="00F85728">
        <w:rPr>
          <w:lang w:eastAsia="zh-TW"/>
        </w:rPr>
        <w:t>5</w:t>
      </w:r>
      <w:r w:rsidRPr="00F85728">
        <w:rPr>
          <w:lang w:eastAsia="zh-TW"/>
        </w:rPr>
        <w:t>天（包括週末）（期間之薪資由政府負擔），女職員可有</w:t>
      </w:r>
      <w:r w:rsidRPr="00F85728">
        <w:rPr>
          <w:lang w:eastAsia="zh-TW"/>
        </w:rPr>
        <w:t>120</w:t>
      </w:r>
      <w:r w:rsidRPr="00F85728">
        <w:rPr>
          <w:lang w:eastAsia="zh-TW"/>
        </w:rPr>
        <w:t>天的育嬰假，（期間之薪資由政府負擔），婦女懷孕後，雇主不得無故解僱，產假期間停薪留職，但仍需繳付稅金如</w:t>
      </w:r>
      <w:r w:rsidRPr="00F85728">
        <w:rPr>
          <w:lang w:eastAsia="zh-TW"/>
        </w:rPr>
        <w:t>FGTS</w:t>
      </w:r>
      <w:r w:rsidRPr="00F85728">
        <w:rPr>
          <w:lang w:eastAsia="zh-TW"/>
        </w:rPr>
        <w:t>。喪假為</w:t>
      </w:r>
      <w:r w:rsidRPr="00F85728">
        <w:rPr>
          <w:lang w:eastAsia="zh-TW"/>
        </w:rPr>
        <w:t>2</w:t>
      </w:r>
      <w:r w:rsidRPr="00F85728">
        <w:rPr>
          <w:lang w:eastAsia="zh-TW"/>
        </w:rPr>
        <w:t>天（限過世者為直系親屬）。</w:t>
      </w:r>
    </w:p>
    <w:p w14:paraId="11C570A2" w14:textId="36E2766D" w:rsidR="009B707E" w:rsidRPr="00F85728" w:rsidRDefault="009B707E" w:rsidP="009B707E">
      <w:pPr>
        <w:pStyle w:val="af4"/>
        <w:ind w:start="70.80pt" w:hanging="23.60pt"/>
        <w:rPr>
          <w:lang w:eastAsia="zh-TW"/>
        </w:rPr>
      </w:pPr>
      <w:r w:rsidRPr="00F85728">
        <w:rPr>
          <w:lang w:eastAsia="zh-TW"/>
        </w:rPr>
        <w:t>６、</w:t>
      </w:r>
      <w:proofErr w:type="gramStart"/>
      <w:r w:rsidRPr="00F85728">
        <w:rPr>
          <w:lang w:eastAsia="zh-TW"/>
        </w:rPr>
        <w:t>13</w:t>
      </w:r>
      <w:proofErr w:type="gramEnd"/>
      <w:r w:rsidRPr="00F85728">
        <w:rPr>
          <w:lang w:eastAsia="zh-TW"/>
        </w:rPr>
        <w:t>月薪：在巴西，年終獎金俗稱為第</w:t>
      </w:r>
      <w:r w:rsidRPr="00F85728">
        <w:rPr>
          <w:lang w:eastAsia="zh-TW"/>
        </w:rPr>
        <w:t>13</w:t>
      </w:r>
      <w:r w:rsidRPr="00F85728">
        <w:rPr>
          <w:lang w:eastAsia="zh-TW"/>
        </w:rPr>
        <w:t>薪，第</w:t>
      </w:r>
      <w:r w:rsidRPr="00F85728">
        <w:rPr>
          <w:lang w:eastAsia="zh-TW"/>
        </w:rPr>
        <w:t>13</w:t>
      </w:r>
      <w:r w:rsidR="00F76123" w:rsidRPr="00F85728">
        <w:rPr>
          <w:rFonts w:hint="eastAsia"/>
          <w:lang w:eastAsia="zh-TW"/>
        </w:rPr>
        <w:t>月</w:t>
      </w:r>
      <w:r w:rsidRPr="00F85728">
        <w:rPr>
          <w:lang w:eastAsia="zh-TW"/>
        </w:rPr>
        <w:t>薪是每年給付</w:t>
      </w:r>
      <w:r w:rsidRPr="00F85728">
        <w:rPr>
          <w:lang w:val="pt-BR" w:eastAsia="zh-TW"/>
        </w:rPr>
        <w:t>1</w:t>
      </w:r>
      <w:r w:rsidRPr="00F85728">
        <w:rPr>
          <w:lang w:eastAsia="zh-TW"/>
        </w:rPr>
        <w:t>次，按員工該年實際工作時間來計算，以最後</w:t>
      </w:r>
      <w:r w:rsidRPr="00F85728">
        <w:rPr>
          <w:lang w:val="pt-BR" w:eastAsia="zh-TW"/>
        </w:rPr>
        <w:t>1</w:t>
      </w:r>
      <w:r w:rsidRPr="00F85728">
        <w:rPr>
          <w:lang w:eastAsia="zh-TW"/>
        </w:rPr>
        <w:t>個薪水為計算基準（含加班費及其他福利津貼）。按巴西勞工法規規定，</w:t>
      </w:r>
      <w:proofErr w:type="gramStart"/>
      <w:r w:rsidRPr="00F85728">
        <w:rPr>
          <w:lang w:eastAsia="zh-TW"/>
        </w:rPr>
        <w:t>第</w:t>
      </w:r>
      <w:r w:rsidRPr="00F85728">
        <w:rPr>
          <w:lang w:eastAsia="zh-TW"/>
        </w:rPr>
        <w:t>13</w:t>
      </w:r>
      <w:r w:rsidRPr="00F85728">
        <w:rPr>
          <w:lang w:eastAsia="zh-TW"/>
        </w:rPr>
        <w:t>薪需於</w:t>
      </w:r>
      <w:proofErr w:type="gramEnd"/>
      <w:r w:rsidRPr="00F85728">
        <w:rPr>
          <w:lang w:eastAsia="zh-TW"/>
        </w:rPr>
        <w:t>每</w:t>
      </w:r>
      <w:r w:rsidRPr="00F85728">
        <w:rPr>
          <w:lang w:eastAsia="zh-TW"/>
        </w:rPr>
        <w:lastRenderedPageBreak/>
        <w:t>年</w:t>
      </w:r>
      <w:r w:rsidR="00F76123" w:rsidRPr="00F85728">
        <w:rPr>
          <w:rFonts w:hint="eastAsia"/>
          <w:lang w:eastAsia="zh-TW"/>
        </w:rPr>
        <w:t>7</w:t>
      </w:r>
      <w:r w:rsidRPr="00F85728">
        <w:rPr>
          <w:lang w:eastAsia="zh-TW"/>
        </w:rPr>
        <w:t>月先付一半，</w:t>
      </w:r>
      <w:r w:rsidRPr="00F85728">
        <w:rPr>
          <w:lang w:eastAsia="zh-TW"/>
        </w:rPr>
        <w:t>12</w:t>
      </w:r>
      <w:r w:rsidRPr="00F85728">
        <w:rPr>
          <w:lang w:eastAsia="zh-TW"/>
        </w:rPr>
        <w:t>月再付另一半。若該員工並非</w:t>
      </w:r>
      <w:r w:rsidRPr="00F85728">
        <w:rPr>
          <w:lang w:eastAsia="zh-TW"/>
        </w:rPr>
        <w:t>1</w:t>
      </w:r>
      <w:r w:rsidRPr="00F85728">
        <w:rPr>
          <w:lang w:eastAsia="zh-TW"/>
        </w:rPr>
        <w:t>月</w:t>
      </w:r>
      <w:r w:rsidRPr="00F85728">
        <w:rPr>
          <w:lang w:eastAsia="zh-TW"/>
        </w:rPr>
        <w:t>1</w:t>
      </w:r>
      <w:r w:rsidRPr="00F85728">
        <w:rPr>
          <w:lang w:eastAsia="zh-TW"/>
        </w:rPr>
        <w:t>日開始工作或未到</w:t>
      </w:r>
      <w:r w:rsidRPr="00F85728">
        <w:rPr>
          <w:lang w:eastAsia="zh-TW"/>
        </w:rPr>
        <w:t>12</w:t>
      </w:r>
      <w:r w:rsidRPr="00F85728">
        <w:rPr>
          <w:lang w:eastAsia="zh-TW"/>
        </w:rPr>
        <w:t>月份就離職，雇主應依比例支付。</w:t>
      </w:r>
    </w:p>
    <w:p w14:paraId="5E7EA1EF" w14:textId="77777777" w:rsidR="009B707E" w:rsidRPr="00F85728" w:rsidRDefault="009B707E" w:rsidP="009B707E">
      <w:pPr>
        <w:pStyle w:val="af4"/>
        <w:ind w:start="70.80pt" w:hanging="23.60pt"/>
        <w:rPr>
          <w:lang w:eastAsia="zh-TW"/>
        </w:rPr>
      </w:pPr>
      <w:r w:rsidRPr="00F85728">
        <w:rPr>
          <w:lang w:eastAsia="zh-TW"/>
        </w:rPr>
        <w:t>７、僱用合約及續約規定：雇主在僱用員工時，需透過會計師事務所之作業，向勞工部登記雇員之資料，此為雙方簽署僱用合約之方式，是否需再簽訂另</w:t>
      </w:r>
      <w:r w:rsidRPr="00F85728">
        <w:rPr>
          <w:lang w:eastAsia="zh-TW"/>
        </w:rPr>
        <w:t>1</w:t>
      </w:r>
      <w:r w:rsidRPr="00F85728">
        <w:rPr>
          <w:lang w:eastAsia="zh-TW"/>
        </w:rPr>
        <w:t>合約，則由雇主及雇員自行協定，而續約規定亦由雇主及雇員自行協定，惟薪資支付、假期及稅金之</w:t>
      </w:r>
      <w:proofErr w:type="gramStart"/>
      <w:r w:rsidRPr="00F85728">
        <w:rPr>
          <w:lang w:eastAsia="zh-TW"/>
        </w:rPr>
        <w:t>支付均需按</w:t>
      </w:r>
      <w:proofErr w:type="gramEnd"/>
      <w:r w:rsidRPr="00F85728">
        <w:rPr>
          <w:lang w:eastAsia="zh-TW"/>
        </w:rPr>
        <w:t>法律之規定執行。</w:t>
      </w:r>
    </w:p>
    <w:p w14:paraId="3B1738AC" w14:textId="77777777" w:rsidR="009B707E" w:rsidRPr="00F85728" w:rsidRDefault="009B707E" w:rsidP="009B707E">
      <w:pPr>
        <w:pStyle w:val="af4"/>
        <w:ind w:start="70.80pt" w:hanging="23.60pt"/>
        <w:rPr>
          <w:lang w:eastAsia="zh-TW"/>
        </w:rPr>
      </w:pPr>
      <w:r w:rsidRPr="00F85728">
        <w:rPr>
          <w:lang w:eastAsia="zh-TW"/>
        </w:rPr>
        <w:t>８、調薪規定：依年度調漲，調幅百分比通常按巴西前</w:t>
      </w:r>
      <w:r w:rsidRPr="00F85728">
        <w:rPr>
          <w:lang w:eastAsia="zh-TW"/>
        </w:rPr>
        <w:t>1</w:t>
      </w:r>
      <w:r w:rsidRPr="00F85728">
        <w:rPr>
          <w:lang w:eastAsia="zh-TW"/>
        </w:rPr>
        <w:t>年通貨</w:t>
      </w:r>
      <w:proofErr w:type="gramStart"/>
      <w:r w:rsidRPr="00F85728">
        <w:rPr>
          <w:lang w:eastAsia="zh-TW"/>
        </w:rPr>
        <w:t>膨漲率加</w:t>
      </w:r>
      <w:proofErr w:type="gramEnd"/>
      <w:r w:rsidRPr="00F85728">
        <w:rPr>
          <w:lang w:eastAsia="zh-TW"/>
        </w:rPr>
        <w:t>1.5%</w:t>
      </w:r>
      <w:r w:rsidRPr="00F85728">
        <w:rPr>
          <w:lang w:eastAsia="zh-TW"/>
        </w:rPr>
        <w:t>方式計算，不過實質百分比由各公司所屬之公會公布，各公會公布之百分比不盡相同。</w:t>
      </w:r>
    </w:p>
    <w:p w14:paraId="04E5F914" w14:textId="77777777" w:rsidR="009B707E" w:rsidRPr="00F85728" w:rsidRDefault="009B707E" w:rsidP="009B707E">
      <w:pPr>
        <w:pStyle w:val="af4"/>
        <w:ind w:start="70.80pt" w:hanging="23.60pt"/>
        <w:rPr>
          <w:lang w:eastAsia="zh-TW"/>
        </w:rPr>
      </w:pPr>
      <w:r w:rsidRPr="00F85728">
        <w:rPr>
          <w:lang w:eastAsia="zh-TW"/>
        </w:rPr>
        <w:t>９、辭退規定：</w:t>
      </w:r>
    </w:p>
    <w:p w14:paraId="05911889" w14:textId="77777777" w:rsidR="009B707E" w:rsidRPr="00F85728" w:rsidRDefault="009B707E" w:rsidP="009B707E">
      <w:pPr>
        <w:pStyle w:val="11"/>
        <w:ind w:start="88.50pt" w:hanging="29.50pt"/>
      </w:pPr>
      <w:r w:rsidRPr="00F85728">
        <w:t>公司辭退：</w:t>
      </w:r>
    </w:p>
    <w:p w14:paraId="2A66EFF3" w14:textId="77777777" w:rsidR="009B707E" w:rsidRPr="00F85728" w:rsidRDefault="009B707E" w:rsidP="009B707E">
      <w:pPr>
        <w:pStyle w:val="11"/>
        <w:ind w:start="88.50pt" w:hanging="29.50pt"/>
      </w:pPr>
      <w:r w:rsidRPr="00F85728">
        <w:t>有正當理由之解僱</w:t>
      </w:r>
      <w:r w:rsidRPr="00F85728">
        <w:t xml:space="preserve"> </w:t>
      </w:r>
      <w:proofErr w:type="gramStart"/>
      <w:r w:rsidRPr="00F85728">
        <w:t>–</w:t>
      </w:r>
      <w:proofErr w:type="gramEnd"/>
      <w:r w:rsidRPr="00F85728">
        <w:t xml:space="preserve"> </w:t>
      </w:r>
      <w:r w:rsidRPr="00F85728">
        <w:t>若員工觸犯下列規定：</w:t>
      </w:r>
    </w:p>
    <w:p w14:paraId="4A100F40" w14:textId="77777777" w:rsidR="009B707E" w:rsidRPr="00F85728" w:rsidRDefault="009B707E" w:rsidP="009B707E">
      <w:pPr>
        <w:pStyle w:val="11"/>
        <w:ind w:start="88.50pt" w:hanging="29.50pt"/>
      </w:pPr>
      <w:r w:rsidRPr="00F85728">
        <w:rPr>
          <w:rFonts w:hint="eastAsia"/>
        </w:rPr>
        <w:t>（</w:t>
      </w:r>
      <w:r w:rsidRPr="00F85728">
        <w:rPr>
          <w:rFonts w:hint="eastAsia"/>
        </w:rPr>
        <w:t>1</w:t>
      </w:r>
      <w:r w:rsidRPr="00F85728">
        <w:rPr>
          <w:rFonts w:hint="eastAsia"/>
        </w:rPr>
        <w:t>）</w:t>
      </w:r>
      <w:r w:rsidRPr="00F85728">
        <w:t>不誠實。</w:t>
      </w:r>
    </w:p>
    <w:p w14:paraId="6525D926" w14:textId="77777777" w:rsidR="009B707E" w:rsidRPr="00F85728" w:rsidRDefault="009B707E" w:rsidP="009B707E">
      <w:pPr>
        <w:pStyle w:val="11"/>
        <w:ind w:start="88.50pt" w:hanging="29.50pt"/>
      </w:pPr>
      <w:r w:rsidRPr="00F85728">
        <w:rPr>
          <w:rFonts w:hint="eastAsia"/>
        </w:rPr>
        <w:t>（</w:t>
      </w:r>
      <w:r w:rsidRPr="00F85728">
        <w:rPr>
          <w:rFonts w:hint="eastAsia"/>
        </w:rPr>
        <w:t>2</w:t>
      </w:r>
      <w:r w:rsidRPr="00F85728">
        <w:rPr>
          <w:rFonts w:hint="eastAsia"/>
        </w:rPr>
        <w:t>）</w:t>
      </w:r>
      <w:r w:rsidRPr="00F85728">
        <w:t>行為不當或缺乏自制。</w:t>
      </w:r>
    </w:p>
    <w:p w14:paraId="78086AE8" w14:textId="77777777" w:rsidR="009B707E" w:rsidRPr="00F85728" w:rsidRDefault="009B707E" w:rsidP="009B707E">
      <w:pPr>
        <w:pStyle w:val="11"/>
        <w:ind w:start="88.50pt" w:hanging="29.50pt"/>
      </w:pPr>
      <w:r w:rsidRPr="00F85728">
        <w:rPr>
          <w:rFonts w:hint="eastAsia"/>
        </w:rPr>
        <w:t>（</w:t>
      </w:r>
      <w:r w:rsidRPr="00F85728">
        <w:rPr>
          <w:rFonts w:hint="eastAsia"/>
        </w:rPr>
        <w:t>3</w:t>
      </w:r>
      <w:r w:rsidRPr="00F85728">
        <w:rPr>
          <w:rFonts w:hint="eastAsia"/>
        </w:rPr>
        <w:t>）</w:t>
      </w:r>
      <w:r w:rsidRPr="00F85728">
        <w:t>未獲雇主允許而經常性地為自己或第</w:t>
      </w:r>
      <w:r w:rsidRPr="00F85728">
        <w:t>3</w:t>
      </w:r>
      <w:r w:rsidRPr="00F85728">
        <w:t>者工作，或該等工作與公司的業務有競爭，或對該員工的工作品質有不利影響。</w:t>
      </w:r>
    </w:p>
    <w:p w14:paraId="75FA39E5" w14:textId="77777777" w:rsidR="009B707E" w:rsidRPr="00F85728" w:rsidRDefault="009B707E" w:rsidP="009B707E">
      <w:pPr>
        <w:pStyle w:val="11"/>
        <w:ind w:start="88.50pt" w:hanging="29.50pt"/>
      </w:pPr>
      <w:r w:rsidRPr="00F85728">
        <w:rPr>
          <w:rFonts w:hint="eastAsia"/>
        </w:rPr>
        <w:t>（</w:t>
      </w:r>
      <w:r w:rsidRPr="00F85728">
        <w:rPr>
          <w:rFonts w:hint="eastAsia"/>
        </w:rPr>
        <w:t>4</w:t>
      </w:r>
      <w:r w:rsidRPr="00F85728">
        <w:rPr>
          <w:rFonts w:hint="eastAsia"/>
        </w:rPr>
        <w:t>）</w:t>
      </w:r>
      <w:r w:rsidRPr="00F85728">
        <w:t>員工經刑事判決確定，且未獲緩刑。</w:t>
      </w:r>
    </w:p>
    <w:p w14:paraId="1B8BEA86" w14:textId="77777777" w:rsidR="009B707E" w:rsidRPr="00F85728" w:rsidRDefault="009B707E" w:rsidP="009B707E">
      <w:pPr>
        <w:pStyle w:val="11"/>
        <w:ind w:start="88.50pt" w:hanging="29.50pt"/>
      </w:pPr>
      <w:r w:rsidRPr="00F85728">
        <w:rPr>
          <w:rFonts w:hint="eastAsia"/>
        </w:rPr>
        <w:t>（</w:t>
      </w:r>
      <w:r w:rsidRPr="00F85728">
        <w:rPr>
          <w:rFonts w:hint="eastAsia"/>
        </w:rPr>
        <w:t>5</w:t>
      </w:r>
      <w:r w:rsidRPr="00F85728">
        <w:rPr>
          <w:rFonts w:hint="eastAsia"/>
        </w:rPr>
        <w:t>）</w:t>
      </w:r>
      <w:proofErr w:type="gramStart"/>
      <w:r w:rsidRPr="00F85728">
        <w:t>怠</w:t>
      </w:r>
      <w:proofErr w:type="gramEnd"/>
      <w:r w:rsidRPr="00F85728">
        <w:t>於執行職務。</w:t>
      </w:r>
    </w:p>
    <w:p w14:paraId="61B0D28C" w14:textId="77777777" w:rsidR="009B707E" w:rsidRPr="00F85728" w:rsidRDefault="009B707E" w:rsidP="009B707E">
      <w:pPr>
        <w:pStyle w:val="11"/>
        <w:ind w:start="88.50pt" w:hanging="29.50pt"/>
      </w:pPr>
      <w:r w:rsidRPr="00F85728">
        <w:rPr>
          <w:rFonts w:hint="eastAsia"/>
        </w:rPr>
        <w:t>（</w:t>
      </w:r>
      <w:r w:rsidRPr="00F85728">
        <w:rPr>
          <w:rFonts w:hint="eastAsia"/>
        </w:rPr>
        <w:t>6</w:t>
      </w:r>
      <w:r w:rsidRPr="00F85728">
        <w:rPr>
          <w:rFonts w:hint="eastAsia"/>
        </w:rPr>
        <w:t>）</w:t>
      </w:r>
      <w:proofErr w:type="gramStart"/>
      <w:r w:rsidRPr="00F85728">
        <w:t>工作時醉酒</w:t>
      </w:r>
      <w:proofErr w:type="gramEnd"/>
      <w:r w:rsidRPr="00F85728">
        <w:t>。</w:t>
      </w:r>
    </w:p>
    <w:p w14:paraId="578A23B8" w14:textId="77777777" w:rsidR="009B707E" w:rsidRPr="00F85728" w:rsidRDefault="009B707E" w:rsidP="009B707E">
      <w:pPr>
        <w:pStyle w:val="11"/>
        <w:ind w:start="88.50pt" w:hanging="29.50pt"/>
      </w:pPr>
      <w:r w:rsidRPr="00F85728">
        <w:rPr>
          <w:rFonts w:hint="eastAsia"/>
        </w:rPr>
        <w:t>（</w:t>
      </w:r>
      <w:r w:rsidRPr="00F85728">
        <w:rPr>
          <w:rFonts w:hint="eastAsia"/>
        </w:rPr>
        <w:t>7</w:t>
      </w:r>
      <w:r w:rsidRPr="00F85728">
        <w:rPr>
          <w:rFonts w:hint="eastAsia"/>
        </w:rPr>
        <w:t>）</w:t>
      </w:r>
      <w:r w:rsidRPr="00F85728">
        <w:t>洩漏業務機密。</w:t>
      </w:r>
    </w:p>
    <w:p w14:paraId="69892208" w14:textId="77777777" w:rsidR="009B707E" w:rsidRPr="00F85728" w:rsidRDefault="009B707E" w:rsidP="009B707E">
      <w:pPr>
        <w:pStyle w:val="11"/>
        <w:ind w:start="88.50pt" w:hanging="29.50pt"/>
      </w:pPr>
      <w:r w:rsidRPr="00F85728">
        <w:rPr>
          <w:rFonts w:hint="eastAsia"/>
        </w:rPr>
        <w:t>（</w:t>
      </w:r>
      <w:r w:rsidRPr="00F85728">
        <w:rPr>
          <w:rFonts w:hint="eastAsia"/>
        </w:rPr>
        <w:t>8</w:t>
      </w:r>
      <w:r w:rsidRPr="00F85728">
        <w:rPr>
          <w:rFonts w:hint="eastAsia"/>
        </w:rPr>
        <w:t>）</w:t>
      </w:r>
      <w:r w:rsidRPr="00F85728">
        <w:t>不遵守紀律。</w:t>
      </w:r>
    </w:p>
    <w:p w14:paraId="4CEB8517" w14:textId="77777777" w:rsidR="009B707E" w:rsidRPr="00F85728" w:rsidRDefault="009B707E" w:rsidP="009B707E">
      <w:pPr>
        <w:pStyle w:val="11"/>
        <w:ind w:start="88.50pt" w:hanging="29.50pt"/>
      </w:pPr>
      <w:r w:rsidRPr="00F85728">
        <w:rPr>
          <w:rFonts w:hint="eastAsia"/>
        </w:rPr>
        <w:t>（</w:t>
      </w:r>
      <w:r w:rsidRPr="00F85728">
        <w:rPr>
          <w:rFonts w:hint="eastAsia"/>
        </w:rPr>
        <w:t>9</w:t>
      </w:r>
      <w:r w:rsidRPr="00F85728">
        <w:rPr>
          <w:rFonts w:hint="eastAsia"/>
        </w:rPr>
        <w:t>）</w:t>
      </w:r>
      <w:r w:rsidRPr="00F85728">
        <w:t>曠職。</w:t>
      </w:r>
    </w:p>
    <w:p w14:paraId="025DAAB0" w14:textId="77777777" w:rsidR="009B707E" w:rsidRPr="00F85728" w:rsidRDefault="009B707E" w:rsidP="009B707E">
      <w:pPr>
        <w:pStyle w:val="11"/>
        <w:ind w:startChars="450" w:start="88.50pt" w:hangingChars="300" w:hanging="35.40pt"/>
      </w:pPr>
      <w:r w:rsidRPr="00F85728">
        <w:rPr>
          <w:rFonts w:hint="eastAsia"/>
        </w:rPr>
        <w:t>（</w:t>
      </w:r>
      <w:r w:rsidRPr="00F85728">
        <w:rPr>
          <w:rFonts w:hint="eastAsia"/>
        </w:rPr>
        <w:t>10</w:t>
      </w:r>
      <w:r w:rsidRPr="00F85728">
        <w:rPr>
          <w:rFonts w:hint="eastAsia"/>
        </w:rPr>
        <w:t>）</w:t>
      </w:r>
      <w:r w:rsidRPr="00F85728">
        <w:t>非屬正當防衛的情況下，有傷害或損害他人身體或名譽的行為。</w:t>
      </w:r>
    </w:p>
    <w:p w14:paraId="5E69C18E" w14:textId="77777777" w:rsidR="009B707E" w:rsidRPr="00F85728" w:rsidRDefault="009B707E" w:rsidP="009B707E">
      <w:pPr>
        <w:pStyle w:val="11"/>
        <w:ind w:startChars="450" w:start="88.50pt" w:hangingChars="300" w:hanging="35.40pt"/>
      </w:pPr>
      <w:r w:rsidRPr="00F85728">
        <w:rPr>
          <w:rFonts w:hint="eastAsia"/>
        </w:rPr>
        <w:t>（</w:t>
      </w:r>
      <w:r w:rsidRPr="00F85728">
        <w:rPr>
          <w:rFonts w:hint="eastAsia"/>
        </w:rPr>
        <w:t>11</w:t>
      </w:r>
      <w:r w:rsidRPr="00F85728">
        <w:rPr>
          <w:rFonts w:hint="eastAsia"/>
        </w:rPr>
        <w:t>）</w:t>
      </w:r>
      <w:r w:rsidRPr="00F85728">
        <w:t>經常賭博。</w:t>
      </w:r>
    </w:p>
    <w:p w14:paraId="1A335775" w14:textId="77777777" w:rsidR="009B707E" w:rsidRPr="00F85728" w:rsidRDefault="009B707E" w:rsidP="009B707E">
      <w:pPr>
        <w:pStyle w:val="11"/>
        <w:ind w:startChars="450" w:start="88.50pt" w:hangingChars="300" w:hanging="35.40pt"/>
      </w:pPr>
      <w:r w:rsidRPr="00F85728">
        <w:rPr>
          <w:rFonts w:hint="eastAsia"/>
        </w:rPr>
        <w:lastRenderedPageBreak/>
        <w:t>（</w:t>
      </w:r>
      <w:r w:rsidRPr="00F85728">
        <w:rPr>
          <w:rFonts w:hint="eastAsia"/>
        </w:rPr>
        <w:t>12</w:t>
      </w:r>
      <w:r w:rsidRPr="00F85728">
        <w:rPr>
          <w:rFonts w:hint="eastAsia"/>
        </w:rPr>
        <w:t>）</w:t>
      </w:r>
      <w:r w:rsidRPr="00F85728">
        <w:t>身體或精神上之犯罪行為。</w:t>
      </w:r>
    </w:p>
    <w:p w14:paraId="3EAED914" w14:textId="77777777" w:rsidR="009B707E" w:rsidRPr="00F85728" w:rsidRDefault="009B707E" w:rsidP="009B707E">
      <w:pPr>
        <w:pStyle w:val="11"/>
        <w:ind w:start="88.50pt" w:hanging="29.50pt"/>
      </w:pPr>
      <w:r w:rsidRPr="00F85728">
        <w:t>公司辭退有、無正當</w:t>
      </w:r>
      <w:proofErr w:type="gramStart"/>
      <w:r w:rsidRPr="00F85728">
        <w:t>當</w:t>
      </w:r>
      <w:proofErr w:type="gramEnd"/>
      <w:r w:rsidRPr="00F85728">
        <w:t>理由之解僱又分</w:t>
      </w:r>
      <w:r w:rsidRPr="00F85728">
        <w:t>2</w:t>
      </w:r>
      <w:r w:rsidRPr="00F85728">
        <w:t>種：</w:t>
      </w:r>
    </w:p>
    <w:p w14:paraId="54CAA93C" w14:textId="77777777" w:rsidR="009B707E" w:rsidRPr="00F85728" w:rsidRDefault="009B707E" w:rsidP="009B707E">
      <w:pPr>
        <w:pStyle w:val="11"/>
        <w:ind w:start="88.50pt" w:hanging="29.50pt"/>
      </w:pPr>
      <w:r w:rsidRPr="00F85728">
        <w:rPr>
          <w:rFonts w:hint="eastAsia"/>
        </w:rPr>
        <w:t>（</w:t>
      </w:r>
      <w:r w:rsidRPr="00F85728">
        <w:rPr>
          <w:rFonts w:hint="eastAsia"/>
        </w:rPr>
        <w:t>1</w:t>
      </w:r>
      <w:r w:rsidRPr="00F85728">
        <w:rPr>
          <w:rFonts w:hint="eastAsia"/>
        </w:rPr>
        <w:t>）</w:t>
      </w:r>
      <w:proofErr w:type="gramStart"/>
      <w:r w:rsidRPr="00F85728">
        <w:t>當天立退辭退</w:t>
      </w:r>
      <w:proofErr w:type="gramEnd"/>
    </w:p>
    <w:p w14:paraId="7DCB3BE2" w14:textId="77777777" w:rsidR="009B707E" w:rsidRPr="00F85728" w:rsidRDefault="009B707E" w:rsidP="009B707E">
      <w:pPr>
        <w:pStyle w:val="11"/>
        <w:ind w:start="88.50pt" w:hanging="29.50pt"/>
      </w:pPr>
      <w:r w:rsidRPr="00F85728">
        <w:rPr>
          <w:rFonts w:hint="eastAsia"/>
        </w:rPr>
        <w:t>（</w:t>
      </w:r>
      <w:r w:rsidRPr="00F85728">
        <w:rPr>
          <w:rFonts w:hint="eastAsia"/>
        </w:rPr>
        <w:t>2</w:t>
      </w:r>
      <w:r w:rsidRPr="00F85728">
        <w:rPr>
          <w:rFonts w:hint="eastAsia"/>
        </w:rPr>
        <w:t>）</w:t>
      </w:r>
      <w:r w:rsidRPr="00F85728">
        <w:rPr>
          <w:lang w:val="pt-BR"/>
        </w:rPr>
        <w:t>1</w:t>
      </w:r>
      <w:r w:rsidRPr="00F85728">
        <w:t>個月前通知辭退。</w:t>
      </w:r>
      <w:proofErr w:type="gramStart"/>
      <w:r w:rsidRPr="00F85728">
        <w:t>（</w:t>
      </w:r>
      <w:proofErr w:type="gramEnd"/>
      <w:r w:rsidRPr="00F85728">
        <w:t>員工為找尋新工作，員工可每天減少</w:t>
      </w:r>
      <w:r w:rsidRPr="00F85728">
        <w:t>2</w:t>
      </w:r>
      <w:r w:rsidRPr="00F85728">
        <w:t>小時工作時數或按正常工作時間上下班，只工作</w:t>
      </w:r>
      <w:r w:rsidRPr="00F85728">
        <w:t>23</w:t>
      </w:r>
      <w:r w:rsidRPr="00F85728">
        <w:t>天。）</w:t>
      </w:r>
    </w:p>
    <w:p w14:paraId="78C54C2D" w14:textId="77777777" w:rsidR="009B707E" w:rsidRPr="00F85728" w:rsidRDefault="009B707E" w:rsidP="009B707E">
      <w:pPr>
        <w:pStyle w:val="Af7"/>
        <w:ind w:startChars="749" w:start="130.65pt" w:hangingChars="358" w:hanging="42.25pt"/>
      </w:pPr>
      <w:r w:rsidRPr="00F85728">
        <w:t>備註</w:t>
      </w:r>
      <w:r w:rsidRPr="00F85728">
        <w:rPr>
          <w:lang w:val="pt-BR"/>
        </w:rPr>
        <w:t>1</w:t>
      </w:r>
      <w:r w:rsidRPr="00F85728">
        <w:t>：公司立即解僱員工，公司除支付員工當月實際工作天之薪水外，尚需再給</w:t>
      </w:r>
      <w:r w:rsidRPr="00F85728">
        <w:t>30</w:t>
      </w:r>
      <w:r w:rsidRPr="00F85728">
        <w:t>天薪水的遣散費，此兩種費用需於通知解僱當天全額付清。</w:t>
      </w:r>
    </w:p>
    <w:p w14:paraId="44085CF3" w14:textId="77777777" w:rsidR="009B707E" w:rsidRPr="00F85728" w:rsidRDefault="009B707E" w:rsidP="009B707E">
      <w:pPr>
        <w:pStyle w:val="Af7"/>
        <w:ind w:startChars="749" w:start="130.65pt" w:hangingChars="358" w:hanging="42.25pt"/>
      </w:pPr>
      <w:r w:rsidRPr="00F85728">
        <w:t>備註</w:t>
      </w:r>
      <w:r w:rsidRPr="00F85728">
        <w:t>2</w:t>
      </w:r>
      <w:r w:rsidRPr="00F85728">
        <w:t>：在無理由的情況下解僱工作未滿</w:t>
      </w:r>
      <w:r w:rsidRPr="00F85728">
        <w:t>1</w:t>
      </w:r>
      <w:r w:rsidRPr="00F85728">
        <w:t>年的員工公司需賠償員工</w:t>
      </w:r>
      <w:r w:rsidRPr="00F85728">
        <w:t>30</w:t>
      </w:r>
      <w:r w:rsidRPr="00F85728">
        <w:t>天的薪水（</w:t>
      </w:r>
      <w:r w:rsidRPr="00F85728">
        <w:t>AVISO PREVIO</w:t>
      </w:r>
      <w:r w:rsidRPr="00F85728">
        <w:rPr>
          <w:rFonts w:ascii="華康細圓體" w:hAnsi="華康細圓體"/>
        </w:rPr>
        <w:t>），</w:t>
      </w:r>
      <w:r w:rsidRPr="00F85728">
        <w:t>如超過</w:t>
      </w:r>
      <w:r w:rsidRPr="00F85728">
        <w:t>1</w:t>
      </w:r>
      <w:r w:rsidRPr="00F85728">
        <w:t>年者每多滿</w:t>
      </w:r>
      <w:r w:rsidRPr="00F85728">
        <w:t>1</w:t>
      </w:r>
      <w:r w:rsidRPr="00F85728">
        <w:t>年需多支付</w:t>
      </w:r>
      <w:r w:rsidRPr="00F85728">
        <w:t>3</w:t>
      </w:r>
      <w:r w:rsidRPr="00F85728">
        <w:t>天的薪水最多支付到</w:t>
      </w:r>
      <w:r w:rsidRPr="00F85728">
        <w:t>90</w:t>
      </w:r>
      <w:r w:rsidRPr="00F85728">
        <w:t>天。</w:t>
      </w:r>
    </w:p>
    <w:p w14:paraId="0FE2A0D6" w14:textId="77777777" w:rsidR="009B707E" w:rsidRPr="00F85728" w:rsidRDefault="009B707E" w:rsidP="009B707E">
      <w:pPr>
        <w:pStyle w:val="af4"/>
        <w:ind w:start="70.80pt" w:hanging="23.60pt"/>
        <w:rPr>
          <w:lang w:eastAsia="zh-TW"/>
        </w:rPr>
      </w:pPr>
      <w:r w:rsidRPr="00F85728">
        <w:rPr>
          <w:rFonts w:ascii="華康細圓體" w:hAnsi="華康細圓體" w:cs="華康細圓體"/>
          <w:lang w:eastAsia="zh-TW"/>
        </w:rPr>
        <w:t>10</w:t>
      </w:r>
      <w:r w:rsidRPr="00F85728">
        <w:rPr>
          <w:lang w:eastAsia="zh-TW"/>
        </w:rPr>
        <w:t>、危險加給：若從事勞工部公布之危險行業（包括在加油站工作員工），依危險程度，雇主應支付最低薪的</w:t>
      </w:r>
      <w:r w:rsidRPr="00F85728">
        <w:rPr>
          <w:lang w:eastAsia="zh-TW"/>
        </w:rPr>
        <w:t>10%</w:t>
      </w:r>
      <w:r w:rsidRPr="00F85728">
        <w:rPr>
          <w:lang w:eastAsia="zh-TW"/>
        </w:rPr>
        <w:t>、</w:t>
      </w:r>
      <w:r w:rsidRPr="00F85728">
        <w:rPr>
          <w:lang w:eastAsia="zh-TW"/>
        </w:rPr>
        <w:t>20%</w:t>
      </w:r>
      <w:r w:rsidRPr="00F85728">
        <w:rPr>
          <w:lang w:eastAsia="zh-TW"/>
        </w:rPr>
        <w:t>或</w:t>
      </w:r>
      <w:r w:rsidRPr="00F85728">
        <w:rPr>
          <w:lang w:eastAsia="zh-TW"/>
        </w:rPr>
        <w:t>30%</w:t>
      </w:r>
      <w:r w:rsidRPr="00F85728">
        <w:rPr>
          <w:lang w:eastAsia="zh-TW"/>
        </w:rPr>
        <w:t>之危險加給；若其從事之行業危險性極高，如與爆炸或易燃物料有關行業，其危險加給可達本薪的</w:t>
      </w:r>
      <w:r w:rsidRPr="00F85728">
        <w:rPr>
          <w:lang w:eastAsia="zh-TW"/>
        </w:rPr>
        <w:t>30%</w:t>
      </w:r>
      <w:r w:rsidRPr="00F85728">
        <w:rPr>
          <w:lang w:eastAsia="zh-TW"/>
        </w:rPr>
        <w:t>。</w:t>
      </w:r>
    </w:p>
    <w:p w14:paraId="0440DAF5" w14:textId="177B15A0" w:rsidR="009B707E" w:rsidRPr="00F85728" w:rsidRDefault="00666006" w:rsidP="00666006">
      <w:pPr>
        <w:pStyle w:val="af"/>
        <w:ind w:start="47.20pt" w:hanging="35.40pt"/>
      </w:pPr>
      <w:r w:rsidRPr="00F85728">
        <w:t>（二）</w:t>
      </w:r>
      <w:proofErr w:type="gramStart"/>
      <w:r w:rsidR="009B707E" w:rsidRPr="00F85728">
        <w:t>僱傭</w:t>
      </w:r>
      <w:proofErr w:type="gramEnd"/>
      <w:r w:rsidR="009B707E" w:rsidRPr="00F85728">
        <w:t>契約之終止</w:t>
      </w:r>
    </w:p>
    <w:p w14:paraId="471C98BC" w14:textId="77777777" w:rsidR="009B707E" w:rsidRPr="00F85728" w:rsidRDefault="009B707E" w:rsidP="009B707E">
      <w:pPr>
        <w:pStyle w:val="af3"/>
        <w:ind w:start="47.20pt" w:firstLine="23.60pt"/>
        <w:rPr>
          <w:lang w:eastAsia="zh-TW"/>
        </w:rPr>
      </w:pPr>
      <w:proofErr w:type="gramStart"/>
      <w:r w:rsidRPr="00F85728">
        <w:rPr>
          <w:lang w:eastAsia="zh-TW"/>
        </w:rPr>
        <w:t>僱傭</w:t>
      </w:r>
      <w:proofErr w:type="gramEnd"/>
      <w:r w:rsidRPr="00F85728">
        <w:rPr>
          <w:lang w:eastAsia="zh-TW"/>
        </w:rPr>
        <w:t>契約之終止可分為解僱及辭職，在解僱的情況下，又可分為有正當理由之解僱及無正當理由之解僱。鑒於不同情況之終止</w:t>
      </w:r>
      <w:proofErr w:type="gramStart"/>
      <w:r w:rsidRPr="00F85728">
        <w:rPr>
          <w:lang w:eastAsia="zh-TW"/>
        </w:rPr>
        <w:t>僱傭</w:t>
      </w:r>
      <w:proofErr w:type="gramEnd"/>
      <w:r w:rsidRPr="00F85728">
        <w:rPr>
          <w:lang w:eastAsia="zh-TW"/>
        </w:rPr>
        <w:t>關係，對雇主所應支付之費用有很大差別，茲分述如下：</w:t>
      </w:r>
    </w:p>
    <w:p w14:paraId="2F1C32D3" w14:textId="77777777" w:rsidR="009B707E" w:rsidRPr="00F85728" w:rsidRDefault="009B707E" w:rsidP="009B707E">
      <w:pPr>
        <w:pStyle w:val="af4"/>
        <w:ind w:start="70.80pt" w:hanging="23.60pt"/>
        <w:rPr>
          <w:lang w:eastAsia="zh-TW"/>
        </w:rPr>
      </w:pPr>
      <w:r w:rsidRPr="00F85728">
        <w:rPr>
          <w:lang w:eastAsia="zh-TW"/>
        </w:rPr>
        <w:t>１、有正當理由之解僱</w:t>
      </w:r>
    </w:p>
    <w:p w14:paraId="67D689EA" w14:textId="77777777" w:rsidR="009B707E" w:rsidRPr="00F85728" w:rsidRDefault="009B707E" w:rsidP="009B707E">
      <w:pPr>
        <w:pStyle w:val="af5"/>
        <w:ind w:start="70.80pt" w:firstLine="23.60pt"/>
        <w:rPr>
          <w:lang w:eastAsia="zh-TW"/>
        </w:rPr>
      </w:pPr>
      <w:r w:rsidRPr="00F85728">
        <w:rPr>
          <w:lang w:eastAsia="zh-TW"/>
        </w:rPr>
        <w:t>有正當理由的解僱於在員工有下列情形之</w:t>
      </w:r>
      <w:r w:rsidRPr="00F85728">
        <w:rPr>
          <w:lang w:val="pt-BR" w:eastAsia="zh-TW"/>
        </w:rPr>
        <w:t>1</w:t>
      </w:r>
      <w:r w:rsidRPr="00F85728">
        <w:rPr>
          <w:lang w:eastAsia="zh-TW"/>
        </w:rPr>
        <w:t>者適用之：</w:t>
      </w:r>
    </w:p>
    <w:p w14:paraId="2C75B7DE" w14:textId="77777777" w:rsidR="009B707E" w:rsidRPr="00F85728" w:rsidRDefault="009B707E" w:rsidP="009B707E">
      <w:pPr>
        <w:pStyle w:val="11"/>
        <w:ind w:start="88.50pt" w:hanging="29.50pt"/>
      </w:pPr>
      <w:r w:rsidRPr="00F85728">
        <w:t>（</w:t>
      </w:r>
      <w:r w:rsidRPr="00F85728">
        <w:t>1</w:t>
      </w:r>
      <w:r w:rsidRPr="00F85728">
        <w:t>）不誠實。</w:t>
      </w:r>
    </w:p>
    <w:p w14:paraId="3B1B7BAB" w14:textId="77777777" w:rsidR="009B707E" w:rsidRPr="00F85728" w:rsidRDefault="009B707E" w:rsidP="009B707E">
      <w:pPr>
        <w:pStyle w:val="11"/>
        <w:ind w:start="88.50pt" w:hanging="29.50pt"/>
      </w:pPr>
      <w:r w:rsidRPr="00F85728">
        <w:t>（</w:t>
      </w:r>
      <w:r w:rsidRPr="00F85728">
        <w:t>2</w:t>
      </w:r>
      <w:r w:rsidRPr="00F85728">
        <w:t>）行為不當或缺乏自制。</w:t>
      </w:r>
    </w:p>
    <w:p w14:paraId="2864158E" w14:textId="77777777" w:rsidR="009B707E" w:rsidRPr="00F85728" w:rsidRDefault="009B707E" w:rsidP="009B707E">
      <w:pPr>
        <w:pStyle w:val="11"/>
        <w:ind w:start="88.50pt" w:hanging="29.50pt"/>
      </w:pPr>
      <w:r w:rsidRPr="00F85728">
        <w:t>（</w:t>
      </w:r>
      <w:r w:rsidRPr="00F85728">
        <w:t>3</w:t>
      </w:r>
      <w:r w:rsidRPr="00F85728">
        <w:t>）未獲雇主允許而經常性地為自己或為第</w:t>
      </w:r>
      <w:r w:rsidRPr="00F85728">
        <w:t>3</w:t>
      </w:r>
      <w:r w:rsidRPr="00F85728">
        <w:t>者工作，或該等工作與公司的業務有競爭性，或對該員工的工作品質有不利影響。</w:t>
      </w:r>
    </w:p>
    <w:p w14:paraId="229BB889" w14:textId="77777777" w:rsidR="009B707E" w:rsidRPr="00F85728" w:rsidRDefault="009B707E" w:rsidP="009B707E">
      <w:pPr>
        <w:pStyle w:val="11"/>
        <w:ind w:start="88.50pt" w:hanging="29.50pt"/>
      </w:pPr>
      <w:r w:rsidRPr="00F85728">
        <w:lastRenderedPageBreak/>
        <w:t>（</w:t>
      </w:r>
      <w:r w:rsidRPr="00F85728">
        <w:t>4</w:t>
      </w:r>
      <w:r w:rsidRPr="00F85728">
        <w:t>）員工經刑事判決確定，且未獲緩刑。</w:t>
      </w:r>
    </w:p>
    <w:p w14:paraId="4B033257" w14:textId="77777777" w:rsidR="009B707E" w:rsidRPr="00F85728" w:rsidRDefault="009B707E" w:rsidP="009B707E">
      <w:pPr>
        <w:pStyle w:val="11"/>
        <w:ind w:start="88.50pt" w:hanging="29.50pt"/>
      </w:pPr>
      <w:r w:rsidRPr="00F85728">
        <w:t>（</w:t>
      </w:r>
      <w:r w:rsidRPr="00F85728">
        <w:t>5</w:t>
      </w:r>
      <w:r w:rsidRPr="00F85728">
        <w:t>）</w:t>
      </w:r>
      <w:proofErr w:type="gramStart"/>
      <w:r w:rsidRPr="00F85728">
        <w:t>怠</w:t>
      </w:r>
      <w:proofErr w:type="gramEnd"/>
      <w:r w:rsidRPr="00F85728">
        <w:t>於執行職務。</w:t>
      </w:r>
    </w:p>
    <w:p w14:paraId="54AF13E3" w14:textId="77777777" w:rsidR="009B707E" w:rsidRPr="00F85728" w:rsidRDefault="009B707E" w:rsidP="009B707E">
      <w:pPr>
        <w:pStyle w:val="11"/>
        <w:ind w:start="88.50pt" w:hanging="29.50pt"/>
      </w:pPr>
      <w:r w:rsidRPr="00F85728">
        <w:t>（</w:t>
      </w:r>
      <w:r w:rsidRPr="00F85728">
        <w:t>6</w:t>
      </w:r>
      <w:r w:rsidRPr="00F85728">
        <w:t>）工作時間醉酒。</w:t>
      </w:r>
    </w:p>
    <w:p w14:paraId="5B9AD4F6" w14:textId="77777777" w:rsidR="009B707E" w:rsidRPr="00F85728" w:rsidRDefault="009B707E" w:rsidP="009B707E">
      <w:pPr>
        <w:pStyle w:val="11"/>
        <w:ind w:start="88.50pt" w:hanging="29.50pt"/>
      </w:pPr>
      <w:r w:rsidRPr="00F85728">
        <w:t>（</w:t>
      </w:r>
      <w:r w:rsidRPr="00F85728">
        <w:t>7</w:t>
      </w:r>
      <w:r w:rsidRPr="00F85728">
        <w:t>）洩漏業務機密。</w:t>
      </w:r>
    </w:p>
    <w:p w14:paraId="5DE8D7FA" w14:textId="77777777" w:rsidR="009B707E" w:rsidRPr="00F85728" w:rsidRDefault="009B707E" w:rsidP="009B707E">
      <w:pPr>
        <w:pStyle w:val="11"/>
        <w:ind w:start="88.50pt" w:hanging="29.50pt"/>
      </w:pPr>
      <w:r w:rsidRPr="00F85728">
        <w:t>（</w:t>
      </w:r>
      <w:r w:rsidRPr="00F85728">
        <w:t>8</w:t>
      </w:r>
      <w:r w:rsidRPr="00F85728">
        <w:t>）不遵守紀律。</w:t>
      </w:r>
    </w:p>
    <w:p w14:paraId="48B28044" w14:textId="77777777" w:rsidR="009B707E" w:rsidRPr="00F85728" w:rsidRDefault="009B707E" w:rsidP="009B707E">
      <w:pPr>
        <w:pStyle w:val="11"/>
        <w:ind w:start="88.50pt" w:hanging="29.50pt"/>
      </w:pPr>
      <w:r w:rsidRPr="00F85728">
        <w:t>（</w:t>
      </w:r>
      <w:r w:rsidRPr="00F85728">
        <w:t>9</w:t>
      </w:r>
      <w:r w:rsidRPr="00F85728">
        <w:t>）曠職。</w:t>
      </w:r>
    </w:p>
    <w:p w14:paraId="02EF8081" w14:textId="77777777" w:rsidR="009B707E" w:rsidRPr="00F85728" w:rsidRDefault="009B707E" w:rsidP="009B707E">
      <w:pPr>
        <w:pStyle w:val="11"/>
        <w:ind w:startChars="450" w:start="88.50pt" w:hangingChars="300" w:hanging="35.40pt"/>
      </w:pPr>
      <w:r w:rsidRPr="00F85728">
        <w:t>（</w:t>
      </w:r>
      <w:r w:rsidRPr="00F85728">
        <w:t>10</w:t>
      </w:r>
      <w:r w:rsidRPr="00F85728">
        <w:t>）非屬正當防衛的情況下，有傷害或損害他人身體或名譽的行為。</w:t>
      </w:r>
    </w:p>
    <w:p w14:paraId="39219980" w14:textId="77777777" w:rsidR="009B707E" w:rsidRPr="00F85728" w:rsidRDefault="009B707E" w:rsidP="009B707E">
      <w:pPr>
        <w:pStyle w:val="11"/>
        <w:ind w:startChars="450" w:start="88.50pt" w:hangingChars="300" w:hanging="35.40pt"/>
      </w:pPr>
      <w:r w:rsidRPr="00F85728">
        <w:t>（</w:t>
      </w:r>
      <w:r w:rsidRPr="00F85728">
        <w:t>11</w:t>
      </w:r>
      <w:r w:rsidRPr="00F85728">
        <w:t>）經常賭博。</w:t>
      </w:r>
    </w:p>
    <w:p w14:paraId="590A85AA" w14:textId="77777777" w:rsidR="009B707E" w:rsidRPr="00F85728" w:rsidRDefault="009B707E" w:rsidP="009B707E">
      <w:pPr>
        <w:pStyle w:val="af5"/>
        <w:ind w:start="70.80pt" w:firstLine="23.60pt"/>
        <w:rPr>
          <w:lang w:eastAsia="zh-TW"/>
        </w:rPr>
      </w:pPr>
      <w:r w:rsidRPr="00F85728">
        <w:rPr>
          <w:lang w:eastAsia="zh-TW"/>
        </w:rPr>
        <w:t>員工倘因上述正當理由遭解僱，將僅能支領應有之薪資、按比例核計之休假薪資及休假獎金。</w:t>
      </w:r>
    </w:p>
    <w:p w14:paraId="03B6A427" w14:textId="77777777" w:rsidR="009B707E" w:rsidRPr="00F85728" w:rsidRDefault="009B707E" w:rsidP="009B707E">
      <w:pPr>
        <w:pStyle w:val="af4"/>
        <w:ind w:start="70.80pt" w:hanging="23.60pt"/>
        <w:rPr>
          <w:lang w:eastAsia="zh-TW"/>
        </w:rPr>
      </w:pPr>
      <w:r w:rsidRPr="00F85728">
        <w:rPr>
          <w:lang w:eastAsia="zh-TW"/>
        </w:rPr>
        <w:t>２、無正當理由之解僱</w:t>
      </w:r>
    </w:p>
    <w:p w14:paraId="10C41408" w14:textId="77777777" w:rsidR="009B707E" w:rsidRPr="00F85728" w:rsidRDefault="009B707E" w:rsidP="009B707E">
      <w:pPr>
        <w:pStyle w:val="af5"/>
        <w:ind w:start="70.80pt" w:firstLine="23.60pt"/>
        <w:rPr>
          <w:lang w:eastAsia="zh-TW"/>
        </w:rPr>
      </w:pPr>
      <w:r w:rsidRPr="00F85728">
        <w:rPr>
          <w:lang w:eastAsia="zh-TW"/>
        </w:rPr>
        <w:t>不具上述理由之解僱，謂之無正當理由之解僱，雇主除應於</w:t>
      </w:r>
      <w:r w:rsidRPr="00F85728">
        <w:rPr>
          <w:lang w:eastAsia="zh-TW"/>
        </w:rPr>
        <w:t>30</w:t>
      </w:r>
      <w:r w:rsidRPr="00F85728">
        <w:rPr>
          <w:lang w:eastAsia="zh-TW"/>
        </w:rPr>
        <w:t>天前告知員工外，尚應支付：</w:t>
      </w:r>
    </w:p>
    <w:p w14:paraId="4D4142A9" w14:textId="77777777" w:rsidR="009B707E" w:rsidRPr="00F85728" w:rsidRDefault="009B707E" w:rsidP="009B707E">
      <w:pPr>
        <w:pStyle w:val="11"/>
        <w:ind w:start="88.50pt" w:hanging="29.50pt"/>
      </w:pPr>
      <w:r w:rsidRPr="00F85728">
        <w:t>（</w:t>
      </w:r>
      <w:r w:rsidRPr="00F85728">
        <w:t>1</w:t>
      </w:r>
      <w:r w:rsidRPr="00F85728">
        <w:t>）應有之薪資。</w:t>
      </w:r>
    </w:p>
    <w:p w14:paraId="5BA7195F" w14:textId="77777777" w:rsidR="009B707E" w:rsidRPr="00F85728" w:rsidRDefault="009B707E" w:rsidP="009B707E">
      <w:pPr>
        <w:pStyle w:val="11"/>
        <w:ind w:start="88.50pt" w:hanging="29.50pt"/>
      </w:pPr>
      <w:r w:rsidRPr="00F85728">
        <w:t>（</w:t>
      </w:r>
      <w:r w:rsidRPr="00F85728">
        <w:t>2</w:t>
      </w:r>
      <w:r w:rsidRPr="00F85728">
        <w:t>）依比例核計之第</w:t>
      </w:r>
      <w:r w:rsidRPr="00F85728">
        <w:t>13</w:t>
      </w:r>
      <w:r w:rsidRPr="00F85728">
        <w:t>月薪（以員工上月領取的薪資核計）。</w:t>
      </w:r>
    </w:p>
    <w:p w14:paraId="34853265" w14:textId="77777777" w:rsidR="009B707E" w:rsidRPr="00F85728" w:rsidRDefault="009B707E" w:rsidP="009B707E">
      <w:pPr>
        <w:pStyle w:val="11"/>
        <w:ind w:start="88.50pt" w:hanging="29.50pt"/>
      </w:pPr>
      <w:r w:rsidRPr="00F85728">
        <w:t>（</w:t>
      </w:r>
      <w:r w:rsidRPr="00F85728">
        <w:t>3</w:t>
      </w:r>
      <w:r w:rsidRPr="00F85728">
        <w:t>）依比例核計之應休假薪資及休假獎金。</w:t>
      </w:r>
    </w:p>
    <w:p w14:paraId="74EB2135" w14:textId="77777777" w:rsidR="009B707E" w:rsidRPr="00F85728" w:rsidRDefault="009B707E" w:rsidP="009B707E">
      <w:pPr>
        <w:pStyle w:val="11"/>
        <w:ind w:start="88.50pt" w:hanging="29.50pt"/>
      </w:pPr>
      <w:r w:rsidRPr="00F85728">
        <w:t>（</w:t>
      </w:r>
      <w:r w:rsidRPr="00F85728">
        <w:t>4</w:t>
      </w:r>
      <w:r w:rsidRPr="00F85728">
        <w:t>）應休未休之雙倍未休假獎金。</w:t>
      </w:r>
    </w:p>
    <w:p w14:paraId="7B65EA42" w14:textId="77777777" w:rsidR="009B707E" w:rsidRPr="00F85728" w:rsidRDefault="009B707E" w:rsidP="009B707E">
      <w:pPr>
        <w:pStyle w:val="11"/>
        <w:ind w:start="88.50pt" w:hanging="29.50pt"/>
      </w:pPr>
      <w:r w:rsidRPr="00F85728">
        <w:t>（</w:t>
      </w:r>
      <w:r w:rsidRPr="00F85728">
        <w:t>5</w:t>
      </w:r>
      <w:r w:rsidRPr="00F85728">
        <w:t>）員工累計提存就業保證基金總數</w:t>
      </w:r>
      <w:r w:rsidRPr="00F85728">
        <w:t>50%</w:t>
      </w:r>
      <w:r w:rsidRPr="00F85728">
        <w:t>之遣散費。</w:t>
      </w:r>
    </w:p>
    <w:p w14:paraId="0FD8D77F" w14:textId="77777777" w:rsidR="009B707E" w:rsidRPr="00F85728" w:rsidRDefault="009B707E" w:rsidP="009B707E">
      <w:pPr>
        <w:pStyle w:val="af4"/>
        <w:ind w:start="70.80pt" w:hanging="23.60pt"/>
        <w:rPr>
          <w:lang w:eastAsia="zh-TW"/>
        </w:rPr>
      </w:pPr>
      <w:r w:rsidRPr="00F85728">
        <w:rPr>
          <w:lang w:eastAsia="zh-TW"/>
        </w:rPr>
        <w:t>３、辭職</w:t>
      </w:r>
    </w:p>
    <w:p w14:paraId="0CCFDDCF" w14:textId="77777777" w:rsidR="009B707E" w:rsidRPr="00F85728" w:rsidRDefault="009B707E" w:rsidP="009B707E">
      <w:pPr>
        <w:pStyle w:val="af5"/>
        <w:ind w:start="70.80pt" w:firstLine="23.60pt"/>
        <w:rPr>
          <w:lang w:eastAsia="zh-TW"/>
        </w:rPr>
      </w:pPr>
      <w:r w:rsidRPr="00F85728">
        <w:rPr>
          <w:lang w:eastAsia="zh-TW"/>
        </w:rPr>
        <w:t>員工如自願離職時，雇主應支付無正當理由解僱員工時，所應支付之所有費用，但提存就業保證基金總數</w:t>
      </w:r>
      <w:r w:rsidRPr="00F85728">
        <w:rPr>
          <w:lang w:eastAsia="zh-TW"/>
        </w:rPr>
        <w:t>50%</w:t>
      </w:r>
      <w:r w:rsidRPr="00F85728">
        <w:rPr>
          <w:lang w:eastAsia="zh-TW"/>
        </w:rPr>
        <w:t>之遣散費除外。</w:t>
      </w:r>
    </w:p>
    <w:p w14:paraId="1D7D0A4B" w14:textId="77777777" w:rsidR="009B707E" w:rsidRPr="00F85728" w:rsidRDefault="009B707E" w:rsidP="009B707E">
      <w:pPr>
        <w:pStyle w:val="af5"/>
        <w:ind w:start="70.80pt" w:firstLine="23.60pt"/>
        <w:rPr>
          <w:lang w:eastAsia="zh-TW"/>
        </w:rPr>
      </w:pPr>
      <w:r w:rsidRPr="00F85728">
        <w:rPr>
          <w:lang w:eastAsia="zh-TW"/>
        </w:rPr>
        <w:t>員工如工作滿</w:t>
      </w:r>
      <w:r w:rsidRPr="00F85728">
        <w:rPr>
          <w:lang w:eastAsia="zh-TW"/>
        </w:rPr>
        <w:t>1</w:t>
      </w:r>
      <w:r w:rsidRPr="00F85728">
        <w:rPr>
          <w:lang w:eastAsia="zh-TW"/>
        </w:rPr>
        <w:t>年以上而當事人欲終止</w:t>
      </w:r>
      <w:proofErr w:type="gramStart"/>
      <w:r w:rsidRPr="00F85728">
        <w:rPr>
          <w:lang w:eastAsia="zh-TW"/>
        </w:rPr>
        <w:t>僱傭</w:t>
      </w:r>
      <w:proofErr w:type="gramEnd"/>
      <w:r w:rsidRPr="00F85728">
        <w:rPr>
          <w:lang w:eastAsia="zh-TW"/>
        </w:rPr>
        <w:t>契約時，雙方應前往相關工會公證，公證人較易偏袒勞方。倘該員工屬主管人員，尚得採取諸如終止委任或代理等行為。鑒於解僱具正當理由與否對員工權益有很大影響，而部分條列之正當理由解釋空間頗為寬廣，因此容易引</w:t>
      </w:r>
      <w:r w:rsidRPr="00F85728">
        <w:rPr>
          <w:lang w:eastAsia="zh-TW"/>
        </w:rPr>
        <w:lastRenderedPageBreak/>
        <w:t>起糾紛。巴西聯邦政府設有勞工專業法院，專門受理勞資案件。</w:t>
      </w:r>
    </w:p>
    <w:p w14:paraId="6100ACA5" w14:textId="77777777" w:rsidR="009B707E" w:rsidRPr="00F85728" w:rsidRDefault="009B707E" w:rsidP="009B707E">
      <w:pPr>
        <w:pStyle w:val="af4"/>
        <w:ind w:start="70.80pt" w:hanging="23.60pt"/>
        <w:rPr>
          <w:lang w:eastAsia="zh-TW"/>
        </w:rPr>
      </w:pPr>
      <w:r w:rsidRPr="00F85728">
        <w:rPr>
          <w:lang w:eastAsia="zh-TW"/>
        </w:rPr>
        <w:t>４、其他相關資訊</w:t>
      </w:r>
    </w:p>
    <w:p w14:paraId="71EC2821" w14:textId="77777777" w:rsidR="009B707E" w:rsidRPr="00F85728" w:rsidRDefault="009B707E" w:rsidP="009B707E">
      <w:pPr>
        <w:pStyle w:val="11"/>
        <w:ind w:start="88.50pt" w:hanging="29.50pt"/>
      </w:pPr>
      <w:r w:rsidRPr="00F85728">
        <w:t>（</w:t>
      </w:r>
      <w:r w:rsidRPr="00F85728">
        <w:t>1</w:t>
      </w:r>
      <w:r w:rsidRPr="00F85728">
        <w:t>）外國勞工</w:t>
      </w:r>
      <w:r w:rsidRPr="00F85728">
        <w:rPr>
          <w:rFonts w:eastAsia="Times New Roman"/>
        </w:rPr>
        <w:t xml:space="preserve"> </w:t>
      </w:r>
      <w:proofErr w:type="gramStart"/>
      <w:r w:rsidRPr="00F85728">
        <w:rPr>
          <w:rFonts w:eastAsia="Times New Roman"/>
        </w:rPr>
        <w:t>–</w:t>
      </w:r>
      <w:proofErr w:type="gramEnd"/>
      <w:r w:rsidRPr="00F85728">
        <w:rPr>
          <w:rFonts w:eastAsia="Times New Roman"/>
        </w:rPr>
        <w:t xml:space="preserve"> </w:t>
      </w:r>
      <w:r w:rsidRPr="00F85728">
        <w:t>巴西政府與其他國家相同，保護國內勞工，採用</w:t>
      </w:r>
      <w:r w:rsidRPr="00F85728">
        <w:t>2/3</w:t>
      </w:r>
      <w:r w:rsidRPr="00F85728">
        <w:t>定律，即超過</w:t>
      </w:r>
      <w:r w:rsidRPr="00F85728">
        <w:t>3</w:t>
      </w:r>
      <w:r w:rsidRPr="00F85728">
        <w:t>個雇員之公司，</w:t>
      </w:r>
      <w:r w:rsidRPr="00F85728">
        <w:t>2/3</w:t>
      </w:r>
      <w:r w:rsidRPr="00F85728">
        <w:t>必須為巴西人，該規定不適用下列行業如農牧業及開礦業。在同</w:t>
      </w:r>
      <w:r w:rsidRPr="00F85728">
        <w:rPr>
          <w:lang w:val="pt-BR"/>
        </w:rPr>
        <w:t>1</w:t>
      </w:r>
      <w:r w:rsidRPr="00F85728">
        <w:t>職位上，巴西員工薪金不得低於外國勞工，在公司裁員時，外國勞工為優先對象。</w:t>
      </w:r>
    </w:p>
    <w:p w14:paraId="0BCC734D" w14:textId="77777777" w:rsidR="009B707E" w:rsidRPr="00F85728" w:rsidRDefault="009B707E" w:rsidP="009B707E">
      <w:pPr>
        <w:pStyle w:val="13"/>
        <w:ind w:start="88.50pt" w:firstLine="23.60pt"/>
      </w:pPr>
      <w:r w:rsidRPr="00F85728">
        <w:t>在特殊情況下，倘巴西人參與人數不足，可巴西勞動部社會保障暨勞工統計局核實後，降低人數比例，惟以下</w:t>
      </w:r>
      <w:r w:rsidRPr="00F85728">
        <w:t>4</w:t>
      </w:r>
      <w:r w:rsidRPr="00F85728">
        <w:t>項例外：</w:t>
      </w:r>
    </w:p>
    <w:p w14:paraId="3D700772" w14:textId="77777777" w:rsidR="009B707E" w:rsidRPr="00F85728" w:rsidRDefault="009B707E" w:rsidP="009B707E">
      <w:pPr>
        <w:pStyle w:val="Af7"/>
        <w:ind w:start="88.50pt" w:hanging="17.70pt"/>
      </w:pPr>
      <w:r w:rsidRPr="00F85728">
        <w:rPr>
          <w:rFonts w:hint="eastAsia"/>
        </w:rPr>
        <w:t>A.</w:t>
      </w:r>
      <w:r w:rsidRPr="00F85728">
        <w:rPr>
          <w:rFonts w:hint="eastAsia"/>
        </w:rPr>
        <w:tab/>
      </w:r>
      <w:r w:rsidRPr="00F85728">
        <w:rPr>
          <w:rFonts w:hint="eastAsia"/>
        </w:rPr>
        <w:t>位於農業區並將該區農產品轉變為農產品加工（採礦除外）；</w:t>
      </w:r>
    </w:p>
    <w:p w14:paraId="0DDA7C48" w14:textId="77777777" w:rsidR="009B707E" w:rsidRPr="00F85728" w:rsidRDefault="009B707E" w:rsidP="009B707E">
      <w:pPr>
        <w:pStyle w:val="Af7"/>
        <w:ind w:start="88.50pt" w:hanging="17.70pt"/>
      </w:pPr>
      <w:r w:rsidRPr="00F85728">
        <w:rPr>
          <w:rFonts w:hint="eastAsia"/>
        </w:rPr>
        <w:t>B.</w:t>
      </w:r>
      <w:r w:rsidRPr="00F85728">
        <w:rPr>
          <w:rFonts w:hint="eastAsia"/>
        </w:rPr>
        <w:tab/>
      </w:r>
      <w:r w:rsidRPr="00F85728">
        <w:rPr>
          <w:rFonts w:hint="eastAsia"/>
        </w:rPr>
        <w:t>一特定技術僅外國人擁有，並無巴西人可執行此作業；</w:t>
      </w:r>
    </w:p>
    <w:p w14:paraId="11DE7DCC" w14:textId="77777777" w:rsidR="009B707E" w:rsidRPr="00F85728" w:rsidRDefault="009B707E" w:rsidP="009B707E">
      <w:pPr>
        <w:pStyle w:val="Af7"/>
        <w:ind w:start="88.50pt" w:hanging="17.70pt"/>
      </w:pPr>
      <w:r w:rsidRPr="00F85728">
        <w:rPr>
          <w:rFonts w:hint="eastAsia"/>
        </w:rPr>
        <w:t>C.</w:t>
      </w:r>
      <w:r w:rsidRPr="00F85728">
        <w:rPr>
          <w:rFonts w:hint="eastAsia"/>
        </w:rPr>
        <w:tab/>
      </w:r>
      <w:r w:rsidRPr="00F85728">
        <w:rPr>
          <w:rFonts w:hint="eastAsia"/>
        </w:rPr>
        <w:t>在巴西居住</w:t>
      </w:r>
      <w:r w:rsidRPr="00F85728">
        <w:rPr>
          <w:rFonts w:hint="eastAsia"/>
        </w:rPr>
        <w:t>10</w:t>
      </w:r>
      <w:r w:rsidRPr="00F85728">
        <w:rPr>
          <w:rFonts w:hint="eastAsia"/>
        </w:rPr>
        <w:t>年以上且有巴西配偶或子女的移民；</w:t>
      </w:r>
    </w:p>
    <w:p w14:paraId="1F8CB1F6" w14:textId="77777777" w:rsidR="009B707E" w:rsidRPr="00F85728" w:rsidRDefault="009B707E" w:rsidP="009B707E">
      <w:pPr>
        <w:pStyle w:val="Af7"/>
        <w:ind w:start="88.50pt" w:hanging="17.70pt"/>
      </w:pPr>
      <w:r w:rsidRPr="00F85728">
        <w:rPr>
          <w:rFonts w:hint="eastAsia"/>
        </w:rPr>
        <w:t>D.</w:t>
      </w:r>
      <w:r w:rsidRPr="00F85728">
        <w:rPr>
          <w:rFonts w:hint="eastAsia"/>
        </w:rPr>
        <w:tab/>
      </w:r>
      <w:r w:rsidRPr="00F85728">
        <w:rPr>
          <w:rFonts w:hint="eastAsia"/>
        </w:rPr>
        <w:t>葡萄牙移民。</w:t>
      </w:r>
    </w:p>
    <w:p w14:paraId="7393DC57" w14:textId="77777777" w:rsidR="009B707E" w:rsidRPr="00F85728" w:rsidRDefault="009B707E" w:rsidP="009B707E">
      <w:pPr>
        <w:pStyle w:val="11"/>
        <w:ind w:start="88.50pt" w:hanging="29.50pt"/>
      </w:pPr>
      <w:r w:rsidRPr="00F85728">
        <w:t>（</w:t>
      </w:r>
      <w:r w:rsidRPr="00F85728">
        <w:t>2</w:t>
      </w:r>
      <w:r w:rsidRPr="00F85728">
        <w:t>）提存失業救濟基金</w:t>
      </w:r>
      <w:r w:rsidRPr="00F85728">
        <w:rPr>
          <w:rFonts w:eastAsia="Times New Roman"/>
        </w:rPr>
        <w:t xml:space="preserve"> </w:t>
      </w:r>
      <w:proofErr w:type="gramStart"/>
      <w:r w:rsidRPr="00F85728">
        <w:rPr>
          <w:rFonts w:eastAsia="Times New Roman"/>
        </w:rPr>
        <w:t>–</w:t>
      </w:r>
      <w:proofErr w:type="gramEnd"/>
      <w:r w:rsidRPr="00F85728">
        <w:rPr>
          <w:rFonts w:eastAsia="Times New Roman"/>
        </w:rPr>
        <w:t xml:space="preserve"> </w:t>
      </w:r>
      <w:r w:rsidRPr="00F85728">
        <w:t>巴西提存失業救濟基金（</w:t>
      </w:r>
      <w:r w:rsidRPr="00F85728">
        <w:t>FGTS</w:t>
      </w:r>
      <w:r w:rsidRPr="00F85728">
        <w:t>）源自於</w:t>
      </w:r>
      <w:r w:rsidRPr="00F85728">
        <w:t>5107/66</w:t>
      </w:r>
      <w:r w:rsidRPr="00F85728">
        <w:t>法令，在</w:t>
      </w:r>
      <w:r w:rsidRPr="00F85728">
        <w:t>1988</w:t>
      </w:r>
      <w:r w:rsidRPr="00F85728">
        <w:t>年巴西憲法修改時，重新修正為</w:t>
      </w:r>
      <w:r w:rsidRPr="00F85728">
        <w:t>8036/90</w:t>
      </w:r>
      <w:r w:rsidRPr="00F85728">
        <w:t>法令，規定自</w:t>
      </w:r>
      <w:r w:rsidRPr="00F85728">
        <w:t>1988</w:t>
      </w:r>
      <w:r w:rsidRPr="00F85728">
        <w:t>年</w:t>
      </w:r>
      <w:r w:rsidRPr="00F85728">
        <w:t>10</w:t>
      </w:r>
      <w:r w:rsidRPr="00F85728">
        <w:t>月</w:t>
      </w:r>
      <w:r w:rsidRPr="00F85728">
        <w:t>5</w:t>
      </w:r>
      <w:r w:rsidRPr="00F85728">
        <w:t>日起所有雇員必需加入</w:t>
      </w:r>
      <w:r w:rsidRPr="00F85728">
        <w:t>FGTS</w:t>
      </w:r>
      <w:r w:rsidRPr="00F85728">
        <w:t>系統。在該系統下，雇主必需每月將相當員工薪金</w:t>
      </w:r>
      <w:r w:rsidRPr="00F85728">
        <w:t>8%</w:t>
      </w:r>
      <w:r w:rsidRPr="00F85728">
        <w:t>的金額存進以員工名義之銀行戶口，該戶口由政府控管，員工在雇主無理解僱或自購房屋下才可提出。</w:t>
      </w:r>
    </w:p>
    <w:p w14:paraId="0A78FBBB" w14:textId="77777777" w:rsidR="009B707E" w:rsidRPr="00F85728" w:rsidRDefault="009B707E" w:rsidP="009B707E">
      <w:pPr>
        <w:pStyle w:val="11"/>
        <w:ind w:start="88.50pt" w:hanging="29.50pt"/>
      </w:pPr>
      <w:r w:rsidRPr="00F85728">
        <w:t>（</w:t>
      </w:r>
      <w:r w:rsidRPr="00F85728">
        <w:t>3</w:t>
      </w:r>
      <w:r w:rsidRPr="00F85728">
        <w:t>）新進人員試用期</w:t>
      </w:r>
      <w:r w:rsidRPr="00F85728">
        <w:rPr>
          <w:rFonts w:eastAsia="Times New Roman"/>
        </w:rPr>
        <w:t xml:space="preserve"> </w:t>
      </w:r>
      <w:proofErr w:type="gramStart"/>
      <w:r w:rsidRPr="00F85728">
        <w:rPr>
          <w:rFonts w:eastAsia="Times New Roman"/>
        </w:rPr>
        <w:t>–</w:t>
      </w:r>
      <w:proofErr w:type="gramEnd"/>
      <w:r w:rsidRPr="00F85728">
        <w:rPr>
          <w:rFonts w:eastAsia="Times New Roman"/>
        </w:rPr>
        <w:t xml:space="preserve"> </w:t>
      </w:r>
      <w:r w:rsidRPr="00F85728">
        <w:t>新進人員試用期最多為</w:t>
      </w:r>
      <w:r w:rsidRPr="00F85728">
        <w:t>90</w:t>
      </w:r>
      <w:r w:rsidRPr="00F85728">
        <w:t>天。巴西勞工法規</w:t>
      </w:r>
      <w:r w:rsidRPr="00F85728">
        <w:rPr>
          <w:rFonts w:ascii="華康細圓體" w:hAnsi="華康細圓體" w:cs="華康細圓體"/>
        </w:rPr>
        <w:t>定，</w:t>
      </w:r>
      <w:r w:rsidRPr="00F85728">
        <w:t>試用期</w:t>
      </w:r>
      <w:proofErr w:type="gramStart"/>
      <w:r w:rsidRPr="00F85728">
        <w:t>期</w:t>
      </w:r>
      <w:r w:rsidRPr="00F85728">
        <w:rPr>
          <w:rFonts w:ascii="華康細圓體" w:hAnsi="華康細圓體" w:cs="華康細圓體"/>
        </w:rPr>
        <w:t>間，</w:t>
      </w:r>
      <w:proofErr w:type="gramEnd"/>
      <w:r w:rsidRPr="00F85728">
        <w:t>雇主須透過會計師之作業</w:t>
      </w:r>
      <w:r w:rsidRPr="00F85728">
        <w:rPr>
          <w:rFonts w:ascii="華康細圓體" w:hAnsi="華康細圓體" w:cs="華康細圓體"/>
        </w:rPr>
        <w:t>，</w:t>
      </w:r>
      <w:r w:rsidRPr="00F85728">
        <w:t>向勞工部登記雇員之個人資料，雇主及雇員雙方需簽訂試用合約，若雇主認為</w:t>
      </w:r>
      <w:r w:rsidRPr="00F85728">
        <w:rPr>
          <w:lang w:val="pt-BR"/>
        </w:rPr>
        <w:t>1</w:t>
      </w:r>
      <w:r w:rsidRPr="00F85728">
        <w:t>次試用期不夠，需延長試用期，則雇主及雇員可再續簽試用期合約</w:t>
      </w:r>
      <w:r w:rsidRPr="00F85728">
        <w:rPr>
          <w:lang w:val="pt-BR"/>
        </w:rPr>
        <w:t>1</w:t>
      </w:r>
      <w:r w:rsidRPr="00F85728">
        <w:t>次，惟前後</w:t>
      </w:r>
      <w:r w:rsidRPr="00F85728">
        <w:t>2</w:t>
      </w:r>
      <w:r w:rsidRPr="00F85728">
        <w:t>次試用期加起來之天數不得超過</w:t>
      </w:r>
      <w:r w:rsidRPr="00F85728">
        <w:t>90</w:t>
      </w:r>
      <w:r w:rsidRPr="00F85728">
        <w:t>天，</w:t>
      </w:r>
      <w:proofErr w:type="gramStart"/>
      <w:r w:rsidRPr="00F85728">
        <w:t>且續簽</w:t>
      </w:r>
      <w:proofErr w:type="gramEnd"/>
      <w:r w:rsidRPr="00F85728">
        <w:t>的天數不能多於第</w:t>
      </w:r>
      <w:r w:rsidRPr="00F85728">
        <w:rPr>
          <w:lang w:val="pt-BR"/>
        </w:rPr>
        <w:t>1</w:t>
      </w:r>
      <w:r w:rsidRPr="00F85728">
        <w:t>次。</w:t>
      </w:r>
    </w:p>
    <w:p w14:paraId="627F3F1F" w14:textId="77777777" w:rsidR="00846B41" w:rsidRPr="00F85728" w:rsidRDefault="00846B41" w:rsidP="009B707E">
      <w:pPr>
        <w:pStyle w:val="11"/>
        <w:ind w:start="88.50pt" w:hanging="29.50pt"/>
      </w:pPr>
    </w:p>
    <w:p w14:paraId="5E5DEDA7" w14:textId="212D50BE" w:rsidR="009B707E" w:rsidRPr="00F85728" w:rsidRDefault="009B707E" w:rsidP="009B707E">
      <w:pPr>
        <w:pStyle w:val="11"/>
        <w:ind w:start="88.50pt" w:hanging="29.50pt"/>
      </w:pPr>
      <w:r w:rsidRPr="00F85728">
        <w:lastRenderedPageBreak/>
        <w:t>（</w:t>
      </w:r>
      <w:r w:rsidRPr="00F85728">
        <w:t>4</w:t>
      </w:r>
      <w:r w:rsidRPr="00F85728">
        <w:t>）退休相關規定</w:t>
      </w:r>
      <w:r w:rsidRPr="00F85728">
        <w:rPr>
          <w:rFonts w:eastAsia="Times New Roman"/>
        </w:rPr>
        <w:t xml:space="preserve"> </w:t>
      </w:r>
      <w:proofErr w:type="gramStart"/>
      <w:r w:rsidRPr="00F85728">
        <w:rPr>
          <w:rFonts w:eastAsia="Times New Roman"/>
        </w:rPr>
        <w:t>–</w:t>
      </w:r>
      <w:proofErr w:type="gramEnd"/>
      <w:r w:rsidRPr="00F85728">
        <w:rPr>
          <w:rFonts w:eastAsia="Times New Roman"/>
        </w:rPr>
        <w:t xml:space="preserve"> </w:t>
      </w:r>
      <w:r w:rsidRPr="00F85728">
        <w:t>巴西退休計算方式區分為</w:t>
      </w:r>
      <w:r w:rsidRPr="00F85728">
        <w:t>2</w:t>
      </w:r>
      <w:r w:rsidRPr="00F85728">
        <w:t>種，</w:t>
      </w:r>
      <w:r w:rsidRPr="00F85728">
        <w:rPr>
          <w:lang w:val="pt-BR"/>
        </w:rPr>
        <w:t>1</w:t>
      </w:r>
      <w:r w:rsidRPr="00F85728">
        <w:t>為按工作時間，男性工作滿</w:t>
      </w:r>
      <w:r w:rsidRPr="00F85728">
        <w:t>35</w:t>
      </w:r>
      <w:r w:rsidRPr="00F85728">
        <w:t>年及女性工作滿</w:t>
      </w:r>
      <w:r w:rsidRPr="00F85728">
        <w:t>30</w:t>
      </w:r>
      <w:r w:rsidRPr="00F85728">
        <w:t>年者始可申請退休，而工作之年資則以登記在工作證之時間總和為標準。另</w:t>
      </w:r>
      <w:r w:rsidRPr="00F85728">
        <w:rPr>
          <w:lang w:val="pt-BR"/>
        </w:rPr>
        <w:t>1</w:t>
      </w:r>
      <w:r w:rsidRPr="00F85728">
        <w:t>種為按年齡，男性滿</w:t>
      </w:r>
      <w:r w:rsidRPr="00F85728">
        <w:t>65</w:t>
      </w:r>
      <w:r w:rsidRPr="00F85728">
        <w:t>歲及女性滿</w:t>
      </w:r>
      <w:r w:rsidRPr="00F85728">
        <w:t>60</w:t>
      </w:r>
      <w:r w:rsidRPr="00F85728">
        <w:t>歲者可申請退休，不過以此方式退休者，其付社會福利費（</w:t>
      </w:r>
      <w:r w:rsidRPr="00F85728">
        <w:t>INSS</w:t>
      </w:r>
      <w:r w:rsidRPr="00F85728">
        <w:t>）之時間，需至少</w:t>
      </w:r>
      <w:r w:rsidRPr="00F85728">
        <w:t>15</w:t>
      </w:r>
      <w:r w:rsidRPr="00F85728">
        <w:t>年，未達此年限者，退休之年齡需延後。上述</w:t>
      </w:r>
      <w:r w:rsidRPr="00F85728">
        <w:t>2</w:t>
      </w:r>
      <w:r w:rsidRPr="00F85728">
        <w:t>種退休方式之退休金</w:t>
      </w:r>
      <w:proofErr w:type="gramStart"/>
      <w:r w:rsidRPr="00F85728">
        <w:t>金額均按其</w:t>
      </w:r>
      <w:proofErr w:type="gramEnd"/>
      <w:r w:rsidRPr="00F85728">
        <w:t>在職期間所繳納之社會福利保險費及政府公布之對換公式為計算依據，</w:t>
      </w:r>
      <w:r w:rsidRPr="00F85728">
        <w:t>2018</w:t>
      </w:r>
      <w:r w:rsidRPr="00F85728">
        <w:t>年此兩種退休方式之退休金最高金額均不得超過</w:t>
      </w:r>
      <w:r w:rsidRPr="00F85728">
        <w:t>5,645</w:t>
      </w:r>
      <w:proofErr w:type="gramStart"/>
      <w:r w:rsidR="00302364" w:rsidRPr="00F85728">
        <w:rPr>
          <w:lang w:val="zh-TW"/>
        </w:rPr>
        <w:t>巴幣</w:t>
      </w:r>
      <w:proofErr w:type="gramEnd"/>
      <w:r w:rsidRPr="00F85728">
        <w:t>（</w:t>
      </w:r>
      <w:r w:rsidRPr="00F85728">
        <w:rPr>
          <w:lang w:eastAsia="zh-HK"/>
        </w:rPr>
        <w:t>約</w:t>
      </w:r>
      <w:r w:rsidRPr="00F85728">
        <w:rPr>
          <w:lang w:eastAsia="zh-HK"/>
        </w:rPr>
        <w:t>1</w:t>
      </w:r>
      <w:r w:rsidRPr="00F85728">
        <w:t>,</w:t>
      </w:r>
      <w:r w:rsidR="00F76123" w:rsidRPr="00F85728">
        <w:rPr>
          <w:rFonts w:hint="eastAsia"/>
        </w:rPr>
        <w:t>129</w:t>
      </w:r>
      <w:r w:rsidRPr="00F85728">
        <w:rPr>
          <w:lang w:eastAsia="zh-HK"/>
        </w:rPr>
        <w:t>美元）</w:t>
      </w:r>
      <w:r w:rsidRPr="00F85728">
        <w:t>。巴西退休金最高金額</w:t>
      </w:r>
      <w:proofErr w:type="gramStart"/>
      <w:r w:rsidRPr="00F85728">
        <w:t>每年隨最低薪</w:t>
      </w:r>
      <w:proofErr w:type="gramEnd"/>
      <w:r w:rsidRPr="00F85728">
        <w:t>的調整而調整。</w:t>
      </w:r>
    </w:p>
    <w:p w14:paraId="54730CC3" w14:textId="77777777" w:rsidR="009B707E" w:rsidRPr="00F85728" w:rsidRDefault="009B707E" w:rsidP="009B707E">
      <w:pPr>
        <w:pStyle w:val="11"/>
        <w:ind w:start="88.50pt" w:hanging="29.50pt"/>
      </w:pPr>
      <w:r w:rsidRPr="00F85728">
        <w:t>（</w:t>
      </w:r>
      <w:r w:rsidRPr="00F85728">
        <w:t>5</w:t>
      </w:r>
      <w:r w:rsidRPr="00F85728">
        <w:t>）社會保險</w:t>
      </w:r>
      <w:r w:rsidRPr="00F85728">
        <w:rPr>
          <w:rFonts w:eastAsia="Times New Roman"/>
        </w:rPr>
        <w:t xml:space="preserve"> </w:t>
      </w:r>
      <w:proofErr w:type="gramStart"/>
      <w:r w:rsidRPr="00F85728">
        <w:rPr>
          <w:rFonts w:eastAsia="Times New Roman"/>
        </w:rPr>
        <w:t>–</w:t>
      </w:r>
      <w:proofErr w:type="gramEnd"/>
      <w:r w:rsidRPr="00F85728">
        <w:rPr>
          <w:rFonts w:eastAsia="Times New Roman"/>
        </w:rPr>
        <w:t xml:space="preserve"> </w:t>
      </w:r>
      <w:r w:rsidRPr="00F85728">
        <w:t>根據巴西社會安全法規定，所有雇員必需參加社會安全保險。雇員、雇主及政府每</w:t>
      </w:r>
      <w:proofErr w:type="gramStart"/>
      <w:r w:rsidRPr="00F85728">
        <w:t>個月均需支付</w:t>
      </w:r>
      <w:proofErr w:type="gramEnd"/>
      <w:r w:rsidRPr="00F85728">
        <w:t>1</w:t>
      </w:r>
      <w:r w:rsidRPr="00F85728">
        <w:t>筆費用於社會安全，該福利包括員工退休及工作受傷，而公司股東（非聘請受薪）、自由業人士及家庭佣人等不包括在工作受傷保險福利內。</w:t>
      </w:r>
    </w:p>
    <w:p w14:paraId="5CBD80A9" w14:textId="77777777" w:rsidR="009B707E" w:rsidRPr="00F85728" w:rsidRDefault="009B707E" w:rsidP="009B707E">
      <w:pPr>
        <w:pStyle w:val="11"/>
        <w:ind w:start="88.50pt" w:hanging="29.50pt"/>
      </w:pPr>
      <w:r w:rsidRPr="00F85728">
        <w:t>（</w:t>
      </w:r>
      <w:r w:rsidRPr="00F85728">
        <w:t>6</w:t>
      </w:r>
      <w:r w:rsidRPr="00F85728">
        <w:t>）員工分紅</w:t>
      </w:r>
      <w:r w:rsidRPr="00F85728">
        <w:t xml:space="preserve"> </w:t>
      </w:r>
      <w:proofErr w:type="gramStart"/>
      <w:r w:rsidRPr="00F85728">
        <w:t>–</w:t>
      </w:r>
      <w:proofErr w:type="gramEnd"/>
      <w:r w:rsidRPr="00F85728">
        <w:t xml:space="preserve"> </w:t>
      </w:r>
      <w:r w:rsidRPr="00F85728">
        <w:t>在</w:t>
      </w:r>
      <w:r w:rsidRPr="00F85728">
        <w:t>1994</w:t>
      </w:r>
      <w:r w:rsidRPr="00F85728">
        <w:t>年</w:t>
      </w:r>
      <w:r w:rsidRPr="00F85728">
        <w:t>12</w:t>
      </w:r>
      <w:r w:rsidRPr="00F85728">
        <w:t>月</w:t>
      </w:r>
      <w:r w:rsidRPr="00F85728">
        <w:t>29</w:t>
      </w:r>
      <w:r w:rsidRPr="00F85728">
        <w:t>日的法令說明員工參與分配公司利潤時，公司可扣所得稅，而不能影響員工已有之利益。</w:t>
      </w:r>
    </w:p>
    <w:p w14:paraId="6CFDBBD8" w14:textId="77777777" w:rsidR="009B707E" w:rsidRPr="00F85728" w:rsidRDefault="009B707E" w:rsidP="009B707E">
      <w:pPr>
        <w:pStyle w:val="11"/>
        <w:ind w:start="88.50pt" w:hanging="29.50pt"/>
      </w:pPr>
      <w:r w:rsidRPr="00F85728">
        <w:t>（</w:t>
      </w:r>
      <w:r w:rsidRPr="00F85728">
        <w:t>7</w:t>
      </w:r>
      <w:r w:rsidRPr="00F85728">
        <w:t>）兵役問題</w:t>
      </w:r>
      <w:r w:rsidRPr="00F85728">
        <w:t xml:space="preserve"> </w:t>
      </w:r>
      <w:proofErr w:type="gramStart"/>
      <w:r w:rsidRPr="00F85728">
        <w:t>–</w:t>
      </w:r>
      <w:proofErr w:type="gramEnd"/>
      <w:r w:rsidRPr="00F85728">
        <w:t xml:space="preserve"> </w:t>
      </w:r>
      <w:r w:rsidRPr="00F85728">
        <w:t>巴西男性</w:t>
      </w:r>
      <w:r w:rsidRPr="00F85728">
        <w:t>18</w:t>
      </w:r>
      <w:r w:rsidRPr="00F85728">
        <w:t>歲時需服兵役，若員工需服兵役，雇主需保留其職位，即停薪留職，惟在其服役</w:t>
      </w:r>
      <w:proofErr w:type="gramStart"/>
      <w:r w:rsidRPr="00F85728">
        <w:t>期間，</w:t>
      </w:r>
      <w:proofErr w:type="gramEnd"/>
      <w:r w:rsidRPr="00F85728">
        <w:t>仍需繳付稅金如</w:t>
      </w:r>
      <w:r w:rsidRPr="00F85728">
        <w:t>FGTS</w:t>
      </w:r>
      <w:r w:rsidRPr="00F85728">
        <w:t>。</w:t>
      </w:r>
    </w:p>
    <w:p w14:paraId="5D1C2F40" w14:textId="77777777" w:rsidR="009B707E" w:rsidRPr="00F85728" w:rsidRDefault="009B707E" w:rsidP="009B707E">
      <w:pPr>
        <w:pStyle w:val="11"/>
        <w:ind w:start="88.50pt" w:hanging="29.50pt"/>
      </w:pPr>
      <w:r w:rsidRPr="00F85728">
        <w:t>（</w:t>
      </w:r>
      <w:r w:rsidRPr="00F85728">
        <w:t>8</w:t>
      </w:r>
      <w:r w:rsidRPr="00F85728">
        <w:t>）交通費</w:t>
      </w:r>
      <w:r w:rsidRPr="00F85728">
        <w:rPr>
          <w:rFonts w:eastAsia="Times New Roman"/>
        </w:rPr>
        <w:t xml:space="preserve"> </w:t>
      </w:r>
      <w:proofErr w:type="gramStart"/>
      <w:r w:rsidRPr="00F85728">
        <w:rPr>
          <w:rFonts w:eastAsia="Times New Roman"/>
        </w:rPr>
        <w:t>–</w:t>
      </w:r>
      <w:proofErr w:type="gramEnd"/>
      <w:r w:rsidRPr="00F85728">
        <w:rPr>
          <w:rFonts w:eastAsia="Times New Roman"/>
        </w:rPr>
        <w:t xml:space="preserve"> </w:t>
      </w:r>
      <w:r w:rsidRPr="00F85728">
        <w:t>員工交通費支出超過其薪資</w:t>
      </w:r>
      <w:r w:rsidRPr="00F85728">
        <w:t>6%</w:t>
      </w:r>
      <w:r w:rsidRPr="00F85728">
        <w:t>之部分，應由雇主負擔。</w:t>
      </w:r>
    </w:p>
    <w:p w14:paraId="526CD032" w14:textId="77777777" w:rsidR="009F5AA9" w:rsidRPr="00F85728" w:rsidRDefault="009F5AA9">
      <w:pPr>
        <w:ind w:firstLine="23.60pt"/>
        <w:rPr>
          <w:lang w:eastAsia="zh-TW"/>
        </w:rPr>
      </w:pPr>
    </w:p>
    <w:p w14:paraId="337BEFDF" w14:textId="77777777" w:rsidR="009F5AA9" w:rsidRPr="00F85728" w:rsidRDefault="009F5AA9">
      <w:pPr>
        <w:ind w:firstLine="23.60pt"/>
        <w:rPr>
          <w:lang w:eastAsia="zh-TW"/>
        </w:rPr>
      </w:pPr>
    </w:p>
    <w:p w14:paraId="34AE1275" w14:textId="77777777" w:rsidR="009F5AA9" w:rsidRPr="00F85728" w:rsidRDefault="009F5AA9">
      <w:pPr>
        <w:ind w:firstLine="23.60pt"/>
        <w:rPr>
          <w:lang w:eastAsia="zh-TW"/>
        </w:rPr>
      </w:pPr>
    </w:p>
    <w:p w14:paraId="1506E12E" w14:textId="77777777" w:rsidR="00753A71" w:rsidRPr="00F85728" w:rsidRDefault="00753A71">
      <w:pPr>
        <w:widowControl/>
        <w:overflowPunct/>
        <w:autoSpaceDE/>
        <w:autoSpaceDN/>
        <w:ind w:firstLineChars="0" w:firstLine="0pt"/>
        <w:jc w:val="start"/>
        <w:rPr>
          <w:lang w:eastAsia="zh-TW"/>
        </w:rPr>
      </w:pPr>
      <w:r w:rsidRPr="00F85728">
        <w:rPr>
          <w:lang w:eastAsia="zh-TW"/>
        </w:rPr>
        <w:br w:type="page"/>
      </w:r>
    </w:p>
    <w:p w14:paraId="43F970E9" w14:textId="77777777" w:rsidR="009F5AA9" w:rsidRPr="00F85728" w:rsidRDefault="009F5AA9" w:rsidP="00DE75B9">
      <w:pPr>
        <w:ind w:firstLine="23.60pt"/>
        <w:rPr>
          <w:lang w:eastAsia="zh-TW"/>
        </w:rPr>
      </w:pPr>
    </w:p>
    <w:p w14:paraId="536D7442" w14:textId="77777777" w:rsidR="00803D74" w:rsidRPr="00F85728" w:rsidRDefault="00803D74" w:rsidP="00DE75B9">
      <w:pPr>
        <w:ind w:firstLine="23.60pt"/>
        <w:rPr>
          <w:lang w:eastAsia="zh-TW"/>
        </w:rPr>
        <w:sectPr w:rsidR="00803D74" w:rsidRPr="00F85728">
          <w:headerReference w:type="default" r:id="rId37"/>
          <w:headerReference w:type="first" r:id="rId38"/>
          <w:footerReference w:type="first" r:id="rId39"/>
          <w:pgSz w:w="595.30pt" w:h="841.90pt"/>
          <w:pgMar w:top="113.40pt" w:right="85.05pt" w:bottom="85.05pt" w:left="85.05pt" w:header="56.70pt" w:footer="42.55pt" w:gutter="0pt"/>
          <w:cols w:space="36pt"/>
          <w:docGrid w:type="linesAndChars" w:linePitch="514" w:charSpace="-820"/>
        </w:sectPr>
      </w:pPr>
    </w:p>
    <w:p w14:paraId="2911EB1C" w14:textId="77777777" w:rsidR="009F5AA9" w:rsidRPr="00F85728" w:rsidRDefault="009F5AA9" w:rsidP="00B62629">
      <w:pPr>
        <w:pStyle w:val="ad"/>
        <w:spacing w:before="25.70pt" w:after="38.55pt"/>
        <w:rPr>
          <w:lang w:eastAsia="zh-TW"/>
        </w:rPr>
      </w:pPr>
      <w:bookmarkStart w:id="15" w:name="_Toc231360342"/>
      <w:r w:rsidRPr="00F85728">
        <w:rPr>
          <w:rFonts w:hint="eastAsia"/>
          <w:lang w:eastAsia="zh-TW"/>
        </w:rPr>
        <w:lastRenderedPageBreak/>
        <w:t>第捌章　簽證、居留及移民</w:t>
      </w:r>
      <w:bookmarkEnd w:id="15"/>
    </w:p>
    <w:p w14:paraId="2F755090" w14:textId="77777777" w:rsidR="009F5AA9" w:rsidRPr="00F85728" w:rsidRDefault="009F5AA9" w:rsidP="00DE75B9">
      <w:pPr>
        <w:pStyle w:val="ae"/>
        <w:spacing w:before="12.85pt" w:after="12.85pt"/>
        <w:ind w:start="31.60pt" w:hanging="31.60pt"/>
      </w:pPr>
      <w:r w:rsidRPr="00F85728">
        <w:rPr>
          <w:rFonts w:hint="eastAsia"/>
        </w:rPr>
        <w:t>一、居留權之取得及移民相關規定及手續</w:t>
      </w:r>
    </w:p>
    <w:p w14:paraId="44992972" w14:textId="77777777" w:rsidR="009B707E" w:rsidRPr="00F85728" w:rsidRDefault="009B707E" w:rsidP="009B707E">
      <w:pPr>
        <w:ind w:firstLine="23.60pt"/>
        <w:rPr>
          <w:lang w:eastAsia="zh-TW"/>
        </w:rPr>
      </w:pPr>
      <w:r w:rsidRPr="00F85728">
        <w:rPr>
          <w:lang w:eastAsia="zh-TW"/>
        </w:rPr>
        <w:t>外資公司員工赴巴西工作，必須申請工作簽證，主管單位為巴西聯邦政府勞工部，工作居留簽證分兩種：</w:t>
      </w:r>
      <w:r w:rsidRPr="00F85728">
        <w:rPr>
          <w:lang w:val="pt-BR" w:eastAsia="zh-TW"/>
        </w:rPr>
        <w:t>1</w:t>
      </w:r>
      <w:r w:rsidRPr="00F85728">
        <w:rPr>
          <w:lang w:eastAsia="zh-TW"/>
        </w:rPr>
        <w:t>種為臨時居留，另</w:t>
      </w:r>
      <w:r w:rsidRPr="00F85728">
        <w:rPr>
          <w:lang w:val="pt-BR" w:eastAsia="zh-TW"/>
        </w:rPr>
        <w:t>1</w:t>
      </w:r>
      <w:r w:rsidRPr="00F85728">
        <w:rPr>
          <w:lang w:eastAsia="zh-TW"/>
        </w:rPr>
        <w:t>種為永久居留。</w:t>
      </w:r>
    </w:p>
    <w:p w14:paraId="42D7CDBC" w14:textId="6DE064B4" w:rsidR="009B707E" w:rsidRPr="00F85728" w:rsidRDefault="00666006" w:rsidP="00666006">
      <w:pPr>
        <w:pStyle w:val="af"/>
        <w:ind w:start="47.20pt" w:hanging="35.40pt"/>
      </w:pPr>
      <w:r w:rsidRPr="00F85728">
        <w:rPr>
          <w:lang w:val="zh-TW"/>
        </w:rPr>
        <w:t>（一）</w:t>
      </w:r>
      <w:r w:rsidR="009B707E" w:rsidRPr="00F85728">
        <w:rPr>
          <w:lang w:val="zh-TW"/>
        </w:rPr>
        <w:t>臨時居留簽證</w:t>
      </w:r>
    </w:p>
    <w:p w14:paraId="6BFC7E89" w14:textId="77777777" w:rsidR="009B707E" w:rsidRPr="00F85728" w:rsidRDefault="009B707E" w:rsidP="009B707E">
      <w:pPr>
        <w:pStyle w:val="af3"/>
        <w:ind w:start="47.20pt" w:firstLine="23.60pt"/>
        <w:rPr>
          <w:lang w:eastAsia="zh-TW"/>
        </w:rPr>
      </w:pPr>
      <w:r w:rsidRPr="00F85728">
        <w:rPr>
          <w:lang w:eastAsia="zh-TW"/>
        </w:rPr>
        <w:t>臨時居留簽證是給予專業人士前來巴西短期工作許可，有效期間</w:t>
      </w:r>
      <w:r w:rsidRPr="00F85728">
        <w:rPr>
          <w:lang w:eastAsia="zh-TW"/>
        </w:rPr>
        <w:t>2</w:t>
      </w:r>
      <w:r w:rsidRPr="00F85728">
        <w:rPr>
          <w:lang w:eastAsia="zh-TW"/>
        </w:rPr>
        <w:t>年，期滿後可再續延</w:t>
      </w:r>
      <w:r w:rsidRPr="00F85728">
        <w:rPr>
          <w:lang w:val="pt-BR" w:eastAsia="zh-TW"/>
        </w:rPr>
        <w:t>1</w:t>
      </w:r>
      <w:r w:rsidRPr="00F85728">
        <w:rPr>
          <w:lang w:eastAsia="zh-TW"/>
        </w:rPr>
        <w:t>次</w:t>
      </w:r>
      <w:r w:rsidRPr="00F85728">
        <w:rPr>
          <w:lang w:eastAsia="zh-TW"/>
        </w:rPr>
        <w:t>2</w:t>
      </w:r>
      <w:r w:rsidRPr="00F85728">
        <w:rPr>
          <w:lang w:eastAsia="zh-TW"/>
        </w:rPr>
        <w:t>年。</w:t>
      </w:r>
    </w:p>
    <w:p w14:paraId="508F346C" w14:textId="77777777" w:rsidR="009B707E" w:rsidRPr="00F85728" w:rsidRDefault="009B707E" w:rsidP="009B707E">
      <w:pPr>
        <w:pStyle w:val="af3"/>
        <w:ind w:start="47.20pt" w:firstLine="23.60pt"/>
        <w:rPr>
          <w:lang w:eastAsia="zh-TW"/>
        </w:rPr>
      </w:pPr>
      <w:r w:rsidRPr="00F85728">
        <w:rPr>
          <w:lang w:eastAsia="zh-TW"/>
        </w:rPr>
        <w:t>申請臨時居留注意事項：</w:t>
      </w:r>
    </w:p>
    <w:p w14:paraId="20DAE73B" w14:textId="77777777" w:rsidR="009B707E" w:rsidRPr="00F85728" w:rsidRDefault="009B707E" w:rsidP="009B707E">
      <w:pPr>
        <w:pStyle w:val="af4"/>
        <w:ind w:start="70.80pt" w:hanging="23.60pt"/>
        <w:rPr>
          <w:lang w:eastAsia="zh-TW"/>
        </w:rPr>
      </w:pPr>
      <w:r w:rsidRPr="00F85728">
        <w:rPr>
          <w:lang w:eastAsia="zh-TW"/>
        </w:rPr>
        <w:t>１、申請人資格必須符合巴西移民委員會的規定，具備專長。</w:t>
      </w:r>
    </w:p>
    <w:p w14:paraId="08E58DAA" w14:textId="77777777" w:rsidR="009B707E" w:rsidRPr="00F85728" w:rsidRDefault="009B707E" w:rsidP="009B707E">
      <w:pPr>
        <w:pStyle w:val="af4"/>
        <w:ind w:start="70.80pt" w:hanging="23.60pt"/>
        <w:rPr>
          <w:lang w:eastAsia="zh-TW"/>
        </w:rPr>
      </w:pPr>
      <w:r w:rsidRPr="00F85728">
        <w:rPr>
          <w:lang w:eastAsia="zh-TW"/>
        </w:rPr>
        <w:t>２、工作合約須經勞工和社會福利部核准。</w:t>
      </w:r>
    </w:p>
    <w:p w14:paraId="69787451" w14:textId="77777777" w:rsidR="009B707E" w:rsidRPr="00F85728" w:rsidRDefault="009B707E" w:rsidP="009B707E">
      <w:pPr>
        <w:pStyle w:val="af4"/>
        <w:ind w:start="70.80pt" w:hanging="23.60pt"/>
        <w:rPr>
          <w:lang w:eastAsia="zh-TW"/>
        </w:rPr>
      </w:pPr>
      <w:r w:rsidRPr="00F85728">
        <w:rPr>
          <w:lang w:eastAsia="zh-TW"/>
        </w:rPr>
        <w:t>３、申請人須提出收入證明書，證明本人及其家屬在巴西之生活無虞。</w:t>
      </w:r>
    </w:p>
    <w:p w14:paraId="4D134528" w14:textId="77777777" w:rsidR="009B707E" w:rsidRPr="00F85728" w:rsidRDefault="009B707E" w:rsidP="009B707E">
      <w:pPr>
        <w:pStyle w:val="af4"/>
        <w:ind w:start="70.80pt" w:hanging="23.60pt"/>
        <w:rPr>
          <w:lang w:eastAsia="zh-TW"/>
        </w:rPr>
      </w:pPr>
      <w:r w:rsidRPr="00F85728">
        <w:rPr>
          <w:lang w:eastAsia="zh-TW"/>
        </w:rPr>
        <w:t>４、持有臨時居留者有下列限制：</w:t>
      </w:r>
    </w:p>
    <w:p w14:paraId="7750E16D" w14:textId="77777777" w:rsidR="009B707E" w:rsidRPr="00F85728" w:rsidRDefault="009B707E" w:rsidP="009B707E">
      <w:pPr>
        <w:pStyle w:val="11"/>
        <w:ind w:start="88.50pt" w:hanging="29.50pt"/>
      </w:pPr>
      <w:r w:rsidRPr="00F85728">
        <w:t>（</w:t>
      </w:r>
      <w:r w:rsidRPr="00F85728">
        <w:t>1</w:t>
      </w:r>
      <w:r w:rsidRPr="00F85728">
        <w:t>）不可開設私人公司。</w:t>
      </w:r>
    </w:p>
    <w:p w14:paraId="74E500E4" w14:textId="77777777" w:rsidR="009B707E" w:rsidRPr="00F85728" w:rsidRDefault="009B707E" w:rsidP="009B707E">
      <w:pPr>
        <w:pStyle w:val="11"/>
        <w:ind w:start="88.50pt" w:hanging="29.50pt"/>
      </w:pPr>
      <w:r w:rsidRPr="00F85728">
        <w:t>（</w:t>
      </w:r>
      <w:r w:rsidRPr="00F85728">
        <w:t>2</w:t>
      </w:r>
      <w:r w:rsidRPr="00F85728">
        <w:t>）不可為公司負責人。</w:t>
      </w:r>
    </w:p>
    <w:p w14:paraId="1060130E" w14:textId="77777777" w:rsidR="009B707E" w:rsidRPr="00F85728" w:rsidRDefault="009B707E" w:rsidP="009B707E">
      <w:pPr>
        <w:pStyle w:val="11"/>
        <w:ind w:start="88.50pt" w:hanging="29.50pt"/>
      </w:pPr>
      <w:r w:rsidRPr="00F85728">
        <w:t>（</w:t>
      </w:r>
      <w:r w:rsidRPr="00F85728">
        <w:t>3</w:t>
      </w:r>
      <w:r w:rsidRPr="00F85728">
        <w:t>）只能為簽有合約之公司員工。</w:t>
      </w:r>
    </w:p>
    <w:p w14:paraId="50C7CD09" w14:textId="61F01FA0" w:rsidR="009B707E" w:rsidRPr="00F85728" w:rsidRDefault="00666006" w:rsidP="00666006">
      <w:pPr>
        <w:pStyle w:val="af"/>
        <w:ind w:start="47.20pt" w:hanging="35.40pt"/>
      </w:pPr>
      <w:r w:rsidRPr="00F85728">
        <w:t>（二）</w:t>
      </w:r>
      <w:r w:rsidR="009B707E" w:rsidRPr="00F85728">
        <w:t>永久居留簽證</w:t>
      </w:r>
    </w:p>
    <w:p w14:paraId="1C11C104" w14:textId="77777777" w:rsidR="009B707E" w:rsidRPr="00F85728" w:rsidRDefault="009B707E" w:rsidP="009B707E">
      <w:pPr>
        <w:pStyle w:val="af3"/>
        <w:ind w:start="47.20pt" w:firstLine="23.60pt"/>
        <w:rPr>
          <w:lang w:eastAsia="zh-TW"/>
        </w:rPr>
      </w:pPr>
      <w:r w:rsidRPr="00F85728">
        <w:rPr>
          <w:lang w:eastAsia="zh-TW"/>
        </w:rPr>
        <w:t>永久居留簽證是給予外國公司在巴西之子公司負責人、經理及管理者，第</w:t>
      </w:r>
      <w:r w:rsidRPr="00F85728">
        <w:rPr>
          <w:lang w:val="pt-BR" w:eastAsia="zh-TW"/>
        </w:rPr>
        <w:t>1</w:t>
      </w:r>
      <w:r w:rsidRPr="00F85728">
        <w:rPr>
          <w:lang w:eastAsia="zh-TW"/>
        </w:rPr>
        <w:t>次給予</w:t>
      </w:r>
      <w:r w:rsidRPr="00F85728">
        <w:rPr>
          <w:lang w:eastAsia="zh-TW"/>
        </w:rPr>
        <w:t>5</w:t>
      </w:r>
      <w:r w:rsidRPr="00F85728">
        <w:rPr>
          <w:lang w:eastAsia="zh-TW"/>
        </w:rPr>
        <w:t>年效期，期滿後可再續延。值得注意的是，巴西永久居留簽證須定期更新，其效期亦時有變動，依巴西政府當時之規定給予其效期。</w:t>
      </w:r>
    </w:p>
    <w:p w14:paraId="70267BC2" w14:textId="703F00DE" w:rsidR="009B707E" w:rsidRPr="00F85728" w:rsidRDefault="009B707E" w:rsidP="009B707E">
      <w:pPr>
        <w:pStyle w:val="af3"/>
        <w:ind w:start="47.20pt" w:firstLine="23.60pt"/>
        <w:rPr>
          <w:lang w:eastAsia="zh-TW"/>
        </w:rPr>
      </w:pPr>
      <w:r w:rsidRPr="00F85728">
        <w:rPr>
          <w:lang w:eastAsia="zh-TW"/>
        </w:rPr>
        <w:t>外資公司高級</w:t>
      </w:r>
      <w:proofErr w:type="gramStart"/>
      <w:r w:rsidRPr="00F85728">
        <w:rPr>
          <w:lang w:eastAsia="zh-TW"/>
        </w:rPr>
        <w:t>主管得赴巴西子公司</w:t>
      </w:r>
      <w:proofErr w:type="gramEnd"/>
      <w:r w:rsidRPr="00F85728">
        <w:rPr>
          <w:lang w:eastAsia="zh-TW"/>
        </w:rPr>
        <w:t>從事經營及管理等相關工作，而其</w:t>
      </w:r>
      <w:r w:rsidRPr="00F85728">
        <w:rPr>
          <w:lang w:eastAsia="zh-TW"/>
        </w:rPr>
        <w:lastRenderedPageBreak/>
        <w:t>可派人數與該公司在巴西投資金額呈正相關，每投資</w:t>
      </w:r>
      <w:proofErr w:type="gramStart"/>
      <w:r w:rsidRPr="00F85728">
        <w:rPr>
          <w:lang w:eastAsia="zh-TW"/>
        </w:rPr>
        <w:t>60</w:t>
      </w:r>
      <w:r w:rsidRPr="00F85728">
        <w:rPr>
          <w:lang w:eastAsia="zh-TW"/>
        </w:rPr>
        <w:t>萬</w:t>
      </w:r>
      <w:r w:rsidR="00302364" w:rsidRPr="00F85728">
        <w:rPr>
          <w:lang w:eastAsia="zh-TW"/>
        </w:rPr>
        <w:t>巴幣</w:t>
      </w:r>
      <w:proofErr w:type="gramEnd"/>
      <w:r w:rsidRPr="00F85728">
        <w:rPr>
          <w:lang w:eastAsia="zh-TW"/>
        </w:rPr>
        <w:t>（</w:t>
      </w:r>
      <w:r w:rsidR="00302364" w:rsidRPr="00F85728">
        <w:rPr>
          <w:rFonts w:hint="eastAsia"/>
          <w:lang w:eastAsia="zh-TW"/>
        </w:rPr>
        <w:t>約</w:t>
      </w:r>
      <w:r w:rsidRPr="00F85728">
        <w:rPr>
          <w:lang w:eastAsia="zh-TW"/>
        </w:rPr>
        <w:t>1</w:t>
      </w:r>
      <w:r w:rsidR="00302364" w:rsidRPr="00F85728">
        <w:rPr>
          <w:rFonts w:hint="eastAsia"/>
          <w:lang w:eastAsia="zh-TW"/>
        </w:rPr>
        <w:t>2</w:t>
      </w:r>
      <w:r w:rsidR="00302364" w:rsidRPr="00F85728">
        <w:rPr>
          <w:rFonts w:hint="eastAsia"/>
          <w:lang w:eastAsia="zh-TW"/>
        </w:rPr>
        <w:t>萬</w:t>
      </w:r>
      <w:r w:rsidRPr="00F85728">
        <w:rPr>
          <w:lang w:eastAsia="zh-TW"/>
        </w:rPr>
        <w:t>美元）得申請</w:t>
      </w:r>
      <w:r w:rsidRPr="00F85728">
        <w:rPr>
          <w:lang w:eastAsia="zh-TW"/>
        </w:rPr>
        <w:t>1</w:t>
      </w:r>
      <w:r w:rsidRPr="00F85728">
        <w:rPr>
          <w:lang w:eastAsia="zh-TW"/>
        </w:rPr>
        <w:t>位高級主管在巴西工作並申請永久居留簽證。例如，外資公司於巴西投資</w:t>
      </w:r>
      <w:proofErr w:type="gramStart"/>
      <w:r w:rsidRPr="00F85728">
        <w:rPr>
          <w:lang w:eastAsia="zh-TW"/>
        </w:rPr>
        <w:t>600</w:t>
      </w:r>
      <w:r w:rsidRPr="00F85728">
        <w:rPr>
          <w:lang w:eastAsia="zh-TW"/>
        </w:rPr>
        <w:t>萬</w:t>
      </w:r>
      <w:r w:rsidR="00302364" w:rsidRPr="00F85728">
        <w:rPr>
          <w:lang w:eastAsia="zh-TW"/>
        </w:rPr>
        <w:t>巴幣</w:t>
      </w:r>
      <w:proofErr w:type="gramEnd"/>
      <w:r w:rsidR="00737642" w:rsidRPr="00F85728">
        <w:rPr>
          <w:rFonts w:hint="eastAsia"/>
          <w:lang w:eastAsia="zh-TW"/>
        </w:rPr>
        <w:t>（</w:t>
      </w:r>
      <w:r w:rsidR="00302364" w:rsidRPr="00F85728">
        <w:rPr>
          <w:rFonts w:hint="eastAsia"/>
          <w:lang w:eastAsia="zh-TW"/>
        </w:rPr>
        <w:t>約</w:t>
      </w:r>
      <w:r w:rsidR="00302364" w:rsidRPr="00F85728">
        <w:rPr>
          <w:rFonts w:hint="eastAsia"/>
          <w:lang w:eastAsia="zh-TW"/>
        </w:rPr>
        <w:t>120</w:t>
      </w:r>
      <w:r w:rsidR="00302364" w:rsidRPr="00F85728">
        <w:rPr>
          <w:rFonts w:hint="eastAsia"/>
          <w:lang w:eastAsia="zh-TW"/>
        </w:rPr>
        <w:t>萬美元</w:t>
      </w:r>
      <w:r w:rsidR="00737642" w:rsidRPr="00F85728">
        <w:rPr>
          <w:rFonts w:hint="eastAsia"/>
          <w:lang w:eastAsia="zh-TW"/>
        </w:rPr>
        <w:t>）</w:t>
      </w:r>
      <w:r w:rsidRPr="00F85728">
        <w:rPr>
          <w:lang w:eastAsia="zh-TW"/>
        </w:rPr>
        <w:t>，則該公司可獲</w:t>
      </w:r>
      <w:r w:rsidRPr="00F85728">
        <w:rPr>
          <w:lang w:eastAsia="zh-TW"/>
        </w:rPr>
        <w:t>10</w:t>
      </w:r>
      <w:r w:rsidRPr="00F85728">
        <w:rPr>
          <w:lang w:eastAsia="zh-TW"/>
        </w:rPr>
        <w:t>個名額，</w:t>
      </w:r>
      <w:proofErr w:type="gramStart"/>
      <w:r w:rsidRPr="00F85728">
        <w:rPr>
          <w:lang w:eastAsia="zh-TW"/>
        </w:rPr>
        <w:t>惟倘該</w:t>
      </w:r>
      <w:proofErr w:type="gramEnd"/>
      <w:r w:rsidRPr="00F85728">
        <w:rPr>
          <w:lang w:eastAsia="zh-TW"/>
        </w:rPr>
        <w:t>公司已用盡其名額，並擬自國內再聘請更多人員時，每多申請</w:t>
      </w:r>
      <w:r w:rsidRPr="00F85728">
        <w:rPr>
          <w:lang w:eastAsia="zh-TW"/>
        </w:rPr>
        <w:t>1</w:t>
      </w:r>
      <w:r w:rsidRPr="00F85728">
        <w:rPr>
          <w:lang w:eastAsia="zh-TW"/>
        </w:rPr>
        <w:t>人，即需再匯入</w:t>
      </w:r>
      <w:proofErr w:type="gramStart"/>
      <w:r w:rsidRPr="00F85728">
        <w:rPr>
          <w:lang w:eastAsia="zh-TW"/>
        </w:rPr>
        <w:t>60</w:t>
      </w:r>
      <w:r w:rsidRPr="00F85728">
        <w:rPr>
          <w:lang w:eastAsia="zh-TW"/>
        </w:rPr>
        <w:t>萬</w:t>
      </w:r>
      <w:r w:rsidR="00302364" w:rsidRPr="00F85728">
        <w:rPr>
          <w:lang w:eastAsia="zh-TW"/>
        </w:rPr>
        <w:t>巴幣</w:t>
      </w:r>
      <w:r w:rsidRPr="00F85728">
        <w:rPr>
          <w:lang w:eastAsia="zh-TW"/>
        </w:rPr>
        <w:t>在</w:t>
      </w:r>
      <w:proofErr w:type="gramEnd"/>
      <w:r w:rsidRPr="00F85728">
        <w:rPr>
          <w:lang w:eastAsia="zh-TW"/>
        </w:rPr>
        <w:t>巴西投資，並向中央銀行登記。由於巴西為外匯管制國家，該匯入</w:t>
      </w:r>
      <w:proofErr w:type="gramStart"/>
      <w:r w:rsidRPr="00F85728">
        <w:rPr>
          <w:lang w:eastAsia="zh-TW"/>
        </w:rPr>
        <w:t>之巴幣</w:t>
      </w:r>
      <w:r w:rsidRPr="00F85728">
        <w:rPr>
          <w:lang w:eastAsia="zh-TW"/>
        </w:rPr>
        <w:t>60</w:t>
      </w:r>
      <w:r w:rsidRPr="00F85728">
        <w:rPr>
          <w:lang w:eastAsia="zh-TW"/>
        </w:rPr>
        <w:t>萬元</w:t>
      </w:r>
      <w:proofErr w:type="gramEnd"/>
      <w:r w:rsidRPr="00F85728">
        <w:rPr>
          <w:lang w:eastAsia="zh-TW"/>
        </w:rPr>
        <w:t>，按官方匯率，自動轉換為巴西幣，且可立即動用。聘用外籍員工之規定、承辦機關及申辦程序如下。</w:t>
      </w:r>
    </w:p>
    <w:p w14:paraId="0F66C25B" w14:textId="77777777" w:rsidR="009B707E" w:rsidRPr="00F85728" w:rsidRDefault="009B707E" w:rsidP="009B707E">
      <w:pPr>
        <w:pStyle w:val="ae"/>
        <w:spacing w:before="12.85pt" w:after="12.85pt"/>
        <w:ind w:start="31.60pt" w:hanging="31.60pt"/>
      </w:pPr>
      <w:r w:rsidRPr="00F85728">
        <w:t>二、聘用外籍員工之規定、承辦機關及申辦程序</w:t>
      </w:r>
    </w:p>
    <w:p w14:paraId="743AE0B7" w14:textId="723A169E" w:rsidR="009B707E" w:rsidRPr="00F85728" w:rsidRDefault="00666006" w:rsidP="00666006">
      <w:pPr>
        <w:pStyle w:val="af"/>
        <w:ind w:start="47.20pt" w:hanging="35.40pt"/>
      </w:pPr>
      <w:r w:rsidRPr="00F85728">
        <w:t>（一）</w:t>
      </w:r>
      <w:r w:rsidR="009B707E" w:rsidRPr="00F85728">
        <w:t>外資公司須為巴西登記在案之公司。</w:t>
      </w:r>
    </w:p>
    <w:p w14:paraId="11CBCD83" w14:textId="3E245E53" w:rsidR="009B707E" w:rsidRPr="00F85728" w:rsidRDefault="00666006" w:rsidP="00666006">
      <w:pPr>
        <w:pStyle w:val="af"/>
        <w:ind w:start="47.20pt" w:hanging="35.40pt"/>
      </w:pPr>
      <w:r w:rsidRPr="00F85728">
        <w:t>（二）</w:t>
      </w:r>
      <w:r w:rsidR="009B707E" w:rsidRPr="00F85728">
        <w:t>巴西政府與其他國家相同，保護國內勞工，採用「</w:t>
      </w:r>
      <w:r w:rsidR="009B707E" w:rsidRPr="00F85728">
        <w:t>2/3</w:t>
      </w:r>
      <w:r w:rsidR="009B707E" w:rsidRPr="00F85728">
        <w:t>規定」，即超過</w:t>
      </w:r>
      <w:r w:rsidR="009B707E" w:rsidRPr="00F85728">
        <w:t>3</w:t>
      </w:r>
      <w:r w:rsidR="009B707E" w:rsidRPr="00F85728">
        <w:t>個雇員之公司，</w:t>
      </w:r>
      <w:r w:rsidR="009B707E" w:rsidRPr="00F85728">
        <w:t>2/3</w:t>
      </w:r>
      <w:r w:rsidR="009B707E" w:rsidRPr="00F85728">
        <w:t>必須為巴西人。（不論員工數量或薪資總額均需遵守此</w:t>
      </w:r>
      <w:r w:rsidR="009B707E" w:rsidRPr="00F85728">
        <w:t>1</w:t>
      </w:r>
      <w:r w:rsidR="009B707E" w:rsidRPr="00F85728">
        <w:t>規定）。</w:t>
      </w:r>
    </w:p>
    <w:p w14:paraId="5297C5D3" w14:textId="5FE7EEBD" w:rsidR="009B707E" w:rsidRPr="00F85728" w:rsidRDefault="00666006" w:rsidP="00666006">
      <w:pPr>
        <w:pStyle w:val="af"/>
        <w:ind w:start="47.20pt" w:hanging="35.40pt"/>
      </w:pPr>
      <w:r w:rsidRPr="00F85728">
        <w:t>（三）</w:t>
      </w:r>
      <w:r w:rsidR="009B707E" w:rsidRPr="00F85728">
        <w:t>巴西</w:t>
      </w:r>
      <w:r w:rsidR="009B707E" w:rsidRPr="00F85728">
        <w:t>2019</w:t>
      </w:r>
      <w:r w:rsidR="009B707E" w:rsidRPr="00F85728">
        <w:t>年</w:t>
      </w:r>
      <w:r w:rsidR="009B707E" w:rsidRPr="00F85728">
        <w:t>1</w:t>
      </w:r>
      <w:r w:rsidR="009B707E" w:rsidRPr="00F85728">
        <w:t>月波索納洛總統政府上任後，將勞動部裁撤，相關業務分屬不同部會，</w:t>
      </w:r>
      <w:r w:rsidR="009B707E" w:rsidRPr="00F85728">
        <w:t>2023</w:t>
      </w:r>
      <w:r w:rsidR="009B707E" w:rsidRPr="00F85728">
        <w:t>年</w:t>
      </w:r>
      <w:r w:rsidR="009B707E" w:rsidRPr="00F85728">
        <w:t>1</w:t>
      </w:r>
      <w:r w:rsidR="009B707E" w:rsidRPr="00F85728">
        <w:t>月魯拉總統上任後恢復勞動部。目前，司法部負責外籍員工申請居留業務，在申請工作簽證前，需先向司法部申請工作居住電子許可（</w:t>
      </w:r>
      <w:proofErr w:type="spellStart"/>
      <w:r w:rsidR="009B707E" w:rsidRPr="00F85728">
        <w:t>eletrônico</w:t>
      </w:r>
      <w:proofErr w:type="spellEnd"/>
      <w:r w:rsidR="009B707E" w:rsidRPr="00F85728">
        <w:t xml:space="preserve"> de </w:t>
      </w:r>
      <w:proofErr w:type="spellStart"/>
      <w:r w:rsidR="009B707E" w:rsidRPr="00F85728">
        <w:t>Residência</w:t>
      </w:r>
      <w:proofErr w:type="spellEnd"/>
      <w:r w:rsidR="009B707E" w:rsidRPr="00F85728">
        <w:t xml:space="preserve"> Laboral</w:t>
      </w:r>
      <w:r w:rsidR="009B707E" w:rsidRPr="00F85728">
        <w:t>），所需文件表格及申請之網站，請詳見巴西司法部網頁</w:t>
      </w:r>
      <w:r w:rsidR="009B707E" w:rsidRPr="00F85728">
        <w:t>https://portaldeimigracao.mj.gov.br/</w:t>
      </w:r>
      <w:r w:rsidR="009B707E" w:rsidRPr="00F85728">
        <w:rPr>
          <w:rFonts w:hint="eastAsia"/>
        </w:rPr>
        <w:t xml:space="preserve"> </w:t>
      </w:r>
      <w:r w:rsidR="009B707E" w:rsidRPr="00F85728">
        <w:t>pt/</w:t>
      </w:r>
      <w:proofErr w:type="spellStart"/>
      <w:r w:rsidR="009B707E" w:rsidRPr="00F85728">
        <w:t>informacoes-gerais</w:t>
      </w:r>
      <w:proofErr w:type="spellEnd"/>
      <w:r w:rsidR="009B707E" w:rsidRPr="00F85728">
        <w:t>。在獲得該預先居住許可後，司法部會通過外交部系統通知利害關係人所在之巴西領事館，始可獲核發入境之工作簽證。</w:t>
      </w:r>
    </w:p>
    <w:p w14:paraId="238D0213" w14:textId="060C0004" w:rsidR="009B707E" w:rsidRPr="00F85728" w:rsidRDefault="00666006" w:rsidP="00666006">
      <w:pPr>
        <w:pStyle w:val="af"/>
        <w:ind w:start="47.20pt" w:hanging="35.40pt"/>
      </w:pPr>
      <w:r w:rsidRPr="00F85728">
        <w:t>（四）</w:t>
      </w:r>
      <w:r w:rsidR="009B707E" w:rsidRPr="00F85728">
        <w:t>倘文件齊全，巴西司法部在申請人提出申請後</w:t>
      </w:r>
      <w:r w:rsidR="009B707E" w:rsidRPr="00F85728">
        <w:t>30</w:t>
      </w:r>
      <w:r w:rsidR="009B707E" w:rsidRPr="00F85728">
        <w:t>天</w:t>
      </w:r>
      <w:proofErr w:type="gramStart"/>
      <w:r w:rsidR="009B707E" w:rsidRPr="00F85728">
        <w:t>之內核</w:t>
      </w:r>
      <w:proofErr w:type="gramEnd"/>
      <w:r w:rsidR="009B707E" w:rsidRPr="00F85728">
        <w:t>復。</w:t>
      </w:r>
    </w:p>
    <w:p w14:paraId="7395653F" w14:textId="306EABDB" w:rsidR="009B707E" w:rsidRPr="00F85728" w:rsidRDefault="00666006" w:rsidP="00666006">
      <w:pPr>
        <w:pStyle w:val="af"/>
        <w:ind w:start="47.20pt" w:hanging="35.40pt"/>
      </w:pPr>
      <w:r w:rsidRPr="00F85728">
        <w:t>（五）</w:t>
      </w:r>
      <w:r w:rsidR="009B707E" w:rsidRPr="00F85728">
        <w:t>獲核准後必須備齊以下文件，向巴西駐臺辦事處提出申請：</w:t>
      </w:r>
    </w:p>
    <w:p w14:paraId="455A13A1" w14:textId="77777777" w:rsidR="009B707E" w:rsidRPr="00F85728" w:rsidRDefault="009B707E" w:rsidP="009B707E">
      <w:pPr>
        <w:pStyle w:val="af4"/>
        <w:ind w:start="70.80pt" w:hanging="23.60pt"/>
        <w:rPr>
          <w:lang w:eastAsia="zh-TW"/>
        </w:rPr>
      </w:pPr>
      <w:r w:rsidRPr="00F85728">
        <w:rPr>
          <w:shd w:val="clear" w:color="auto" w:fill="FFFFFF"/>
          <w:lang w:eastAsia="zh-TW"/>
        </w:rPr>
        <w:t>１、</w:t>
      </w:r>
      <w:r w:rsidRPr="00F85728">
        <w:rPr>
          <w:shd w:val="clear" w:color="auto" w:fill="FFFFFF"/>
          <w:lang w:eastAsia="zh-TW"/>
        </w:rPr>
        <w:tab/>
      </w:r>
      <w:r w:rsidRPr="00F85728">
        <w:rPr>
          <w:shd w:val="clear" w:color="auto" w:fill="FFFFFF"/>
          <w:lang w:eastAsia="zh-TW"/>
        </w:rPr>
        <w:t>有效之護照，至少</w:t>
      </w:r>
      <w:r w:rsidRPr="00F85728">
        <w:rPr>
          <w:lang w:eastAsia="zh-TW"/>
        </w:rPr>
        <w:t>6</w:t>
      </w:r>
      <w:r w:rsidRPr="00F85728">
        <w:rPr>
          <w:shd w:val="clear" w:color="auto" w:fill="FFFFFF"/>
          <w:lang w:eastAsia="zh-TW"/>
        </w:rPr>
        <w:t>個月以上期效，兩張以上的空白頁數。請注意，備註頁不得用於簽證目的。請同時攜帶護照其他相關</w:t>
      </w:r>
      <w:proofErr w:type="gramStart"/>
      <w:r w:rsidRPr="00F85728">
        <w:rPr>
          <w:shd w:val="clear" w:color="auto" w:fill="FFFFFF"/>
          <w:lang w:eastAsia="zh-TW"/>
        </w:rPr>
        <w:t>頁面影本</w:t>
      </w:r>
      <w:proofErr w:type="gramEnd"/>
      <w:r w:rsidRPr="00F85728">
        <w:rPr>
          <w:shd w:val="clear" w:color="auto" w:fill="FFFFFF"/>
          <w:lang w:eastAsia="zh-TW"/>
        </w:rPr>
        <w:t>，以便認證。</w:t>
      </w:r>
    </w:p>
    <w:p w14:paraId="2BAFD6FD" w14:textId="77777777" w:rsidR="009B707E" w:rsidRPr="00F85728" w:rsidRDefault="009B707E" w:rsidP="009B707E">
      <w:pPr>
        <w:pStyle w:val="af4"/>
        <w:ind w:start="70.80pt" w:hanging="23.60pt"/>
        <w:rPr>
          <w:shd w:val="clear" w:color="auto" w:fill="FFFFFF"/>
          <w:lang w:eastAsia="zh-TW"/>
        </w:rPr>
      </w:pPr>
      <w:r w:rsidRPr="00F85728">
        <w:rPr>
          <w:shd w:val="clear" w:color="auto" w:fill="FFFFFF"/>
          <w:lang w:eastAsia="zh-TW"/>
        </w:rPr>
        <w:lastRenderedPageBreak/>
        <w:t>２、</w:t>
      </w:r>
      <w:r w:rsidRPr="00F85728">
        <w:rPr>
          <w:shd w:val="clear" w:color="auto" w:fill="FFFFFF"/>
          <w:lang w:eastAsia="zh-TW"/>
        </w:rPr>
        <w:tab/>
      </w:r>
      <w:r w:rsidRPr="00F85728">
        <w:rPr>
          <w:shd w:val="clear" w:color="auto" w:fill="FFFFFF"/>
          <w:lang w:eastAsia="zh-TW"/>
        </w:rPr>
        <w:t>若您曾經去過巴西，請務必攜帶您的舊簽證</w:t>
      </w:r>
      <w:r w:rsidRPr="00F85728">
        <w:rPr>
          <w:shd w:val="clear" w:color="auto" w:fill="FFFFFF"/>
          <w:lang w:eastAsia="zh-TW"/>
        </w:rPr>
        <w:t>/</w:t>
      </w:r>
      <w:r w:rsidRPr="00F85728">
        <w:rPr>
          <w:shd w:val="clear" w:color="auto" w:fill="FFFFFF"/>
          <w:lang w:eastAsia="zh-TW"/>
        </w:rPr>
        <w:t>旅行文件至本辦事處。</w:t>
      </w:r>
    </w:p>
    <w:p w14:paraId="13D7770A" w14:textId="77777777" w:rsidR="009B707E" w:rsidRPr="00F85728" w:rsidRDefault="009B707E" w:rsidP="009B707E">
      <w:pPr>
        <w:pStyle w:val="af4"/>
        <w:ind w:start="70.80pt" w:hanging="23.60pt"/>
        <w:rPr>
          <w:lang w:eastAsia="zh-TW"/>
        </w:rPr>
      </w:pPr>
      <w:r w:rsidRPr="00F85728">
        <w:rPr>
          <w:shd w:val="clear" w:color="auto" w:fill="FFFFFF"/>
          <w:lang w:eastAsia="zh-TW"/>
        </w:rPr>
        <w:t>３、</w:t>
      </w:r>
      <w:r w:rsidRPr="00F85728">
        <w:rPr>
          <w:shd w:val="clear" w:color="auto" w:fill="FFFFFF"/>
          <w:lang w:eastAsia="zh-TW"/>
        </w:rPr>
        <w:tab/>
      </w:r>
      <w:r w:rsidRPr="00F85728">
        <w:rPr>
          <w:lang w:val="pt-BR" w:eastAsia="zh-TW"/>
        </w:rPr>
        <w:t>1</w:t>
      </w:r>
      <w:r w:rsidRPr="00F85728">
        <w:rPr>
          <w:shd w:val="clear" w:color="auto" w:fill="FFFFFF"/>
          <w:lang w:eastAsia="zh-TW"/>
        </w:rPr>
        <w:t>張</w:t>
      </w:r>
      <w:r w:rsidRPr="00F85728">
        <w:rPr>
          <w:shd w:val="clear" w:color="auto" w:fill="FFFFFF"/>
          <w:lang w:eastAsia="zh-TW"/>
        </w:rPr>
        <w:t>6</w:t>
      </w:r>
      <w:r w:rsidRPr="00F85728">
        <w:rPr>
          <w:shd w:val="clear" w:color="auto" w:fill="FFFFFF"/>
          <w:lang w:eastAsia="zh-TW"/>
        </w:rPr>
        <w:t>個月內拍攝照片，</w:t>
      </w:r>
      <w:r w:rsidRPr="00F85728">
        <w:rPr>
          <w:shd w:val="clear" w:color="auto" w:fill="FFFFFF"/>
          <w:lang w:eastAsia="zh-TW"/>
        </w:rPr>
        <w:t>3x4</w:t>
      </w:r>
      <w:r w:rsidRPr="00F85728">
        <w:rPr>
          <w:shd w:val="clear" w:color="auto" w:fill="FFFFFF"/>
          <w:lang w:eastAsia="zh-TW"/>
        </w:rPr>
        <w:t>公分或</w:t>
      </w:r>
      <w:r w:rsidRPr="00F85728">
        <w:rPr>
          <w:shd w:val="clear" w:color="auto" w:fill="FFFFFF"/>
          <w:lang w:eastAsia="zh-TW"/>
        </w:rPr>
        <w:t>4x5</w:t>
      </w:r>
      <w:r w:rsidRPr="00F85728">
        <w:rPr>
          <w:shd w:val="clear" w:color="auto" w:fill="FFFFFF"/>
          <w:lang w:eastAsia="zh-TW"/>
        </w:rPr>
        <w:t>公分，白底彩色正面照。不接受低畫質照片。</w:t>
      </w:r>
      <w:proofErr w:type="gramStart"/>
      <w:r w:rsidRPr="00F85728">
        <w:rPr>
          <w:shd w:val="clear" w:color="auto" w:fill="FFFFFF"/>
          <w:lang w:eastAsia="zh-TW"/>
        </w:rPr>
        <w:t>請點此</w:t>
      </w:r>
      <w:proofErr w:type="gramEnd"/>
      <w:r w:rsidRPr="00F85728">
        <w:rPr>
          <w:shd w:val="clear" w:color="auto" w:fill="FFFFFF"/>
          <w:lang w:eastAsia="zh-TW"/>
        </w:rPr>
        <w:t>查看照片規格。</w:t>
      </w:r>
    </w:p>
    <w:p w14:paraId="4BFE66EA" w14:textId="77777777" w:rsidR="009B707E" w:rsidRPr="00F85728" w:rsidRDefault="009B707E" w:rsidP="009B707E">
      <w:pPr>
        <w:pStyle w:val="af4"/>
        <w:wordWrap w:val="0"/>
        <w:ind w:start="70.80pt" w:hanging="23.60pt"/>
        <w:rPr>
          <w:lang w:eastAsia="zh-TW"/>
        </w:rPr>
      </w:pPr>
      <w:r w:rsidRPr="00F85728">
        <w:rPr>
          <w:shd w:val="clear" w:color="auto" w:fill="FFFFFF"/>
          <w:lang w:eastAsia="zh-TW"/>
        </w:rPr>
        <w:t>４、</w:t>
      </w:r>
      <w:r w:rsidRPr="00F85728">
        <w:rPr>
          <w:shd w:val="clear" w:color="auto" w:fill="FFFFFF"/>
          <w:lang w:eastAsia="zh-TW"/>
        </w:rPr>
        <w:tab/>
      </w:r>
      <w:r w:rsidRPr="00F85728">
        <w:rPr>
          <w:lang w:val="pt-BR" w:eastAsia="zh-TW"/>
        </w:rPr>
        <w:t>1</w:t>
      </w:r>
      <w:r w:rsidRPr="00F85728">
        <w:rPr>
          <w:shd w:val="clear" w:color="auto" w:fill="FFFFFF"/>
          <w:lang w:eastAsia="zh-TW"/>
        </w:rPr>
        <w:t>份簽證申請表（每位申請人</w:t>
      </w:r>
      <w:r w:rsidRPr="00F85728">
        <w:rPr>
          <w:lang w:val="pt-BR" w:eastAsia="zh-TW"/>
        </w:rPr>
        <w:t>1</w:t>
      </w:r>
      <w:r w:rsidRPr="00F85728">
        <w:rPr>
          <w:shd w:val="clear" w:color="auto" w:fill="FFFFFF"/>
          <w:lang w:eastAsia="zh-TW"/>
        </w:rPr>
        <w:t>份），</w:t>
      </w:r>
      <w:proofErr w:type="gramStart"/>
      <w:r w:rsidRPr="00F85728">
        <w:rPr>
          <w:shd w:val="clear" w:color="auto" w:fill="FFFFFF"/>
          <w:lang w:eastAsia="zh-TW"/>
        </w:rPr>
        <w:t>於線上填</w:t>
      </w:r>
      <w:proofErr w:type="gramEnd"/>
      <w:r w:rsidRPr="00F85728">
        <w:rPr>
          <w:shd w:val="clear" w:color="auto" w:fill="FFFFFF"/>
          <w:lang w:eastAsia="zh-TW"/>
        </w:rPr>
        <w:t>妥後列印並由護照持有人簽名。請至</w:t>
      </w:r>
      <w:r w:rsidRPr="00F85728">
        <w:rPr>
          <w:shd w:val="clear" w:color="auto" w:fill="FFFFFF"/>
          <w:lang w:eastAsia="zh-TW"/>
        </w:rPr>
        <w:t xml:space="preserve">https://formulario-mre.serpro.gov.br/sci/pages/web/pacomPasesWebInicial.jsf </w:t>
      </w:r>
      <w:r w:rsidRPr="00F85728">
        <w:rPr>
          <w:shd w:val="clear" w:color="auto" w:fill="FFFFFF"/>
          <w:lang w:eastAsia="zh-TW"/>
        </w:rPr>
        <w:t>填寫申請表</w:t>
      </w:r>
      <w:proofErr w:type="gramStart"/>
      <w:r w:rsidRPr="00F85728">
        <w:rPr>
          <w:shd w:val="clear" w:color="auto" w:fill="FFFFFF"/>
          <w:lang w:eastAsia="zh-TW"/>
        </w:rPr>
        <w:t>（</w:t>
      </w:r>
      <w:proofErr w:type="gramEnd"/>
      <w:r w:rsidRPr="00F85728">
        <w:rPr>
          <w:shd w:val="clear" w:color="auto" w:fill="FFFFFF"/>
          <w:lang w:eastAsia="zh-TW"/>
        </w:rPr>
        <w:t>僅需列印有條碼的收據頁面：簽名並貼上照片</w:t>
      </w:r>
      <w:proofErr w:type="gramStart"/>
      <w:r w:rsidRPr="00F85728">
        <w:rPr>
          <w:shd w:val="clear" w:color="auto" w:fill="FFFFFF"/>
          <w:lang w:eastAsia="zh-TW"/>
        </w:rPr>
        <w:t>）</w:t>
      </w:r>
      <w:proofErr w:type="gramEnd"/>
      <w:r w:rsidRPr="00F85728">
        <w:rPr>
          <w:shd w:val="clear" w:color="auto" w:fill="FFFFFF"/>
          <w:lang w:eastAsia="zh-TW"/>
        </w:rPr>
        <w:t>。所有中文名字或文字請以英文拼音輸入。</w:t>
      </w:r>
    </w:p>
    <w:p w14:paraId="79BF0641" w14:textId="77777777" w:rsidR="009B707E" w:rsidRPr="00F85728" w:rsidRDefault="009B707E" w:rsidP="009B707E">
      <w:pPr>
        <w:pStyle w:val="af4"/>
        <w:ind w:start="70.80pt" w:hanging="23.60pt"/>
        <w:rPr>
          <w:lang w:eastAsia="zh-TW"/>
        </w:rPr>
      </w:pPr>
      <w:r w:rsidRPr="00F85728">
        <w:rPr>
          <w:shd w:val="clear" w:color="auto" w:fill="FFFFFF"/>
          <w:lang w:eastAsia="zh-TW"/>
        </w:rPr>
        <w:t>５、</w:t>
      </w:r>
      <w:r w:rsidRPr="00F85728">
        <w:rPr>
          <w:shd w:val="clear" w:color="auto" w:fill="FFFFFF"/>
          <w:lang w:eastAsia="zh-TW"/>
        </w:rPr>
        <w:tab/>
      </w:r>
      <w:r w:rsidRPr="00F85728">
        <w:rPr>
          <w:shd w:val="clear" w:color="auto" w:fill="FFFFFF"/>
          <w:lang w:eastAsia="zh-TW"/>
        </w:rPr>
        <w:t>近</w:t>
      </w:r>
      <w:r w:rsidRPr="00F85728">
        <w:rPr>
          <w:lang w:eastAsia="zh-TW"/>
        </w:rPr>
        <w:t>3</w:t>
      </w:r>
      <w:r w:rsidRPr="00F85728">
        <w:rPr>
          <w:shd w:val="clear" w:color="auto" w:fill="FFFFFF"/>
          <w:lang w:eastAsia="zh-TW"/>
        </w:rPr>
        <w:t>個月內核發並證明無犯罪紀錄之英文良民證（警察刑事紀錄證明）。</w:t>
      </w:r>
      <w:proofErr w:type="gramStart"/>
      <w:r w:rsidRPr="00F85728">
        <w:rPr>
          <w:shd w:val="clear" w:color="auto" w:fill="FFFFFF"/>
          <w:lang w:eastAsia="zh-TW"/>
        </w:rPr>
        <w:t>良民證需經</w:t>
      </w:r>
      <w:proofErr w:type="gramEnd"/>
      <w:r w:rsidRPr="00F85728">
        <w:rPr>
          <w:shd w:val="clear" w:color="auto" w:fill="FFFFFF"/>
          <w:lang w:eastAsia="zh-TW"/>
        </w:rPr>
        <w:t>地方法院或民間公證人公（認）證並由本辦事處認證。</w:t>
      </w:r>
    </w:p>
    <w:p w14:paraId="305FF75B" w14:textId="77777777" w:rsidR="009B707E" w:rsidRPr="00F85728" w:rsidRDefault="009B707E" w:rsidP="009B707E">
      <w:pPr>
        <w:pStyle w:val="af4"/>
        <w:ind w:start="70.80pt" w:hanging="23.60pt"/>
        <w:rPr>
          <w:shd w:val="clear" w:color="auto" w:fill="FFFFFF"/>
          <w:lang w:eastAsia="zh-TW"/>
        </w:rPr>
      </w:pPr>
      <w:r w:rsidRPr="00F85728">
        <w:rPr>
          <w:shd w:val="clear" w:color="auto" w:fill="FFFFFF"/>
          <w:lang w:eastAsia="zh-TW"/>
        </w:rPr>
        <w:t>６、</w:t>
      </w:r>
      <w:r w:rsidRPr="00F85728">
        <w:rPr>
          <w:shd w:val="clear" w:color="auto" w:fill="FFFFFF"/>
          <w:lang w:eastAsia="zh-TW"/>
        </w:rPr>
        <w:tab/>
      </w:r>
      <w:r w:rsidRPr="00F85728">
        <w:rPr>
          <w:shd w:val="clear" w:color="auto" w:fill="FFFFFF"/>
          <w:lang w:eastAsia="zh-TW"/>
        </w:rPr>
        <w:t>經公證的英文戶籍謄本兩分（本處認證後向巴西聯邦警局報到用）。</w:t>
      </w:r>
    </w:p>
    <w:p w14:paraId="6CA12EC1" w14:textId="77777777" w:rsidR="009B707E" w:rsidRPr="00F85728" w:rsidRDefault="009B707E" w:rsidP="00846B41">
      <w:pPr>
        <w:pStyle w:val="af4"/>
        <w:ind w:start="70.80pt" w:hanging="23.60pt"/>
      </w:pPr>
      <w:r w:rsidRPr="00F85728">
        <w:t>依親簽證（家眷）必備文件，同上，加上：</w:t>
      </w:r>
    </w:p>
    <w:p w14:paraId="7E8B9400" w14:textId="4CA4E6D2" w:rsidR="009B707E" w:rsidRPr="00F85728" w:rsidRDefault="00846B41" w:rsidP="00846B41">
      <w:pPr>
        <w:pStyle w:val="af4"/>
        <w:ind w:start="70.80pt" w:hanging="23.60pt"/>
      </w:pPr>
      <w:r w:rsidRPr="00F85728">
        <w:rPr>
          <w:rFonts w:hint="eastAsia"/>
          <w:lang w:eastAsia="zh-TW"/>
        </w:rPr>
        <w:t>１</w:t>
      </w:r>
      <w:r w:rsidR="009B707E" w:rsidRPr="00F85728">
        <w:t>、巴西公民或合法居民的有效巴西證件</w:t>
      </w:r>
      <w:proofErr w:type="gramStart"/>
      <w:r w:rsidR="009B707E" w:rsidRPr="00F85728">
        <w:t>（</w:t>
      </w:r>
      <w:proofErr w:type="gramEnd"/>
      <w:r w:rsidR="009B707E" w:rsidRPr="00F85728">
        <w:t>身分證、護照或移民者身分登記文件</w:t>
      </w:r>
      <w:proofErr w:type="gramStart"/>
      <w:r w:rsidR="009B707E" w:rsidRPr="00F85728">
        <w:t>（</w:t>
      </w:r>
      <w:proofErr w:type="spellStart"/>
      <w:proofErr w:type="gramEnd"/>
      <w:r w:rsidR="009B707E" w:rsidRPr="00F85728">
        <w:t>Registro</w:t>
      </w:r>
      <w:proofErr w:type="spellEnd"/>
      <w:r w:rsidR="009B707E" w:rsidRPr="00F85728">
        <w:t xml:space="preserve"> Nacional </w:t>
      </w:r>
      <w:proofErr w:type="spellStart"/>
      <w:r w:rsidR="009B707E" w:rsidRPr="00F85728">
        <w:t>Migratório</w:t>
      </w:r>
      <w:proofErr w:type="spellEnd"/>
      <w:r w:rsidR="009B707E" w:rsidRPr="00F85728">
        <w:t>, RNM</w:t>
      </w:r>
      <w:r w:rsidR="009B707E" w:rsidRPr="00F85728">
        <w:t>，之前稱</w:t>
      </w:r>
      <w:r w:rsidR="009B707E" w:rsidRPr="00F85728">
        <w:t>RNE</w:t>
      </w:r>
      <w:proofErr w:type="gramStart"/>
      <w:r w:rsidR="009B707E" w:rsidRPr="00F85728">
        <w:t>）</w:t>
      </w:r>
      <w:proofErr w:type="gramEnd"/>
      <w:r w:rsidR="009B707E" w:rsidRPr="00F85728">
        <w:t>等。</w:t>
      </w:r>
    </w:p>
    <w:p w14:paraId="4BB9C7CC" w14:textId="11CF587C" w:rsidR="009B707E" w:rsidRPr="00F85728" w:rsidRDefault="00846B41" w:rsidP="00846B41">
      <w:pPr>
        <w:pStyle w:val="af4"/>
        <w:ind w:start="70.80pt" w:hanging="23.60pt"/>
      </w:pPr>
      <w:r w:rsidRPr="00F85728">
        <w:rPr>
          <w:rFonts w:hint="eastAsia"/>
          <w:lang w:eastAsia="zh-TW"/>
        </w:rPr>
        <w:t>２</w:t>
      </w:r>
      <w:r w:rsidR="009B707E" w:rsidRPr="00F85728">
        <w:t>、證明與巴西公民或合法居民關係的文件（出生證、結婚證書等）。</w:t>
      </w:r>
    </w:p>
    <w:p w14:paraId="3132CA6E" w14:textId="5395D378" w:rsidR="009B707E" w:rsidRPr="00F85728" w:rsidRDefault="00846B41" w:rsidP="00846B41">
      <w:pPr>
        <w:pStyle w:val="af4"/>
        <w:ind w:start="70.80pt" w:hanging="23.60pt"/>
      </w:pPr>
      <w:r w:rsidRPr="00F85728">
        <w:rPr>
          <w:rFonts w:hint="eastAsia"/>
          <w:lang w:eastAsia="zh-TW"/>
        </w:rPr>
        <w:t>３</w:t>
      </w:r>
      <w:r w:rsidR="009B707E" w:rsidRPr="00F85728">
        <w:t>、責任聲明書。</w:t>
      </w:r>
    </w:p>
    <w:p w14:paraId="048CB854" w14:textId="77777777" w:rsidR="009B707E" w:rsidRPr="00F85728" w:rsidRDefault="009B707E" w:rsidP="00846B41">
      <w:pPr>
        <w:pStyle w:val="ae"/>
        <w:spacing w:before="12.85pt" w:after="12.85pt"/>
        <w:ind w:start="31.60pt" w:hanging="31.60pt"/>
      </w:pPr>
      <w:r w:rsidRPr="00F85728">
        <w:t>三、外商子女可就讀之教育機關及經營情形</w:t>
      </w:r>
    </w:p>
    <w:p w14:paraId="2588243E" w14:textId="6534A228" w:rsidR="009B707E" w:rsidRPr="00F85728" w:rsidRDefault="00666006" w:rsidP="007A521F">
      <w:pPr>
        <w:pStyle w:val="af"/>
        <w:ind w:start="47.20pt" w:hanging="35.40pt"/>
      </w:pPr>
      <w:r w:rsidRPr="00F85728">
        <w:t>（一）</w:t>
      </w:r>
      <w:r w:rsidR="009B707E" w:rsidRPr="00F85728">
        <w:t>American School of Brasilia</w:t>
      </w:r>
    </w:p>
    <w:p w14:paraId="72E31B10" w14:textId="77777777" w:rsidR="009B707E" w:rsidRPr="00F85728" w:rsidRDefault="009B707E" w:rsidP="007A521F">
      <w:pPr>
        <w:pStyle w:val="af"/>
        <w:ind w:start="47.20pt" w:hanging="35.40pt"/>
        <w:rPr>
          <w:lang w:val="pt-BR"/>
        </w:rPr>
      </w:pPr>
      <w:r w:rsidRPr="00F85728">
        <w:tab/>
      </w:r>
      <w:r w:rsidRPr="00F85728">
        <w:t>地址</w:t>
      </w:r>
      <w:r w:rsidRPr="00F85728">
        <w:rPr>
          <w:lang w:val="pt-BR"/>
        </w:rPr>
        <w:t>：</w:t>
      </w:r>
      <w:r w:rsidRPr="00F85728">
        <w:rPr>
          <w:lang w:val="pt-BR"/>
        </w:rPr>
        <w:t>SGAS 605, Bloco E, lts. 34/37</w:t>
      </w:r>
    </w:p>
    <w:p w14:paraId="0D922C07" w14:textId="77777777" w:rsidR="009B707E" w:rsidRPr="00F85728" w:rsidRDefault="009B707E" w:rsidP="007A521F">
      <w:pPr>
        <w:pStyle w:val="af"/>
        <w:ind w:start="47.20pt" w:hanging="35.40pt"/>
        <w:rPr>
          <w:lang w:val="pt-BR"/>
        </w:rPr>
      </w:pPr>
      <w:r w:rsidRPr="00F85728">
        <w:rPr>
          <w:lang w:val="pt-BR"/>
        </w:rPr>
        <w:tab/>
        <w:t>70200-650 - Brasilia - DF</w:t>
      </w:r>
    </w:p>
    <w:p w14:paraId="3BAFBBB8" w14:textId="77777777" w:rsidR="009B707E" w:rsidRPr="00F85728" w:rsidRDefault="009B707E" w:rsidP="007A521F">
      <w:pPr>
        <w:pStyle w:val="af"/>
        <w:ind w:start="47.20pt" w:hanging="35.40pt"/>
        <w:rPr>
          <w:lang w:val="pt-BR"/>
        </w:rPr>
      </w:pPr>
      <w:r w:rsidRPr="00F85728">
        <w:rPr>
          <w:lang w:val="pt-BR"/>
        </w:rPr>
        <w:tab/>
        <w:t>Tel:55-61-3442-9700</w:t>
      </w:r>
    </w:p>
    <w:p w14:paraId="5FC15E01" w14:textId="77777777" w:rsidR="009B707E" w:rsidRPr="00F85728" w:rsidRDefault="009B707E" w:rsidP="007A521F">
      <w:pPr>
        <w:pStyle w:val="af"/>
        <w:ind w:start="47.20pt" w:hanging="35.40pt"/>
        <w:rPr>
          <w:lang w:val="pt-BR"/>
        </w:rPr>
      </w:pPr>
      <w:r w:rsidRPr="00F85728">
        <w:rPr>
          <w:lang w:val="pt-BR"/>
        </w:rPr>
        <w:tab/>
        <w:t>Fax:55-61-3244-4303</w:t>
      </w:r>
    </w:p>
    <w:p w14:paraId="1840363D" w14:textId="77777777" w:rsidR="009B707E" w:rsidRPr="00F85728" w:rsidRDefault="009B707E" w:rsidP="007A521F">
      <w:pPr>
        <w:pStyle w:val="af"/>
        <w:ind w:start="47.20pt" w:hanging="35.40pt"/>
        <w:rPr>
          <w:lang w:val="pt-BR"/>
        </w:rPr>
      </w:pPr>
      <w:r w:rsidRPr="00F85728">
        <w:rPr>
          <w:lang w:val="pt-BR"/>
        </w:rPr>
        <w:tab/>
        <w:t xml:space="preserve">Site: </w:t>
      </w:r>
      <w:r w:rsidRPr="00F85728">
        <w:fldChar w:fldCharType="begin"/>
      </w:r>
      <w:r w:rsidRPr="00F85728">
        <w:rPr>
          <w:lang w:val="pt-BR"/>
        </w:rPr>
        <w:instrText>HYPERLINK "http://www.eabdf.br/"</w:instrText>
      </w:r>
      <w:r w:rsidRPr="00F85728">
        <w:fldChar w:fldCharType="separate"/>
      </w:r>
      <w:r w:rsidRPr="00F85728">
        <w:rPr>
          <w:lang w:val="pt-BR"/>
        </w:rPr>
        <w:t>www.eabdf.br</w:t>
      </w:r>
      <w:r w:rsidRPr="00F85728">
        <w:fldChar w:fldCharType="end"/>
      </w:r>
      <w:r w:rsidRPr="00F85728">
        <w:rPr>
          <w:lang w:val="pt-BR"/>
        </w:rPr>
        <w:t xml:space="preserve"> </w:t>
      </w:r>
    </w:p>
    <w:p w14:paraId="726D8EE2" w14:textId="77777777" w:rsidR="009B707E" w:rsidRPr="00F85728" w:rsidRDefault="009B707E" w:rsidP="007A521F">
      <w:pPr>
        <w:pStyle w:val="af"/>
        <w:ind w:start="47.20pt" w:hanging="35.40pt"/>
        <w:rPr>
          <w:lang w:val="pt-BR"/>
        </w:rPr>
      </w:pPr>
      <w:r w:rsidRPr="00F85728">
        <w:rPr>
          <w:lang w:val="pt-BR"/>
        </w:rPr>
        <w:tab/>
      </w:r>
      <w:r w:rsidRPr="00F85728">
        <w:t>負責人</w:t>
      </w:r>
      <w:r w:rsidRPr="00F85728">
        <w:rPr>
          <w:lang w:val="pt-BR"/>
        </w:rPr>
        <w:t>：</w:t>
      </w:r>
      <w:r w:rsidRPr="00F85728">
        <w:rPr>
          <w:lang w:val="pt-BR"/>
        </w:rPr>
        <w:t>Mrs. Grace McCallum</w:t>
      </w:r>
      <w:r w:rsidRPr="00F85728">
        <w:rPr>
          <w:lang w:val="pt-BR"/>
        </w:rPr>
        <w:t>（</w:t>
      </w:r>
      <w:r w:rsidRPr="00F85728">
        <w:rPr>
          <w:lang w:val="pt-BR"/>
        </w:rPr>
        <w:t>Head Master</w:t>
      </w:r>
      <w:r w:rsidRPr="00F85728">
        <w:rPr>
          <w:lang w:val="pt-BR"/>
        </w:rPr>
        <w:t>）</w:t>
      </w:r>
    </w:p>
    <w:p w14:paraId="700F744D" w14:textId="77777777" w:rsidR="009B707E" w:rsidRPr="00F85728" w:rsidRDefault="009B707E" w:rsidP="007A521F">
      <w:pPr>
        <w:pStyle w:val="af"/>
        <w:ind w:start="47.20pt" w:hanging="35.40pt"/>
        <w:rPr>
          <w:lang w:val="pt-BR"/>
        </w:rPr>
      </w:pPr>
      <w:r w:rsidRPr="00F85728">
        <w:rPr>
          <w:lang w:val="pt-BR"/>
        </w:rPr>
        <w:lastRenderedPageBreak/>
        <w:tab/>
      </w:r>
      <w:r w:rsidRPr="00F85728">
        <w:t>概況</w:t>
      </w:r>
      <w:r w:rsidRPr="00F85728">
        <w:rPr>
          <w:lang w:val="pt-BR"/>
        </w:rPr>
        <w:t>：</w:t>
      </w:r>
      <w:r w:rsidRPr="00F85728">
        <w:t>英語教學</w:t>
      </w:r>
      <w:r w:rsidRPr="00F85728">
        <w:rPr>
          <w:lang w:val="pt-BR"/>
        </w:rPr>
        <w:t>，</w:t>
      </w:r>
      <w:r w:rsidRPr="00F85728">
        <w:t>第</w:t>
      </w:r>
      <w:r w:rsidRPr="00F85728">
        <w:rPr>
          <w:lang w:val="pt-BR"/>
        </w:rPr>
        <w:t>1</w:t>
      </w:r>
      <w:r w:rsidRPr="00F85728">
        <w:t>、</w:t>
      </w:r>
      <w:r w:rsidRPr="00F85728">
        <w:rPr>
          <w:lang w:val="pt-BR"/>
        </w:rPr>
        <w:t>2</w:t>
      </w:r>
      <w:r w:rsidRPr="00F85728">
        <w:t>級學校</w:t>
      </w:r>
    </w:p>
    <w:p w14:paraId="1BEDA616" w14:textId="772CB779" w:rsidR="009B707E" w:rsidRPr="00F85728" w:rsidRDefault="00666006" w:rsidP="007A521F">
      <w:pPr>
        <w:pStyle w:val="af"/>
        <w:ind w:start="47.20pt" w:hanging="35.40pt"/>
        <w:rPr>
          <w:lang w:val="pt-BR"/>
        </w:rPr>
      </w:pPr>
      <w:r w:rsidRPr="00F85728">
        <w:rPr>
          <w:lang w:val="pt-BR"/>
        </w:rPr>
        <w:t>（</w:t>
      </w:r>
      <w:r w:rsidRPr="00F85728">
        <w:t>二</w:t>
      </w:r>
      <w:r w:rsidRPr="00F85728">
        <w:rPr>
          <w:lang w:val="pt-BR"/>
        </w:rPr>
        <w:t>）</w:t>
      </w:r>
      <w:r w:rsidR="009B707E" w:rsidRPr="00F85728">
        <w:rPr>
          <w:lang w:val="pt-BR"/>
        </w:rPr>
        <w:t>Graded School</w:t>
      </w:r>
    </w:p>
    <w:p w14:paraId="07095411" w14:textId="77777777" w:rsidR="009B707E" w:rsidRPr="00F85728" w:rsidRDefault="009B707E" w:rsidP="007A521F">
      <w:pPr>
        <w:pStyle w:val="af"/>
        <w:ind w:start="47.20pt" w:hanging="35.40pt"/>
        <w:rPr>
          <w:lang w:val="pt-BR"/>
        </w:rPr>
      </w:pPr>
      <w:r w:rsidRPr="00F85728">
        <w:rPr>
          <w:lang w:val="pt-BR"/>
        </w:rPr>
        <w:tab/>
      </w:r>
      <w:r w:rsidRPr="00F85728">
        <w:t>地址</w:t>
      </w:r>
      <w:r w:rsidRPr="00F85728">
        <w:rPr>
          <w:lang w:val="pt-BR"/>
        </w:rPr>
        <w:t>：</w:t>
      </w:r>
      <w:r w:rsidRPr="00F85728">
        <w:rPr>
          <w:lang w:val="pt-BR"/>
        </w:rPr>
        <w:t>Av. Jose Galante, 425</w:t>
      </w:r>
    </w:p>
    <w:p w14:paraId="0BEABAE3" w14:textId="77777777" w:rsidR="009B707E" w:rsidRPr="00F85728" w:rsidRDefault="009B707E" w:rsidP="007A521F">
      <w:pPr>
        <w:pStyle w:val="af"/>
        <w:ind w:start="47.20pt" w:hanging="35.40pt"/>
        <w:rPr>
          <w:lang w:val="pt-BR"/>
        </w:rPr>
      </w:pPr>
      <w:r w:rsidRPr="00F85728">
        <w:rPr>
          <w:lang w:val="pt-BR"/>
        </w:rPr>
        <w:tab/>
        <w:t>05642-000 - Sao Paulo - SP</w:t>
      </w:r>
    </w:p>
    <w:p w14:paraId="47105E79" w14:textId="77777777" w:rsidR="009B707E" w:rsidRPr="00F85728" w:rsidRDefault="009B707E" w:rsidP="007A521F">
      <w:pPr>
        <w:pStyle w:val="af"/>
        <w:ind w:start="47.20pt" w:hanging="35.40pt"/>
        <w:rPr>
          <w:lang w:val="pt-BR"/>
        </w:rPr>
      </w:pPr>
      <w:r w:rsidRPr="00F85728">
        <w:rPr>
          <w:lang w:val="pt-BR"/>
        </w:rPr>
        <w:tab/>
        <w:t>Tel:55-11-3747-4800</w:t>
      </w:r>
    </w:p>
    <w:p w14:paraId="5A0510C9" w14:textId="77777777" w:rsidR="009B707E" w:rsidRPr="00F85728" w:rsidRDefault="009B707E" w:rsidP="007A521F">
      <w:pPr>
        <w:pStyle w:val="af"/>
        <w:ind w:start="47.20pt" w:hanging="35.40pt"/>
        <w:rPr>
          <w:lang w:val="pt-BR"/>
        </w:rPr>
      </w:pPr>
      <w:r w:rsidRPr="00F85728">
        <w:rPr>
          <w:lang w:val="pt-BR"/>
        </w:rPr>
        <w:tab/>
        <w:t>Fax:55-11-3742-9358</w:t>
      </w:r>
    </w:p>
    <w:p w14:paraId="0F61DE24" w14:textId="77777777" w:rsidR="009B707E" w:rsidRPr="00F85728" w:rsidRDefault="009B707E" w:rsidP="007A521F">
      <w:pPr>
        <w:pStyle w:val="af"/>
        <w:ind w:start="47.20pt" w:hanging="35.40pt"/>
        <w:rPr>
          <w:lang w:val="pt-BR"/>
        </w:rPr>
      </w:pPr>
      <w:r w:rsidRPr="00F85728">
        <w:rPr>
          <w:lang w:val="pt-BR"/>
        </w:rPr>
        <w:tab/>
        <w:t xml:space="preserve">Site: </w:t>
      </w:r>
      <w:r w:rsidRPr="00F85728">
        <w:fldChar w:fldCharType="begin"/>
      </w:r>
      <w:r w:rsidRPr="00F85728">
        <w:rPr>
          <w:lang w:val="pt-BR"/>
        </w:rPr>
        <w:instrText>HYPERLINK "http://www.graded.br/"</w:instrText>
      </w:r>
      <w:r w:rsidRPr="00F85728">
        <w:fldChar w:fldCharType="separate"/>
      </w:r>
      <w:r w:rsidRPr="00F85728">
        <w:rPr>
          <w:lang w:val="pt-BR"/>
        </w:rPr>
        <w:t>www.graded.br</w:t>
      </w:r>
      <w:r w:rsidRPr="00F85728">
        <w:fldChar w:fldCharType="end"/>
      </w:r>
      <w:r w:rsidRPr="00F85728">
        <w:rPr>
          <w:lang w:val="pt-BR"/>
        </w:rPr>
        <w:t xml:space="preserve"> </w:t>
      </w:r>
    </w:p>
    <w:p w14:paraId="3893CCDE" w14:textId="77777777" w:rsidR="009B707E" w:rsidRPr="00F85728" w:rsidRDefault="009B707E" w:rsidP="007A521F">
      <w:pPr>
        <w:pStyle w:val="af"/>
        <w:ind w:start="47.20pt" w:hanging="35.40pt"/>
        <w:rPr>
          <w:lang w:val="pt-BR"/>
        </w:rPr>
      </w:pPr>
      <w:r w:rsidRPr="00F85728">
        <w:rPr>
          <w:lang w:val="pt-BR"/>
        </w:rPr>
        <w:tab/>
      </w:r>
      <w:r w:rsidRPr="00F85728">
        <w:t>負責人</w:t>
      </w:r>
      <w:r w:rsidRPr="00F85728">
        <w:rPr>
          <w:lang w:val="pt-BR"/>
        </w:rPr>
        <w:t>：</w:t>
      </w:r>
      <w:r w:rsidRPr="00F85728">
        <w:rPr>
          <w:lang w:val="pt-BR"/>
        </w:rPr>
        <w:t>Richard Boernu</w:t>
      </w:r>
      <w:r w:rsidRPr="00F85728">
        <w:rPr>
          <w:lang w:val="pt-BR"/>
        </w:rPr>
        <w:t>（</w:t>
      </w:r>
      <w:r w:rsidRPr="00F85728">
        <w:rPr>
          <w:lang w:val="pt-BR"/>
        </w:rPr>
        <w:t>Superintendent</w:t>
      </w:r>
      <w:r w:rsidRPr="00F85728">
        <w:rPr>
          <w:lang w:val="pt-BR"/>
        </w:rPr>
        <w:t>）</w:t>
      </w:r>
    </w:p>
    <w:p w14:paraId="1927268F" w14:textId="77777777" w:rsidR="009B707E" w:rsidRPr="00F85728" w:rsidRDefault="009B707E" w:rsidP="007A521F">
      <w:pPr>
        <w:pStyle w:val="af"/>
        <w:ind w:start="47.20pt" w:hanging="35.40pt"/>
        <w:rPr>
          <w:lang w:val="pt-BR"/>
        </w:rPr>
      </w:pPr>
      <w:r w:rsidRPr="00F85728">
        <w:rPr>
          <w:lang w:val="pt-BR"/>
        </w:rPr>
        <w:tab/>
      </w:r>
      <w:r w:rsidRPr="00F85728">
        <w:t>概況</w:t>
      </w:r>
      <w:r w:rsidRPr="00F85728">
        <w:rPr>
          <w:lang w:val="pt-BR"/>
        </w:rPr>
        <w:t>：</w:t>
      </w:r>
      <w:r w:rsidRPr="00F85728">
        <w:t>英語教學</w:t>
      </w:r>
      <w:r w:rsidRPr="00F85728">
        <w:rPr>
          <w:lang w:val="pt-BR"/>
        </w:rPr>
        <w:t>，</w:t>
      </w:r>
      <w:r w:rsidRPr="00F85728">
        <w:t>幼稚園及第</w:t>
      </w:r>
      <w:r w:rsidRPr="00F85728">
        <w:rPr>
          <w:lang w:val="pt-BR"/>
        </w:rPr>
        <w:t>1</w:t>
      </w:r>
      <w:r w:rsidRPr="00F85728">
        <w:t>、</w:t>
      </w:r>
      <w:r w:rsidRPr="00F85728">
        <w:rPr>
          <w:lang w:val="pt-BR"/>
        </w:rPr>
        <w:t>2</w:t>
      </w:r>
      <w:r w:rsidRPr="00F85728">
        <w:t>級學校</w:t>
      </w:r>
    </w:p>
    <w:p w14:paraId="0DFF017C" w14:textId="30612F2E" w:rsidR="009B707E" w:rsidRPr="00F85728" w:rsidRDefault="00666006" w:rsidP="007A521F">
      <w:pPr>
        <w:pStyle w:val="af"/>
        <w:ind w:start="47.20pt" w:hanging="35.40pt"/>
        <w:rPr>
          <w:lang w:val="pt-BR"/>
        </w:rPr>
      </w:pPr>
      <w:r w:rsidRPr="00F85728">
        <w:rPr>
          <w:lang w:val="pt-BR"/>
        </w:rPr>
        <w:t>（</w:t>
      </w:r>
      <w:r w:rsidRPr="00F85728">
        <w:t>三</w:t>
      </w:r>
      <w:r w:rsidRPr="00F85728">
        <w:rPr>
          <w:lang w:val="pt-BR"/>
        </w:rPr>
        <w:t>）</w:t>
      </w:r>
      <w:r w:rsidR="009B707E" w:rsidRPr="00F85728">
        <w:rPr>
          <w:lang w:val="pt-BR"/>
        </w:rPr>
        <w:t>The American School of Campinas</w:t>
      </w:r>
    </w:p>
    <w:p w14:paraId="0AE8BB1B" w14:textId="77777777" w:rsidR="009B707E" w:rsidRPr="00F85728" w:rsidRDefault="009B707E" w:rsidP="007A521F">
      <w:pPr>
        <w:pStyle w:val="af"/>
        <w:ind w:start="47.20pt" w:hanging="35.40pt"/>
        <w:rPr>
          <w:lang w:val="pt-BR"/>
        </w:rPr>
      </w:pPr>
      <w:r w:rsidRPr="00F85728">
        <w:rPr>
          <w:lang w:val="pt-BR"/>
        </w:rPr>
        <w:tab/>
      </w:r>
      <w:r w:rsidRPr="00F85728">
        <w:t>地址</w:t>
      </w:r>
      <w:r w:rsidRPr="00F85728">
        <w:rPr>
          <w:lang w:val="pt-BR"/>
        </w:rPr>
        <w:t>：</w:t>
      </w:r>
      <w:r w:rsidRPr="00F85728">
        <w:rPr>
          <w:lang w:val="pt-BR"/>
        </w:rPr>
        <w:t>Rua Cajamar, 35-CEP 13090-860 - Campinas - SP</w:t>
      </w:r>
    </w:p>
    <w:p w14:paraId="1D5EB21C" w14:textId="77777777" w:rsidR="009B707E" w:rsidRPr="00F85728" w:rsidRDefault="009B707E" w:rsidP="007A521F">
      <w:pPr>
        <w:pStyle w:val="af"/>
        <w:ind w:start="47.20pt" w:hanging="35.40pt"/>
        <w:rPr>
          <w:lang w:val="pt-BR"/>
        </w:rPr>
      </w:pPr>
      <w:r w:rsidRPr="00F85728">
        <w:rPr>
          <w:lang w:val="pt-BR"/>
        </w:rPr>
        <w:tab/>
        <w:t>Tel:55-19-2102-1000</w:t>
      </w:r>
    </w:p>
    <w:p w14:paraId="54E39198" w14:textId="77777777" w:rsidR="009B707E" w:rsidRPr="00F85728" w:rsidRDefault="009B707E" w:rsidP="007A521F">
      <w:pPr>
        <w:pStyle w:val="af"/>
        <w:ind w:start="47.20pt" w:hanging="35.40pt"/>
        <w:rPr>
          <w:lang w:val="pt-BR"/>
        </w:rPr>
      </w:pPr>
      <w:r w:rsidRPr="00F85728">
        <w:rPr>
          <w:lang w:val="pt-BR"/>
        </w:rPr>
        <w:tab/>
        <w:t>Fax:55-19-2102-1016</w:t>
      </w:r>
    </w:p>
    <w:p w14:paraId="3955619D" w14:textId="77777777" w:rsidR="009B707E" w:rsidRPr="00F85728" w:rsidRDefault="009B707E" w:rsidP="007A521F">
      <w:pPr>
        <w:pStyle w:val="af"/>
        <w:ind w:start="47.20pt" w:hanging="35.40pt"/>
        <w:rPr>
          <w:lang w:val="pt-BR"/>
        </w:rPr>
      </w:pPr>
      <w:r w:rsidRPr="00F85728">
        <w:rPr>
          <w:lang w:val="pt-BR"/>
        </w:rPr>
        <w:tab/>
        <w:t xml:space="preserve">Site: </w:t>
      </w:r>
      <w:r w:rsidRPr="00F85728">
        <w:fldChar w:fldCharType="begin"/>
      </w:r>
      <w:r w:rsidRPr="00F85728">
        <w:rPr>
          <w:lang w:val="pt-BR"/>
        </w:rPr>
        <w:instrText>HYPERLINK "http://www.eac.com.br/"</w:instrText>
      </w:r>
      <w:r w:rsidRPr="00F85728">
        <w:fldChar w:fldCharType="separate"/>
      </w:r>
      <w:r w:rsidRPr="00F85728">
        <w:rPr>
          <w:lang w:val="pt-BR"/>
        </w:rPr>
        <w:t>www.eac.com.br</w:t>
      </w:r>
      <w:r w:rsidRPr="00F85728">
        <w:fldChar w:fldCharType="end"/>
      </w:r>
      <w:r w:rsidRPr="00F85728">
        <w:rPr>
          <w:lang w:val="pt-BR"/>
        </w:rPr>
        <w:t xml:space="preserve"> </w:t>
      </w:r>
    </w:p>
    <w:p w14:paraId="1B8EA55F" w14:textId="77777777" w:rsidR="009B707E" w:rsidRPr="00F85728" w:rsidRDefault="009B707E" w:rsidP="007A521F">
      <w:pPr>
        <w:pStyle w:val="af"/>
        <w:ind w:start="47.20pt" w:hanging="35.40pt"/>
        <w:rPr>
          <w:lang w:val="pt-BR"/>
        </w:rPr>
      </w:pPr>
      <w:r w:rsidRPr="00F85728">
        <w:rPr>
          <w:lang w:val="pt-BR"/>
        </w:rPr>
        <w:tab/>
      </w:r>
      <w:r w:rsidRPr="00F85728">
        <w:t>負責人</w:t>
      </w:r>
      <w:r w:rsidRPr="00F85728">
        <w:rPr>
          <w:lang w:val="pt-BR"/>
        </w:rPr>
        <w:t>：</w:t>
      </w:r>
      <w:r w:rsidRPr="00F85728">
        <w:rPr>
          <w:lang w:val="pt-BR"/>
        </w:rPr>
        <w:t xml:space="preserve">Dr. Michael Arcidiacono </w:t>
      </w:r>
    </w:p>
    <w:p w14:paraId="4A6ADF1D" w14:textId="77777777" w:rsidR="009B707E" w:rsidRPr="00F85728" w:rsidRDefault="009B707E" w:rsidP="007A521F">
      <w:pPr>
        <w:pStyle w:val="af"/>
        <w:ind w:start="47.20pt" w:hanging="35.40pt"/>
        <w:rPr>
          <w:lang w:val="pt-BR"/>
        </w:rPr>
      </w:pPr>
      <w:r w:rsidRPr="00F85728">
        <w:rPr>
          <w:lang w:val="pt-BR"/>
        </w:rPr>
        <w:tab/>
      </w:r>
      <w:r w:rsidRPr="00F85728">
        <w:t>概況</w:t>
      </w:r>
      <w:r w:rsidRPr="00F85728">
        <w:rPr>
          <w:lang w:val="pt-BR"/>
        </w:rPr>
        <w:t>：</w:t>
      </w:r>
      <w:r w:rsidRPr="00F85728">
        <w:t>英語教學</w:t>
      </w:r>
      <w:r w:rsidRPr="00F85728">
        <w:rPr>
          <w:lang w:val="pt-BR"/>
        </w:rPr>
        <w:t>，</w:t>
      </w:r>
      <w:r w:rsidRPr="00F85728">
        <w:t>幼稚園及第</w:t>
      </w:r>
      <w:r w:rsidRPr="00F85728">
        <w:rPr>
          <w:lang w:val="pt-BR"/>
        </w:rPr>
        <w:t>1</w:t>
      </w:r>
      <w:r w:rsidRPr="00F85728">
        <w:t>、</w:t>
      </w:r>
      <w:r w:rsidRPr="00F85728">
        <w:rPr>
          <w:lang w:val="pt-BR"/>
        </w:rPr>
        <w:t>2</w:t>
      </w:r>
      <w:r w:rsidRPr="00F85728">
        <w:t>級學校</w:t>
      </w:r>
    </w:p>
    <w:p w14:paraId="00FE3ED2" w14:textId="01E76D16" w:rsidR="009B707E" w:rsidRPr="00F85728" w:rsidRDefault="00666006" w:rsidP="007A521F">
      <w:pPr>
        <w:pStyle w:val="af"/>
        <w:ind w:start="47.20pt" w:hanging="35.40pt"/>
      </w:pPr>
      <w:r w:rsidRPr="00F85728">
        <w:t>（四）</w:t>
      </w:r>
      <w:r w:rsidR="009B707E" w:rsidRPr="00F85728">
        <w:t>International School of Curitiba</w:t>
      </w:r>
    </w:p>
    <w:p w14:paraId="34BCA541" w14:textId="77777777" w:rsidR="009B707E" w:rsidRPr="00F85728" w:rsidRDefault="009B707E" w:rsidP="007A521F">
      <w:pPr>
        <w:pStyle w:val="af"/>
        <w:ind w:start="47.20pt" w:hanging="35.40pt"/>
        <w:rPr>
          <w:lang w:val="pt-BR"/>
        </w:rPr>
      </w:pPr>
      <w:r w:rsidRPr="00F85728">
        <w:tab/>
      </w:r>
      <w:r w:rsidRPr="00F85728">
        <w:t>地址</w:t>
      </w:r>
      <w:r w:rsidRPr="00F85728">
        <w:rPr>
          <w:lang w:val="pt-BR"/>
        </w:rPr>
        <w:t>：</w:t>
      </w:r>
      <w:r w:rsidRPr="00F85728">
        <w:rPr>
          <w:lang w:val="pt-BR"/>
        </w:rPr>
        <w:t>Av. Dr. Eugenio Bertolli, 3900</w:t>
      </w:r>
    </w:p>
    <w:p w14:paraId="441C7379" w14:textId="77777777" w:rsidR="009B707E" w:rsidRPr="00F85728" w:rsidRDefault="009B707E" w:rsidP="007A521F">
      <w:pPr>
        <w:pStyle w:val="af"/>
        <w:ind w:start="47.20pt" w:hanging="35.40pt"/>
        <w:rPr>
          <w:lang w:val="pt-BR"/>
        </w:rPr>
      </w:pPr>
      <w:r w:rsidRPr="00F85728">
        <w:rPr>
          <w:lang w:val="pt-BR"/>
        </w:rPr>
        <w:tab/>
        <w:t>82410-530 - Curitiba - PR</w:t>
      </w:r>
    </w:p>
    <w:p w14:paraId="1286CB87" w14:textId="77777777" w:rsidR="009B707E" w:rsidRPr="00F85728" w:rsidRDefault="009B707E" w:rsidP="007A521F">
      <w:pPr>
        <w:pStyle w:val="af"/>
        <w:ind w:start="47.20pt" w:hanging="35.40pt"/>
        <w:rPr>
          <w:lang w:val="pt-BR"/>
        </w:rPr>
      </w:pPr>
      <w:r w:rsidRPr="00F85728">
        <w:rPr>
          <w:lang w:val="pt-BR"/>
        </w:rPr>
        <w:tab/>
        <w:t>Tel:55-41-3525-7411</w:t>
      </w:r>
    </w:p>
    <w:p w14:paraId="583ABEC0" w14:textId="77777777" w:rsidR="009B707E" w:rsidRPr="00F85728" w:rsidRDefault="009B707E" w:rsidP="007A521F">
      <w:pPr>
        <w:pStyle w:val="af"/>
        <w:ind w:start="47.20pt" w:hanging="35.40pt"/>
        <w:rPr>
          <w:lang w:val="pt-BR"/>
        </w:rPr>
      </w:pPr>
      <w:r w:rsidRPr="00F85728">
        <w:rPr>
          <w:lang w:val="pt-BR"/>
        </w:rPr>
        <w:tab/>
        <w:t>Fax:55-41-3525-7499</w:t>
      </w:r>
    </w:p>
    <w:p w14:paraId="60B4BB3E" w14:textId="77777777" w:rsidR="009B707E" w:rsidRPr="00F85728" w:rsidRDefault="009B707E" w:rsidP="007A521F">
      <w:pPr>
        <w:pStyle w:val="af"/>
        <w:ind w:start="47.20pt" w:hanging="35.40pt"/>
        <w:rPr>
          <w:lang w:val="pt-BR"/>
        </w:rPr>
      </w:pPr>
      <w:r w:rsidRPr="00F85728">
        <w:rPr>
          <w:lang w:val="pt-BR"/>
        </w:rPr>
        <w:tab/>
        <w:t xml:space="preserve">Site: </w:t>
      </w:r>
      <w:r w:rsidRPr="00F85728">
        <w:fldChar w:fldCharType="begin"/>
      </w:r>
      <w:r w:rsidRPr="00F85728">
        <w:rPr>
          <w:lang w:val="pt-BR"/>
        </w:rPr>
        <w:instrText>HYPERLINK "http://www.iscbrazil.com/"</w:instrText>
      </w:r>
      <w:r w:rsidRPr="00F85728">
        <w:fldChar w:fldCharType="separate"/>
      </w:r>
      <w:r w:rsidRPr="00F85728">
        <w:rPr>
          <w:lang w:val="pt-BR"/>
        </w:rPr>
        <w:t>www.iscbrazil.com</w:t>
      </w:r>
      <w:r w:rsidRPr="00F85728">
        <w:fldChar w:fldCharType="end"/>
      </w:r>
      <w:r w:rsidRPr="00F85728">
        <w:rPr>
          <w:lang w:val="pt-BR"/>
        </w:rPr>
        <w:t xml:space="preserve"> </w:t>
      </w:r>
    </w:p>
    <w:p w14:paraId="10801E28" w14:textId="77777777" w:rsidR="009B707E" w:rsidRPr="00F85728" w:rsidRDefault="009B707E" w:rsidP="007A521F">
      <w:pPr>
        <w:pStyle w:val="af"/>
        <w:ind w:start="47.20pt" w:hanging="35.40pt"/>
        <w:rPr>
          <w:lang w:val="pt-BR"/>
        </w:rPr>
      </w:pPr>
      <w:r w:rsidRPr="00F85728">
        <w:rPr>
          <w:lang w:val="pt-BR"/>
        </w:rPr>
        <w:tab/>
      </w:r>
      <w:r w:rsidRPr="00F85728">
        <w:t>負責人</w:t>
      </w:r>
      <w:r w:rsidRPr="00F85728">
        <w:rPr>
          <w:lang w:val="pt-BR"/>
        </w:rPr>
        <w:t>：</w:t>
      </w:r>
      <w:r w:rsidRPr="00F85728">
        <w:rPr>
          <w:lang w:val="pt-BR"/>
        </w:rPr>
        <w:t>Mr. Andreas Swoboda</w:t>
      </w:r>
      <w:r w:rsidRPr="00F85728">
        <w:rPr>
          <w:lang w:val="pt-BR"/>
        </w:rPr>
        <w:t>（</w:t>
      </w:r>
      <w:r w:rsidRPr="00F85728">
        <w:rPr>
          <w:lang w:val="pt-BR"/>
        </w:rPr>
        <w:t>Head of School</w:t>
      </w:r>
      <w:r w:rsidRPr="00F85728">
        <w:rPr>
          <w:lang w:val="pt-BR"/>
        </w:rPr>
        <w:t>）</w:t>
      </w:r>
    </w:p>
    <w:p w14:paraId="1E1195D6" w14:textId="77777777" w:rsidR="009B707E" w:rsidRPr="00F85728" w:rsidRDefault="009B707E" w:rsidP="007A521F">
      <w:pPr>
        <w:pStyle w:val="af"/>
        <w:ind w:start="47.20pt" w:hanging="35.40pt"/>
        <w:rPr>
          <w:lang w:val="pt-BR"/>
        </w:rPr>
      </w:pPr>
      <w:r w:rsidRPr="00F85728">
        <w:rPr>
          <w:lang w:val="pt-BR"/>
        </w:rPr>
        <w:tab/>
      </w:r>
      <w:r w:rsidRPr="00F85728">
        <w:t>概況</w:t>
      </w:r>
      <w:r w:rsidRPr="00F85728">
        <w:rPr>
          <w:lang w:val="pt-BR"/>
        </w:rPr>
        <w:t>：</w:t>
      </w:r>
      <w:r w:rsidRPr="00F85728">
        <w:t>英語教學</w:t>
      </w:r>
      <w:r w:rsidRPr="00F85728">
        <w:rPr>
          <w:lang w:val="pt-BR"/>
        </w:rPr>
        <w:t>，</w:t>
      </w:r>
      <w:r w:rsidRPr="00F85728">
        <w:t>幼稚園及第</w:t>
      </w:r>
      <w:r w:rsidRPr="00F85728">
        <w:rPr>
          <w:lang w:val="pt-BR"/>
        </w:rPr>
        <w:t>1</w:t>
      </w:r>
      <w:r w:rsidRPr="00F85728">
        <w:t>、</w:t>
      </w:r>
      <w:r w:rsidRPr="00F85728">
        <w:rPr>
          <w:lang w:val="pt-BR"/>
        </w:rPr>
        <w:t>2</w:t>
      </w:r>
      <w:r w:rsidRPr="00F85728">
        <w:t>級學校</w:t>
      </w:r>
    </w:p>
    <w:p w14:paraId="61BF0313" w14:textId="77777777" w:rsidR="00846B41" w:rsidRPr="00F85728" w:rsidRDefault="00846B41" w:rsidP="007A521F">
      <w:pPr>
        <w:pStyle w:val="af"/>
        <w:ind w:start="47.20pt" w:hanging="35.40pt"/>
        <w:rPr>
          <w:lang w:val="pt-BR"/>
        </w:rPr>
      </w:pPr>
    </w:p>
    <w:p w14:paraId="23ADFA27" w14:textId="5FE14FCB" w:rsidR="009B707E" w:rsidRPr="00F85728" w:rsidRDefault="00666006" w:rsidP="007A521F">
      <w:pPr>
        <w:pStyle w:val="af"/>
        <w:ind w:start="47.20pt" w:hanging="35.40pt"/>
        <w:rPr>
          <w:lang w:val="pt-BR"/>
        </w:rPr>
      </w:pPr>
      <w:r w:rsidRPr="00F85728">
        <w:rPr>
          <w:lang w:val="pt-BR"/>
        </w:rPr>
        <w:lastRenderedPageBreak/>
        <w:t>（</w:t>
      </w:r>
      <w:r w:rsidRPr="00F85728">
        <w:t>五</w:t>
      </w:r>
      <w:r w:rsidRPr="00F85728">
        <w:rPr>
          <w:lang w:val="pt-BR"/>
        </w:rPr>
        <w:t>）</w:t>
      </w:r>
      <w:r w:rsidR="009B707E" w:rsidRPr="00F85728">
        <w:rPr>
          <w:lang w:val="pt-BR"/>
        </w:rPr>
        <w:t>The American School of Belo Horizonte</w:t>
      </w:r>
    </w:p>
    <w:p w14:paraId="6462619D" w14:textId="77777777" w:rsidR="009B707E" w:rsidRPr="00F85728" w:rsidRDefault="009B707E" w:rsidP="007A521F">
      <w:pPr>
        <w:pStyle w:val="af"/>
        <w:ind w:start="47.20pt" w:hanging="35.40pt"/>
        <w:rPr>
          <w:lang w:val="pt-BR"/>
        </w:rPr>
      </w:pPr>
      <w:r w:rsidRPr="00F85728">
        <w:rPr>
          <w:lang w:val="pt-BR"/>
        </w:rPr>
        <w:tab/>
      </w:r>
      <w:r w:rsidRPr="00F85728">
        <w:t>地址</w:t>
      </w:r>
      <w:r w:rsidRPr="00F85728">
        <w:rPr>
          <w:lang w:val="pt-BR"/>
        </w:rPr>
        <w:t>：</w:t>
      </w:r>
      <w:r w:rsidRPr="00F85728">
        <w:rPr>
          <w:lang w:val="pt-BR"/>
        </w:rPr>
        <w:t>Av. Professor Mario Werneck, 3301—Bairro Buritis</w:t>
      </w:r>
    </w:p>
    <w:p w14:paraId="2D47ADC3" w14:textId="77777777" w:rsidR="009B707E" w:rsidRPr="00F85728" w:rsidRDefault="009B707E" w:rsidP="007A521F">
      <w:pPr>
        <w:pStyle w:val="af"/>
        <w:ind w:start="47.20pt" w:hanging="35.40pt"/>
        <w:rPr>
          <w:lang w:val="pt-BR"/>
        </w:rPr>
      </w:pPr>
      <w:r w:rsidRPr="00F85728">
        <w:rPr>
          <w:lang w:val="pt-BR"/>
        </w:rPr>
        <w:tab/>
        <w:t>30575-180 - Belo Horizonte - MG</w:t>
      </w:r>
    </w:p>
    <w:p w14:paraId="31E1D0A2" w14:textId="77777777" w:rsidR="009B707E" w:rsidRPr="00F85728" w:rsidRDefault="009B707E" w:rsidP="007A521F">
      <w:pPr>
        <w:pStyle w:val="af"/>
        <w:ind w:start="47.20pt" w:hanging="35.40pt"/>
        <w:rPr>
          <w:lang w:val="pt-BR"/>
        </w:rPr>
      </w:pPr>
      <w:r w:rsidRPr="00F85728">
        <w:rPr>
          <w:lang w:val="pt-BR"/>
        </w:rPr>
        <w:tab/>
        <w:t>Tel:55-31-3319-8300</w:t>
      </w:r>
    </w:p>
    <w:p w14:paraId="3F0D9292" w14:textId="77777777" w:rsidR="009B707E" w:rsidRPr="00F85728" w:rsidRDefault="009B707E" w:rsidP="007A521F">
      <w:pPr>
        <w:pStyle w:val="af"/>
        <w:ind w:start="47.20pt" w:hanging="35.40pt"/>
        <w:rPr>
          <w:lang w:val="pt-BR"/>
        </w:rPr>
      </w:pPr>
      <w:r w:rsidRPr="00F85728">
        <w:rPr>
          <w:lang w:val="pt-BR"/>
        </w:rPr>
        <w:tab/>
        <w:t>Fax:55-31-3378-6878</w:t>
      </w:r>
    </w:p>
    <w:p w14:paraId="06BCBBF7" w14:textId="77777777" w:rsidR="009B707E" w:rsidRPr="00F85728" w:rsidRDefault="009B707E" w:rsidP="007A521F">
      <w:pPr>
        <w:pStyle w:val="af"/>
        <w:ind w:start="47.20pt" w:hanging="35.40pt"/>
        <w:rPr>
          <w:lang w:val="pt-BR"/>
        </w:rPr>
      </w:pPr>
      <w:r w:rsidRPr="00F85728">
        <w:rPr>
          <w:lang w:val="pt-BR"/>
        </w:rPr>
        <w:tab/>
        <w:t xml:space="preserve">Site: </w:t>
      </w:r>
      <w:r w:rsidRPr="00F85728">
        <w:fldChar w:fldCharType="begin"/>
      </w:r>
      <w:r w:rsidRPr="00F85728">
        <w:rPr>
          <w:lang w:val="pt-BR"/>
        </w:rPr>
        <w:instrText>HYPERLINK "http://www.eabh.com.br/"</w:instrText>
      </w:r>
      <w:r w:rsidRPr="00F85728">
        <w:fldChar w:fldCharType="separate"/>
      </w:r>
      <w:r w:rsidRPr="00F85728">
        <w:rPr>
          <w:lang w:val="pt-BR"/>
        </w:rPr>
        <w:t>www.eabh.com.br</w:t>
      </w:r>
      <w:r w:rsidRPr="00F85728">
        <w:fldChar w:fldCharType="end"/>
      </w:r>
      <w:r w:rsidRPr="00F85728">
        <w:rPr>
          <w:lang w:val="pt-BR"/>
        </w:rPr>
        <w:t xml:space="preserve"> </w:t>
      </w:r>
    </w:p>
    <w:p w14:paraId="1183ACCE" w14:textId="77777777" w:rsidR="009B707E" w:rsidRPr="00F85728" w:rsidRDefault="009B707E" w:rsidP="007A521F">
      <w:pPr>
        <w:pStyle w:val="af"/>
        <w:ind w:start="47.20pt" w:hanging="35.40pt"/>
        <w:rPr>
          <w:lang w:val="pt-BR"/>
        </w:rPr>
      </w:pPr>
      <w:r w:rsidRPr="00F85728">
        <w:rPr>
          <w:lang w:val="pt-BR"/>
        </w:rPr>
        <w:tab/>
      </w:r>
      <w:r w:rsidRPr="00F85728">
        <w:t>負責人</w:t>
      </w:r>
      <w:r w:rsidRPr="00F85728">
        <w:rPr>
          <w:lang w:val="pt-BR"/>
        </w:rPr>
        <w:t>：</w:t>
      </w:r>
      <w:r w:rsidRPr="00F85728">
        <w:rPr>
          <w:lang w:val="pt-BR"/>
        </w:rPr>
        <w:t>Mrs. Kerry Timmerman</w:t>
      </w:r>
      <w:r w:rsidRPr="00F85728">
        <w:rPr>
          <w:lang w:val="pt-BR"/>
        </w:rPr>
        <w:t>（</w:t>
      </w:r>
      <w:r w:rsidRPr="00F85728">
        <w:rPr>
          <w:lang w:val="pt-BR"/>
        </w:rPr>
        <w:t>School Director</w:t>
      </w:r>
      <w:r w:rsidRPr="00F85728">
        <w:rPr>
          <w:lang w:val="pt-BR"/>
        </w:rPr>
        <w:t>）</w:t>
      </w:r>
    </w:p>
    <w:p w14:paraId="0389058D" w14:textId="77777777" w:rsidR="009B707E" w:rsidRPr="00F85728" w:rsidRDefault="009B707E" w:rsidP="007A521F">
      <w:pPr>
        <w:pStyle w:val="af"/>
        <w:ind w:start="47.20pt" w:hanging="35.40pt"/>
        <w:rPr>
          <w:lang w:val="pt-BR"/>
        </w:rPr>
      </w:pPr>
      <w:r w:rsidRPr="00F85728">
        <w:rPr>
          <w:lang w:val="pt-BR"/>
        </w:rPr>
        <w:tab/>
      </w:r>
      <w:r w:rsidRPr="00F85728">
        <w:t>概況</w:t>
      </w:r>
      <w:r w:rsidRPr="00F85728">
        <w:rPr>
          <w:lang w:val="pt-BR"/>
        </w:rPr>
        <w:t>：</w:t>
      </w:r>
      <w:r w:rsidRPr="00F85728">
        <w:t>英語教學</w:t>
      </w:r>
      <w:r w:rsidRPr="00F85728">
        <w:rPr>
          <w:lang w:val="pt-BR"/>
        </w:rPr>
        <w:t>，</w:t>
      </w:r>
      <w:r w:rsidRPr="00F85728">
        <w:t>幼稚園及第</w:t>
      </w:r>
      <w:r w:rsidRPr="00F85728">
        <w:rPr>
          <w:lang w:val="pt-BR"/>
        </w:rPr>
        <w:t>1</w:t>
      </w:r>
      <w:r w:rsidRPr="00F85728">
        <w:t>、</w:t>
      </w:r>
      <w:r w:rsidRPr="00F85728">
        <w:rPr>
          <w:lang w:val="pt-BR"/>
        </w:rPr>
        <w:t>2</w:t>
      </w:r>
      <w:r w:rsidRPr="00F85728">
        <w:t>級學校</w:t>
      </w:r>
    </w:p>
    <w:p w14:paraId="3AA693DE" w14:textId="77777777" w:rsidR="009B707E" w:rsidRPr="00F85728" w:rsidRDefault="009B707E" w:rsidP="007A521F">
      <w:pPr>
        <w:pStyle w:val="af"/>
        <w:ind w:start="47.20pt" w:hanging="35.40pt"/>
        <w:rPr>
          <w:lang w:val="pt-BR"/>
        </w:rPr>
      </w:pPr>
      <w:r w:rsidRPr="00F85728">
        <w:rPr>
          <w:lang w:val="pt-BR"/>
        </w:rPr>
        <w:t>（</w:t>
      </w:r>
      <w:r w:rsidRPr="00F85728">
        <w:t>六</w:t>
      </w:r>
      <w:r w:rsidRPr="00F85728">
        <w:rPr>
          <w:lang w:val="pt-BR"/>
        </w:rPr>
        <w:t>）</w:t>
      </w:r>
      <w:r w:rsidRPr="00F85728">
        <w:rPr>
          <w:lang w:val="pt-BR"/>
        </w:rPr>
        <w:t>Instituo Sidarta</w:t>
      </w:r>
    </w:p>
    <w:p w14:paraId="2383747B" w14:textId="77777777" w:rsidR="009B707E" w:rsidRPr="00F85728" w:rsidRDefault="009B707E" w:rsidP="007A521F">
      <w:pPr>
        <w:pStyle w:val="af"/>
        <w:ind w:start="47.20pt" w:hanging="35.40pt"/>
        <w:rPr>
          <w:lang w:val="pt-BR"/>
        </w:rPr>
      </w:pPr>
      <w:r w:rsidRPr="00F85728">
        <w:rPr>
          <w:lang w:val="pt-BR"/>
        </w:rPr>
        <w:tab/>
      </w:r>
      <w:r w:rsidRPr="00F85728">
        <w:t>地址</w:t>
      </w:r>
      <w:r w:rsidRPr="00F85728">
        <w:rPr>
          <w:lang w:val="pt-BR"/>
        </w:rPr>
        <w:t>：</w:t>
      </w:r>
      <w:r w:rsidRPr="00F85728">
        <w:rPr>
          <w:lang w:val="pt-BR"/>
        </w:rPr>
        <w:t>Estrada Municipal Fernando Nobre, 1332</w:t>
      </w:r>
    </w:p>
    <w:p w14:paraId="05185B71" w14:textId="77777777" w:rsidR="009B707E" w:rsidRPr="00F85728" w:rsidRDefault="009B707E" w:rsidP="007A521F">
      <w:pPr>
        <w:pStyle w:val="af"/>
        <w:ind w:start="47.20pt" w:hanging="35.40pt"/>
        <w:rPr>
          <w:lang w:val="pt-BR"/>
        </w:rPr>
      </w:pPr>
      <w:r w:rsidRPr="00F85728">
        <w:rPr>
          <w:lang w:val="pt-BR"/>
        </w:rPr>
        <w:tab/>
        <w:t>-Granja Viana-Cotia-CEP 06705-490-São Paolo-SP</w:t>
      </w:r>
    </w:p>
    <w:p w14:paraId="1278BFD7" w14:textId="77777777" w:rsidR="009B707E" w:rsidRPr="00F85728" w:rsidRDefault="009B707E" w:rsidP="007A521F">
      <w:pPr>
        <w:pStyle w:val="af"/>
        <w:ind w:start="47.20pt" w:hanging="35.40pt"/>
        <w:rPr>
          <w:lang w:val="pt-BR"/>
        </w:rPr>
      </w:pPr>
      <w:r w:rsidRPr="00F85728">
        <w:rPr>
          <w:lang w:val="pt-BR"/>
        </w:rPr>
        <w:tab/>
        <w:t>Tel:55-11-4612-2711</w:t>
      </w:r>
    </w:p>
    <w:p w14:paraId="3D646104" w14:textId="77777777" w:rsidR="009B707E" w:rsidRPr="00F85728" w:rsidRDefault="009B707E" w:rsidP="007A521F">
      <w:pPr>
        <w:pStyle w:val="af"/>
        <w:ind w:start="47.20pt" w:hanging="35.40pt"/>
        <w:rPr>
          <w:lang w:val="pt-BR"/>
        </w:rPr>
      </w:pPr>
      <w:r w:rsidRPr="00F85728">
        <w:rPr>
          <w:lang w:val="pt-BR"/>
        </w:rPr>
        <w:tab/>
        <w:t>Fax:55-11-4612-2711</w:t>
      </w:r>
    </w:p>
    <w:p w14:paraId="4EEA9BFC" w14:textId="77777777" w:rsidR="009B707E" w:rsidRPr="00F85728" w:rsidRDefault="009B707E" w:rsidP="007A521F">
      <w:pPr>
        <w:pStyle w:val="af"/>
        <w:ind w:start="47.20pt" w:hanging="35.40pt"/>
        <w:rPr>
          <w:lang w:val="pt-BR"/>
        </w:rPr>
      </w:pPr>
      <w:r w:rsidRPr="00F85728">
        <w:rPr>
          <w:lang w:val="pt-BR"/>
        </w:rPr>
        <w:tab/>
        <w:t xml:space="preserve">Site: </w:t>
      </w:r>
      <w:hyperlink r:id="rId40" w:history="1">
        <w:r w:rsidRPr="00F85728">
          <w:rPr>
            <w:rStyle w:val="afa"/>
            <w:color w:val="auto"/>
            <w:u w:val="none"/>
            <w:lang w:val="pt-BR"/>
          </w:rPr>
          <w:t>www.sidarta.org.br</w:t>
        </w:r>
      </w:hyperlink>
      <w:r w:rsidRPr="00F85728">
        <w:rPr>
          <w:lang w:val="pt-BR"/>
        </w:rPr>
        <w:t xml:space="preserve">/colegio/PT </w:t>
      </w:r>
    </w:p>
    <w:p w14:paraId="196F01F8" w14:textId="49F74F79" w:rsidR="009B707E" w:rsidRPr="00F85728" w:rsidRDefault="009B707E" w:rsidP="007A521F">
      <w:pPr>
        <w:pStyle w:val="af"/>
        <w:ind w:start="47.20pt" w:hanging="35.40pt"/>
        <w:rPr>
          <w:lang w:val="pt-BR"/>
        </w:rPr>
      </w:pPr>
      <w:r w:rsidRPr="00F85728">
        <w:rPr>
          <w:lang w:val="pt-BR"/>
        </w:rPr>
        <w:tab/>
      </w:r>
      <w:r w:rsidRPr="00F85728">
        <w:t>負責人</w:t>
      </w:r>
      <w:r w:rsidRPr="00F85728">
        <w:rPr>
          <w:lang w:val="pt-BR"/>
        </w:rPr>
        <w:t>：</w:t>
      </w:r>
      <w:r w:rsidRPr="00F85728">
        <w:rPr>
          <w:lang w:val="pt-BR"/>
        </w:rPr>
        <w:t>Mrs. Ya Jen Chang</w:t>
      </w:r>
      <w:r w:rsidR="00737642" w:rsidRPr="00F85728">
        <w:rPr>
          <w:lang w:val="pt-BR"/>
        </w:rPr>
        <w:t>（</w:t>
      </w:r>
      <w:r w:rsidRPr="00F85728">
        <w:rPr>
          <w:lang w:val="pt-BR"/>
        </w:rPr>
        <w:t>Director</w:t>
      </w:r>
      <w:r w:rsidRPr="00F85728">
        <w:rPr>
          <w:lang w:val="pt-BR"/>
        </w:rPr>
        <w:t>）</w:t>
      </w:r>
    </w:p>
    <w:p w14:paraId="52AB3E64" w14:textId="77777777" w:rsidR="009B707E" w:rsidRPr="00F85728" w:rsidRDefault="009B707E" w:rsidP="007A521F">
      <w:pPr>
        <w:pStyle w:val="af"/>
        <w:ind w:start="47.20pt" w:hanging="35.40pt"/>
        <w:rPr>
          <w:lang w:val="pt-BR"/>
        </w:rPr>
      </w:pPr>
      <w:r w:rsidRPr="00F85728">
        <w:rPr>
          <w:lang w:val="pt-BR"/>
        </w:rPr>
        <w:tab/>
      </w:r>
      <w:r w:rsidRPr="00F85728">
        <w:t>概況</w:t>
      </w:r>
      <w:r w:rsidRPr="00F85728">
        <w:rPr>
          <w:lang w:val="pt-BR"/>
        </w:rPr>
        <w:t>：</w:t>
      </w:r>
      <w:proofErr w:type="gramStart"/>
      <w:r w:rsidRPr="00F85728">
        <w:t>幼稚園為葡英文</w:t>
      </w:r>
      <w:proofErr w:type="gramEnd"/>
      <w:r w:rsidRPr="00F85728">
        <w:t>教學</w:t>
      </w:r>
      <w:r w:rsidRPr="00F85728">
        <w:rPr>
          <w:lang w:val="pt-BR"/>
        </w:rPr>
        <w:t>，</w:t>
      </w:r>
      <w:r w:rsidRPr="00F85728">
        <w:t>第</w:t>
      </w:r>
      <w:r w:rsidRPr="00F85728">
        <w:rPr>
          <w:lang w:val="pt-BR"/>
        </w:rPr>
        <w:t>1</w:t>
      </w:r>
      <w:r w:rsidRPr="00F85728">
        <w:t>、</w:t>
      </w:r>
      <w:r w:rsidRPr="00F85728">
        <w:rPr>
          <w:lang w:val="pt-BR"/>
        </w:rPr>
        <w:t>2</w:t>
      </w:r>
      <w:r w:rsidRPr="00F85728">
        <w:t>級學校可以選修中文或西班牙文</w:t>
      </w:r>
    </w:p>
    <w:p w14:paraId="13F1914E" w14:textId="78DA0BDC" w:rsidR="004D1772" w:rsidRPr="00F85728" w:rsidRDefault="004D1772" w:rsidP="007A521F">
      <w:pPr>
        <w:pStyle w:val="af"/>
        <w:ind w:start="47.20pt" w:hanging="35.40pt"/>
        <w:rPr>
          <w:lang w:val="pt-BR"/>
        </w:rPr>
      </w:pPr>
    </w:p>
    <w:p w14:paraId="6005E3F1" w14:textId="77777777" w:rsidR="007A521F" w:rsidRPr="00F85728" w:rsidRDefault="007A521F" w:rsidP="007A521F">
      <w:pPr>
        <w:pStyle w:val="af"/>
        <w:ind w:start="47.20pt" w:hanging="35.40pt"/>
        <w:rPr>
          <w:lang w:val="pt-BR"/>
        </w:rPr>
      </w:pPr>
    </w:p>
    <w:p w14:paraId="5D06797A" w14:textId="77777777" w:rsidR="007A521F" w:rsidRPr="00F85728" w:rsidRDefault="007A521F" w:rsidP="007A521F">
      <w:pPr>
        <w:pStyle w:val="af"/>
        <w:ind w:start="47.20pt" w:hanging="35.40pt"/>
        <w:rPr>
          <w:lang w:val="pt-BR"/>
        </w:rPr>
      </w:pPr>
    </w:p>
    <w:p w14:paraId="5C6F30DC" w14:textId="77E5D20E" w:rsidR="00846B41" w:rsidRPr="00F85728" w:rsidRDefault="00846B41">
      <w:pPr>
        <w:widowControl/>
        <w:overflowPunct/>
        <w:autoSpaceDE/>
        <w:autoSpaceDN/>
        <w:ind w:firstLineChars="0" w:firstLine="0pt"/>
        <w:jc w:val="start"/>
        <w:rPr>
          <w:rFonts w:cs="標楷體"/>
          <w:szCs w:val="26"/>
          <w:lang w:val="pt-BR" w:eastAsia="zh-TW"/>
        </w:rPr>
      </w:pPr>
      <w:r w:rsidRPr="00F85728">
        <w:rPr>
          <w:lang w:val="pt-BR"/>
        </w:rPr>
        <w:br w:type="page"/>
      </w:r>
    </w:p>
    <w:p w14:paraId="46B86157" w14:textId="77777777" w:rsidR="007A521F" w:rsidRPr="00F85728" w:rsidRDefault="007A521F" w:rsidP="007A521F">
      <w:pPr>
        <w:pStyle w:val="af"/>
        <w:ind w:start="47.20pt" w:hanging="35.40pt"/>
        <w:rPr>
          <w:lang w:val="pt-BR"/>
        </w:rPr>
      </w:pPr>
    </w:p>
    <w:p w14:paraId="3560263E" w14:textId="77777777" w:rsidR="009F5AA9" w:rsidRPr="00F85728" w:rsidRDefault="009F5AA9" w:rsidP="00DE75B9">
      <w:pPr>
        <w:pStyle w:val="af"/>
        <w:ind w:start="47.20pt" w:hanging="35.40pt"/>
        <w:rPr>
          <w:lang w:val="pt-BR"/>
        </w:rPr>
      </w:pPr>
    </w:p>
    <w:p w14:paraId="44A7E83F" w14:textId="77777777" w:rsidR="009F5AA9" w:rsidRPr="00F85728" w:rsidRDefault="009F5AA9" w:rsidP="00DE75B9">
      <w:pPr>
        <w:ind w:firstLine="23.60pt"/>
        <w:rPr>
          <w:lang w:val="pt-BR" w:eastAsia="zh-TW"/>
        </w:rPr>
        <w:sectPr w:rsidR="009F5AA9" w:rsidRPr="00F85728">
          <w:headerReference w:type="default" r:id="rId41"/>
          <w:headerReference w:type="first" r:id="rId42"/>
          <w:footerReference w:type="first" r:id="rId43"/>
          <w:pgSz w:w="595.30pt" w:h="841.90pt"/>
          <w:pgMar w:top="113.40pt" w:right="85.05pt" w:bottom="85.05pt" w:left="85.05pt" w:header="56.70pt" w:footer="42.55pt" w:gutter="0pt"/>
          <w:cols w:space="36pt"/>
          <w:docGrid w:type="linesAndChars" w:linePitch="514" w:charSpace="-820"/>
        </w:sectPr>
      </w:pPr>
    </w:p>
    <w:p w14:paraId="78859CEA" w14:textId="77777777" w:rsidR="009F5AA9" w:rsidRPr="00F85728" w:rsidRDefault="009F5AA9" w:rsidP="00B62629">
      <w:pPr>
        <w:pStyle w:val="ad"/>
        <w:spacing w:before="25.70pt" w:after="38.55pt"/>
        <w:rPr>
          <w:lang w:eastAsia="zh-TW"/>
        </w:rPr>
      </w:pPr>
      <w:bookmarkStart w:id="16" w:name="_Toc231360343"/>
      <w:r w:rsidRPr="00F85728">
        <w:rPr>
          <w:rFonts w:hint="eastAsia"/>
          <w:lang w:eastAsia="zh-TW"/>
        </w:rPr>
        <w:lastRenderedPageBreak/>
        <w:t>第玖章　結論</w:t>
      </w:r>
      <w:bookmarkEnd w:id="16"/>
    </w:p>
    <w:p w14:paraId="445F93AA" w14:textId="77777777" w:rsidR="009B707E" w:rsidRPr="00F85728" w:rsidRDefault="009B707E" w:rsidP="007A521F">
      <w:pPr>
        <w:ind w:firstLine="23.60pt"/>
        <w:rPr>
          <w:lang w:eastAsia="zh-TW"/>
        </w:rPr>
      </w:pPr>
      <w:r w:rsidRPr="00F85728">
        <w:rPr>
          <w:lang w:eastAsia="zh-TW"/>
        </w:rPr>
        <w:t>巴西為中南美洲第</w:t>
      </w:r>
      <w:r w:rsidRPr="00F85728">
        <w:rPr>
          <w:lang w:val="pt-BR" w:eastAsia="zh-TW"/>
        </w:rPr>
        <w:t>1</w:t>
      </w:r>
      <w:r w:rsidRPr="00F85728">
        <w:rPr>
          <w:lang w:eastAsia="zh-TW"/>
        </w:rPr>
        <w:t>大國，擁有超過</w:t>
      </w:r>
      <w:r w:rsidRPr="00F85728">
        <w:rPr>
          <w:lang w:eastAsia="zh-TW"/>
        </w:rPr>
        <w:t>2</w:t>
      </w:r>
      <w:r w:rsidRPr="00F85728">
        <w:rPr>
          <w:lang w:eastAsia="zh-TW"/>
        </w:rPr>
        <w:t>億人口的消費市場，工業發展程度相對其他中南美國家為發達，擁有豐富的天然資源，且因政策上長期採取較保護國內產業之態度，外國投資人倘能在巴西設廠投資，除可享有政府相關優惠措施外，進入龐大消費市場亦較進口產品相對容易，對於有意分散海外市場之我商，確實為可以考慮之投資地點。</w:t>
      </w:r>
    </w:p>
    <w:p w14:paraId="62A36F5A" w14:textId="7BE1C414" w:rsidR="00F76123" w:rsidRPr="00F85728" w:rsidRDefault="00737642" w:rsidP="00846B41">
      <w:pPr>
        <w:pStyle w:val="af"/>
        <w:ind w:start="47.20pt" w:hanging="35.40pt"/>
      </w:pPr>
      <w:r w:rsidRPr="00F85728">
        <w:t>（</w:t>
      </w:r>
      <w:r w:rsidR="00F76123" w:rsidRPr="00F85728">
        <w:t>一</w:t>
      </w:r>
      <w:r w:rsidRPr="00F85728">
        <w:t>）</w:t>
      </w:r>
      <w:r w:rsidR="00F76123" w:rsidRPr="00F85728">
        <w:t>可</w:t>
      </w:r>
      <w:r w:rsidR="005939FE" w:rsidRPr="00F85728">
        <w:rPr>
          <w:rFonts w:hint="eastAsia"/>
        </w:rPr>
        <w:t>於</w:t>
      </w:r>
      <w:r w:rsidR="00F76123" w:rsidRPr="00F85728">
        <w:t>巴西</w:t>
      </w:r>
      <w:r w:rsidR="005939FE" w:rsidRPr="00F85728">
        <w:rPr>
          <w:rFonts w:hint="eastAsia"/>
        </w:rPr>
        <w:t>市場投資布局</w:t>
      </w:r>
      <w:r w:rsidR="00F76123" w:rsidRPr="00F85728">
        <w:t>建議</w:t>
      </w:r>
    </w:p>
    <w:p w14:paraId="4AC40708" w14:textId="0008D3F6" w:rsidR="00F76123" w:rsidRPr="00F85728" w:rsidRDefault="005939FE" w:rsidP="00846B41">
      <w:pPr>
        <w:pStyle w:val="af3"/>
        <w:ind w:start="47.20pt" w:firstLine="23.60pt"/>
      </w:pPr>
      <w:r w:rsidRPr="00F85728">
        <w:rPr>
          <w:rFonts w:hint="eastAsia"/>
        </w:rPr>
        <w:t>鑒於</w:t>
      </w:r>
      <w:r w:rsidR="00F76123" w:rsidRPr="00F85728">
        <w:t>日本、韓國及中國大陸汽車、電子電器等業者紛紛在巴西設廠生產，具投資帶動出口的拓展效應，我業者可於在拓展巴西市場有效後考慮在巴西設廠組裝成品，併購巴西公司或與巴西公司進行技術策略聯盟等方式以永續經營巴西市場。</w:t>
      </w:r>
    </w:p>
    <w:p w14:paraId="5D4EACA6" w14:textId="77777777" w:rsidR="00F76123" w:rsidRPr="00F85728" w:rsidRDefault="00F76123" w:rsidP="00846B41">
      <w:pPr>
        <w:pStyle w:val="af3"/>
        <w:ind w:start="47.20pt" w:firstLine="23.60pt"/>
      </w:pPr>
      <w:r w:rsidRPr="00F85728">
        <w:t>此外，近幾年來，巴西致力於發展太陽能或風力發電等綠色產業，我商宜趁此良機，積極拓展巴西市場。為提高成效，我商前來巴西之拓展建議如下：</w:t>
      </w:r>
    </w:p>
    <w:p w14:paraId="2E4247FA" w14:textId="753F1E98" w:rsidR="00F76123" w:rsidRPr="00F85728" w:rsidRDefault="00846B41" w:rsidP="00846B41">
      <w:pPr>
        <w:pStyle w:val="af4"/>
        <w:ind w:start="70.80pt" w:hanging="23.60pt"/>
      </w:pPr>
      <w:r w:rsidRPr="00F85728">
        <w:rPr>
          <w:rFonts w:hint="eastAsia"/>
        </w:rPr>
        <w:t>１、</w:t>
      </w:r>
      <w:r w:rsidR="00F76123" w:rsidRPr="00F85728">
        <w:t>在拜訪巴西廠商行程方面，每年</w:t>
      </w:r>
      <w:r w:rsidR="00F76123" w:rsidRPr="00F85728">
        <w:t>12</w:t>
      </w:r>
      <w:r w:rsidR="00F76123" w:rsidRPr="00F85728">
        <w:t>月至次年</w:t>
      </w:r>
      <w:r w:rsidR="00F76123" w:rsidRPr="00F85728">
        <w:t>1</w:t>
      </w:r>
      <w:r w:rsidR="00F76123" w:rsidRPr="00F85728">
        <w:t>、</w:t>
      </w:r>
      <w:r w:rsidR="00F76123" w:rsidRPr="00F85728">
        <w:t>2</w:t>
      </w:r>
      <w:r w:rsidR="00F76123" w:rsidRPr="00F85728">
        <w:t>月，巴西有耶誕節、新年及嘉年華會等節日，巴西公司行號大多在這些節日放連休假期，因此在這些月份前來巴西拓銷，恐不易安排拜訪行程。</w:t>
      </w:r>
    </w:p>
    <w:p w14:paraId="3FD01C56" w14:textId="50472B9A" w:rsidR="00F76123" w:rsidRPr="00F85728" w:rsidRDefault="00846B41" w:rsidP="00846B41">
      <w:pPr>
        <w:pStyle w:val="af4"/>
        <w:ind w:start="70.80pt" w:hanging="23.60pt"/>
      </w:pPr>
      <w:r w:rsidRPr="00F85728">
        <w:rPr>
          <w:rFonts w:hint="eastAsia"/>
        </w:rPr>
        <w:t>２、</w:t>
      </w:r>
      <w:r w:rsidR="00F76123" w:rsidRPr="00F85728">
        <w:t>參加巴西專業展或利用貿協線上或實體拓銷團等項服務，是尋求巴西潛在買主及合作夥伴之較佳方式。爾後可視業績發展情況，考慮在巴西僱用華臺裔青年，俾利於聯繫巴西客戶及處理放帳等事宜。</w:t>
      </w:r>
    </w:p>
    <w:p w14:paraId="5093CD6F" w14:textId="77777777" w:rsidR="00846B41" w:rsidRPr="00F85728" w:rsidRDefault="00846B41" w:rsidP="00846B41">
      <w:pPr>
        <w:pStyle w:val="af4"/>
        <w:ind w:start="70.80pt" w:hanging="23.60pt"/>
        <w:rPr>
          <w:rFonts w:eastAsia="MS Mincho"/>
        </w:rPr>
      </w:pPr>
    </w:p>
    <w:p w14:paraId="2DDBD2E7" w14:textId="5486C080" w:rsidR="00F76123" w:rsidRPr="00F85728" w:rsidRDefault="00846B41" w:rsidP="00846B41">
      <w:pPr>
        <w:pStyle w:val="af4"/>
        <w:ind w:start="70.80pt" w:hanging="23.60pt"/>
      </w:pPr>
      <w:r w:rsidRPr="00F85728">
        <w:rPr>
          <w:rFonts w:hint="eastAsia"/>
        </w:rPr>
        <w:lastRenderedPageBreak/>
        <w:t>３、</w:t>
      </w:r>
      <w:r w:rsidR="00F76123" w:rsidRPr="00F85728">
        <w:t>在拜訪巴西公司之前，宜事先與對方約定洽談時間、地點及拜訪對象，因巴西業者大多不接受臨時拜訪。此外，巴西幅員遼闊，城市間距離遠，且聖保羅、里約等大城市交通擠擁，因此約會時間的安排，宜考慮交通受阻等因素，及早出門。</w:t>
      </w:r>
    </w:p>
    <w:p w14:paraId="6536C294" w14:textId="05B9CA99" w:rsidR="00F76123" w:rsidRPr="00F85728" w:rsidRDefault="00846B41" w:rsidP="00846B41">
      <w:pPr>
        <w:pStyle w:val="af4"/>
        <w:ind w:start="70.80pt" w:hanging="23.60pt"/>
      </w:pPr>
      <w:r w:rsidRPr="00F85728">
        <w:rPr>
          <w:rFonts w:hint="eastAsia"/>
        </w:rPr>
        <w:t>４、</w:t>
      </w:r>
      <w:r w:rsidR="00F76123" w:rsidRPr="00F85728">
        <w:t>葡萄牙語為巴西民眾交談之語言，能流利說英語之人口比例僅約占該國人口總數</w:t>
      </w:r>
      <w:r w:rsidR="00F76123" w:rsidRPr="00F85728">
        <w:t>1</w:t>
      </w:r>
      <w:r w:rsidR="00737642" w:rsidRPr="00F85728">
        <w:t>%</w:t>
      </w:r>
      <w:r w:rsidR="00F76123" w:rsidRPr="00F85728">
        <w:t>，因此我商在拜訪巴西商之前，宜確定訪問對象能否能以英語溝通，否則宜僱用翻譯，人選等資訊可在出發之前，先電洽巴西</w:t>
      </w:r>
      <w:r w:rsidR="00737642" w:rsidRPr="00F85728">
        <w:t>臺</w:t>
      </w:r>
      <w:r w:rsidR="00F76123" w:rsidRPr="00F85728">
        <w:t>灣貿易中心</w:t>
      </w:r>
      <w:r w:rsidR="00737642" w:rsidRPr="00F85728">
        <w:t>（</w:t>
      </w:r>
      <w:r w:rsidR="00F76123" w:rsidRPr="00F85728">
        <w:t>Tel</w:t>
      </w:r>
      <w:r w:rsidR="00F76123" w:rsidRPr="00F85728">
        <w:t>：</w:t>
      </w:r>
      <w:r w:rsidR="00F76123" w:rsidRPr="00F85728">
        <w:t>55-11-3283–1811</w:t>
      </w:r>
      <w:r w:rsidR="00F76123" w:rsidRPr="00F85728">
        <w:t>，</w:t>
      </w:r>
      <w:r w:rsidR="00F76123" w:rsidRPr="00F85728">
        <w:t>E-mail:brazil@taitra.org.</w:t>
      </w:r>
      <w:r w:rsidRPr="00F85728">
        <w:t xml:space="preserve"> </w:t>
      </w:r>
      <w:proofErr w:type="spellStart"/>
      <w:r w:rsidR="00F76123" w:rsidRPr="00F85728">
        <w:t>tw</w:t>
      </w:r>
      <w:proofErr w:type="spellEnd"/>
      <w:r w:rsidR="00F76123" w:rsidRPr="00F85728">
        <w:t>），尋求協助。</w:t>
      </w:r>
    </w:p>
    <w:p w14:paraId="00D39FBB" w14:textId="0B04C6DA" w:rsidR="00F76123" w:rsidRPr="00F85728" w:rsidRDefault="00846B41" w:rsidP="00846B41">
      <w:pPr>
        <w:pStyle w:val="af4"/>
        <w:ind w:start="70.80pt" w:hanging="23.60pt"/>
      </w:pPr>
      <w:r w:rsidRPr="00F85728">
        <w:rPr>
          <w:rFonts w:hint="eastAsia"/>
        </w:rPr>
        <w:t>５、</w:t>
      </w:r>
      <w:r w:rsidR="00F76123" w:rsidRPr="00F85728">
        <w:t>巴西聖保羅、里約等大城市治安欠佳，待在當地，宜注意安全問題；外出時，除小量金錢外，應隨身攜帶護照影印本，護照正本應放在旅館保險箱內。此外，近來巴西機場及專業展常出現偷竊事件，因此貴重物品應妥善保管或儘量少帶。</w:t>
      </w:r>
    </w:p>
    <w:p w14:paraId="51A374FE" w14:textId="7CB192EA" w:rsidR="00F76123" w:rsidRPr="00F85728" w:rsidRDefault="00846B41" w:rsidP="00846B41">
      <w:pPr>
        <w:pStyle w:val="af4"/>
        <w:ind w:start="70.80pt" w:hanging="23.60pt"/>
      </w:pPr>
      <w:r w:rsidRPr="00F85728">
        <w:rPr>
          <w:rFonts w:hint="eastAsia"/>
        </w:rPr>
        <w:t>６、</w:t>
      </w:r>
      <w:r w:rsidR="00F76123" w:rsidRPr="00F85728">
        <w:t>巴西</w:t>
      </w:r>
      <w:r w:rsidR="00737642" w:rsidRPr="00F85728">
        <w:t>臺</w:t>
      </w:r>
      <w:r w:rsidR="00F76123" w:rsidRPr="00F85728">
        <w:t>灣貿易中心可協助提供巴西商信用調查，國內廠商若有需要，請將巴西公司之巴西法人註冊號碼（</w:t>
      </w:r>
      <w:r w:rsidR="00F76123" w:rsidRPr="00F85728">
        <w:t>CNPJ</w:t>
      </w:r>
      <w:r w:rsidR="00F76123" w:rsidRPr="00F85728">
        <w:t>，相當於我國</w:t>
      </w:r>
      <w:r w:rsidR="00F76123" w:rsidRPr="00F85728">
        <w:rPr>
          <w:rFonts w:ascii="微軟正黑體" w:eastAsia="微軟正黑體" w:hAnsi="微軟正黑體" w:cs="微軟正黑體" w:hint="eastAsia"/>
        </w:rPr>
        <w:t>统</w:t>
      </w:r>
      <w:r w:rsidR="00F76123" w:rsidRPr="00F85728">
        <w:rPr>
          <w:rFonts w:ascii="華康細圓體" w:hAnsi="華康細圓體" w:cs="華康細圓體" w:hint="eastAsia"/>
        </w:rPr>
        <w:t>一編號）提供給巴西</w:t>
      </w:r>
      <w:r w:rsidR="00737642" w:rsidRPr="00F85728">
        <w:t>臺</w:t>
      </w:r>
      <w:r w:rsidR="00F76123" w:rsidRPr="00F85728">
        <w:t>灣貿易中心。</w:t>
      </w:r>
    </w:p>
    <w:p w14:paraId="06CC06A0" w14:textId="7E23EFE3" w:rsidR="00F76123" w:rsidRPr="00F85728" w:rsidRDefault="00737642" w:rsidP="00846B41">
      <w:pPr>
        <w:pStyle w:val="af"/>
        <w:ind w:start="47.20pt" w:hanging="35.40pt"/>
      </w:pPr>
      <w:r w:rsidRPr="00F85728">
        <w:t>（</w:t>
      </w:r>
      <w:r w:rsidR="00F76123" w:rsidRPr="00F85728">
        <w:t>二</w:t>
      </w:r>
      <w:r w:rsidRPr="00F85728">
        <w:t>）</w:t>
      </w:r>
      <w:r w:rsidR="00F76123" w:rsidRPr="00F85728">
        <w:t>可銷我國之巴西產品及相關建議</w:t>
      </w:r>
    </w:p>
    <w:p w14:paraId="5C26D89A" w14:textId="1338ACBB" w:rsidR="00F76123" w:rsidRPr="00F85728" w:rsidRDefault="00846B41" w:rsidP="00846B41">
      <w:pPr>
        <w:pStyle w:val="af4"/>
        <w:ind w:start="70.80pt" w:hanging="23.60pt"/>
      </w:pPr>
      <w:r w:rsidRPr="00F85728">
        <w:rPr>
          <w:rFonts w:hint="eastAsia"/>
        </w:rPr>
        <w:t>１、</w:t>
      </w:r>
      <w:r w:rsidR="00F76123" w:rsidRPr="00F85728">
        <w:t>可</w:t>
      </w:r>
      <w:r w:rsidR="005939FE" w:rsidRPr="00F85728">
        <w:rPr>
          <w:rFonts w:hint="eastAsia"/>
        </w:rPr>
        <w:t>向</w:t>
      </w:r>
      <w:r w:rsidR="00F76123" w:rsidRPr="00F85728">
        <w:t>我國</w:t>
      </w:r>
      <w:r w:rsidR="005939FE" w:rsidRPr="00F85728">
        <w:rPr>
          <w:rFonts w:hint="eastAsia"/>
        </w:rPr>
        <w:t>輸銷</w:t>
      </w:r>
      <w:r w:rsidR="00F76123" w:rsidRPr="00F85728">
        <w:t>之巴西產品：</w:t>
      </w:r>
    </w:p>
    <w:p w14:paraId="595079CA" w14:textId="77777777" w:rsidR="00F76123" w:rsidRPr="00F85728" w:rsidRDefault="00F76123" w:rsidP="00846B41">
      <w:pPr>
        <w:pStyle w:val="af5"/>
        <w:ind w:start="70.80pt" w:firstLine="23.60pt"/>
      </w:pPr>
      <w:r w:rsidRPr="00F85728">
        <w:t>原物料是巴西主要出口產品項目，</w:t>
      </w:r>
      <w:r w:rsidRPr="00F85728">
        <w:t>2025</w:t>
      </w:r>
      <w:r w:rsidRPr="00F85728">
        <w:t>年巴西銷往我國之主要產品包括黃豆、玉黍蜀、鐵礦石、銅礦石、化學木漿、未精梳棉花、生鐵、鐵及半合金鋼半製成品及不帶毛之皮革（未進一步處理者）等，其中鐵礦石、生鐵及化學木漿均為我國工業所需之原材料。</w:t>
      </w:r>
    </w:p>
    <w:p w14:paraId="7F5D1F28" w14:textId="77777777" w:rsidR="00F76123" w:rsidRPr="00F85728" w:rsidRDefault="00F76123" w:rsidP="00846B41">
      <w:pPr>
        <w:pStyle w:val="af5"/>
        <w:ind w:start="70.80pt" w:firstLine="23.60pt"/>
      </w:pPr>
      <w:r w:rsidRPr="00F85728">
        <w:t>巴西柳橙汁及葡萄酒品質不錯，可考慮引進我國消費市場。此外，甘蔗酒精是巴西最具發展潛力及經濟效益之生質能源，我國亦可考慮進口此種產品，以緩和汽油消耗量及改善環境</w:t>
      </w:r>
      <w:r w:rsidRPr="00F85728">
        <w:rPr>
          <w:rFonts w:ascii="微軟正黑體" w:eastAsia="微軟正黑體" w:hAnsi="微軟正黑體" w:cs="微軟正黑體" w:hint="eastAsia"/>
        </w:rPr>
        <w:t>汚</w:t>
      </w:r>
      <w:r w:rsidRPr="00F85728">
        <w:rPr>
          <w:rFonts w:ascii="華康細圓體" w:hAnsi="華康細圓體" w:cs="華康細圓體" w:hint="eastAsia"/>
        </w:rPr>
        <w:t>染的問題。</w:t>
      </w:r>
    </w:p>
    <w:p w14:paraId="32814D80" w14:textId="2807A912" w:rsidR="00F76123" w:rsidRPr="00F85728" w:rsidRDefault="00846B41" w:rsidP="00846B41">
      <w:pPr>
        <w:pStyle w:val="af4"/>
        <w:ind w:start="70.80pt" w:hanging="23.60pt"/>
      </w:pPr>
      <w:r w:rsidRPr="00F85728">
        <w:rPr>
          <w:rFonts w:hint="eastAsia"/>
        </w:rPr>
        <w:lastRenderedPageBreak/>
        <w:t>２、</w:t>
      </w:r>
      <w:r w:rsidR="00F76123" w:rsidRPr="00F85728">
        <w:t>相關建議：</w:t>
      </w:r>
    </w:p>
    <w:p w14:paraId="2586E6AB" w14:textId="77777777" w:rsidR="00F76123" w:rsidRPr="00F85728" w:rsidRDefault="00F76123" w:rsidP="00846B41">
      <w:pPr>
        <w:pStyle w:val="af5"/>
        <w:ind w:start="70.80pt" w:firstLine="23.60pt"/>
      </w:pPr>
      <w:r w:rsidRPr="00F85728">
        <w:t>農、工原料一直是我國向巴西採購之主要產品，這些產品大部分在巴西國營企業或少數貿易商手上，目前只有中鋼公司與巴西甜河谷公司簽訂長期供應合約，而巴西黃豆、糖出口商對零星訂單不感興趣，因此我國業者可考慮以合資籌組大型進口公司，俾增加取得巴西長期供應的機會。此外，日本等企業併購巴西蔗糖廠，為使我國在甘蔗酒精獲得穩定之供應來源，我國相關企業宜考慮併購巴西蔗糖廠。</w:t>
      </w:r>
    </w:p>
    <w:p w14:paraId="35C61033" w14:textId="434BE651" w:rsidR="009B707E" w:rsidRPr="00F85728" w:rsidRDefault="00F76123" w:rsidP="00846B41">
      <w:pPr>
        <w:pStyle w:val="af5"/>
        <w:ind w:start="70.80pt" w:firstLine="23.60pt"/>
      </w:pPr>
      <w:r w:rsidRPr="00F85728">
        <w:t>許多國內廠商擬向巴西購置雞爪，惟巴西主要供應商大多與中國大陸的公司訂有長期供應之契約，且巴西雞爪出口需有該國政府核發之出口許可證書，因此不易找到供應商；有的不肖巴西商以可供貨及價格較低廉為幌子詐騙，因此擬向巴西購置雞爪之廠商宜小心。</w:t>
      </w:r>
    </w:p>
    <w:p w14:paraId="0A683711" w14:textId="6CB416FC" w:rsidR="009B707E" w:rsidRPr="00F85728" w:rsidRDefault="009B707E" w:rsidP="00846B41">
      <w:pPr>
        <w:pStyle w:val="af5"/>
        <w:ind w:start="70.80pt" w:firstLine="23.60pt"/>
      </w:pPr>
      <w:r w:rsidRPr="00F85728">
        <w:t>巴西投資環境亦有其需考量不利情況如：距離臺灣遙遠管理不易、使用葡萄牙語而非英語、法律規定十分繁瑣、勞工權益及保護意識較高以及政府欠缺行政效率等，致仍有我商鍛羽而歸。對於有意進軍巴西市場之我商，建議除派人前往巴西考察外，最好能長駐以深入了解巴西市場的特性，包括政經情勢、消費者習性、當地文化及相關法規等等，或多請教當地我商之投資經商經驗。我在巴西投資臺商或有僱用巴西臺裔人士擔任管理人或有與巴西代理商合作，均可縮短對此市場獨特性之了解及適應，供有意赴巴西投資廠商參考。</w:t>
      </w:r>
    </w:p>
    <w:p w14:paraId="49A92C84" w14:textId="77777777" w:rsidR="007F4856" w:rsidRPr="00F85728" w:rsidRDefault="007F4856" w:rsidP="007F4856">
      <w:pPr>
        <w:ind w:firstLine="23.60pt"/>
        <w:rPr>
          <w:lang w:eastAsia="zh-TW"/>
        </w:rPr>
      </w:pPr>
    </w:p>
    <w:p w14:paraId="10F4D6D6" w14:textId="77777777" w:rsidR="00CA1C7C" w:rsidRPr="00F85728" w:rsidRDefault="00CA1C7C" w:rsidP="007F4856">
      <w:pPr>
        <w:ind w:firstLine="23.60pt"/>
        <w:rPr>
          <w:lang w:eastAsia="zh-TW"/>
        </w:rPr>
      </w:pPr>
    </w:p>
    <w:p w14:paraId="1BE28EC2" w14:textId="48EDD49B" w:rsidR="00846B41" w:rsidRPr="00F85728" w:rsidRDefault="00846B41">
      <w:pPr>
        <w:widowControl/>
        <w:overflowPunct/>
        <w:autoSpaceDE/>
        <w:autoSpaceDN/>
        <w:ind w:firstLineChars="0" w:firstLine="0pt"/>
        <w:jc w:val="start"/>
        <w:rPr>
          <w:lang w:eastAsia="zh-TW"/>
        </w:rPr>
      </w:pPr>
      <w:r w:rsidRPr="00F85728">
        <w:rPr>
          <w:lang w:eastAsia="zh-TW"/>
        </w:rPr>
        <w:br w:type="page"/>
      </w:r>
    </w:p>
    <w:p w14:paraId="67021992" w14:textId="77777777" w:rsidR="00CA1C7C" w:rsidRPr="00F85728" w:rsidRDefault="00CA1C7C" w:rsidP="007F4856">
      <w:pPr>
        <w:ind w:firstLine="23.60pt"/>
        <w:rPr>
          <w:lang w:eastAsia="zh-TW"/>
        </w:rPr>
      </w:pPr>
    </w:p>
    <w:p w14:paraId="7A1D8EF4" w14:textId="77777777" w:rsidR="007F4856" w:rsidRPr="00F85728" w:rsidRDefault="007F4856" w:rsidP="007F4856">
      <w:pPr>
        <w:ind w:start="23.60pt" w:firstLineChars="0" w:firstLine="0pt"/>
        <w:rPr>
          <w:lang w:eastAsia="zh-TW"/>
        </w:rPr>
        <w:sectPr w:rsidR="007F4856" w:rsidRPr="00F85728">
          <w:headerReference w:type="default" r:id="rId44"/>
          <w:headerReference w:type="first" r:id="rId45"/>
          <w:footerReference w:type="first" r:id="rId46"/>
          <w:pgSz w:w="595.30pt" w:h="841.90pt"/>
          <w:pgMar w:top="113.40pt" w:right="85.05pt" w:bottom="85.05pt" w:left="85.05pt" w:header="56.70pt" w:footer="42.55pt" w:gutter="0pt"/>
          <w:cols w:space="36pt"/>
          <w:docGrid w:type="linesAndChars" w:linePitch="514" w:charSpace="-820"/>
        </w:sectPr>
      </w:pPr>
    </w:p>
    <w:p w14:paraId="5B022006" w14:textId="77777777" w:rsidR="009F5AA9" w:rsidRPr="00F85728" w:rsidRDefault="009F5AA9" w:rsidP="007F4856">
      <w:pPr>
        <w:pStyle w:val="ad"/>
        <w:spacing w:before="25.70pt" w:after="38.55pt"/>
        <w:rPr>
          <w:lang w:eastAsia="zh-TW"/>
        </w:rPr>
      </w:pPr>
      <w:bookmarkStart w:id="17" w:name="_Toc231360344"/>
      <w:r w:rsidRPr="00F85728">
        <w:rPr>
          <w:rFonts w:hint="eastAsia"/>
          <w:lang w:eastAsia="zh-TW"/>
        </w:rPr>
        <w:lastRenderedPageBreak/>
        <w:t>附錄</w:t>
      </w:r>
      <w:proofErr w:type="gramStart"/>
      <w:r w:rsidRPr="00F85728">
        <w:rPr>
          <w:rFonts w:hint="eastAsia"/>
          <w:lang w:eastAsia="zh-TW"/>
        </w:rPr>
        <w:t>一</w:t>
      </w:r>
      <w:proofErr w:type="gramEnd"/>
      <w:r w:rsidRPr="00F85728">
        <w:rPr>
          <w:rFonts w:hint="eastAsia"/>
          <w:lang w:eastAsia="zh-TW"/>
        </w:rPr>
        <w:t xml:space="preserve">　我國在當地駐外單位及</w:t>
      </w:r>
      <w:proofErr w:type="gramStart"/>
      <w:r w:rsidRPr="00F85728">
        <w:rPr>
          <w:rFonts w:hint="eastAsia"/>
          <w:lang w:eastAsia="zh-TW"/>
        </w:rPr>
        <w:t>臺</w:t>
      </w:r>
      <w:proofErr w:type="gramEnd"/>
      <w:r w:rsidRPr="00F85728">
        <w:rPr>
          <w:rFonts w:hint="eastAsia"/>
          <w:lang w:eastAsia="zh-TW"/>
        </w:rPr>
        <w:t>（華）商團體</w:t>
      </w:r>
      <w:bookmarkEnd w:id="17"/>
    </w:p>
    <w:p w14:paraId="1C19503E" w14:textId="6DC69C93" w:rsidR="009B707E" w:rsidRPr="00F85728" w:rsidRDefault="00666006" w:rsidP="00666006">
      <w:pPr>
        <w:pStyle w:val="af"/>
        <w:ind w:start="47.20pt" w:hanging="35.40pt"/>
      </w:pPr>
      <w:r w:rsidRPr="00F85728">
        <w:t>（一）</w:t>
      </w:r>
      <w:r w:rsidR="009B707E" w:rsidRPr="00F85728">
        <w:rPr>
          <w:rFonts w:cs="Times New Roman"/>
        </w:rPr>
        <w:t>駐巴西代表處經濟組（</w:t>
      </w:r>
      <w:r w:rsidR="009B707E" w:rsidRPr="00F85728">
        <w:rPr>
          <w:rFonts w:cs="Times New Roman"/>
        </w:rPr>
        <w:t xml:space="preserve">Divisão </w:t>
      </w:r>
      <w:proofErr w:type="spellStart"/>
      <w:r w:rsidR="009B707E" w:rsidRPr="00F85728">
        <w:rPr>
          <w:rFonts w:cs="Times New Roman"/>
        </w:rPr>
        <w:t>Econômica</w:t>
      </w:r>
      <w:proofErr w:type="spellEnd"/>
      <w:r w:rsidR="009B707E" w:rsidRPr="00F85728">
        <w:rPr>
          <w:rFonts w:cs="Times New Roman"/>
        </w:rPr>
        <w:t>）</w:t>
      </w:r>
    </w:p>
    <w:p w14:paraId="122817BE" w14:textId="77777777" w:rsidR="009B707E" w:rsidRPr="00F85728" w:rsidRDefault="009B707E" w:rsidP="009B707E">
      <w:pPr>
        <w:pStyle w:val="af4"/>
        <w:ind w:start="70.80pt" w:hanging="23.60pt"/>
      </w:pPr>
      <w:proofErr w:type="spellStart"/>
      <w:r w:rsidRPr="00F85728">
        <w:rPr>
          <w:lang w:eastAsia="zh-TW"/>
        </w:rPr>
        <w:t>Escrit</w:t>
      </w:r>
      <w:r w:rsidRPr="00F85728">
        <w:rPr>
          <w:rFonts w:eastAsia="細明體"/>
          <w:lang w:eastAsia="zh-TW"/>
        </w:rPr>
        <w:t>ó</w:t>
      </w:r>
      <w:r w:rsidRPr="00F85728">
        <w:rPr>
          <w:lang w:eastAsia="zh-TW"/>
        </w:rPr>
        <w:t>rio</w:t>
      </w:r>
      <w:proofErr w:type="spellEnd"/>
      <w:r w:rsidRPr="00F85728">
        <w:rPr>
          <w:lang w:eastAsia="zh-TW"/>
        </w:rPr>
        <w:t xml:space="preserve"> </w:t>
      </w:r>
      <w:proofErr w:type="spellStart"/>
      <w:r w:rsidRPr="00F85728">
        <w:rPr>
          <w:lang w:eastAsia="zh-TW"/>
        </w:rPr>
        <w:t>Econômico</w:t>
      </w:r>
      <w:proofErr w:type="spellEnd"/>
      <w:r w:rsidRPr="00F85728">
        <w:rPr>
          <w:lang w:eastAsia="zh-TW"/>
        </w:rPr>
        <w:t xml:space="preserve"> e Cultural de Taipei no Brasil</w:t>
      </w:r>
    </w:p>
    <w:p w14:paraId="272396DC" w14:textId="77777777" w:rsidR="009B707E" w:rsidRPr="00F85728" w:rsidRDefault="009B707E" w:rsidP="009B707E">
      <w:pPr>
        <w:pStyle w:val="af4"/>
        <w:ind w:start="70.80pt" w:hanging="23.60pt"/>
        <w:rPr>
          <w:lang w:val="es-AR"/>
        </w:rPr>
      </w:pPr>
      <w:r w:rsidRPr="00F85728">
        <w:t>地址</w:t>
      </w:r>
      <w:r w:rsidRPr="00F85728">
        <w:rPr>
          <w:lang w:val="fr-FR"/>
        </w:rPr>
        <w:t>：</w:t>
      </w:r>
      <w:r w:rsidRPr="00F85728">
        <w:rPr>
          <w:lang w:val="fr-FR"/>
        </w:rPr>
        <w:t>SHIS QI 09,</w:t>
      </w:r>
      <w:r w:rsidRPr="00F85728">
        <w:rPr>
          <w:lang w:val="fr-FR" w:eastAsia="zh-TW"/>
        </w:rPr>
        <w:t xml:space="preserve"> </w:t>
      </w:r>
      <w:r w:rsidRPr="00F85728">
        <w:rPr>
          <w:lang w:val="fr-FR"/>
        </w:rPr>
        <w:t>Conj.</w:t>
      </w:r>
      <w:r w:rsidRPr="00F85728">
        <w:rPr>
          <w:lang w:val="fr-FR" w:eastAsia="zh-TW"/>
        </w:rPr>
        <w:t xml:space="preserve"> </w:t>
      </w:r>
      <w:r w:rsidRPr="00F85728">
        <w:rPr>
          <w:lang w:val="fr-FR"/>
        </w:rPr>
        <w:t>16,</w:t>
      </w:r>
      <w:r w:rsidRPr="00F85728">
        <w:rPr>
          <w:lang w:val="fr-FR" w:eastAsia="zh-TW"/>
        </w:rPr>
        <w:t xml:space="preserve"> </w:t>
      </w:r>
      <w:r w:rsidRPr="00F85728">
        <w:rPr>
          <w:lang w:val="fr-FR"/>
        </w:rPr>
        <w:t>Casa 23,</w:t>
      </w:r>
      <w:r w:rsidRPr="00F85728">
        <w:rPr>
          <w:lang w:val="fr-FR" w:eastAsia="zh-TW"/>
        </w:rPr>
        <w:t xml:space="preserve"> </w:t>
      </w:r>
      <w:r w:rsidRPr="00F85728">
        <w:rPr>
          <w:lang w:val="fr-FR"/>
        </w:rPr>
        <w:t>CEP 71625-160,</w:t>
      </w:r>
      <w:r w:rsidRPr="00F85728">
        <w:rPr>
          <w:lang w:val="fr-FR" w:eastAsia="zh-TW"/>
        </w:rPr>
        <w:t xml:space="preserve"> </w:t>
      </w:r>
      <w:r w:rsidRPr="00F85728">
        <w:rPr>
          <w:lang w:val="fr-FR"/>
        </w:rPr>
        <w:t>Bras</w:t>
      </w:r>
      <w:r w:rsidRPr="00F85728">
        <w:rPr>
          <w:rFonts w:eastAsia="細明體"/>
          <w:lang w:val="fr-FR"/>
        </w:rPr>
        <w:t>í</w:t>
      </w:r>
      <w:r w:rsidRPr="00F85728">
        <w:rPr>
          <w:lang w:val="fr-FR"/>
        </w:rPr>
        <w:t>lia-DF,</w:t>
      </w:r>
      <w:r w:rsidRPr="00F85728">
        <w:rPr>
          <w:lang w:val="fr-FR" w:eastAsia="zh-TW"/>
        </w:rPr>
        <w:t xml:space="preserve"> </w:t>
      </w:r>
      <w:r w:rsidRPr="00F85728">
        <w:rPr>
          <w:lang w:val="fr-FR"/>
        </w:rPr>
        <w:t>Brasil</w:t>
      </w:r>
    </w:p>
    <w:p w14:paraId="1B5F50AA" w14:textId="77777777" w:rsidR="009B707E" w:rsidRPr="00F85728" w:rsidRDefault="009B707E" w:rsidP="009B707E">
      <w:pPr>
        <w:pStyle w:val="af4"/>
        <w:ind w:start="70.80pt" w:hanging="23.60pt"/>
        <w:rPr>
          <w:lang w:val="es-AR"/>
        </w:rPr>
      </w:pPr>
      <w:r w:rsidRPr="00F85728">
        <w:t>電話</w:t>
      </w:r>
      <w:r w:rsidRPr="00F85728">
        <w:rPr>
          <w:lang w:val="es-AR"/>
        </w:rPr>
        <w:t>：（</w:t>
      </w:r>
      <w:r w:rsidRPr="00F85728">
        <w:rPr>
          <w:lang w:val="es-AR"/>
        </w:rPr>
        <w:t>55-61</w:t>
      </w:r>
      <w:r w:rsidRPr="00F85728">
        <w:rPr>
          <w:lang w:val="es-AR"/>
        </w:rPr>
        <w:t>）</w:t>
      </w:r>
      <w:r w:rsidRPr="00F85728">
        <w:rPr>
          <w:lang w:val="es-AR"/>
        </w:rPr>
        <w:t>3</w:t>
      </w:r>
      <w:r w:rsidRPr="00F85728">
        <w:rPr>
          <w:lang w:val="es-AR" w:eastAsia="zh-TW"/>
        </w:rPr>
        <w:t>364-0221</w:t>
      </w:r>
      <w:r w:rsidRPr="00F85728">
        <w:rPr>
          <w:lang w:val="es-AR" w:eastAsia="zh-TW"/>
        </w:rPr>
        <w:t>，</w:t>
      </w:r>
      <w:r w:rsidRPr="00F85728">
        <w:rPr>
          <w:lang w:val="es-AR" w:eastAsia="zh-TW"/>
        </w:rPr>
        <w:t>3364-0224#230</w:t>
      </w:r>
    </w:p>
    <w:p w14:paraId="32A63BF6" w14:textId="77777777" w:rsidR="009B707E" w:rsidRPr="00F85728" w:rsidRDefault="009B707E" w:rsidP="009B707E">
      <w:pPr>
        <w:pStyle w:val="af4"/>
        <w:ind w:start="70.80pt" w:hanging="23.60pt"/>
        <w:rPr>
          <w:lang w:val="es-AR"/>
        </w:rPr>
      </w:pPr>
      <w:r w:rsidRPr="00F85728">
        <w:rPr>
          <w:lang w:val="es-AR"/>
        </w:rPr>
        <w:t>e-mail</w:t>
      </w:r>
      <w:r w:rsidRPr="00F85728">
        <w:rPr>
          <w:lang w:val="es-AR"/>
        </w:rPr>
        <w:t>：</w:t>
      </w:r>
      <w:r w:rsidRPr="00F85728">
        <w:rPr>
          <w:lang w:val="es-AR" w:eastAsia="zh-TW"/>
        </w:rPr>
        <w:t>brasil@sa.moea.gov.tw</w:t>
      </w:r>
    </w:p>
    <w:p w14:paraId="2E571AAB" w14:textId="36AE64C6" w:rsidR="009B707E" w:rsidRPr="00F85728" w:rsidRDefault="00666006" w:rsidP="00666006">
      <w:pPr>
        <w:pStyle w:val="af"/>
        <w:ind w:start="47.20pt" w:hanging="35.40pt"/>
      </w:pPr>
      <w:r w:rsidRPr="00F85728">
        <w:rPr>
          <w:lang w:val="pt-BR"/>
        </w:rPr>
        <w:t>（二）</w:t>
      </w:r>
      <w:r w:rsidR="009B707E" w:rsidRPr="00F85728">
        <w:rPr>
          <w:lang w:val="pt-BR"/>
        </w:rPr>
        <w:t>駐聖保羅辦事處經濟組</w:t>
      </w:r>
    </w:p>
    <w:p w14:paraId="5EA6E4D7" w14:textId="77777777" w:rsidR="009B707E" w:rsidRPr="00F85728" w:rsidRDefault="009B707E" w:rsidP="009B707E">
      <w:pPr>
        <w:pStyle w:val="af4"/>
        <w:ind w:start="47.20pt" w:firstLineChars="0" w:firstLine="0pt"/>
        <w:rPr>
          <w:lang w:val="pt-BR" w:eastAsia="zh-TW"/>
        </w:rPr>
      </w:pPr>
      <w:r w:rsidRPr="00F85728">
        <w:rPr>
          <w:rFonts w:eastAsia="標楷體"/>
          <w:lang w:val="pt-BR"/>
        </w:rPr>
        <w:t>Divis</w:t>
      </w:r>
      <w:r w:rsidRPr="00F85728">
        <w:rPr>
          <w:lang w:val="pt-BR" w:eastAsia="zh-TW"/>
        </w:rPr>
        <w:t>ão Econômica, Escritório Econômico e Cultural de Taipei em São Paulo</w:t>
      </w:r>
    </w:p>
    <w:p w14:paraId="43A5FA53" w14:textId="77777777" w:rsidR="009B707E" w:rsidRPr="00F85728" w:rsidRDefault="009B707E" w:rsidP="009B707E">
      <w:pPr>
        <w:pStyle w:val="af4"/>
        <w:ind w:start="82.60pt" w:hangingChars="300" w:hanging="35.40pt"/>
        <w:rPr>
          <w:lang w:val="pt-BR" w:eastAsia="zh-TW"/>
        </w:rPr>
      </w:pPr>
      <w:r w:rsidRPr="00F85728">
        <w:rPr>
          <w:lang w:eastAsia="zh-TW"/>
        </w:rPr>
        <w:t>地址</w:t>
      </w:r>
      <w:r w:rsidRPr="00F85728">
        <w:rPr>
          <w:lang w:val="pt-BR" w:eastAsia="zh-TW"/>
        </w:rPr>
        <w:t>：</w:t>
      </w:r>
      <w:r w:rsidRPr="00F85728">
        <w:rPr>
          <w:lang w:val="pt-BR" w:eastAsia="zh-TW"/>
        </w:rPr>
        <w:t>Alameda Santos 905, 12 andar, Cerqueira César, CEP 01419-001 São Paulo, Brasil</w:t>
      </w:r>
    </w:p>
    <w:p w14:paraId="51812369" w14:textId="77777777" w:rsidR="009B707E" w:rsidRPr="00F85728" w:rsidRDefault="009B707E" w:rsidP="009B707E">
      <w:pPr>
        <w:pStyle w:val="af4"/>
        <w:ind w:start="82.60pt" w:hangingChars="300" w:hanging="35.40pt"/>
        <w:rPr>
          <w:lang w:eastAsia="zh-TW"/>
        </w:rPr>
      </w:pPr>
      <w:r w:rsidRPr="00F85728">
        <w:rPr>
          <w:lang w:eastAsia="zh-TW"/>
        </w:rPr>
        <w:t>電話：（</w:t>
      </w:r>
      <w:r w:rsidRPr="00F85728">
        <w:rPr>
          <w:lang w:eastAsia="zh-TW"/>
        </w:rPr>
        <w:t>55-11</w:t>
      </w:r>
      <w:r w:rsidRPr="00F85728">
        <w:rPr>
          <w:lang w:eastAsia="zh-TW"/>
        </w:rPr>
        <w:t>）</w:t>
      </w:r>
      <w:r w:rsidRPr="00F85728">
        <w:rPr>
          <w:lang w:eastAsia="zh-TW"/>
        </w:rPr>
        <w:t>3285-6988</w:t>
      </w:r>
      <w:r w:rsidRPr="00F85728">
        <w:rPr>
          <w:lang w:eastAsia="zh-TW"/>
        </w:rPr>
        <w:tab/>
        <w:t xml:space="preserve">  </w:t>
      </w:r>
    </w:p>
    <w:p w14:paraId="62384424" w14:textId="77777777" w:rsidR="009B707E" w:rsidRPr="00F85728" w:rsidRDefault="009B707E" w:rsidP="009B707E">
      <w:pPr>
        <w:pStyle w:val="af4"/>
        <w:ind w:start="82.60pt" w:hangingChars="300" w:hanging="35.40pt"/>
        <w:rPr>
          <w:lang w:eastAsia="zh-TW"/>
        </w:rPr>
      </w:pPr>
      <w:r w:rsidRPr="00F85728">
        <w:rPr>
          <w:lang w:eastAsia="zh-TW"/>
        </w:rPr>
        <w:t>電傳：（</w:t>
      </w:r>
      <w:r w:rsidRPr="00F85728">
        <w:rPr>
          <w:lang w:eastAsia="zh-TW"/>
        </w:rPr>
        <w:t>55-11</w:t>
      </w:r>
      <w:r w:rsidRPr="00F85728">
        <w:rPr>
          <w:lang w:eastAsia="zh-TW"/>
        </w:rPr>
        <w:t>）</w:t>
      </w:r>
      <w:r w:rsidRPr="00F85728">
        <w:rPr>
          <w:lang w:eastAsia="zh-TW"/>
        </w:rPr>
        <w:t>3287-9057</w:t>
      </w:r>
    </w:p>
    <w:p w14:paraId="239B007B" w14:textId="77777777" w:rsidR="009B707E" w:rsidRPr="00F85728" w:rsidRDefault="009B707E" w:rsidP="009B707E">
      <w:pPr>
        <w:pStyle w:val="af4"/>
        <w:ind w:start="82.60pt" w:hangingChars="300" w:hanging="35.40pt"/>
      </w:pPr>
      <w:r w:rsidRPr="00F85728">
        <w:rPr>
          <w:lang w:eastAsia="zh-TW"/>
        </w:rPr>
        <w:t>e</w:t>
      </w:r>
      <w:r w:rsidRPr="00F85728">
        <w:rPr>
          <w:rFonts w:hint="eastAsia"/>
          <w:lang w:eastAsia="zh-TW"/>
        </w:rPr>
        <w:t>-</w:t>
      </w:r>
      <w:r w:rsidRPr="00F85728">
        <w:rPr>
          <w:lang w:eastAsia="zh-TW"/>
        </w:rPr>
        <w:t>mai</w:t>
      </w:r>
      <w:r w:rsidRPr="00F85728">
        <w:rPr>
          <w:rFonts w:eastAsia="標楷體"/>
        </w:rPr>
        <w:t>l</w:t>
      </w:r>
      <w:r w:rsidRPr="00F85728">
        <w:rPr>
          <w:rFonts w:eastAsia="標楷體"/>
        </w:rPr>
        <w:t>：</w:t>
      </w:r>
      <w:r w:rsidRPr="00F85728">
        <w:fldChar w:fldCharType="begin"/>
      </w:r>
      <w:r w:rsidRPr="00F85728">
        <w:instrText>HYPERLINK "mailto:saopaulo@moea.gov.tw"</w:instrText>
      </w:r>
      <w:r w:rsidRPr="00F85728">
        <w:fldChar w:fldCharType="separate"/>
      </w:r>
      <w:r w:rsidRPr="00F85728">
        <w:rPr>
          <w:rStyle w:val="afa"/>
          <w:rFonts w:eastAsia="標楷體"/>
          <w:color w:val="auto"/>
          <w:u w:val="none"/>
        </w:rPr>
        <w:t>saopaulo@</w:t>
      </w:r>
      <w:r w:rsidRPr="00F85728">
        <w:t xml:space="preserve"> sa.</w:t>
      </w:r>
      <w:r w:rsidRPr="00F85728">
        <w:rPr>
          <w:rStyle w:val="afa"/>
          <w:rFonts w:eastAsia="標楷體"/>
          <w:color w:val="auto"/>
          <w:u w:val="none"/>
        </w:rPr>
        <w:t>moea.gov.tw</w:t>
      </w:r>
      <w:r w:rsidRPr="00F85728">
        <w:fldChar w:fldCharType="end"/>
      </w:r>
    </w:p>
    <w:p w14:paraId="0C6E3BA3" w14:textId="7D229C8C" w:rsidR="009B707E" w:rsidRPr="00F85728" w:rsidRDefault="00666006" w:rsidP="00666006">
      <w:pPr>
        <w:pStyle w:val="af"/>
        <w:ind w:start="47.20pt" w:hanging="35.40pt"/>
      </w:pPr>
      <w:r w:rsidRPr="00F85728">
        <w:t>（三）</w:t>
      </w:r>
      <w:r w:rsidR="009B707E" w:rsidRPr="00F85728">
        <w:rPr>
          <w:rFonts w:cs="Times New Roman"/>
        </w:rPr>
        <w:t>巴西臺灣貿易中心</w:t>
      </w:r>
      <w:proofErr w:type="gramStart"/>
      <w:r w:rsidR="009B707E" w:rsidRPr="00F85728">
        <w:rPr>
          <w:rFonts w:cs="Times New Roman"/>
        </w:rPr>
        <w:t>（</w:t>
      </w:r>
      <w:proofErr w:type="gramEnd"/>
      <w:r w:rsidR="009B707E" w:rsidRPr="00F85728">
        <w:rPr>
          <w:rFonts w:cs="Times New Roman"/>
        </w:rPr>
        <w:t>Taiwan Trade Center do Brasil Ltda.</w:t>
      </w:r>
      <w:r w:rsidR="009B707E" w:rsidRPr="00F85728">
        <w:rPr>
          <w:rFonts w:cs="Times New Roman"/>
        </w:rPr>
        <w:t>）</w:t>
      </w:r>
    </w:p>
    <w:p w14:paraId="7BF2A498" w14:textId="77777777" w:rsidR="009B707E" w:rsidRPr="00F85728" w:rsidRDefault="009B707E" w:rsidP="009B707E">
      <w:pPr>
        <w:pStyle w:val="af4"/>
        <w:ind w:start="82.60pt" w:hangingChars="300" w:hanging="35.40pt"/>
      </w:pPr>
      <w:r w:rsidRPr="00F85728">
        <w:t>地址：</w:t>
      </w:r>
      <w:r w:rsidRPr="00F85728">
        <w:t xml:space="preserve">Avenida </w:t>
      </w:r>
      <w:proofErr w:type="spellStart"/>
      <w:r w:rsidRPr="00F85728">
        <w:t>Paulista</w:t>
      </w:r>
      <w:proofErr w:type="spellEnd"/>
      <w:r w:rsidRPr="00F85728">
        <w:t xml:space="preserve"> 1274,</w:t>
      </w:r>
      <w:r w:rsidRPr="00F85728">
        <w:rPr>
          <w:lang w:eastAsia="zh-TW"/>
        </w:rPr>
        <w:t xml:space="preserve"> </w:t>
      </w:r>
      <w:r w:rsidRPr="00F85728">
        <w:t>13</w:t>
      </w:r>
      <w:r w:rsidRPr="00F85728">
        <w:rPr>
          <w:vertAlign w:val="superscript"/>
        </w:rPr>
        <w:t>o</w:t>
      </w:r>
      <w:r w:rsidRPr="00F85728">
        <w:t xml:space="preserve"> </w:t>
      </w:r>
      <w:proofErr w:type="spellStart"/>
      <w:r w:rsidRPr="00F85728">
        <w:t>Andar,CEP</w:t>
      </w:r>
      <w:proofErr w:type="spellEnd"/>
      <w:r w:rsidRPr="00F85728">
        <w:t xml:space="preserve"> 01310-200,São</w:t>
      </w:r>
      <w:r w:rsidRPr="00F85728">
        <w:rPr>
          <w:lang w:eastAsia="zh-TW"/>
        </w:rPr>
        <w:t xml:space="preserve"> </w:t>
      </w:r>
      <w:r w:rsidRPr="00F85728">
        <w:t>Paulo-SP, Brasil</w:t>
      </w:r>
    </w:p>
    <w:p w14:paraId="26A146E5" w14:textId="77777777" w:rsidR="009B707E" w:rsidRPr="00F85728" w:rsidRDefault="009B707E" w:rsidP="009B707E">
      <w:pPr>
        <w:pStyle w:val="af4"/>
        <w:ind w:start="82.60pt" w:hangingChars="300" w:hanging="35.40pt"/>
        <w:rPr>
          <w:lang w:eastAsia="zh-TW"/>
        </w:rPr>
      </w:pPr>
      <w:r w:rsidRPr="00F85728">
        <w:rPr>
          <w:lang w:eastAsia="zh-TW"/>
        </w:rPr>
        <w:t>電話：（</w:t>
      </w:r>
      <w:r w:rsidRPr="00F85728">
        <w:rPr>
          <w:lang w:eastAsia="zh-TW"/>
        </w:rPr>
        <w:t>55-11</w:t>
      </w:r>
      <w:r w:rsidRPr="00F85728">
        <w:rPr>
          <w:lang w:eastAsia="zh-TW"/>
        </w:rPr>
        <w:t>）</w:t>
      </w:r>
      <w:r w:rsidRPr="00F85728">
        <w:rPr>
          <w:lang w:eastAsia="zh-TW"/>
        </w:rPr>
        <w:t>3283-1811</w:t>
      </w:r>
    </w:p>
    <w:p w14:paraId="1429736B" w14:textId="77777777" w:rsidR="009B707E" w:rsidRPr="00F85728" w:rsidRDefault="009B707E" w:rsidP="009B707E">
      <w:pPr>
        <w:pStyle w:val="af4"/>
        <w:ind w:start="82.60pt" w:hangingChars="300" w:hanging="35.40pt"/>
        <w:rPr>
          <w:lang w:eastAsia="zh-TW"/>
        </w:rPr>
      </w:pPr>
      <w:r w:rsidRPr="00F85728">
        <w:rPr>
          <w:lang w:eastAsia="zh-TW"/>
        </w:rPr>
        <w:t>電傳：（</w:t>
      </w:r>
      <w:r w:rsidRPr="00F85728">
        <w:rPr>
          <w:lang w:eastAsia="zh-TW"/>
        </w:rPr>
        <w:t>55-11</w:t>
      </w:r>
      <w:r w:rsidRPr="00F85728">
        <w:rPr>
          <w:lang w:eastAsia="zh-TW"/>
        </w:rPr>
        <w:t>）</w:t>
      </w:r>
      <w:r w:rsidRPr="00F85728">
        <w:rPr>
          <w:lang w:eastAsia="zh-TW"/>
        </w:rPr>
        <w:t>3283-1804</w:t>
      </w:r>
    </w:p>
    <w:p w14:paraId="153D9A81" w14:textId="77777777" w:rsidR="009B707E" w:rsidRPr="00F85728" w:rsidRDefault="009B707E" w:rsidP="009B707E">
      <w:pPr>
        <w:pStyle w:val="af4"/>
        <w:ind w:start="82.60pt" w:hangingChars="300" w:hanging="35.40pt"/>
        <w:rPr>
          <w:lang w:val="pt-BR"/>
        </w:rPr>
      </w:pPr>
      <w:r w:rsidRPr="00F85728">
        <w:rPr>
          <w:lang w:val="it-IT"/>
        </w:rPr>
        <w:t xml:space="preserve">e-mail: </w:t>
      </w:r>
      <w:r w:rsidRPr="00F85728">
        <w:fldChar w:fldCharType="begin"/>
      </w:r>
      <w:r w:rsidRPr="00F85728">
        <w:rPr>
          <w:lang w:val="pt-BR"/>
        </w:rPr>
        <w:instrText>HYPERLINK "mailto:brazil@taitra.org.tw"</w:instrText>
      </w:r>
      <w:r w:rsidRPr="00F85728">
        <w:fldChar w:fldCharType="separate"/>
      </w:r>
      <w:r w:rsidRPr="00F85728">
        <w:rPr>
          <w:lang w:val="it-IT"/>
        </w:rPr>
        <w:t>brazil@taitra.org.tw</w:t>
      </w:r>
      <w:r w:rsidRPr="00F85728">
        <w:fldChar w:fldCharType="end"/>
      </w:r>
      <w:r w:rsidRPr="00F85728">
        <w:rPr>
          <w:lang w:val="it-IT" w:eastAsia="zh-TW"/>
        </w:rPr>
        <w:t>, brazil.taitra@gmail.com</w:t>
      </w:r>
    </w:p>
    <w:p w14:paraId="447E32F8" w14:textId="6ED716CB" w:rsidR="009B707E" w:rsidRPr="00F85728" w:rsidRDefault="00666006" w:rsidP="00666006">
      <w:pPr>
        <w:pStyle w:val="af"/>
        <w:ind w:start="47.20pt" w:hanging="35.40pt"/>
      </w:pPr>
      <w:r w:rsidRPr="00F85728">
        <w:t>（四）</w:t>
      </w:r>
      <w:r w:rsidR="009B707E" w:rsidRPr="00F85728">
        <w:t>在當地之主要</w:t>
      </w:r>
      <w:proofErr w:type="gramStart"/>
      <w:r w:rsidR="009B707E" w:rsidRPr="00F85728">
        <w:t>臺</w:t>
      </w:r>
      <w:proofErr w:type="gramEnd"/>
      <w:r w:rsidR="009B707E" w:rsidRPr="00F85728">
        <w:t>／僑商組織</w:t>
      </w:r>
    </w:p>
    <w:p w14:paraId="387622FE" w14:textId="77777777" w:rsidR="009B707E" w:rsidRPr="00F85728" w:rsidRDefault="009B707E" w:rsidP="009B707E">
      <w:pPr>
        <w:pStyle w:val="af4"/>
        <w:ind w:start="70.80pt" w:hanging="23.60pt"/>
      </w:pPr>
      <w:r w:rsidRPr="00F85728">
        <w:t>巴西臺灣商會（</w:t>
      </w:r>
      <w:r w:rsidRPr="00F85728">
        <w:t>Taiwanese Chambers of Commerce in Brasil</w:t>
      </w:r>
      <w:r w:rsidRPr="00F85728">
        <w:t>）</w:t>
      </w:r>
    </w:p>
    <w:p w14:paraId="27294E61" w14:textId="77777777" w:rsidR="009B707E" w:rsidRPr="00F85728" w:rsidRDefault="009B707E" w:rsidP="009B707E">
      <w:pPr>
        <w:pStyle w:val="af4"/>
        <w:ind w:start="70.80pt" w:hanging="23.60pt"/>
      </w:pPr>
      <w:r w:rsidRPr="00F85728">
        <w:t>e-mail</w:t>
      </w:r>
      <w:r w:rsidRPr="00F85728">
        <w:t>：</w:t>
      </w:r>
      <w:r w:rsidRPr="00F85728">
        <w:rPr>
          <w:lang w:eastAsia="zh-TW"/>
        </w:rPr>
        <w:t>cctwbr@gmail.com</w:t>
      </w:r>
    </w:p>
    <w:p w14:paraId="76B0AC7D" w14:textId="77777777" w:rsidR="009B707E" w:rsidRPr="00F85728" w:rsidRDefault="009B707E" w:rsidP="007F4ACF">
      <w:pPr>
        <w:pStyle w:val="ad"/>
        <w:pageBreakBefore/>
        <w:spacing w:before="25.70pt" w:after="38.55pt"/>
      </w:pPr>
      <w:bookmarkStart w:id="18" w:name="_Toc170955152"/>
      <w:bookmarkStart w:id="19" w:name="_Toc231360345"/>
      <w:r w:rsidRPr="00F85728">
        <w:lastRenderedPageBreak/>
        <w:t>附錄二　當地重要投資相關機構</w:t>
      </w:r>
      <w:bookmarkEnd w:id="18"/>
      <w:bookmarkEnd w:id="19"/>
    </w:p>
    <w:p w14:paraId="72D61BA9" w14:textId="5F409BD9" w:rsidR="009B707E" w:rsidRPr="00F85728" w:rsidRDefault="00666006" w:rsidP="00666006">
      <w:pPr>
        <w:pStyle w:val="af"/>
        <w:ind w:start="47.20pt" w:hanging="35.40pt"/>
      </w:pPr>
      <w:r w:rsidRPr="00F85728">
        <w:t>（一）</w:t>
      </w:r>
      <w:r w:rsidR="009B707E" w:rsidRPr="00F85728">
        <w:rPr>
          <w:rFonts w:cs="Times New Roman"/>
        </w:rPr>
        <w:t>巴西派駐我國單位</w:t>
      </w:r>
    </w:p>
    <w:p w14:paraId="1AF023F3" w14:textId="77777777" w:rsidR="009B707E" w:rsidRPr="00F85728" w:rsidRDefault="009B707E" w:rsidP="009B707E">
      <w:pPr>
        <w:pStyle w:val="af4"/>
        <w:ind w:start="70.80pt" w:hanging="23.60pt"/>
        <w:rPr>
          <w:lang w:eastAsia="zh-TW"/>
        </w:rPr>
      </w:pPr>
      <w:r w:rsidRPr="00F85728">
        <w:rPr>
          <w:lang w:eastAsia="zh-TW"/>
        </w:rPr>
        <w:t>巴西商務辦事處</w:t>
      </w:r>
    </w:p>
    <w:p w14:paraId="099FD701" w14:textId="77777777" w:rsidR="009B707E" w:rsidRPr="00F85728" w:rsidRDefault="009B707E" w:rsidP="009B707E">
      <w:pPr>
        <w:pStyle w:val="af4"/>
        <w:ind w:start="70.80pt" w:hanging="23.60pt"/>
        <w:rPr>
          <w:lang w:eastAsia="zh-TW"/>
        </w:rPr>
      </w:pPr>
      <w:r w:rsidRPr="00F85728">
        <w:rPr>
          <w:lang w:eastAsia="zh-TW"/>
        </w:rPr>
        <w:t>地址：臺北市士林區德行西路</w:t>
      </w:r>
      <w:r w:rsidRPr="00F85728">
        <w:rPr>
          <w:lang w:eastAsia="zh-TW"/>
        </w:rPr>
        <w:t>45</w:t>
      </w:r>
      <w:r w:rsidRPr="00F85728">
        <w:rPr>
          <w:lang w:eastAsia="zh-TW"/>
        </w:rPr>
        <w:t>號</w:t>
      </w:r>
      <w:r w:rsidRPr="00F85728">
        <w:rPr>
          <w:lang w:eastAsia="zh-TW"/>
        </w:rPr>
        <w:t>2</w:t>
      </w:r>
      <w:r w:rsidRPr="00F85728">
        <w:rPr>
          <w:lang w:eastAsia="zh-TW"/>
        </w:rPr>
        <w:t>樓</w:t>
      </w:r>
    </w:p>
    <w:p w14:paraId="5407FDE8" w14:textId="77777777" w:rsidR="009B707E" w:rsidRPr="00F85728" w:rsidRDefault="009B707E" w:rsidP="009B707E">
      <w:pPr>
        <w:pStyle w:val="af4"/>
        <w:ind w:start="70.80pt" w:hanging="23.60pt"/>
        <w:rPr>
          <w:lang w:eastAsia="zh-TW"/>
        </w:rPr>
      </w:pPr>
      <w:r w:rsidRPr="00F85728">
        <w:rPr>
          <w:lang w:eastAsia="zh-TW"/>
        </w:rPr>
        <w:t>電話：（</w:t>
      </w:r>
      <w:r w:rsidRPr="00F85728">
        <w:rPr>
          <w:lang w:eastAsia="zh-TW"/>
        </w:rPr>
        <w:t>02</w:t>
      </w:r>
      <w:r w:rsidRPr="00F85728">
        <w:rPr>
          <w:lang w:eastAsia="zh-TW"/>
        </w:rPr>
        <w:t>）</w:t>
      </w:r>
      <w:r w:rsidRPr="00F85728">
        <w:rPr>
          <w:lang w:eastAsia="zh-TW"/>
        </w:rPr>
        <w:t>2835-7388</w:t>
      </w:r>
    </w:p>
    <w:p w14:paraId="51A47E21" w14:textId="77777777" w:rsidR="009B707E" w:rsidRPr="00F85728" w:rsidRDefault="009B707E" w:rsidP="009B707E">
      <w:pPr>
        <w:pStyle w:val="af4"/>
        <w:ind w:start="70.80pt" w:hanging="23.60pt"/>
        <w:rPr>
          <w:lang w:eastAsia="zh-TW"/>
        </w:rPr>
      </w:pPr>
      <w:r w:rsidRPr="00F85728">
        <w:rPr>
          <w:lang w:eastAsia="zh-TW"/>
        </w:rPr>
        <w:t>電傳：（</w:t>
      </w:r>
      <w:r w:rsidRPr="00F85728">
        <w:rPr>
          <w:lang w:eastAsia="zh-TW"/>
        </w:rPr>
        <w:t>02</w:t>
      </w:r>
      <w:r w:rsidRPr="00F85728">
        <w:rPr>
          <w:lang w:eastAsia="zh-TW"/>
        </w:rPr>
        <w:t>）</w:t>
      </w:r>
      <w:r w:rsidRPr="00F85728">
        <w:rPr>
          <w:lang w:eastAsia="zh-TW"/>
        </w:rPr>
        <w:t>2835-7121</w:t>
      </w:r>
    </w:p>
    <w:p w14:paraId="2E879174" w14:textId="77777777" w:rsidR="009B707E" w:rsidRPr="00F85728" w:rsidRDefault="009B707E" w:rsidP="009B707E">
      <w:pPr>
        <w:pStyle w:val="af4"/>
        <w:ind w:start="70.80pt" w:hanging="23.60pt"/>
      </w:pPr>
      <w:r w:rsidRPr="00F85728">
        <w:t>e-mail</w:t>
      </w:r>
      <w:r w:rsidRPr="00F85728">
        <w:t>：</w:t>
      </w:r>
      <w:r w:rsidRPr="00F85728">
        <w:rPr>
          <w:lang w:eastAsia="zh-TW"/>
        </w:rPr>
        <w:t>secom.taipe@itamaraty.gov.br</w:t>
      </w:r>
    </w:p>
    <w:p w14:paraId="21E3E456" w14:textId="13B690C5" w:rsidR="009B707E" w:rsidRPr="00F85728" w:rsidRDefault="00666006" w:rsidP="00666006">
      <w:pPr>
        <w:pStyle w:val="af"/>
        <w:ind w:start="47.20pt" w:hanging="35.40pt"/>
      </w:pPr>
      <w:r w:rsidRPr="00F85728">
        <w:t>（二）</w:t>
      </w:r>
      <w:r w:rsidR="009B707E" w:rsidRPr="00F85728">
        <w:rPr>
          <w:rFonts w:cs="Times New Roman"/>
        </w:rPr>
        <w:t>ABDI</w:t>
      </w:r>
      <w:proofErr w:type="gramStart"/>
      <w:r w:rsidR="009B707E" w:rsidRPr="00F85728">
        <w:rPr>
          <w:rFonts w:cs="Times New Roman"/>
        </w:rPr>
        <w:t>–</w:t>
      </w:r>
      <w:proofErr w:type="spellStart"/>
      <w:proofErr w:type="gramEnd"/>
      <w:r w:rsidR="009B707E" w:rsidRPr="00F85728">
        <w:rPr>
          <w:rFonts w:cs="Times New Roman"/>
        </w:rPr>
        <w:t>Agencia</w:t>
      </w:r>
      <w:proofErr w:type="spellEnd"/>
      <w:r w:rsidR="009B707E" w:rsidRPr="00F85728">
        <w:rPr>
          <w:rFonts w:cs="Times New Roman"/>
        </w:rPr>
        <w:t xml:space="preserve"> Brasileira de </w:t>
      </w:r>
      <w:proofErr w:type="spellStart"/>
      <w:r w:rsidR="009B707E" w:rsidRPr="00F85728">
        <w:rPr>
          <w:rFonts w:cs="Times New Roman"/>
        </w:rPr>
        <w:t>Desenvolvimento</w:t>
      </w:r>
      <w:proofErr w:type="spellEnd"/>
      <w:r w:rsidR="009B707E" w:rsidRPr="00F85728">
        <w:rPr>
          <w:rFonts w:cs="Times New Roman"/>
        </w:rPr>
        <w:t xml:space="preserve"> Industrial</w:t>
      </w:r>
      <w:r w:rsidR="009B707E" w:rsidRPr="00F85728">
        <w:rPr>
          <w:rFonts w:cs="Times New Roman"/>
        </w:rPr>
        <w:t>（巴西工業發展署）</w:t>
      </w:r>
    </w:p>
    <w:p w14:paraId="3EBB7EE0" w14:textId="77777777" w:rsidR="009B707E" w:rsidRPr="00F85728" w:rsidRDefault="009B707E" w:rsidP="009B707E">
      <w:pPr>
        <w:pStyle w:val="af4"/>
        <w:ind w:start="47.20pt" w:firstLineChars="0" w:firstLine="0pt"/>
        <w:jc w:val="start"/>
      </w:pPr>
      <w:proofErr w:type="spellStart"/>
      <w:r w:rsidRPr="00F85728">
        <w:rPr>
          <w:shd w:val="clear" w:color="auto" w:fill="FFFFFF"/>
        </w:rPr>
        <w:t>Setor</w:t>
      </w:r>
      <w:proofErr w:type="spellEnd"/>
      <w:r w:rsidRPr="00F85728">
        <w:rPr>
          <w:shd w:val="clear" w:color="auto" w:fill="FFFFFF"/>
        </w:rPr>
        <w:t xml:space="preserve"> de </w:t>
      </w:r>
      <w:proofErr w:type="spellStart"/>
      <w:r w:rsidRPr="00F85728">
        <w:rPr>
          <w:shd w:val="clear" w:color="auto" w:fill="FFFFFF"/>
        </w:rPr>
        <w:t>Indústrias</w:t>
      </w:r>
      <w:proofErr w:type="spellEnd"/>
      <w:r w:rsidRPr="00F85728">
        <w:rPr>
          <w:shd w:val="clear" w:color="auto" w:fill="FFFFFF"/>
        </w:rPr>
        <w:t xml:space="preserve"> </w:t>
      </w:r>
      <w:proofErr w:type="spellStart"/>
      <w:r w:rsidRPr="00F85728">
        <w:rPr>
          <w:shd w:val="clear" w:color="auto" w:fill="FFFFFF"/>
        </w:rPr>
        <w:t>Gráficas</w:t>
      </w:r>
      <w:proofErr w:type="spellEnd"/>
      <w:r w:rsidRPr="00F85728">
        <w:rPr>
          <w:shd w:val="clear" w:color="auto" w:fill="FFFFFF"/>
        </w:rPr>
        <w:t xml:space="preserve"> / SIG - Quadra 04 - Bloco B </w:t>
      </w:r>
      <w:proofErr w:type="spellStart"/>
      <w:r w:rsidRPr="00F85728">
        <w:rPr>
          <w:shd w:val="clear" w:color="auto" w:fill="FFFFFF"/>
        </w:rPr>
        <w:t>Edifício</w:t>
      </w:r>
      <w:proofErr w:type="spellEnd"/>
      <w:r w:rsidRPr="00F85728">
        <w:rPr>
          <w:shd w:val="clear" w:color="auto" w:fill="FFFFFF"/>
        </w:rPr>
        <w:t xml:space="preserve"> Capital Financial Center, SIG, Brasília - DF, 70610-440</w:t>
      </w:r>
    </w:p>
    <w:p w14:paraId="39FF23BA" w14:textId="77777777" w:rsidR="009B707E" w:rsidRPr="00F85728" w:rsidRDefault="009B707E" w:rsidP="009B707E">
      <w:pPr>
        <w:pStyle w:val="af4"/>
        <w:ind w:start="70.80pt" w:hanging="23.60pt"/>
      </w:pPr>
      <w:r w:rsidRPr="00F85728">
        <w:t>Tel</w:t>
      </w:r>
      <w:r w:rsidRPr="00F85728">
        <w:t>（</w:t>
      </w:r>
      <w:r w:rsidRPr="00F85728">
        <w:t>5561</w:t>
      </w:r>
      <w:r w:rsidRPr="00F85728">
        <w:t>）</w:t>
      </w:r>
      <w:r w:rsidRPr="00F85728">
        <w:t>3962-8700</w:t>
      </w:r>
    </w:p>
    <w:p w14:paraId="0C0A73EF" w14:textId="77777777" w:rsidR="009B707E" w:rsidRPr="00F85728" w:rsidRDefault="009B707E" w:rsidP="009B707E">
      <w:pPr>
        <w:pStyle w:val="af4"/>
        <w:ind w:start="70.80pt" w:hanging="23.60pt"/>
      </w:pPr>
      <w:r w:rsidRPr="00F85728">
        <w:t>Fax:</w:t>
      </w:r>
      <w:r w:rsidRPr="00F85728">
        <w:t>（</w:t>
      </w:r>
      <w:r w:rsidRPr="00F85728">
        <w:t>5561</w:t>
      </w:r>
      <w:r w:rsidRPr="00F85728">
        <w:t>）</w:t>
      </w:r>
      <w:r w:rsidRPr="00F85728">
        <w:t>3962-8715</w:t>
      </w:r>
    </w:p>
    <w:p w14:paraId="080E57BE" w14:textId="77777777" w:rsidR="009B707E" w:rsidRPr="00F85728" w:rsidRDefault="009B707E" w:rsidP="009B707E">
      <w:pPr>
        <w:pStyle w:val="af4"/>
        <w:ind w:start="70.80pt" w:hanging="23.60pt"/>
      </w:pPr>
      <w:r w:rsidRPr="00F85728">
        <w:rPr>
          <w:lang w:val="sv-SE"/>
        </w:rPr>
        <w:t xml:space="preserve">URL: </w:t>
      </w:r>
      <w:r w:rsidRPr="00F85728">
        <w:fldChar w:fldCharType="begin"/>
      </w:r>
      <w:r w:rsidRPr="00F85728">
        <w:instrText>HYPERLINK "http://www.abdi.com.br/"</w:instrText>
      </w:r>
      <w:r w:rsidRPr="00F85728">
        <w:fldChar w:fldCharType="separate"/>
      </w:r>
      <w:r w:rsidRPr="00F85728">
        <w:rPr>
          <w:lang w:val="sv-SE"/>
        </w:rPr>
        <w:t>http://www.abdi.com.br/</w:t>
      </w:r>
      <w:r w:rsidRPr="00F85728">
        <w:fldChar w:fldCharType="end"/>
      </w:r>
    </w:p>
    <w:p w14:paraId="2948C52E" w14:textId="34ED6C5F" w:rsidR="009B707E" w:rsidRPr="00F85728" w:rsidRDefault="00666006" w:rsidP="00666006">
      <w:pPr>
        <w:pStyle w:val="af"/>
        <w:ind w:start="47.20pt" w:hanging="35.40pt"/>
      </w:pPr>
      <w:r w:rsidRPr="00F85728">
        <w:rPr>
          <w:lang w:val="sv-SE"/>
        </w:rPr>
        <w:t>（三）</w:t>
      </w:r>
      <w:r w:rsidR="009B707E" w:rsidRPr="00F85728">
        <w:rPr>
          <w:rFonts w:cs="Times New Roman"/>
          <w:lang w:val="sv-SE"/>
        </w:rPr>
        <w:t>APEX-Brasil</w:t>
      </w:r>
      <w:proofErr w:type="gramStart"/>
      <w:r w:rsidR="009B707E" w:rsidRPr="00F85728">
        <w:rPr>
          <w:rFonts w:cs="Times New Roman"/>
          <w:lang w:val="sv-SE"/>
        </w:rPr>
        <w:t>–</w:t>
      </w:r>
      <w:proofErr w:type="gramEnd"/>
      <w:r w:rsidR="009B707E" w:rsidRPr="00F85728">
        <w:rPr>
          <w:rFonts w:cs="Times New Roman"/>
          <w:lang w:val="sv-SE"/>
        </w:rPr>
        <w:t>Agencia Brasileira de Promocao de Exportacao e Investimento</w:t>
      </w:r>
      <w:r w:rsidR="009B707E" w:rsidRPr="00F85728">
        <w:rPr>
          <w:rFonts w:cs="Times New Roman"/>
          <w:lang w:val="sv-SE"/>
        </w:rPr>
        <w:t>（</w:t>
      </w:r>
      <w:r w:rsidR="009B707E" w:rsidRPr="00F85728">
        <w:rPr>
          <w:rFonts w:cs="Times New Roman"/>
          <w:lang w:val="pt-BR"/>
        </w:rPr>
        <w:t>巴西</w:t>
      </w:r>
      <w:r w:rsidR="009B707E" w:rsidRPr="00F85728">
        <w:rPr>
          <w:rFonts w:cs="Times New Roman"/>
        </w:rPr>
        <w:t>出口暨投資促進局</w:t>
      </w:r>
      <w:r w:rsidR="009B707E" w:rsidRPr="00F85728">
        <w:rPr>
          <w:rFonts w:cs="Times New Roman"/>
          <w:lang w:val="sv-SE"/>
        </w:rPr>
        <w:t>）</w:t>
      </w:r>
    </w:p>
    <w:p w14:paraId="67C12F2E" w14:textId="77777777" w:rsidR="009B707E" w:rsidRPr="00F85728" w:rsidRDefault="009B707E" w:rsidP="009B707E">
      <w:pPr>
        <w:pStyle w:val="af4"/>
        <w:ind w:start="47.20pt" w:firstLineChars="0" w:firstLine="0pt"/>
        <w:jc w:val="start"/>
        <w:rPr>
          <w:lang w:val="es-AR"/>
        </w:rPr>
      </w:pPr>
      <w:r w:rsidRPr="00F85728">
        <w:rPr>
          <w:shd w:val="clear" w:color="auto" w:fill="FFFFFF"/>
          <w:lang w:val="es-AR"/>
        </w:rPr>
        <w:t>SAUN, Quadra 5, Lote C, Torre B, 12º a 18º andar Centro Empresarial CNC</w:t>
      </w:r>
      <w:r w:rsidRPr="00F85728">
        <w:rPr>
          <w:lang w:val="es-AR"/>
        </w:rPr>
        <w:br/>
      </w:r>
      <w:r w:rsidRPr="00F85728">
        <w:rPr>
          <w:shd w:val="clear" w:color="auto" w:fill="FFFFFF"/>
          <w:lang w:val="es-AR"/>
        </w:rPr>
        <w:t>Asa Norte, Brasília - DF, 70040-250</w:t>
      </w:r>
    </w:p>
    <w:p w14:paraId="793BDDC3" w14:textId="77777777" w:rsidR="009B707E" w:rsidRPr="00F85728" w:rsidRDefault="009B707E" w:rsidP="009B707E">
      <w:pPr>
        <w:pStyle w:val="af4"/>
        <w:ind w:start="70.80pt" w:hanging="23.60pt"/>
      </w:pPr>
      <w:r w:rsidRPr="00F85728">
        <w:t>Tel:</w:t>
      </w:r>
      <w:r w:rsidRPr="00F85728">
        <w:t>（</w:t>
      </w:r>
      <w:r w:rsidRPr="00F85728">
        <w:t>5561</w:t>
      </w:r>
      <w:r w:rsidRPr="00F85728">
        <w:t>）</w:t>
      </w:r>
      <w:r w:rsidRPr="00F85728">
        <w:rPr>
          <w:lang w:eastAsia="zh-TW"/>
        </w:rPr>
        <w:t>2027</w:t>
      </w:r>
      <w:r w:rsidRPr="00F85728">
        <w:t>-0202</w:t>
      </w:r>
      <w:r w:rsidRPr="00F85728">
        <w:tab/>
      </w:r>
    </w:p>
    <w:p w14:paraId="08B76AD1" w14:textId="77777777" w:rsidR="009B707E" w:rsidRPr="00F85728" w:rsidRDefault="009B707E" w:rsidP="009B707E">
      <w:pPr>
        <w:pStyle w:val="af4"/>
        <w:ind w:start="70.80pt" w:hanging="23.60pt"/>
      </w:pPr>
      <w:r w:rsidRPr="00F85728">
        <w:t xml:space="preserve">URL: </w:t>
      </w:r>
      <w:hyperlink r:id="rId47" w:history="1">
        <w:r w:rsidRPr="00F85728">
          <w:rPr>
            <w:rStyle w:val="afa"/>
            <w:color w:val="auto"/>
            <w:u w:val="none"/>
          </w:rPr>
          <w:t>http://</w:t>
        </w:r>
        <w:r w:rsidRPr="00F85728">
          <w:rPr>
            <w:rStyle w:val="afa"/>
            <w:color w:val="auto"/>
            <w:u w:val="none"/>
            <w:lang w:eastAsia="zh-TW"/>
          </w:rPr>
          <w:t>portal.</w:t>
        </w:r>
        <w:r w:rsidRPr="00F85728">
          <w:rPr>
            <w:rStyle w:val="afa"/>
            <w:color w:val="auto"/>
            <w:u w:val="none"/>
          </w:rPr>
          <w:t>apex</w:t>
        </w:r>
        <w:r w:rsidRPr="00F85728">
          <w:rPr>
            <w:rStyle w:val="afa"/>
            <w:color w:val="auto"/>
            <w:u w:val="none"/>
            <w:lang w:eastAsia="zh-TW"/>
          </w:rPr>
          <w:t>brasil</w:t>
        </w:r>
        <w:r w:rsidRPr="00F85728">
          <w:rPr>
            <w:rStyle w:val="afa"/>
            <w:color w:val="auto"/>
            <w:u w:val="none"/>
          </w:rPr>
          <w:t>.</w:t>
        </w:r>
        <w:r w:rsidRPr="00F85728">
          <w:rPr>
            <w:rStyle w:val="afa"/>
            <w:color w:val="auto"/>
            <w:u w:val="none"/>
            <w:lang w:eastAsia="zh-TW"/>
          </w:rPr>
          <w:t>com</w:t>
        </w:r>
        <w:r w:rsidRPr="00F85728">
          <w:rPr>
            <w:rStyle w:val="afa"/>
            <w:color w:val="auto"/>
            <w:u w:val="none"/>
          </w:rPr>
          <w:t>.br/</w:t>
        </w:r>
      </w:hyperlink>
    </w:p>
    <w:p w14:paraId="4622F080" w14:textId="77777777" w:rsidR="00CA1C7C" w:rsidRPr="00F85728" w:rsidRDefault="00CA1C7C">
      <w:pPr>
        <w:widowControl/>
        <w:overflowPunct/>
        <w:autoSpaceDE/>
        <w:autoSpaceDN/>
        <w:ind w:firstLineChars="0" w:firstLine="0pt"/>
        <w:jc w:val="start"/>
        <w:rPr>
          <w:rFonts w:cs="標楷體"/>
          <w:szCs w:val="26"/>
          <w:lang w:eastAsia="zh-TW"/>
        </w:rPr>
      </w:pPr>
      <w:r w:rsidRPr="00F85728">
        <w:br w:type="page"/>
      </w:r>
    </w:p>
    <w:p w14:paraId="7F8999D5" w14:textId="1738F570" w:rsidR="009B707E" w:rsidRPr="00F85728" w:rsidRDefault="00666006" w:rsidP="00666006">
      <w:pPr>
        <w:pStyle w:val="af"/>
        <w:ind w:start="47.20pt" w:hanging="35.40pt"/>
        <w:rPr>
          <w:lang w:val="pt-BR"/>
        </w:rPr>
      </w:pPr>
      <w:r w:rsidRPr="00F85728">
        <w:rPr>
          <w:lang w:val="pt-BR"/>
        </w:rPr>
        <w:lastRenderedPageBreak/>
        <w:t>（</w:t>
      </w:r>
      <w:r w:rsidRPr="00F85728">
        <w:t>四</w:t>
      </w:r>
      <w:r w:rsidRPr="00F85728">
        <w:rPr>
          <w:lang w:val="pt-BR"/>
        </w:rPr>
        <w:t>）</w:t>
      </w:r>
      <w:r w:rsidR="009B707E" w:rsidRPr="00F85728">
        <w:rPr>
          <w:rFonts w:cs="Times New Roman"/>
          <w:lang w:val="pt-BR"/>
        </w:rPr>
        <w:t>AEB-Associação de Comercio Exterior do Brasil</w:t>
      </w:r>
    </w:p>
    <w:p w14:paraId="5CDF6C46" w14:textId="77777777" w:rsidR="009B707E" w:rsidRPr="00F85728" w:rsidRDefault="009B707E" w:rsidP="009B707E">
      <w:pPr>
        <w:pStyle w:val="af4"/>
        <w:ind w:start="70.80pt" w:hanging="23.60pt"/>
        <w:rPr>
          <w:lang w:val="pt-BR"/>
        </w:rPr>
      </w:pPr>
      <w:r w:rsidRPr="00F85728">
        <w:rPr>
          <w:lang w:val="pt-BR"/>
        </w:rPr>
        <w:t>Av. General Justo 335, 4</w:t>
      </w:r>
      <w:r w:rsidRPr="00F85728">
        <w:rPr>
          <w:vertAlign w:val="superscript"/>
          <w:lang w:val="pt-BR"/>
        </w:rPr>
        <w:t>o</w:t>
      </w:r>
      <w:r w:rsidRPr="00F85728">
        <w:rPr>
          <w:lang w:val="pt-BR"/>
        </w:rPr>
        <w:t xml:space="preserve"> andar </w:t>
      </w:r>
    </w:p>
    <w:p w14:paraId="0249A8DA" w14:textId="77777777" w:rsidR="009B707E" w:rsidRPr="00F85728" w:rsidRDefault="009B707E" w:rsidP="009B707E">
      <w:pPr>
        <w:pStyle w:val="af4"/>
        <w:ind w:start="70.80pt" w:hanging="23.60pt"/>
        <w:rPr>
          <w:lang w:val="pt-BR"/>
        </w:rPr>
      </w:pPr>
      <w:r w:rsidRPr="00F85728">
        <w:rPr>
          <w:lang w:val="pt-BR"/>
        </w:rPr>
        <w:t>20021-130 Rio de Janeiro- RJ, Brasil</w:t>
      </w:r>
    </w:p>
    <w:p w14:paraId="5EDF6A7E"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5521</w:t>
      </w:r>
      <w:r w:rsidRPr="00F85728">
        <w:rPr>
          <w:lang w:val="pt-BR"/>
        </w:rPr>
        <w:t>）</w:t>
      </w:r>
      <w:r w:rsidRPr="00F85728">
        <w:rPr>
          <w:lang w:val="pt-BR"/>
        </w:rPr>
        <w:t>25440</w:t>
      </w:r>
      <w:r w:rsidRPr="00F85728">
        <w:rPr>
          <w:lang w:val="pt-BR" w:eastAsia="zh-TW"/>
        </w:rPr>
        <w:t>1</w:t>
      </w:r>
      <w:r w:rsidRPr="00F85728">
        <w:rPr>
          <w:lang w:val="pt-BR"/>
        </w:rPr>
        <w:t>8</w:t>
      </w:r>
      <w:r w:rsidRPr="00F85728">
        <w:rPr>
          <w:lang w:val="pt-BR" w:eastAsia="zh-TW"/>
        </w:rPr>
        <w:t>0</w:t>
      </w:r>
      <w:r w:rsidRPr="00F85728">
        <w:rPr>
          <w:lang w:val="pt-BR"/>
        </w:rPr>
        <w:t xml:space="preserve">  Fax</w:t>
      </w:r>
      <w:r w:rsidRPr="00F85728">
        <w:rPr>
          <w:lang w:val="pt-BR"/>
        </w:rPr>
        <w:t>：（</w:t>
      </w:r>
      <w:r w:rsidRPr="00F85728">
        <w:rPr>
          <w:lang w:val="pt-BR"/>
        </w:rPr>
        <w:t>5521</w:t>
      </w:r>
      <w:r w:rsidRPr="00F85728">
        <w:rPr>
          <w:lang w:val="pt-BR"/>
        </w:rPr>
        <w:t>）</w:t>
      </w:r>
      <w:r w:rsidRPr="00F85728">
        <w:rPr>
          <w:lang w:val="pt-BR"/>
        </w:rPr>
        <w:t>25440577</w:t>
      </w:r>
    </w:p>
    <w:p w14:paraId="3C053F90" w14:textId="77777777" w:rsidR="009B707E" w:rsidRPr="00F85728" w:rsidRDefault="009B707E" w:rsidP="009B707E">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"http://www.aeb.org.br/"</w:instrText>
      </w:r>
      <w:r w:rsidRPr="00F85728">
        <w:fldChar w:fldCharType="separate"/>
      </w:r>
      <w:r w:rsidRPr="00F85728">
        <w:rPr>
          <w:lang w:val="pt-BR"/>
        </w:rPr>
        <w:t>http://www.aeb.org.br</w:t>
      </w:r>
      <w:r w:rsidRPr="00F85728">
        <w:fldChar w:fldCharType="end"/>
      </w:r>
    </w:p>
    <w:p w14:paraId="30645559" w14:textId="09F79748" w:rsidR="009B707E" w:rsidRPr="00F85728" w:rsidRDefault="00666006" w:rsidP="00666006">
      <w:pPr>
        <w:pStyle w:val="af"/>
        <w:ind w:start="47.20pt" w:hanging="35.40pt"/>
        <w:rPr>
          <w:lang w:val="pt-BR"/>
        </w:rPr>
      </w:pPr>
      <w:r w:rsidRPr="00F85728">
        <w:rPr>
          <w:lang w:val="pt-BR"/>
        </w:rPr>
        <w:t>（</w:t>
      </w:r>
      <w:r w:rsidRPr="00F85728">
        <w:t>五</w:t>
      </w:r>
      <w:r w:rsidRPr="00F85728">
        <w:rPr>
          <w:lang w:val="pt-BR"/>
        </w:rPr>
        <w:t>）</w:t>
      </w:r>
      <w:r w:rsidR="009B707E" w:rsidRPr="00F85728">
        <w:rPr>
          <w:rFonts w:cs="Times New Roman"/>
          <w:lang w:val="pt-BR"/>
        </w:rPr>
        <w:t>CNI- Confederação Nacional da Indústria</w:t>
      </w:r>
      <w:r w:rsidR="009B707E" w:rsidRPr="00F85728">
        <w:rPr>
          <w:rFonts w:cs="Times New Roman"/>
          <w:lang w:val="pt-BR"/>
        </w:rPr>
        <w:t>（</w:t>
      </w:r>
      <w:r w:rsidR="00CD0EE6" w:rsidRPr="00F85728">
        <w:rPr>
          <w:rFonts w:cs="Times New Roman" w:hint="eastAsia"/>
        </w:rPr>
        <w:t>巴西</w:t>
      </w:r>
      <w:r w:rsidR="009B707E" w:rsidRPr="00F85728">
        <w:rPr>
          <w:rFonts w:cs="Times New Roman"/>
        </w:rPr>
        <w:t>全國工業總會</w:t>
      </w:r>
      <w:r w:rsidR="005D115E" w:rsidRPr="00F85728">
        <w:rPr>
          <w:rFonts w:cs="Times New Roman" w:hint="eastAsia"/>
        </w:rPr>
        <w:t>聯盟</w:t>
      </w:r>
      <w:r w:rsidR="009B707E" w:rsidRPr="00F85728">
        <w:rPr>
          <w:rFonts w:cs="Times New Roman"/>
          <w:lang w:val="pt-BR"/>
        </w:rPr>
        <w:t>）</w:t>
      </w:r>
    </w:p>
    <w:p w14:paraId="142B0F9A" w14:textId="77777777" w:rsidR="009B707E" w:rsidRPr="00F85728" w:rsidRDefault="009B707E" w:rsidP="009B707E">
      <w:pPr>
        <w:pStyle w:val="af4"/>
        <w:ind w:start="70.80pt" w:hanging="23.60pt"/>
        <w:rPr>
          <w:lang w:val="pt-BR"/>
        </w:rPr>
      </w:pPr>
      <w:r w:rsidRPr="00F85728">
        <w:rPr>
          <w:lang w:val="pt-BR"/>
        </w:rPr>
        <w:t>SBN – Quadra 01 – Bloco C Ed. Roberto Simonsen</w:t>
      </w:r>
    </w:p>
    <w:p w14:paraId="5302395F" w14:textId="77777777" w:rsidR="009B707E" w:rsidRPr="00F85728" w:rsidRDefault="009B707E" w:rsidP="009B707E">
      <w:pPr>
        <w:pStyle w:val="af4"/>
        <w:ind w:start="70.80pt" w:hanging="23.60pt"/>
        <w:rPr>
          <w:lang w:val="pt-BR"/>
        </w:rPr>
      </w:pPr>
      <w:r w:rsidRPr="00F85728">
        <w:rPr>
          <w:lang w:val="pt-BR"/>
        </w:rPr>
        <w:t>70040-903 Bras</w:t>
      </w:r>
      <w:r w:rsidRPr="00F85728">
        <w:rPr>
          <w:rFonts w:eastAsia="細明體"/>
          <w:lang w:val="pt-BR"/>
        </w:rPr>
        <w:t>í</w:t>
      </w:r>
      <w:r w:rsidRPr="00F85728">
        <w:rPr>
          <w:lang w:val="pt-BR"/>
        </w:rPr>
        <w:t>lia – DF, Brasil</w:t>
      </w:r>
    </w:p>
    <w:p w14:paraId="175FD4B8" w14:textId="77777777" w:rsidR="009B707E" w:rsidRPr="00F85728" w:rsidRDefault="009B707E" w:rsidP="009B707E">
      <w:pPr>
        <w:pStyle w:val="af4"/>
        <w:ind w:start="70.80pt" w:hanging="23.60pt"/>
        <w:rPr>
          <w:lang w:val="pt-BR"/>
        </w:rPr>
      </w:pPr>
      <w:r w:rsidRPr="00F85728">
        <w:rPr>
          <w:lang w:val="pt-BR"/>
        </w:rPr>
        <w:t xml:space="preserve">E-mail: </w:t>
      </w:r>
      <w:r w:rsidRPr="00F85728">
        <w:fldChar w:fldCharType="begin"/>
      </w:r>
      <w:r w:rsidRPr="00F85728">
        <w:rPr>
          <w:lang w:val="pt-BR"/>
        </w:rPr>
        <w:instrText>HYPERLINK "mailto:sac@cni.org.br"</w:instrText>
      </w:r>
      <w:r w:rsidRPr="00F85728">
        <w:fldChar w:fldCharType="separate"/>
      </w:r>
      <w:r w:rsidRPr="00F85728">
        <w:rPr>
          <w:lang w:val="pt-BR"/>
        </w:rPr>
        <w:t>sac@cni.org.br</w:t>
      </w:r>
      <w:r w:rsidRPr="00F85728">
        <w:fldChar w:fldCharType="end"/>
      </w:r>
      <w:r w:rsidRPr="00F85728">
        <w:rPr>
          <w:lang w:val="pt-BR"/>
        </w:rPr>
        <w:t xml:space="preserve"> </w:t>
      </w:r>
    </w:p>
    <w:p w14:paraId="52705D33"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5561</w:t>
      </w:r>
      <w:r w:rsidRPr="00F85728">
        <w:rPr>
          <w:lang w:val="pt-BR"/>
        </w:rPr>
        <w:t>）</w:t>
      </w:r>
      <w:r w:rsidRPr="00F85728">
        <w:rPr>
          <w:lang w:val="pt-BR"/>
        </w:rPr>
        <w:t>3317-9000</w:t>
      </w:r>
    </w:p>
    <w:p w14:paraId="3BB45CDF" w14:textId="77777777" w:rsidR="009B707E" w:rsidRPr="00F85728" w:rsidRDefault="009B707E" w:rsidP="009B707E">
      <w:pPr>
        <w:pStyle w:val="af4"/>
        <w:ind w:start="70.80pt" w:hanging="23.60pt"/>
        <w:rPr>
          <w:lang w:val="pt-BR"/>
        </w:rPr>
      </w:pPr>
      <w:r w:rsidRPr="00F85728">
        <w:rPr>
          <w:lang w:val="pt-BR"/>
        </w:rPr>
        <w:t>Fax:</w:t>
      </w:r>
      <w:r w:rsidRPr="00F85728">
        <w:rPr>
          <w:lang w:val="pt-BR"/>
        </w:rPr>
        <w:t>（</w:t>
      </w:r>
      <w:r w:rsidRPr="00F85728">
        <w:rPr>
          <w:lang w:val="pt-BR"/>
        </w:rPr>
        <w:t>5561</w:t>
      </w:r>
      <w:r w:rsidRPr="00F85728">
        <w:rPr>
          <w:lang w:val="pt-BR"/>
        </w:rPr>
        <w:t>）</w:t>
      </w:r>
      <w:r w:rsidRPr="00F85728">
        <w:rPr>
          <w:lang w:val="pt-BR"/>
        </w:rPr>
        <w:t>3317-9994</w:t>
      </w:r>
    </w:p>
    <w:p w14:paraId="115BADB5" w14:textId="77777777" w:rsidR="009B707E" w:rsidRPr="00F85728" w:rsidRDefault="009B707E" w:rsidP="009B707E">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"http://portaldaindustria.com.br"</w:instrText>
      </w:r>
      <w:r w:rsidRPr="00F85728">
        <w:fldChar w:fldCharType="separate"/>
      </w:r>
      <w:r w:rsidRPr="00F85728">
        <w:rPr>
          <w:rStyle w:val="afa"/>
          <w:color w:val="auto"/>
          <w:u w:val="none"/>
          <w:lang w:val="pt-BR"/>
        </w:rPr>
        <w:t>http://</w:t>
      </w:r>
      <w:r w:rsidRPr="00F85728">
        <w:rPr>
          <w:rStyle w:val="afa"/>
          <w:color w:val="auto"/>
          <w:u w:val="none"/>
          <w:lang w:val="pt-BR" w:eastAsia="zh-TW"/>
        </w:rPr>
        <w:t>portaldaindustria.com</w:t>
      </w:r>
      <w:r w:rsidRPr="00F85728">
        <w:rPr>
          <w:rStyle w:val="afa"/>
          <w:color w:val="auto"/>
          <w:u w:val="none"/>
          <w:lang w:val="pt-BR"/>
        </w:rPr>
        <w:t>.br</w:t>
      </w:r>
      <w:r w:rsidRPr="00F85728">
        <w:fldChar w:fldCharType="end"/>
      </w:r>
    </w:p>
    <w:p w14:paraId="0523B24E" w14:textId="77777777" w:rsidR="009B707E" w:rsidRPr="00F85728" w:rsidRDefault="009B707E" w:rsidP="00CA1C7C">
      <w:pPr>
        <w:pStyle w:val="af"/>
        <w:ind w:start="47.20pt" w:hanging="35.40pt"/>
        <w:rPr>
          <w:lang w:val="pt-BR"/>
        </w:rPr>
      </w:pPr>
      <w:r w:rsidRPr="00F85728">
        <w:rPr>
          <w:lang w:val="pt-BR"/>
        </w:rPr>
        <w:t>（</w:t>
      </w:r>
      <w:r w:rsidRPr="00F85728">
        <w:t>六</w:t>
      </w:r>
      <w:r w:rsidRPr="00F85728">
        <w:rPr>
          <w:lang w:val="pt-BR"/>
        </w:rPr>
        <w:t>）</w:t>
      </w:r>
      <w:r w:rsidRPr="00F85728">
        <w:rPr>
          <w:lang w:val="pt-BR"/>
        </w:rPr>
        <w:t>SEBRAE- Serviço Brasileiro de Apoio as Micro e Pequenhas Empresas</w:t>
      </w:r>
      <w:r w:rsidRPr="00F85728">
        <w:rPr>
          <w:lang w:val="pt-BR"/>
        </w:rPr>
        <w:t>（</w:t>
      </w:r>
      <w:r w:rsidRPr="00F85728">
        <w:t>中小企業協會</w:t>
      </w:r>
      <w:r w:rsidRPr="00F85728">
        <w:rPr>
          <w:lang w:val="pt-BR"/>
        </w:rPr>
        <w:t>）</w:t>
      </w:r>
    </w:p>
    <w:p w14:paraId="457BFAA1" w14:textId="77777777" w:rsidR="009B707E" w:rsidRPr="00F85728" w:rsidRDefault="009B707E" w:rsidP="009B707E">
      <w:pPr>
        <w:pStyle w:val="af4"/>
        <w:ind w:start="70.80pt" w:hanging="23.60pt"/>
        <w:rPr>
          <w:lang w:val="pt-BR"/>
        </w:rPr>
      </w:pPr>
      <w:r w:rsidRPr="00F85728">
        <w:rPr>
          <w:lang w:val="pt-BR"/>
        </w:rPr>
        <w:t>SIA Trecho 03 Lote 1580- Setor de Indústrias e Abastecimento</w:t>
      </w:r>
    </w:p>
    <w:p w14:paraId="404AD758" w14:textId="77777777" w:rsidR="009B707E" w:rsidRPr="00F85728" w:rsidRDefault="009B707E" w:rsidP="009B707E">
      <w:pPr>
        <w:pStyle w:val="af4"/>
        <w:ind w:start="70.80pt" w:hanging="23.60pt"/>
        <w:rPr>
          <w:lang w:val="pt-BR"/>
        </w:rPr>
      </w:pPr>
      <w:r w:rsidRPr="00F85728">
        <w:rPr>
          <w:lang w:val="pt-BR"/>
        </w:rPr>
        <w:t>71.200-03 Brasilia- DF, Brasil</w:t>
      </w:r>
    </w:p>
    <w:p w14:paraId="1234112E"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5561</w:t>
      </w:r>
      <w:r w:rsidRPr="00F85728">
        <w:rPr>
          <w:lang w:val="pt-BR"/>
        </w:rPr>
        <w:t>）</w:t>
      </w:r>
      <w:r w:rsidRPr="00F85728">
        <w:rPr>
          <w:lang w:val="pt-BR"/>
        </w:rPr>
        <w:t>8005700800</w:t>
      </w:r>
    </w:p>
    <w:p w14:paraId="7283CCC0" w14:textId="77777777" w:rsidR="009B707E" w:rsidRPr="00F85728" w:rsidRDefault="009B707E" w:rsidP="009B707E">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"http://www.sebrae.com.br/"</w:instrText>
      </w:r>
      <w:r w:rsidRPr="00F85728">
        <w:fldChar w:fldCharType="separate"/>
      </w:r>
      <w:r w:rsidRPr="00F85728">
        <w:rPr>
          <w:lang w:val="pt-BR"/>
        </w:rPr>
        <w:t>http://www.sebrae.com.br</w:t>
      </w:r>
      <w:r w:rsidRPr="00F85728">
        <w:fldChar w:fldCharType="end"/>
      </w:r>
    </w:p>
    <w:p w14:paraId="4552E70C" w14:textId="77777777" w:rsidR="009B707E" w:rsidRPr="00F85728" w:rsidRDefault="009B707E" w:rsidP="00CA1C7C">
      <w:pPr>
        <w:pStyle w:val="af"/>
        <w:ind w:start="47.20pt" w:hanging="35.40pt"/>
        <w:rPr>
          <w:lang w:val="pt-BR"/>
        </w:rPr>
      </w:pPr>
      <w:r w:rsidRPr="00F85728">
        <w:rPr>
          <w:lang w:val="pt-BR"/>
        </w:rPr>
        <w:t>（七）</w:t>
      </w:r>
      <w:r w:rsidRPr="00F85728">
        <w:rPr>
          <w:lang w:val="pt-BR"/>
        </w:rPr>
        <w:t>FIESP- Federação das Indústrias do Estado de São Paulo</w:t>
      </w:r>
      <w:r w:rsidRPr="00F85728">
        <w:rPr>
          <w:lang w:val="pt-BR"/>
        </w:rPr>
        <w:t>（</w:t>
      </w:r>
      <w:r w:rsidRPr="00F85728">
        <w:t>聖保羅州工業會</w:t>
      </w:r>
      <w:r w:rsidRPr="00F85728">
        <w:rPr>
          <w:lang w:val="pt-BR"/>
        </w:rPr>
        <w:t>）</w:t>
      </w:r>
    </w:p>
    <w:p w14:paraId="18769699" w14:textId="77777777" w:rsidR="009B707E" w:rsidRPr="00F85728" w:rsidRDefault="009B707E" w:rsidP="009B707E">
      <w:pPr>
        <w:pStyle w:val="af4"/>
        <w:ind w:start="70.80pt" w:hanging="23.60pt"/>
        <w:rPr>
          <w:lang w:val="pt-BR"/>
        </w:rPr>
      </w:pPr>
      <w:r w:rsidRPr="00F85728">
        <w:rPr>
          <w:lang w:val="pt-BR"/>
        </w:rPr>
        <w:t>Av Paulista, 1313/12o –sala 1250 CEP 01311-923</w:t>
      </w:r>
    </w:p>
    <w:p w14:paraId="187C19E4" w14:textId="77777777" w:rsidR="009B707E" w:rsidRPr="00F85728" w:rsidRDefault="009B707E" w:rsidP="009B707E">
      <w:pPr>
        <w:pStyle w:val="af4"/>
        <w:ind w:start="70.80pt" w:hanging="23.60pt"/>
        <w:rPr>
          <w:lang w:val="pt-BR"/>
        </w:rPr>
      </w:pPr>
      <w:r w:rsidRPr="00F85728">
        <w:rPr>
          <w:lang w:val="pt-BR"/>
        </w:rPr>
        <w:t>Sao Paulo-SP, Brasil</w:t>
      </w:r>
    </w:p>
    <w:p w14:paraId="6BF9FD0B"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5511</w:t>
      </w:r>
      <w:r w:rsidRPr="00F85728">
        <w:rPr>
          <w:lang w:val="pt-BR"/>
        </w:rPr>
        <w:t>）</w:t>
      </w:r>
      <w:r w:rsidRPr="00F85728">
        <w:rPr>
          <w:lang w:val="pt-BR"/>
        </w:rPr>
        <w:t>3549-4499</w:t>
      </w:r>
    </w:p>
    <w:p w14:paraId="706D7831" w14:textId="77777777" w:rsidR="009B707E" w:rsidRPr="00F85728" w:rsidRDefault="009B707E" w:rsidP="009B707E">
      <w:pPr>
        <w:pStyle w:val="af4"/>
        <w:ind w:start="70.80pt" w:hanging="23.60pt"/>
      </w:pPr>
      <w:r w:rsidRPr="00F85728">
        <w:t>Fax</w:t>
      </w:r>
      <w:r w:rsidRPr="00F85728">
        <w:t>：（</w:t>
      </w:r>
      <w:r w:rsidRPr="00F85728">
        <w:t>5511</w:t>
      </w:r>
      <w:r w:rsidRPr="00F85728">
        <w:t>）</w:t>
      </w:r>
      <w:r w:rsidRPr="00F85728">
        <w:t>3284-3611</w:t>
      </w:r>
    </w:p>
    <w:p w14:paraId="32A8F0E7" w14:textId="77777777" w:rsidR="009B707E" w:rsidRPr="00F85728" w:rsidRDefault="009B707E" w:rsidP="009B707E">
      <w:pPr>
        <w:pStyle w:val="af4"/>
        <w:ind w:start="70.80pt" w:hanging="23.60pt"/>
      </w:pPr>
      <w:r w:rsidRPr="00F85728">
        <w:t>Email: relacionamento@fiesp.org.br</w:t>
      </w:r>
    </w:p>
    <w:p w14:paraId="162EA690" w14:textId="77777777" w:rsidR="009B707E" w:rsidRPr="00F85728" w:rsidRDefault="009B707E" w:rsidP="009B707E">
      <w:pPr>
        <w:pStyle w:val="af4"/>
        <w:ind w:start="70.80pt" w:hanging="23.60pt"/>
      </w:pPr>
      <w:r w:rsidRPr="00F85728">
        <w:t>URL</w:t>
      </w:r>
      <w:r w:rsidRPr="00F85728">
        <w:t>：</w:t>
      </w:r>
      <w:r w:rsidRPr="00F85728">
        <w:fldChar w:fldCharType="begin"/>
      </w:r>
      <w:r w:rsidRPr="00F85728">
        <w:instrText>HYPERLINK "http://www.fiesp.com.br/"</w:instrText>
      </w:r>
      <w:r w:rsidRPr="00F85728">
        <w:fldChar w:fldCharType="separate"/>
      </w:r>
      <w:r w:rsidRPr="00F85728">
        <w:t>http://www.fiesp.com.br</w:t>
      </w:r>
      <w:r w:rsidRPr="00F85728">
        <w:fldChar w:fldCharType="end"/>
      </w:r>
    </w:p>
    <w:p w14:paraId="16B89138" w14:textId="77777777" w:rsidR="009B707E" w:rsidRPr="00F85728" w:rsidRDefault="009B707E" w:rsidP="00CA1C7C">
      <w:pPr>
        <w:pStyle w:val="af"/>
        <w:ind w:start="47.20pt" w:hanging="35.40pt"/>
      </w:pPr>
      <w:r w:rsidRPr="00F85728">
        <w:lastRenderedPageBreak/>
        <w:t>（八）</w:t>
      </w:r>
      <w:r w:rsidRPr="00F85728">
        <w:t xml:space="preserve">FIRJAN- </w:t>
      </w:r>
      <w:proofErr w:type="spellStart"/>
      <w:r w:rsidRPr="00F85728">
        <w:t>Federação</w:t>
      </w:r>
      <w:proofErr w:type="spellEnd"/>
      <w:r w:rsidRPr="00F85728">
        <w:t xml:space="preserve"> das </w:t>
      </w:r>
      <w:proofErr w:type="spellStart"/>
      <w:r w:rsidRPr="00F85728">
        <w:t>Indústrias</w:t>
      </w:r>
      <w:proofErr w:type="spellEnd"/>
      <w:r w:rsidRPr="00F85728">
        <w:t xml:space="preserve"> do Estado do Río de Janeiro</w:t>
      </w:r>
      <w:r w:rsidRPr="00F85728">
        <w:t>（里約州工業會）</w:t>
      </w:r>
    </w:p>
    <w:p w14:paraId="41A7DFF2" w14:textId="77777777" w:rsidR="009B707E" w:rsidRPr="00F85728" w:rsidRDefault="009B707E" w:rsidP="009B707E">
      <w:pPr>
        <w:pStyle w:val="af4"/>
        <w:ind w:start="70.80pt" w:hanging="23.60pt"/>
      </w:pPr>
      <w:r w:rsidRPr="00F85728">
        <w:t xml:space="preserve">Av. Graça Aranha, 1/6° </w:t>
      </w:r>
      <w:proofErr w:type="spellStart"/>
      <w:r w:rsidRPr="00F85728">
        <w:t>andar</w:t>
      </w:r>
      <w:proofErr w:type="spellEnd"/>
      <w:r w:rsidRPr="00F85728">
        <w:t xml:space="preserve"> Centro</w:t>
      </w:r>
    </w:p>
    <w:p w14:paraId="60470F25" w14:textId="77777777" w:rsidR="009B707E" w:rsidRPr="00F85728" w:rsidRDefault="009B707E" w:rsidP="009B707E">
      <w:pPr>
        <w:pStyle w:val="af4"/>
        <w:ind w:start="70.80pt" w:hanging="23.60pt"/>
        <w:rPr>
          <w:lang w:val="pt-BR"/>
        </w:rPr>
      </w:pPr>
      <w:r w:rsidRPr="00F85728">
        <w:rPr>
          <w:lang w:val="pt-BR"/>
        </w:rPr>
        <w:t>20030-040 Rio de Janeiro, RJ, Brazil</w:t>
      </w:r>
    </w:p>
    <w:p w14:paraId="211CDC2E"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5521</w:t>
      </w:r>
      <w:r w:rsidRPr="00F85728">
        <w:rPr>
          <w:lang w:val="pt-BR"/>
        </w:rPr>
        <w:t>）</w:t>
      </w:r>
      <w:r w:rsidRPr="00F85728">
        <w:rPr>
          <w:lang w:val="pt-BR"/>
        </w:rPr>
        <w:t>2563-4234</w:t>
      </w:r>
    </w:p>
    <w:p w14:paraId="6B378D1A" w14:textId="77777777" w:rsidR="009B707E" w:rsidRPr="00F85728" w:rsidRDefault="009B707E" w:rsidP="009B707E">
      <w:pPr>
        <w:pStyle w:val="af4"/>
        <w:ind w:start="70.80pt" w:hanging="23.60pt"/>
      </w:pPr>
      <w:r w:rsidRPr="00F85728">
        <w:t>Fax</w:t>
      </w:r>
      <w:r w:rsidRPr="00F85728">
        <w:t>：（</w:t>
      </w:r>
      <w:r w:rsidRPr="00F85728">
        <w:t>5521</w:t>
      </w:r>
      <w:r w:rsidRPr="00F85728">
        <w:t>）</w:t>
      </w:r>
      <w:r w:rsidRPr="00F85728">
        <w:t>2563-4040</w:t>
      </w:r>
    </w:p>
    <w:p w14:paraId="4D2D07B8" w14:textId="77777777" w:rsidR="009B707E" w:rsidRPr="00F85728" w:rsidRDefault="009B707E" w:rsidP="009B707E">
      <w:pPr>
        <w:pStyle w:val="af4"/>
        <w:ind w:start="70.80pt" w:hanging="23.60pt"/>
      </w:pPr>
      <w:r w:rsidRPr="00F85728">
        <w:t>Email: faleconosco@firjan.org.br</w:t>
      </w:r>
    </w:p>
    <w:p w14:paraId="538DFFA0" w14:textId="77777777" w:rsidR="009B707E" w:rsidRPr="00F85728" w:rsidRDefault="009B707E" w:rsidP="009B707E">
      <w:pPr>
        <w:pStyle w:val="af4"/>
        <w:ind w:start="70.80pt" w:hanging="23.60pt"/>
      </w:pPr>
      <w:r w:rsidRPr="00F85728">
        <w:t>URL</w:t>
      </w:r>
      <w:r w:rsidRPr="00F85728">
        <w:t>：</w:t>
      </w:r>
      <w:r w:rsidRPr="00F85728">
        <w:fldChar w:fldCharType="begin"/>
      </w:r>
      <w:r w:rsidRPr="00F85728">
        <w:instrText>HYPERLINK "http://www.firjan.com.br"</w:instrText>
      </w:r>
      <w:r w:rsidRPr="00F85728">
        <w:fldChar w:fldCharType="separate"/>
      </w:r>
      <w:r w:rsidRPr="00F85728">
        <w:rPr>
          <w:rStyle w:val="afa"/>
          <w:color w:val="auto"/>
          <w:u w:val="none"/>
        </w:rPr>
        <w:t>http://www.firjan.</w:t>
      </w:r>
      <w:r w:rsidRPr="00F85728">
        <w:rPr>
          <w:rStyle w:val="afa"/>
          <w:color w:val="auto"/>
          <w:u w:val="none"/>
          <w:lang w:eastAsia="zh-TW"/>
        </w:rPr>
        <w:t>com</w:t>
      </w:r>
      <w:r w:rsidRPr="00F85728">
        <w:rPr>
          <w:rStyle w:val="afa"/>
          <w:color w:val="auto"/>
          <w:u w:val="none"/>
        </w:rPr>
        <w:t>.br</w:t>
      </w:r>
      <w:r w:rsidRPr="00F85728">
        <w:fldChar w:fldCharType="end"/>
      </w:r>
    </w:p>
    <w:p w14:paraId="0994788B" w14:textId="77777777" w:rsidR="009B707E" w:rsidRPr="00F85728" w:rsidRDefault="009B707E" w:rsidP="00CA1C7C">
      <w:pPr>
        <w:pStyle w:val="af"/>
        <w:ind w:start="47.20pt" w:hanging="35.40pt"/>
      </w:pPr>
      <w:r w:rsidRPr="00F85728">
        <w:t>（九）</w:t>
      </w:r>
      <w:r w:rsidRPr="00F85728">
        <w:t xml:space="preserve">FIEMG- </w:t>
      </w:r>
      <w:proofErr w:type="spellStart"/>
      <w:r w:rsidRPr="00F85728">
        <w:t>Federação</w:t>
      </w:r>
      <w:proofErr w:type="spellEnd"/>
      <w:r w:rsidRPr="00F85728">
        <w:t xml:space="preserve"> das </w:t>
      </w:r>
      <w:proofErr w:type="spellStart"/>
      <w:r w:rsidRPr="00F85728">
        <w:t>Indústrias</w:t>
      </w:r>
      <w:proofErr w:type="spellEnd"/>
      <w:r w:rsidRPr="00F85728">
        <w:t xml:space="preserve"> do Estado de Minas Gerais</w:t>
      </w:r>
      <w:r w:rsidRPr="00F85728">
        <w:t>（大礦州工業會）</w:t>
      </w:r>
    </w:p>
    <w:p w14:paraId="1FE110B0" w14:textId="77777777" w:rsidR="009B707E" w:rsidRPr="00F85728" w:rsidRDefault="009B707E" w:rsidP="009B707E">
      <w:pPr>
        <w:pStyle w:val="af4"/>
        <w:ind w:start="70.80pt" w:hanging="23.60pt"/>
      </w:pPr>
      <w:r w:rsidRPr="00F85728">
        <w:t xml:space="preserve">Av. Do Contorno, 4456- </w:t>
      </w:r>
      <w:proofErr w:type="spellStart"/>
      <w:r w:rsidRPr="00F85728">
        <w:t>Funcion</w:t>
      </w:r>
      <w:r w:rsidRPr="00F85728">
        <w:rPr>
          <w:rFonts w:eastAsia="細明體"/>
        </w:rPr>
        <w:t>á</w:t>
      </w:r>
      <w:r w:rsidRPr="00F85728">
        <w:t>rios</w:t>
      </w:r>
      <w:proofErr w:type="spellEnd"/>
    </w:p>
    <w:p w14:paraId="1849FF84" w14:textId="77777777" w:rsidR="009B707E" w:rsidRPr="00F85728" w:rsidRDefault="009B707E" w:rsidP="009B707E">
      <w:pPr>
        <w:pStyle w:val="af4"/>
        <w:ind w:start="70.80pt" w:hanging="23.60pt"/>
        <w:rPr>
          <w:lang w:val="es-AR"/>
        </w:rPr>
      </w:pPr>
      <w:r w:rsidRPr="00F85728">
        <w:rPr>
          <w:lang w:val="es-AR"/>
        </w:rPr>
        <w:t>30110-028 Belo Horizonte- MG, Brasil</w:t>
      </w:r>
    </w:p>
    <w:p w14:paraId="69DC1AAE"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5531</w:t>
      </w:r>
      <w:r w:rsidRPr="00F85728">
        <w:rPr>
          <w:lang w:val="pt-BR"/>
        </w:rPr>
        <w:t>）</w:t>
      </w:r>
      <w:r w:rsidRPr="00F85728">
        <w:rPr>
          <w:lang w:val="pt-BR"/>
        </w:rPr>
        <w:t>3263-4200 general</w:t>
      </w:r>
    </w:p>
    <w:p w14:paraId="3BF87A1A" w14:textId="77777777" w:rsidR="009B707E" w:rsidRPr="00F85728" w:rsidRDefault="009B707E" w:rsidP="009B707E">
      <w:pPr>
        <w:pStyle w:val="af4"/>
        <w:ind w:start="70.80pt" w:hanging="23.60pt"/>
        <w:rPr>
          <w:lang w:val="pt-BR"/>
        </w:rPr>
      </w:pPr>
      <w:r w:rsidRPr="00F85728">
        <w:rPr>
          <w:lang w:val="pt-BR"/>
        </w:rPr>
        <w:t>Fax</w:t>
      </w:r>
      <w:r w:rsidRPr="00F85728">
        <w:rPr>
          <w:lang w:val="pt-BR"/>
        </w:rPr>
        <w:t>：（</w:t>
      </w:r>
      <w:r w:rsidRPr="00F85728">
        <w:rPr>
          <w:lang w:val="pt-BR"/>
        </w:rPr>
        <w:t>5531</w:t>
      </w:r>
      <w:r w:rsidRPr="00F85728">
        <w:rPr>
          <w:lang w:val="pt-BR"/>
        </w:rPr>
        <w:t>）</w:t>
      </w:r>
      <w:r w:rsidRPr="00F85728">
        <w:rPr>
          <w:lang w:val="pt-BR"/>
        </w:rPr>
        <w:t>3225-6201</w:t>
      </w:r>
    </w:p>
    <w:p w14:paraId="4670F8B5" w14:textId="77777777" w:rsidR="009B707E" w:rsidRPr="00F85728" w:rsidRDefault="009B707E" w:rsidP="009B707E">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"http://www7.fiemg.com.br/"</w:instrText>
      </w:r>
      <w:r w:rsidRPr="00F85728">
        <w:fldChar w:fldCharType="separate"/>
      </w:r>
      <w:r w:rsidRPr="00F85728">
        <w:rPr>
          <w:lang w:val="pt-BR"/>
        </w:rPr>
        <w:t>http://www7.fiemg.com.br</w:t>
      </w:r>
      <w:r w:rsidRPr="00F85728">
        <w:fldChar w:fldCharType="end"/>
      </w:r>
    </w:p>
    <w:p w14:paraId="7702199B" w14:textId="77777777" w:rsidR="009B707E" w:rsidRPr="00F85728" w:rsidRDefault="009B707E" w:rsidP="00CA1C7C">
      <w:pPr>
        <w:pStyle w:val="af"/>
        <w:ind w:start="47.20pt" w:hanging="35.40pt"/>
        <w:rPr>
          <w:lang w:val="pt-BR"/>
        </w:rPr>
      </w:pPr>
      <w:r w:rsidRPr="00F85728">
        <w:rPr>
          <w:lang w:val="pt-BR"/>
        </w:rPr>
        <w:t>（</w:t>
      </w:r>
      <w:r w:rsidRPr="00F85728">
        <w:t>十</w:t>
      </w:r>
      <w:r w:rsidRPr="00F85728">
        <w:rPr>
          <w:lang w:val="pt-BR"/>
        </w:rPr>
        <w:t>）</w:t>
      </w:r>
      <w:r w:rsidRPr="00F85728">
        <w:rPr>
          <w:lang w:val="pt-BR"/>
        </w:rPr>
        <w:t>FIERGS- Federação das Indústrias do Estado de Río Grande do Sul</w:t>
      </w:r>
      <w:r w:rsidRPr="00F85728">
        <w:rPr>
          <w:lang w:val="pt-BR"/>
        </w:rPr>
        <w:t>（</w:t>
      </w:r>
      <w:r w:rsidRPr="00F85728">
        <w:t>南大河州工業會</w:t>
      </w:r>
      <w:r w:rsidRPr="00F85728">
        <w:rPr>
          <w:lang w:val="pt-BR"/>
        </w:rPr>
        <w:t>）</w:t>
      </w:r>
    </w:p>
    <w:p w14:paraId="269D580E" w14:textId="77777777" w:rsidR="009B707E" w:rsidRPr="00F85728" w:rsidRDefault="009B707E" w:rsidP="009B707E">
      <w:pPr>
        <w:pStyle w:val="af4"/>
        <w:ind w:start="70.80pt" w:hanging="23.60pt"/>
        <w:rPr>
          <w:lang w:val="pt-BR"/>
        </w:rPr>
      </w:pPr>
      <w:r w:rsidRPr="00F85728">
        <w:rPr>
          <w:lang w:val="pt-BR"/>
        </w:rPr>
        <w:t>Av. Assis Brasil, 8787</w:t>
      </w:r>
    </w:p>
    <w:p w14:paraId="7D47D797" w14:textId="77777777" w:rsidR="009B707E" w:rsidRPr="00F85728" w:rsidRDefault="009B707E" w:rsidP="009B707E">
      <w:pPr>
        <w:pStyle w:val="af4"/>
        <w:ind w:start="70.80pt" w:hanging="23.60pt"/>
        <w:rPr>
          <w:lang w:val="pt-BR"/>
        </w:rPr>
      </w:pPr>
      <w:r w:rsidRPr="00F85728">
        <w:rPr>
          <w:lang w:val="pt-BR"/>
        </w:rPr>
        <w:t>91010-000 – Porto Alegre, RS, Brasil</w:t>
      </w:r>
    </w:p>
    <w:p w14:paraId="4826B923"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5551</w:t>
      </w:r>
      <w:r w:rsidRPr="00F85728">
        <w:rPr>
          <w:lang w:val="pt-BR"/>
        </w:rPr>
        <w:t>）</w:t>
      </w:r>
      <w:r w:rsidRPr="00F85728">
        <w:rPr>
          <w:lang w:val="pt-BR"/>
        </w:rPr>
        <w:t>3347-8787</w:t>
      </w:r>
    </w:p>
    <w:p w14:paraId="1099422B" w14:textId="77777777" w:rsidR="009B707E" w:rsidRPr="00F85728" w:rsidRDefault="009B707E" w:rsidP="009B707E">
      <w:pPr>
        <w:pStyle w:val="af4"/>
        <w:ind w:start="70.80pt" w:hanging="23.60pt"/>
        <w:rPr>
          <w:lang w:val="pt-BR"/>
        </w:rPr>
      </w:pPr>
      <w:r w:rsidRPr="00F85728">
        <w:rPr>
          <w:lang w:val="pt-BR"/>
        </w:rPr>
        <w:t>Fax:</w:t>
      </w:r>
      <w:r w:rsidRPr="00F85728">
        <w:rPr>
          <w:lang w:val="pt-BR"/>
        </w:rPr>
        <w:t>（</w:t>
      </w:r>
      <w:r w:rsidRPr="00F85728">
        <w:rPr>
          <w:lang w:val="pt-BR"/>
        </w:rPr>
        <w:t>5551</w:t>
      </w:r>
      <w:r w:rsidRPr="00F85728">
        <w:rPr>
          <w:lang w:val="pt-BR"/>
        </w:rPr>
        <w:t>）</w:t>
      </w:r>
      <w:r w:rsidRPr="00F85728">
        <w:rPr>
          <w:lang w:val="pt-BR"/>
        </w:rPr>
        <w:t>3347-8700</w:t>
      </w:r>
    </w:p>
    <w:p w14:paraId="628C25EA" w14:textId="77777777" w:rsidR="009B707E" w:rsidRPr="00F85728" w:rsidRDefault="009B707E" w:rsidP="009B707E">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"http://www.fiergs.org.br/"</w:instrText>
      </w:r>
      <w:r w:rsidRPr="00F85728">
        <w:fldChar w:fldCharType="separate"/>
      </w:r>
      <w:r w:rsidRPr="00F85728">
        <w:rPr>
          <w:lang w:val="pt-BR"/>
        </w:rPr>
        <w:t>http://www.fiergs.org.br</w:t>
      </w:r>
      <w:r w:rsidRPr="00F85728">
        <w:fldChar w:fldCharType="end"/>
      </w:r>
    </w:p>
    <w:p w14:paraId="2493A762" w14:textId="77777777" w:rsidR="00CA1C7C" w:rsidRPr="00F85728" w:rsidRDefault="00CA1C7C">
      <w:pPr>
        <w:widowControl/>
        <w:overflowPunct/>
        <w:autoSpaceDE/>
        <w:autoSpaceDN/>
        <w:ind w:firstLineChars="0" w:firstLine="0pt"/>
        <w:jc w:val="start"/>
        <w:rPr>
          <w:rFonts w:cs="標楷體"/>
          <w:szCs w:val="26"/>
          <w:lang w:val="pt-BR" w:eastAsia="zh-TW"/>
        </w:rPr>
      </w:pPr>
      <w:r w:rsidRPr="00F85728">
        <w:rPr>
          <w:lang w:val="pt-BR"/>
        </w:rPr>
        <w:br w:type="page"/>
      </w:r>
    </w:p>
    <w:p w14:paraId="359767FC" w14:textId="45713F3B" w:rsidR="009B707E" w:rsidRPr="00F85728" w:rsidRDefault="009B707E" w:rsidP="00846B41">
      <w:pPr>
        <w:pStyle w:val="af"/>
        <w:ind w:startChars="0" w:start="47.20pt" w:hangingChars="400" w:hanging="47.20pt"/>
        <w:rPr>
          <w:lang w:val="pt-BR"/>
        </w:rPr>
      </w:pPr>
      <w:r w:rsidRPr="00F85728">
        <w:rPr>
          <w:lang w:val="pt-BR"/>
        </w:rPr>
        <w:lastRenderedPageBreak/>
        <w:t>（</w:t>
      </w:r>
      <w:r w:rsidRPr="00F85728">
        <w:t>十一</w:t>
      </w:r>
      <w:r w:rsidRPr="00F85728">
        <w:rPr>
          <w:lang w:val="pt-BR"/>
        </w:rPr>
        <w:t>）</w:t>
      </w:r>
      <w:r w:rsidRPr="00F85728">
        <w:rPr>
          <w:lang w:val="pt-BR"/>
        </w:rPr>
        <w:t>FIESC- Federação das Indústrias do Estado de Santa Catarina</w:t>
      </w:r>
      <w:r w:rsidRPr="00F85728">
        <w:rPr>
          <w:lang w:val="pt-BR"/>
        </w:rPr>
        <w:t>（</w:t>
      </w:r>
      <w:r w:rsidRPr="00F85728">
        <w:t>聖塔卡那林納州工業會</w:t>
      </w:r>
      <w:r w:rsidRPr="00F85728">
        <w:rPr>
          <w:lang w:val="pt-BR"/>
        </w:rPr>
        <w:t>）</w:t>
      </w:r>
    </w:p>
    <w:p w14:paraId="0C7D108E" w14:textId="77777777" w:rsidR="009B707E" w:rsidRPr="00F85728" w:rsidRDefault="009B707E" w:rsidP="009B707E">
      <w:pPr>
        <w:pStyle w:val="af4"/>
        <w:ind w:start="70.80pt" w:hanging="23.60pt"/>
        <w:rPr>
          <w:lang w:val="pt-BR"/>
        </w:rPr>
      </w:pPr>
      <w:r w:rsidRPr="00F85728">
        <w:rPr>
          <w:lang w:val="pt-BR"/>
        </w:rPr>
        <w:t>Rod. Admar Gonzaga, 2765-Itacorubi</w:t>
      </w:r>
    </w:p>
    <w:p w14:paraId="34F0E18B" w14:textId="77777777" w:rsidR="009B707E" w:rsidRPr="00F85728" w:rsidRDefault="009B707E" w:rsidP="009B707E">
      <w:pPr>
        <w:pStyle w:val="af4"/>
        <w:ind w:start="70.80pt" w:hanging="23.60pt"/>
        <w:rPr>
          <w:lang w:val="pt-BR"/>
        </w:rPr>
      </w:pPr>
      <w:r w:rsidRPr="00F85728">
        <w:rPr>
          <w:lang w:val="pt-BR"/>
        </w:rPr>
        <w:t>88034-001Florianopolis –SC, Brasil</w:t>
      </w:r>
    </w:p>
    <w:p w14:paraId="18094FB0"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5548</w:t>
      </w:r>
      <w:r w:rsidRPr="00F85728">
        <w:rPr>
          <w:lang w:val="pt-BR"/>
        </w:rPr>
        <w:t>）</w:t>
      </w:r>
      <w:r w:rsidRPr="00F85728">
        <w:rPr>
          <w:lang w:val="pt-BR"/>
        </w:rPr>
        <w:t>3231-410</w:t>
      </w:r>
      <w:r w:rsidRPr="00F85728">
        <w:rPr>
          <w:rFonts w:eastAsia="標楷體"/>
          <w:lang w:val="pt-BR"/>
        </w:rPr>
        <w:t>0</w:t>
      </w:r>
      <w:r w:rsidRPr="00F85728">
        <w:rPr>
          <w:rFonts w:eastAsia="標楷體"/>
          <w:lang w:val="pt-BR"/>
        </w:rPr>
        <w:t>；（</w:t>
      </w:r>
      <w:r w:rsidRPr="00F85728">
        <w:rPr>
          <w:rFonts w:eastAsia="標楷體"/>
          <w:lang w:val="pt-BR"/>
        </w:rPr>
        <w:t>5561</w:t>
      </w:r>
      <w:r w:rsidRPr="00F85728">
        <w:rPr>
          <w:rFonts w:eastAsia="標楷體"/>
          <w:lang w:val="pt-BR"/>
        </w:rPr>
        <w:t>）</w:t>
      </w:r>
      <w:r w:rsidRPr="00F85728">
        <w:rPr>
          <w:rFonts w:eastAsia="標楷體"/>
          <w:lang w:val="pt-BR"/>
        </w:rPr>
        <w:t>3334-5623</w:t>
      </w:r>
    </w:p>
    <w:p w14:paraId="3842E3A3" w14:textId="77777777" w:rsidR="009B707E" w:rsidRPr="00F85728" w:rsidRDefault="009B707E" w:rsidP="009B707E">
      <w:pPr>
        <w:pStyle w:val="af4"/>
        <w:ind w:start="70.80pt" w:hanging="23.60pt"/>
        <w:rPr>
          <w:lang w:val="pt-BR"/>
        </w:rPr>
      </w:pPr>
      <w:r w:rsidRPr="00F85728">
        <w:rPr>
          <w:lang w:val="pt-BR"/>
        </w:rPr>
        <w:t xml:space="preserve">URL: </w:t>
      </w:r>
      <w:r w:rsidRPr="00F85728">
        <w:fldChar w:fldCharType="begin"/>
      </w:r>
      <w:r w:rsidRPr="00F85728">
        <w:rPr>
          <w:lang w:val="pt-BR"/>
        </w:rPr>
        <w:instrText>HYPERLINK "http://www.fiesc.com.br"</w:instrText>
      </w:r>
      <w:r w:rsidRPr="00F85728">
        <w:fldChar w:fldCharType="separate"/>
      </w:r>
      <w:r w:rsidRPr="00F85728">
        <w:rPr>
          <w:rStyle w:val="afa"/>
          <w:color w:val="auto"/>
          <w:u w:val="none"/>
          <w:lang w:val="pt-BR"/>
        </w:rPr>
        <w:t>www.fiesc.com.br</w:t>
      </w:r>
      <w:r w:rsidRPr="00F85728">
        <w:fldChar w:fldCharType="end"/>
      </w:r>
    </w:p>
    <w:p w14:paraId="7923AFBD" w14:textId="77777777" w:rsidR="009B707E" w:rsidRPr="00F85728" w:rsidRDefault="009B707E" w:rsidP="00846B41">
      <w:pPr>
        <w:pStyle w:val="af"/>
        <w:ind w:startChars="0" w:start="47.20pt" w:hangingChars="400" w:hanging="47.20pt"/>
        <w:rPr>
          <w:lang w:val="pt-BR"/>
        </w:rPr>
      </w:pPr>
      <w:r w:rsidRPr="00F85728">
        <w:rPr>
          <w:rFonts w:ascii="華康細圓體" w:hAnsi="華康細圓體" w:cs="華康細圓體"/>
          <w:lang w:val="pt-BR"/>
        </w:rPr>
        <w:t>（</w:t>
      </w:r>
      <w:r w:rsidRPr="00F85728">
        <w:rPr>
          <w:rFonts w:ascii="華康細圓體" w:hAnsi="華康細圓體" w:cs="華康細圓體"/>
        </w:rPr>
        <w:t>十二</w:t>
      </w:r>
      <w:r w:rsidRPr="00F85728">
        <w:rPr>
          <w:rFonts w:ascii="華康細圓體" w:hAnsi="華康細圓體" w:cs="華康細圓體"/>
          <w:lang w:val="pt-BR"/>
        </w:rPr>
        <w:t>）</w:t>
      </w:r>
      <w:r w:rsidRPr="00F85728">
        <w:rPr>
          <w:lang w:val="pt-BR"/>
        </w:rPr>
        <w:t>FIEAM- Federação das Indústrias do Estado de Amazonas</w:t>
      </w:r>
      <w:r w:rsidRPr="00F85728">
        <w:rPr>
          <w:lang w:val="pt-BR"/>
        </w:rPr>
        <w:t>（</w:t>
      </w:r>
      <w:r w:rsidRPr="00F85728">
        <w:t>亞瑪遜州工業會</w:t>
      </w:r>
      <w:r w:rsidRPr="00F85728">
        <w:rPr>
          <w:lang w:val="pt-BR"/>
        </w:rPr>
        <w:t>）</w:t>
      </w:r>
    </w:p>
    <w:p w14:paraId="6919E975" w14:textId="77777777" w:rsidR="009B707E" w:rsidRPr="00F85728" w:rsidRDefault="009B707E" w:rsidP="009B707E">
      <w:pPr>
        <w:pStyle w:val="af4"/>
        <w:ind w:start="70.80pt" w:hanging="23.60pt"/>
        <w:rPr>
          <w:lang w:val="pt-BR"/>
        </w:rPr>
      </w:pPr>
      <w:r w:rsidRPr="00F85728">
        <w:rPr>
          <w:lang w:val="pt-BR"/>
        </w:rPr>
        <w:t>Av. Joaquim Nabuco, 1919</w:t>
      </w:r>
    </w:p>
    <w:p w14:paraId="221E1AD4" w14:textId="77777777" w:rsidR="009B707E" w:rsidRPr="00F85728" w:rsidRDefault="009B707E" w:rsidP="009B707E">
      <w:pPr>
        <w:pStyle w:val="af4"/>
        <w:ind w:start="70.80pt" w:hanging="23.60pt"/>
        <w:rPr>
          <w:lang w:val="pt-BR"/>
        </w:rPr>
      </w:pPr>
      <w:r w:rsidRPr="00F85728">
        <w:rPr>
          <w:lang w:val="pt-BR"/>
        </w:rPr>
        <w:t>69020-031 Manaus-AM, Brasil</w:t>
      </w:r>
    </w:p>
    <w:p w14:paraId="77F7EB03"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5592</w:t>
      </w:r>
      <w:r w:rsidRPr="00F85728">
        <w:rPr>
          <w:lang w:val="pt-BR"/>
        </w:rPr>
        <w:t>）</w:t>
      </w:r>
      <w:r w:rsidRPr="00F85728">
        <w:rPr>
          <w:lang w:val="pt-BR"/>
        </w:rPr>
        <w:t>3</w:t>
      </w:r>
      <w:r w:rsidRPr="00F85728">
        <w:rPr>
          <w:lang w:val="pt-BR" w:eastAsia="zh-TW"/>
        </w:rPr>
        <w:t>186</w:t>
      </w:r>
      <w:r w:rsidRPr="00F85728">
        <w:rPr>
          <w:lang w:val="pt-BR"/>
        </w:rPr>
        <w:t>-</w:t>
      </w:r>
      <w:r w:rsidRPr="00F85728">
        <w:rPr>
          <w:lang w:val="pt-BR" w:eastAsia="zh-TW"/>
        </w:rPr>
        <w:t>6500</w:t>
      </w:r>
    </w:p>
    <w:p w14:paraId="7CFFD489" w14:textId="77777777" w:rsidR="009B707E" w:rsidRPr="00F85728" w:rsidRDefault="009B707E" w:rsidP="009B707E">
      <w:pPr>
        <w:pStyle w:val="af4"/>
        <w:ind w:start="70.80pt" w:hanging="23.60pt"/>
      </w:pPr>
      <w:r w:rsidRPr="00F85728">
        <w:t>Email: faleconosco@fieam.org.br</w:t>
      </w:r>
    </w:p>
    <w:p w14:paraId="7D89951C" w14:textId="77777777" w:rsidR="009B707E" w:rsidRPr="00F85728" w:rsidRDefault="009B707E" w:rsidP="009B707E">
      <w:pPr>
        <w:pStyle w:val="af4"/>
        <w:ind w:start="70.80pt" w:hanging="23.60pt"/>
      </w:pPr>
      <w:r w:rsidRPr="00F85728">
        <w:t xml:space="preserve">URL: </w:t>
      </w:r>
      <w:hyperlink r:id="rId48" w:history="1">
        <w:r w:rsidRPr="00F85728">
          <w:t>www.fieam.org.br</w:t>
        </w:r>
      </w:hyperlink>
    </w:p>
    <w:p w14:paraId="222A516E" w14:textId="77777777" w:rsidR="009B707E" w:rsidRPr="00F85728" w:rsidRDefault="009B707E" w:rsidP="00846B41">
      <w:pPr>
        <w:pStyle w:val="af"/>
        <w:ind w:startChars="0" w:start="47.20pt" w:hangingChars="400" w:hanging="47.20pt"/>
      </w:pPr>
      <w:r w:rsidRPr="00F85728">
        <w:rPr>
          <w:rFonts w:ascii="華康細圓體" w:hAnsi="華康細圓體" w:cs="華康細圓體"/>
        </w:rPr>
        <w:t>（十三）</w:t>
      </w:r>
      <w:r w:rsidRPr="00F85728">
        <w:t xml:space="preserve">FIEB- </w:t>
      </w:r>
      <w:proofErr w:type="spellStart"/>
      <w:r w:rsidRPr="00F85728">
        <w:t>Federação</w:t>
      </w:r>
      <w:proofErr w:type="spellEnd"/>
      <w:r w:rsidRPr="00F85728">
        <w:t xml:space="preserve"> das </w:t>
      </w:r>
      <w:proofErr w:type="spellStart"/>
      <w:r w:rsidRPr="00F85728">
        <w:t>Indústrias</w:t>
      </w:r>
      <w:proofErr w:type="spellEnd"/>
      <w:r w:rsidRPr="00F85728">
        <w:t xml:space="preserve"> do Estado da Bahia</w:t>
      </w:r>
      <w:r w:rsidRPr="00F85728">
        <w:t>（巴夷</w:t>
      </w:r>
      <w:proofErr w:type="gramStart"/>
      <w:r w:rsidRPr="00F85728">
        <w:t>亞州</w:t>
      </w:r>
      <w:proofErr w:type="gramEnd"/>
      <w:r w:rsidRPr="00F85728">
        <w:t>工業會）</w:t>
      </w:r>
    </w:p>
    <w:p w14:paraId="4C829EFC" w14:textId="77777777" w:rsidR="009B707E" w:rsidRPr="00F85728" w:rsidRDefault="009B707E" w:rsidP="009B707E">
      <w:pPr>
        <w:pStyle w:val="af4"/>
        <w:ind w:start="70.80pt" w:hanging="23.60pt"/>
      </w:pPr>
      <w:r w:rsidRPr="00F85728">
        <w:t>Rua Ed</w:t>
      </w:r>
      <w:r w:rsidRPr="00F85728">
        <w:rPr>
          <w:rFonts w:eastAsia="細明體"/>
        </w:rPr>
        <w:t>í</w:t>
      </w:r>
      <w:r w:rsidRPr="00F85728">
        <w:t xml:space="preserve">stio </w:t>
      </w:r>
      <w:proofErr w:type="spellStart"/>
      <w:r w:rsidRPr="00F85728">
        <w:t>Pond</w:t>
      </w:r>
      <w:r w:rsidRPr="00F85728">
        <w:rPr>
          <w:rFonts w:eastAsia="細明體"/>
        </w:rPr>
        <w:t>é</w:t>
      </w:r>
      <w:proofErr w:type="spellEnd"/>
      <w:r w:rsidRPr="00F85728">
        <w:t>, 342, STIEP</w:t>
      </w:r>
    </w:p>
    <w:p w14:paraId="4A1A01F6" w14:textId="77777777" w:rsidR="009B707E" w:rsidRPr="00F85728" w:rsidRDefault="009B707E" w:rsidP="009B707E">
      <w:pPr>
        <w:pStyle w:val="af4"/>
        <w:ind w:start="70.80pt" w:hanging="23.60pt"/>
        <w:rPr>
          <w:lang w:val="es-AR"/>
        </w:rPr>
      </w:pPr>
      <w:r w:rsidRPr="00F85728">
        <w:rPr>
          <w:lang w:val="es-AR"/>
        </w:rPr>
        <w:t>41.770-395 Salvador-Bahia, Brasil</w:t>
      </w:r>
    </w:p>
    <w:p w14:paraId="62CA2118" w14:textId="77777777" w:rsidR="009B707E" w:rsidRPr="00F85728" w:rsidRDefault="009B707E" w:rsidP="009B707E">
      <w:pPr>
        <w:pStyle w:val="af4"/>
        <w:ind w:start="70.80pt" w:hanging="23.60pt"/>
        <w:rPr>
          <w:lang w:val="es-AR"/>
        </w:rPr>
      </w:pPr>
      <w:r w:rsidRPr="00F85728">
        <w:rPr>
          <w:lang w:val="es-AR"/>
        </w:rPr>
        <w:t>Tel:</w:t>
      </w:r>
      <w:r w:rsidRPr="00F85728">
        <w:rPr>
          <w:lang w:val="es-AR"/>
        </w:rPr>
        <w:t>（</w:t>
      </w:r>
      <w:r w:rsidRPr="00F85728">
        <w:rPr>
          <w:lang w:val="es-AR"/>
        </w:rPr>
        <w:t>5571</w:t>
      </w:r>
      <w:r w:rsidRPr="00F85728">
        <w:rPr>
          <w:lang w:val="es-AR"/>
        </w:rPr>
        <w:t>）</w:t>
      </w:r>
      <w:r w:rsidRPr="00F85728">
        <w:rPr>
          <w:lang w:val="es-AR"/>
        </w:rPr>
        <w:t>3343-1200</w:t>
      </w:r>
    </w:p>
    <w:p w14:paraId="7F6470AE" w14:textId="77777777" w:rsidR="009B707E" w:rsidRPr="00F85728" w:rsidRDefault="009B707E" w:rsidP="009B707E">
      <w:pPr>
        <w:pStyle w:val="af4"/>
        <w:ind w:start="70.80pt" w:hanging="23.60pt"/>
        <w:rPr>
          <w:lang w:val="es-AR"/>
        </w:rPr>
      </w:pPr>
      <w:r w:rsidRPr="00F85728">
        <w:rPr>
          <w:lang w:val="es-AR"/>
        </w:rPr>
        <w:t>Fax:</w:t>
      </w:r>
      <w:r w:rsidRPr="00F85728">
        <w:rPr>
          <w:lang w:val="es-AR"/>
        </w:rPr>
        <w:t>（</w:t>
      </w:r>
      <w:r w:rsidRPr="00F85728">
        <w:rPr>
          <w:lang w:val="es-AR"/>
        </w:rPr>
        <w:t>5571</w:t>
      </w:r>
      <w:r w:rsidRPr="00F85728">
        <w:rPr>
          <w:lang w:val="es-AR"/>
        </w:rPr>
        <w:t>）</w:t>
      </w:r>
      <w:r w:rsidRPr="00F85728">
        <w:rPr>
          <w:lang w:val="es-AR"/>
        </w:rPr>
        <w:t>3341-3906</w:t>
      </w:r>
    </w:p>
    <w:p w14:paraId="4B43B0AE" w14:textId="77777777" w:rsidR="009B707E" w:rsidRPr="00F85728" w:rsidRDefault="009B707E" w:rsidP="009B707E">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"http://www.fieb.org.br/"</w:instrText>
      </w:r>
      <w:r w:rsidRPr="00F85728">
        <w:fldChar w:fldCharType="separate"/>
      </w:r>
      <w:r w:rsidRPr="00F85728">
        <w:rPr>
          <w:lang w:val="pt-BR"/>
        </w:rPr>
        <w:t>http://www.fieb.org.br</w:t>
      </w:r>
      <w:r w:rsidRPr="00F85728">
        <w:fldChar w:fldCharType="end"/>
      </w:r>
    </w:p>
    <w:p w14:paraId="7EDDEB95" w14:textId="77777777" w:rsidR="009B707E" w:rsidRPr="00F85728" w:rsidRDefault="009B707E" w:rsidP="00846B41">
      <w:pPr>
        <w:pStyle w:val="af"/>
        <w:ind w:startChars="0" w:start="47.20pt" w:hangingChars="400" w:hanging="47.20pt"/>
        <w:rPr>
          <w:lang w:val="pt-BR"/>
        </w:rPr>
      </w:pPr>
      <w:r w:rsidRPr="00F85728">
        <w:rPr>
          <w:rFonts w:ascii="華康細圓體" w:hAnsi="華康細圓體" w:cs="華康細圓體"/>
          <w:lang w:val="pt-BR"/>
        </w:rPr>
        <w:t>（</w:t>
      </w:r>
      <w:r w:rsidRPr="00F85728">
        <w:rPr>
          <w:rFonts w:ascii="華康細圓體" w:hAnsi="華康細圓體" w:cs="華康細圓體"/>
        </w:rPr>
        <w:t>十</w:t>
      </w:r>
      <w:r w:rsidRPr="00F85728">
        <w:rPr>
          <w:lang w:val="pt-BR"/>
        </w:rPr>
        <w:t>四</w:t>
      </w:r>
      <w:r w:rsidRPr="00F85728">
        <w:rPr>
          <w:rFonts w:ascii="華康細圓體" w:hAnsi="華康細圓體" w:cs="華康細圓體"/>
          <w:lang w:val="pt-BR"/>
        </w:rPr>
        <w:t>）</w:t>
      </w:r>
      <w:r w:rsidRPr="00F85728">
        <w:rPr>
          <w:lang w:val="pt-BR"/>
        </w:rPr>
        <w:t>FIBRA- Federação das Indústrias do DF</w:t>
      </w:r>
      <w:r w:rsidRPr="00F85728">
        <w:rPr>
          <w:lang w:val="pt-BR"/>
        </w:rPr>
        <w:t>（</w:t>
      </w:r>
      <w:r w:rsidRPr="00F85728">
        <w:t>巴西利亞聯邦特區工業會</w:t>
      </w:r>
      <w:r w:rsidRPr="00F85728">
        <w:rPr>
          <w:lang w:val="pt-BR"/>
        </w:rPr>
        <w:t>）</w:t>
      </w:r>
    </w:p>
    <w:p w14:paraId="22A3B44F" w14:textId="77777777" w:rsidR="009B707E" w:rsidRPr="00F85728" w:rsidRDefault="009B707E" w:rsidP="009B707E">
      <w:pPr>
        <w:pStyle w:val="af4"/>
        <w:ind w:start="70.80pt" w:hanging="23.60pt"/>
        <w:rPr>
          <w:lang w:val="pt-BR"/>
        </w:rPr>
      </w:pPr>
      <w:r w:rsidRPr="00F85728">
        <w:rPr>
          <w:lang w:val="pt-BR"/>
        </w:rPr>
        <w:t>SIA Trecho 03, Lote 225, 2</w:t>
      </w:r>
      <w:r w:rsidRPr="00F85728">
        <w:rPr>
          <w:rFonts w:eastAsia="細明體"/>
          <w:lang w:val="pt-BR"/>
        </w:rPr>
        <w:t>º</w:t>
      </w:r>
      <w:r w:rsidRPr="00F85728">
        <w:rPr>
          <w:lang w:val="pt-BR"/>
        </w:rPr>
        <w:t xml:space="preserve"> andar – Setor de Ind</w:t>
      </w:r>
      <w:r w:rsidRPr="00F85728">
        <w:rPr>
          <w:rFonts w:eastAsia="細明體"/>
          <w:lang w:val="pt-BR"/>
        </w:rPr>
        <w:t>ú</w:t>
      </w:r>
      <w:r w:rsidRPr="00F85728">
        <w:rPr>
          <w:lang w:val="pt-BR"/>
        </w:rPr>
        <w:t>stria</w:t>
      </w:r>
    </w:p>
    <w:p w14:paraId="7D48F3DE" w14:textId="77777777" w:rsidR="009B707E" w:rsidRPr="00F85728" w:rsidRDefault="009B707E" w:rsidP="009B707E">
      <w:pPr>
        <w:pStyle w:val="af4"/>
        <w:ind w:start="70.80pt" w:hanging="23.60pt"/>
        <w:rPr>
          <w:lang w:val="pt-BR"/>
        </w:rPr>
      </w:pPr>
      <w:r w:rsidRPr="00F85728">
        <w:rPr>
          <w:lang w:val="pt-BR"/>
        </w:rPr>
        <w:t>71200-030 , Bras</w:t>
      </w:r>
      <w:r w:rsidRPr="00F85728">
        <w:rPr>
          <w:rFonts w:eastAsia="細明體"/>
          <w:lang w:val="pt-BR"/>
        </w:rPr>
        <w:t>í</w:t>
      </w:r>
      <w:r w:rsidRPr="00F85728">
        <w:rPr>
          <w:lang w:val="pt-BR"/>
        </w:rPr>
        <w:t>lia -, DF</w:t>
      </w:r>
    </w:p>
    <w:p w14:paraId="72C07C30" w14:textId="77777777" w:rsidR="009B707E" w:rsidRPr="00F85728" w:rsidRDefault="009B707E" w:rsidP="009B707E">
      <w:pPr>
        <w:pStyle w:val="af4"/>
        <w:ind w:start="70.80pt" w:hanging="23.60pt"/>
        <w:rPr>
          <w:lang w:val="pt-BR"/>
        </w:rPr>
      </w:pPr>
      <w:r w:rsidRPr="00F85728">
        <w:rPr>
          <w:lang w:val="pt-BR"/>
        </w:rPr>
        <w:t>Tel:</w:t>
      </w:r>
      <w:r w:rsidRPr="00F85728">
        <w:rPr>
          <w:lang w:val="pt-BR"/>
        </w:rPr>
        <w:t>（</w:t>
      </w:r>
      <w:r w:rsidRPr="00F85728">
        <w:rPr>
          <w:lang w:val="pt-BR"/>
        </w:rPr>
        <w:t>5561</w:t>
      </w:r>
      <w:r w:rsidRPr="00F85728">
        <w:rPr>
          <w:lang w:val="pt-BR"/>
        </w:rPr>
        <w:t>）</w:t>
      </w:r>
      <w:r w:rsidRPr="00F85728">
        <w:rPr>
          <w:lang w:val="pt-BR" w:eastAsia="zh-TW"/>
        </w:rPr>
        <w:t>4042</w:t>
      </w:r>
      <w:r w:rsidRPr="00F85728">
        <w:rPr>
          <w:lang w:val="pt-BR"/>
        </w:rPr>
        <w:t>-</w:t>
      </w:r>
      <w:r w:rsidRPr="00F85728">
        <w:rPr>
          <w:lang w:val="pt-BR" w:eastAsia="zh-TW"/>
        </w:rPr>
        <w:t>6565</w:t>
      </w:r>
    </w:p>
    <w:p w14:paraId="5D6936E5" w14:textId="77777777" w:rsidR="009B707E" w:rsidRPr="00F85728" w:rsidRDefault="009B707E" w:rsidP="00846B41">
      <w:pPr>
        <w:pStyle w:val="af4"/>
        <w:ind w:start="70.80pt" w:hanging="23.60pt"/>
        <w:rPr>
          <w:lang w:val="pt-BR"/>
        </w:rPr>
      </w:pPr>
      <w:r w:rsidRPr="00F85728">
        <w:rPr>
          <w:lang w:val="pt-BR"/>
        </w:rPr>
        <w:t>URL</w:t>
      </w:r>
      <w:r w:rsidRPr="00F85728">
        <w:rPr>
          <w:lang w:val="pt-BR"/>
        </w:rPr>
        <w:t>：</w:t>
      </w:r>
      <w:r w:rsidRPr="00F85728">
        <w:fldChar w:fldCharType="begin"/>
      </w:r>
      <w:r w:rsidRPr="00F85728">
        <w:rPr>
          <w:lang w:val="pt-BR"/>
        </w:rPr>
        <w:instrText>HYPERLINK "http://www.sistemafibra.org.br/"</w:instrText>
      </w:r>
      <w:r w:rsidRPr="00F85728">
        <w:fldChar w:fldCharType="separate"/>
      </w:r>
      <w:r w:rsidRPr="00F85728">
        <w:rPr>
          <w:lang w:val="pt-BR"/>
        </w:rPr>
        <w:t>http://www.</w:t>
      </w:r>
      <w:r w:rsidRPr="00F85728">
        <w:rPr>
          <w:lang w:val="pt-BR" w:eastAsia="zh-TW"/>
        </w:rPr>
        <w:t>sistema</w:t>
      </w:r>
      <w:r w:rsidRPr="00F85728">
        <w:rPr>
          <w:lang w:val="pt-BR"/>
        </w:rPr>
        <w:t>fibra.org.br</w:t>
      </w:r>
      <w:r w:rsidRPr="00F85728">
        <w:fldChar w:fldCharType="end"/>
      </w:r>
    </w:p>
    <w:p w14:paraId="286BD9F7" w14:textId="77777777" w:rsidR="009B707E" w:rsidRPr="00F85728" w:rsidRDefault="009B707E" w:rsidP="00CA1C7C">
      <w:pPr>
        <w:pStyle w:val="ad"/>
        <w:pageBreakBefore/>
        <w:spacing w:before="25.70pt" w:after="38.55pt"/>
      </w:pPr>
      <w:bookmarkStart w:id="20" w:name="_Toc170955153"/>
      <w:bookmarkStart w:id="21" w:name="_Toc231360346"/>
      <w:r w:rsidRPr="00F85728">
        <w:rPr>
          <w:rFonts w:hint="eastAsia"/>
        </w:rPr>
        <w:lastRenderedPageBreak/>
        <w:t>附錄三　當地外人投資統計</w:t>
      </w:r>
      <w:bookmarkEnd w:id="20"/>
      <w:bookmarkEnd w:id="21"/>
    </w:p>
    <w:p w14:paraId="4C95AC5A" w14:textId="77777777" w:rsidR="009B707E" w:rsidRPr="00F85728" w:rsidRDefault="009B707E" w:rsidP="00CA1C7C">
      <w:pPr>
        <w:pStyle w:val="af6"/>
        <w:jc w:val="end"/>
      </w:pPr>
      <w:r w:rsidRPr="00F85728">
        <w:t>單位：百萬美元</w:t>
      </w:r>
    </w:p>
    <w:tbl>
      <w:tblPr>
        <w:tblW w:w="423.65pt" w:type="dxa"/>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Look w:firstRow="0" w:lastRow="0" w:firstColumn="0" w:lastColumn="0" w:noHBand="0" w:noVBand="1"/>
      </w:tblPr>
      <w:tblGrid>
        <w:gridCol w:w="2788"/>
        <w:gridCol w:w="1465"/>
        <w:gridCol w:w="1464"/>
        <w:gridCol w:w="1378"/>
        <w:gridCol w:w="1378"/>
      </w:tblGrid>
      <w:tr w:rsidR="00737642" w:rsidRPr="00F85728" w14:paraId="4E62B4AB" w14:textId="77777777" w:rsidTr="00313766">
        <w:trPr>
          <w:trHeight w:val="567"/>
          <w:tblHeader/>
        </w:trPr>
        <w:tc>
          <w:tcPr>
            <w:tcW w:w="139.40pt" w:type="dxa"/>
            <w:shd w:val="clear" w:color="auto" w:fill="FFFFFF"/>
            <w:tcMar>
              <w:top w:w="0pt" w:type="dxa"/>
              <w:start w:w="5.40pt" w:type="dxa"/>
              <w:bottom w:w="0pt" w:type="dxa"/>
              <w:end w:w="5.40pt" w:type="dxa"/>
            </w:tcMar>
            <w:vAlign w:val="center"/>
          </w:tcPr>
          <w:p w14:paraId="378FC813" w14:textId="77777777" w:rsidR="00755650" w:rsidRPr="00F85728" w:rsidRDefault="00755650" w:rsidP="00755650">
            <w:pPr>
              <w:pStyle w:val="af6"/>
            </w:pPr>
            <w:r w:rsidRPr="00F85728">
              <w:t>國家別</w:t>
            </w:r>
          </w:p>
        </w:tc>
        <w:tc>
          <w:tcPr>
            <w:tcW w:w="73.25pt" w:type="dxa"/>
            <w:shd w:val="clear" w:color="auto" w:fill="FFFFFF"/>
            <w:tcMar>
              <w:top w:w="0pt" w:type="dxa"/>
              <w:start w:w="5.40pt" w:type="dxa"/>
              <w:bottom w:w="0pt" w:type="dxa"/>
              <w:end w:w="5.40pt" w:type="dxa"/>
            </w:tcMar>
            <w:vAlign w:val="center"/>
          </w:tcPr>
          <w:p w14:paraId="21FB4E88" w14:textId="77777777" w:rsidR="00755650" w:rsidRPr="00F85728" w:rsidRDefault="00755650" w:rsidP="00755650">
            <w:pPr>
              <w:pStyle w:val="af6"/>
            </w:pPr>
            <w:r w:rsidRPr="00F85728">
              <w:t>2022</w:t>
            </w:r>
            <w:r w:rsidRPr="00F85728">
              <w:t>年</w:t>
            </w:r>
          </w:p>
        </w:tc>
        <w:tc>
          <w:tcPr>
            <w:tcW w:w="73.20pt" w:type="dxa"/>
            <w:shd w:val="clear" w:color="auto" w:fill="FFFFFF"/>
            <w:tcMar>
              <w:top w:w="0pt" w:type="dxa"/>
              <w:start w:w="5.40pt" w:type="dxa"/>
              <w:bottom w:w="0pt" w:type="dxa"/>
              <w:end w:w="5.40pt" w:type="dxa"/>
            </w:tcMar>
            <w:vAlign w:val="center"/>
          </w:tcPr>
          <w:p w14:paraId="410071C7" w14:textId="77777777" w:rsidR="00755650" w:rsidRPr="00F85728" w:rsidRDefault="00755650" w:rsidP="00755650">
            <w:pPr>
              <w:pStyle w:val="af6"/>
            </w:pPr>
            <w:r w:rsidRPr="00F85728">
              <w:t>2023</w:t>
            </w:r>
            <w:r w:rsidRPr="00F85728">
              <w:t>年</w:t>
            </w:r>
          </w:p>
        </w:tc>
        <w:tc>
          <w:tcPr>
            <w:tcW w:w="68.90pt" w:type="dxa"/>
            <w:shd w:val="clear" w:color="auto" w:fill="FFFFFF"/>
            <w:tcMar>
              <w:top w:w="0pt" w:type="dxa"/>
              <w:start w:w="5.40pt" w:type="dxa"/>
              <w:bottom w:w="0pt" w:type="dxa"/>
              <w:end w:w="5.40pt" w:type="dxa"/>
            </w:tcMar>
            <w:vAlign w:val="center"/>
          </w:tcPr>
          <w:p w14:paraId="4919A5E0" w14:textId="77777777" w:rsidR="00755650" w:rsidRPr="00F85728" w:rsidRDefault="00755650" w:rsidP="00755650">
            <w:pPr>
              <w:pStyle w:val="af6"/>
            </w:pPr>
            <w:r w:rsidRPr="00F85728">
              <w:t>2024</w:t>
            </w:r>
            <w:r w:rsidRPr="00F85728">
              <w:t>年</w:t>
            </w:r>
          </w:p>
        </w:tc>
        <w:tc>
          <w:tcPr>
            <w:tcW w:w="68.90pt" w:type="dxa"/>
            <w:shd w:val="clear" w:color="auto" w:fill="FFFFFF"/>
            <w:tcMar>
              <w:top w:w="0pt" w:type="dxa"/>
              <w:start w:w="5.40pt" w:type="dxa"/>
              <w:bottom w:w="0pt" w:type="dxa"/>
              <w:end w:w="5.40pt" w:type="dxa"/>
            </w:tcMar>
            <w:vAlign w:val="center"/>
          </w:tcPr>
          <w:p w14:paraId="77FD6042" w14:textId="77777777" w:rsidR="00755650" w:rsidRPr="00F85728" w:rsidRDefault="00755650" w:rsidP="00755650">
            <w:pPr>
              <w:pStyle w:val="af6"/>
            </w:pPr>
            <w:r w:rsidRPr="00F85728">
              <w:t>2025</w:t>
            </w:r>
            <w:r w:rsidRPr="00F85728">
              <w:t>年</w:t>
            </w:r>
          </w:p>
        </w:tc>
      </w:tr>
      <w:tr w:rsidR="00737642" w:rsidRPr="00F85728" w14:paraId="20FC30D8" w14:textId="77777777" w:rsidTr="00313766">
        <w:trPr>
          <w:trHeight w:val="567"/>
        </w:trPr>
        <w:tc>
          <w:tcPr>
            <w:tcW w:w="139.40pt" w:type="dxa"/>
            <w:shd w:val="clear" w:color="auto" w:fill="FFFFFF"/>
            <w:tcMar>
              <w:top w:w="0pt" w:type="dxa"/>
              <w:start w:w="5.40pt" w:type="dxa"/>
              <w:bottom w:w="0pt" w:type="dxa"/>
              <w:end w:w="5.40pt" w:type="dxa"/>
            </w:tcMar>
            <w:vAlign w:val="center"/>
          </w:tcPr>
          <w:p w14:paraId="3BB9E527" w14:textId="77777777" w:rsidR="00755650" w:rsidRPr="00F85728" w:rsidRDefault="00755650" w:rsidP="00755650">
            <w:pPr>
              <w:pStyle w:val="af6"/>
            </w:pPr>
            <w:r w:rsidRPr="00F85728">
              <w:t>美國</w:t>
            </w:r>
          </w:p>
        </w:tc>
        <w:tc>
          <w:tcPr>
            <w:tcW w:w="73.25pt" w:type="dxa"/>
            <w:shd w:val="clear" w:color="auto" w:fill="FFFFFF"/>
            <w:tcMar>
              <w:top w:w="0pt" w:type="dxa"/>
              <w:start w:w="5.40pt" w:type="dxa"/>
              <w:bottom w:w="0pt" w:type="dxa"/>
              <w:end w:w="5.40pt" w:type="dxa"/>
            </w:tcMar>
            <w:vAlign w:val="center"/>
          </w:tcPr>
          <w:p w14:paraId="6598EB9F" w14:textId="77777777" w:rsidR="00755650" w:rsidRPr="00F85728" w:rsidRDefault="00755650" w:rsidP="00755650">
            <w:pPr>
              <w:pStyle w:val="af6"/>
              <w:jc w:val="end"/>
            </w:pPr>
            <w:r w:rsidRPr="00F85728">
              <w:t xml:space="preserve"> 10,992 </w:t>
            </w:r>
          </w:p>
        </w:tc>
        <w:tc>
          <w:tcPr>
            <w:tcW w:w="73.20pt" w:type="dxa"/>
            <w:shd w:val="clear" w:color="auto" w:fill="FFFFFF"/>
            <w:tcMar>
              <w:top w:w="0pt" w:type="dxa"/>
              <w:start w:w="5.40pt" w:type="dxa"/>
              <w:bottom w:w="0pt" w:type="dxa"/>
              <w:end w:w="5.40pt" w:type="dxa"/>
            </w:tcMar>
            <w:vAlign w:val="center"/>
          </w:tcPr>
          <w:p w14:paraId="36942687" w14:textId="77777777" w:rsidR="00755650" w:rsidRPr="00F85728" w:rsidRDefault="00755650" w:rsidP="00755650">
            <w:pPr>
              <w:pStyle w:val="af6"/>
              <w:jc w:val="end"/>
            </w:pPr>
            <w:r w:rsidRPr="00F85728">
              <w:t xml:space="preserve"> 10,029 </w:t>
            </w:r>
          </w:p>
        </w:tc>
        <w:tc>
          <w:tcPr>
            <w:tcW w:w="68.90pt" w:type="dxa"/>
            <w:shd w:val="clear" w:color="auto" w:fill="FFFFFF"/>
            <w:tcMar>
              <w:top w:w="0pt" w:type="dxa"/>
              <w:start w:w="5.40pt" w:type="dxa"/>
              <w:bottom w:w="0pt" w:type="dxa"/>
              <w:end w:w="5.40pt" w:type="dxa"/>
            </w:tcMar>
            <w:vAlign w:val="center"/>
          </w:tcPr>
          <w:p w14:paraId="6C96D4DE" w14:textId="77777777" w:rsidR="00755650" w:rsidRPr="00F85728" w:rsidRDefault="00755650" w:rsidP="00755650">
            <w:pPr>
              <w:pStyle w:val="af6"/>
              <w:jc w:val="end"/>
            </w:pPr>
            <w:r w:rsidRPr="00F85728">
              <w:t xml:space="preserve"> 11,930 </w:t>
            </w:r>
          </w:p>
        </w:tc>
        <w:tc>
          <w:tcPr>
            <w:tcW w:w="68.90pt" w:type="dxa"/>
            <w:shd w:val="clear" w:color="auto" w:fill="FFFFFF"/>
            <w:tcMar>
              <w:top w:w="0pt" w:type="dxa"/>
              <w:start w:w="5.40pt" w:type="dxa"/>
              <w:bottom w:w="0pt" w:type="dxa"/>
              <w:end w:w="5.40pt" w:type="dxa"/>
            </w:tcMar>
            <w:vAlign w:val="center"/>
          </w:tcPr>
          <w:p w14:paraId="717141F4" w14:textId="77777777" w:rsidR="00755650" w:rsidRPr="00F85728" w:rsidRDefault="00755650" w:rsidP="00755650">
            <w:pPr>
              <w:pStyle w:val="af6"/>
              <w:jc w:val="end"/>
            </w:pPr>
            <w:r w:rsidRPr="00F85728">
              <w:t xml:space="preserve"> 8,466 </w:t>
            </w:r>
          </w:p>
        </w:tc>
      </w:tr>
      <w:tr w:rsidR="00737642" w:rsidRPr="00F85728" w14:paraId="3E8F4B80" w14:textId="77777777" w:rsidTr="00313766">
        <w:trPr>
          <w:trHeight w:val="567"/>
        </w:trPr>
        <w:tc>
          <w:tcPr>
            <w:tcW w:w="139.40pt" w:type="dxa"/>
            <w:shd w:val="clear" w:color="auto" w:fill="FFFFFF"/>
            <w:tcMar>
              <w:top w:w="0pt" w:type="dxa"/>
              <w:start w:w="5.40pt" w:type="dxa"/>
              <w:bottom w:w="0pt" w:type="dxa"/>
              <w:end w:w="5.40pt" w:type="dxa"/>
            </w:tcMar>
            <w:vAlign w:val="center"/>
          </w:tcPr>
          <w:p w14:paraId="05EA840C" w14:textId="77777777" w:rsidR="00755650" w:rsidRPr="00F85728" w:rsidRDefault="00755650" w:rsidP="00755650">
            <w:pPr>
              <w:pStyle w:val="af6"/>
            </w:pPr>
            <w:r w:rsidRPr="00F85728">
              <w:t>荷蘭</w:t>
            </w:r>
          </w:p>
        </w:tc>
        <w:tc>
          <w:tcPr>
            <w:tcW w:w="73.25pt" w:type="dxa"/>
            <w:shd w:val="clear" w:color="auto" w:fill="FFFFFF"/>
            <w:tcMar>
              <w:top w:w="0pt" w:type="dxa"/>
              <w:start w:w="5.40pt" w:type="dxa"/>
              <w:bottom w:w="0pt" w:type="dxa"/>
              <w:end w:w="5.40pt" w:type="dxa"/>
            </w:tcMar>
            <w:vAlign w:val="center"/>
          </w:tcPr>
          <w:p w14:paraId="10D86EF8" w14:textId="77777777" w:rsidR="00755650" w:rsidRPr="00F85728" w:rsidRDefault="00755650" w:rsidP="00755650">
            <w:pPr>
              <w:pStyle w:val="af6"/>
              <w:jc w:val="end"/>
            </w:pPr>
            <w:r w:rsidRPr="00F85728">
              <w:t xml:space="preserve"> 8,622 </w:t>
            </w:r>
          </w:p>
        </w:tc>
        <w:tc>
          <w:tcPr>
            <w:tcW w:w="73.20pt" w:type="dxa"/>
            <w:shd w:val="clear" w:color="auto" w:fill="FFFFFF"/>
            <w:tcMar>
              <w:top w:w="0pt" w:type="dxa"/>
              <w:start w:w="5.40pt" w:type="dxa"/>
              <w:bottom w:w="0pt" w:type="dxa"/>
              <w:end w:w="5.40pt" w:type="dxa"/>
            </w:tcMar>
            <w:vAlign w:val="center"/>
          </w:tcPr>
          <w:p w14:paraId="5A25D2D2" w14:textId="77777777" w:rsidR="00755650" w:rsidRPr="00F85728" w:rsidRDefault="00755650" w:rsidP="00755650">
            <w:pPr>
              <w:pStyle w:val="af6"/>
              <w:jc w:val="end"/>
            </w:pPr>
            <w:r w:rsidRPr="00F85728">
              <w:t xml:space="preserve"> 5,170 </w:t>
            </w:r>
          </w:p>
        </w:tc>
        <w:tc>
          <w:tcPr>
            <w:tcW w:w="68.90pt" w:type="dxa"/>
            <w:shd w:val="clear" w:color="auto" w:fill="FFFFFF"/>
            <w:tcMar>
              <w:top w:w="0pt" w:type="dxa"/>
              <w:start w:w="5.40pt" w:type="dxa"/>
              <w:bottom w:w="0pt" w:type="dxa"/>
              <w:end w:w="5.40pt" w:type="dxa"/>
            </w:tcMar>
            <w:vAlign w:val="center"/>
          </w:tcPr>
          <w:p w14:paraId="78159B00" w14:textId="77777777" w:rsidR="00755650" w:rsidRPr="00F85728" w:rsidRDefault="00755650" w:rsidP="00755650">
            <w:pPr>
              <w:pStyle w:val="af6"/>
              <w:jc w:val="end"/>
            </w:pPr>
            <w:r w:rsidRPr="00F85728">
              <w:t xml:space="preserve"> 5,400 </w:t>
            </w:r>
          </w:p>
        </w:tc>
        <w:tc>
          <w:tcPr>
            <w:tcW w:w="68.90pt" w:type="dxa"/>
            <w:shd w:val="clear" w:color="auto" w:fill="FFFFFF"/>
            <w:tcMar>
              <w:top w:w="0pt" w:type="dxa"/>
              <w:start w:w="5.40pt" w:type="dxa"/>
              <w:bottom w:w="0pt" w:type="dxa"/>
              <w:end w:w="5.40pt" w:type="dxa"/>
            </w:tcMar>
            <w:vAlign w:val="center"/>
          </w:tcPr>
          <w:p w14:paraId="6FE85199" w14:textId="77777777" w:rsidR="00755650" w:rsidRPr="00F85728" w:rsidRDefault="00755650" w:rsidP="00755650">
            <w:pPr>
              <w:pStyle w:val="af6"/>
              <w:jc w:val="end"/>
            </w:pPr>
            <w:r w:rsidRPr="00F85728">
              <w:t xml:space="preserve"> 6,088 </w:t>
            </w:r>
          </w:p>
        </w:tc>
      </w:tr>
      <w:tr w:rsidR="00737642" w:rsidRPr="00F85728" w14:paraId="4BE05945" w14:textId="77777777" w:rsidTr="00313766">
        <w:trPr>
          <w:trHeight w:val="567"/>
        </w:trPr>
        <w:tc>
          <w:tcPr>
            <w:tcW w:w="139.40pt" w:type="dxa"/>
            <w:shd w:val="clear" w:color="auto" w:fill="FFFFFF"/>
            <w:tcMar>
              <w:top w:w="0pt" w:type="dxa"/>
              <w:start w:w="5.40pt" w:type="dxa"/>
              <w:bottom w:w="0pt" w:type="dxa"/>
              <w:end w:w="5.40pt" w:type="dxa"/>
            </w:tcMar>
            <w:vAlign w:val="center"/>
          </w:tcPr>
          <w:p w14:paraId="1A503D27" w14:textId="77777777" w:rsidR="00755650" w:rsidRPr="00F85728" w:rsidRDefault="00755650" w:rsidP="00755650">
            <w:pPr>
              <w:pStyle w:val="af6"/>
            </w:pPr>
            <w:r w:rsidRPr="00F85728">
              <w:t>盧森堡</w:t>
            </w:r>
          </w:p>
        </w:tc>
        <w:tc>
          <w:tcPr>
            <w:tcW w:w="73.25pt" w:type="dxa"/>
            <w:shd w:val="clear" w:color="auto" w:fill="FFFFFF"/>
            <w:tcMar>
              <w:top w:w="0pt" w:type="dxa"/>
              <w:start w:w="5.40pt" w:type="dxa"/>
              <w:bottom w:w="0pt" w:type="dxa"/>
              <w:end w:w="5.40pt" w:type="dxa"/>
            </w:tcMar>
            <w:vAlign w:val="center"/>
          </w:tcPr>
          <w:p w14:paraId="1346B7DE" w14:textId="77777777" w:rsidR="00755650" w:rsidRPr="00F85728" w:rsidRDefault="00755650" w:rsidP="00755650">
            <w:pPr>
              <w:pStyle w:val="af6"/>
              <w:jc w:val="end"/>
            </w:pPr>
            <w:r w:rsidRPr="00F85728">
              <w:t xml:space="preserve"> 3,538 </w:t>
            </w:r>
          </w:p>
        </w:tc>
        <w:tc>
          <w:tcPr>
            <w:tcW w:w="73.20pt" w:type="dxa"/>
            <w:shd w:val="clear" w:color="auto" w:fill="FFFFFF"/>
            <w:tcMar>
              <w:top w:w="0pt" w:type="dxa"/>
              <w:start w:w="5.40pt" w:type="dxa"/>
              <w:bottom w:w="0pt" w:type="dxa"/>
              <w:end w:w="5.40pt" w:type="dxa"/>
            </w:tcMar>
            <w:vAlign w:val="center"/>
          </w:tcPr>
          <w:p w14:paraId="1B088A0E" w14:textId="77777777" w:rsidR="00755650" w:rsidRPr="00F85728" w:rsidRDefault="00755650" w:rsidP="00755650">
            <w:pPr>
              <w:pStyle w:val="af6"/>
              <w:jc w:val="end"/>
            </w:pPr>
            <w:r w:rsidRPr="00F85728">
              <w:t xml:space="preserve">  660 </w:t>
            </w:r>
          </w:p>
        </w:tc>
        <w:tc>
          <w:tcPr>
            <w:tcW w:w="68.90pt" w:type="dxa"/>
            <w:shd w:val="clear" w:color="auto" w:fill="FFFFFF"/>
            <w:tcMar>
              <w:top w:w="0pt" w:type="dxa"/>
              <w:start w:w="5.40pt" w:type="dxa"/>
              <w:bottom w:w="0pt" w:type="dxa"/>
              <w:end w:w="5.40pt" w:type="dxa"/>
            </w:tcMar>
            <w:vAlign w:val="center"/>
          </w:tcPr>
          <w:p w14:paraId="31A4FCB9" w14:textId="77777777" w:rsidR="00755650" w:rsidRPr="00F85728" w:rsidRDefault="00755650" w:rsidP="00755650">
            <w:pPr>
              <w:pStyle w:val="af6"/>
              <w:jc w:val="end"/>
            </w:pPr>
            <w:r w:rsidRPr="00F85728">
              <w:t xml:space="preserve">  751 </w:t>
            </w:r>
          </w:p>
        </w:tc>
        <w:tc>
          <w:tcPr>
            <w:tcW w:w="68.90pt" w:type="dxa"/>
            <w:shd w:val="clear" w:color="auto" w:fill="FFFFFF"/>
            <w:tcMar>
              <w:top w:w="0pt" w:type="dxa"/>
              <w:start w:w="5.40pt" w:type="dxa"/>
              <w:bottom w:w="0pt" w:type="dxa"/>
              <w:end w:w="5.40pt" w:type="dxa"/>
            </w:tcMar>
            <w:vAlign w:val="center"/>
          </w:tcPr>
          <w:p w14:paraId="2180238B" w14:textId="77777777" w:rsidR="00755650" w:rsidRPr="00F85728" w:rsidRDefault="00755650" w:rsidP="00755650">
            <w:pPr>
              <w:pStyle w:val="af6"/>
              <w:jc w:val="end"/>
            </w:pPr>
            <w:r w:rsidRPr="00F85728">
              <w:t xml:space="preserve"> 4,534 </w:t>
            </w:r>
          </w:p>
        </w:tc>
      </w:tr>
      <w:tr w:rsidR="00737642" w:rsidRPr="00F85728" w14:paraId="30266D13" w14:textId="77777777" w:rsidTr="00313766">
        <w:trPr>
          <w:trHeight w:val="567"/>
        </w:trPr>
        <w:tc>
          <w:tcPr>
            <w:tcW w:w="139.40pt" w:type="dxa"/>
            <w:shd w:val="clear" w:color="auto" w:fill="FFFFFF"/>
            <w:tcMar>
              <w:top w:w="0pt" w:type="dxa"/>
              <w:start w:w="5.40pt" w:type="dxa"/>
              <w:bottom w:w="0pt" w:type="dxa"/>
              <w:end w:w="5.40pt" w:type="dxa"/>
            </w:tcMar>
            <w:vAlign w:val="center"/>
          </w:tcPr>
          <w:p w14:paraId="78CD9ABB" w14:textId="77777777" w:rsidR="00755650" w:rsidRPr="00F85728" w:rsidRDefault="00755650" w:rsidP="00755650">
            <w:pPr>
              <w:pStyle w:val="af6"/>
            </w:pPr>
            <w:r w:rsidRPr="00F85728">
              <w:t>西班牙</w:t>
            </w:r>
          </w:p>
        </w:tc>
        <w:tc>
          <w:tcPr>
            <w:tcW w:w="73.25pt" w:type="dxa"/>
            <w:shd w:val="clear" w:color="auto" w:fill="FFFFFF"/>
            <w:tcMar>
              <w:top w:w="0pt" w:type="dxa"/>
              <w:start w:w="5.40pt" w:type="dxa"/>
              <w:bottom w:w="0pt" w:type="dxa"/>
              <w:end w:w="5.40pt" w:type="dxa"/>
            </w:tcMar>
            <w:vAlign w:val="center"/>
          </w:tcPr>
          <w:p w14:paraId="02B60301" w14:textId="77777777" w:rsidR="00755650" w:rsidRPr="00F85728" w:rsidRDefault="00755650" w:rsidP="00755650">
            <w:pPr>
              <w:pStyle w:val="af6"/>
              <w:jc w:val="end"/>
            </w:pPr>
            <w:r w:rsidRPr="00F85728">
              <w:t xml:space="preserve"> 2,679 </w:t>
            </w:r>
          </w:p>
        </w:tc>
        <w:tc>
          <w:tcPr>
            <w:tcW w:w="73.20pt" w:type="dxa"/>
            <w:shd w:val="clear" w:color="auto" w:fill="FFFFFF"/>
            <w:tcMar>
              <w:top w:w="0pt" w:type="dxa"/>
              <w:start w:w="5.40pt" w:type="dxa"/>
              <w:bottom w:w="0pt" w:type="dxa"/>
              <w:end w:w="5.40pt" w:type="dxa"/>
            </w:tcMar>
            <w:vAlign w:val="center"/>
          </w:tcPr>
          <w:p w14:paraId="1B9DF5A3" w14:textId="77777777" w:rsidR="00755650" w:rsidRPr="00F85728" w:rsidRDefault="00755650" w:rsidP="00755650">
            <w:pPr>
              <w:pStyle w:val="af6"/>
              <w:jc w:val="end"/>
            </w:pPr>
            <w:r w:rsidRPr="00F85728">
              <w:t xml:space="preserve"> 2,496 </w:t>
            </w:r>
          </w:p>
        </w:tc>
        <w:tc>
          <w:tcPr>
            <w:tcW w:w="68.90pt" w:type="dxa"/>
            <w:shd w:val="clear" w:color="auto" w:fill="FFFFFF"/>
            <w:tcMar>
              <w:top w:w="0pt" w:type="dxa"/>
              <w:start w:w="5.40pt" w:type="dxa"/>
              <w:bottom w:w="0pt" w:type="dxa"/>
              <w:end w:w="5.40pt" w:type="dxa"/>
            </w:tcMar>
            <w:vAlign w:val="center"/>
          </w:tcPr>
          <w:p w14:paraId="15E53181" w14:textId="77777777" w:rsidR="00755650" w:rsidRPr="00F85728" w:rsidRDefault="00755650" w:rsidP="00755650">
            <w:pPr>
              <w:pStyle w:val="af6"/>
              <w:jc w:val="end"/>
            </w:pPr>
            <w:r w:rsidRPr="00F85728">
              <w:t xml:space="preserve"> 1,498 </w:t>
            </w:r>
          </w:p>
        </w:tc>
        <w:tc>
          <w:tcPr>
            <w:tcW w:w="68.90pt" w:type="dxa"/>
            <w:shd w:val="clear" w:color="auto" w:fill="FFFFFF"/>
            <w:tcMar>
              <w:top w:w="0pt" w:type="dxa"/>
              <w:start w:w="5.40pt" w:type="dxa"/>
              <w:bottom w:w="0pt" w:type="dxa"/>
              <w:end w:w="5.40pt" w:type="dxa"/>
            </w:tcMar>
            <w:vAlign w:val="center"/>
          </w:tcPr>
          <w:p w14:paraId="14A8F0B1" w14:textId="77777777" w:rsidR="00755650" w:rsidRPr="00F85728" w:rsidRDefault="00755650" w:rsidP="00755650">
            <w:pPr>
              <w:pStyle w:val="af6"/>
              <w:jc w:val="end"/>
            </w:pPr>
            <w:r w:rsidRPr="00F85728">
              <w:t xml:space="preserve"> 4,484 </w:t>
            </w:r>
          </w:p>
        </w:tc>
      </w:tr>
      <w:tr w:rsidR="00737642" w:rsidRPr="00F85728" w14:paraId="4579137A" w14:textId="77777777" w:rsidTr="00313766">
        <w:trPr>
          <w:trHeight w:val="567"/>
        </w:trPr>
        <w:tc>
          <w:tcPr>
            <w:tcW w:w="139.40pt" w:type="dxa"/>
            <w:shd w:val="clear" w:color="auto" w:fill="FFFFFF"/>
            <w:tcMar>
              <w:top w:w="0pt" w:type="dxa"/>
              <w:start w:w="5.40pt" w:type="dxa"/>
              <w:bottom w:w="0pt" w:type="dxa"/>
              <w:end w:w="5.40pt" w:type="dxa"/>
            </w:tcMar>
            <w:vAlign w:val="center"/>
          </w:tcPr>
          <w:p w14:paraId="4D334346" w14:textId="77777777" w:rsidR="00755650" w:rsidRPr="00F85728" w:rsidRDefault="00755650" w:rsidP="00755650">
            <w:pPr>
              <w:pStyle w:val="af6"/>
            </w:pPr>
            <w:r w:rsidRPr="00F85728">
              <w:t>法國</w:t>
            </w:r>
          </w:p>
        </w:tc>
        <w:tc>
          <w:tcPr>
            <w:tcW w:w="73.25pt" w:type="dxa"/>
            <w:shd w:val="clear" w:color="auto" w:fill="FFFFFF"/>
            <w:tcMar>
              <w:top w:w="0pt" w:type="dxa"/>
              <w:start w:w="5.40pt" w:type="dxa"/>
              <w:bottom w:w="0pt" w:type="dxa"/>
              <w:end w:w="5.40pt" w:type="dxa"/>
            </w:tcMar>
            <w:vAlign w:val="center"/>
          </w:tcPr>
          <w:p w14:paraId="42A8B84F" w14:textId="77777777" w:rsidR="00755650" w:rsidRPr="00F85728" w:rsidRDefault="00755650" w:rsidP="00755650">
            <w:pPr>
              <w:pStyle w:val="af6"/>
              <w:jc w:val="end"/>
            </w:pPr>
            <w:r w:rsidRPr="00F85728">
              <w:t xml:space="preserve"> 1,167 </w:t>
            </w:r>
          </w:p>
        </w:tc>
        <w:tc>
          <w:tcPr>
            <w:tcW w:w="73.20pt" w:type="dxa"/>
            <w:shd w:val="clear" w:color="auto" w:fill="FFFFFF"/>
            <w:tcMar>
              <w:top w:w="0pt" w:type="dxa"/>
              <w:start w:w="5.40pt" w:type="dxa"/>
              <w:bottom w:w="0pt" w:type="dxa"/>
              <w:end w:w="5.40pt" w:type="dxa"/>
            </w:tcMar>
            <w:vAlign w:val="center"/>
          </w:tcPr>
          <w:p w14:paraId="5DB38D68" w14:textId="77777777" w:rsidR="00755650" w:rsidRPr="00F85728" w:rsidRDefault="00755650" w:rsidP="00755650">
            <w:pPr>
              <w:pStyle w:val="af6"/>
              <w:jc w:val="end"/>
            </w:pPr>
            <w:r w:rsidRPr="00F85728">
              <w:t xml:space="preserve"> 1,324 </w:t>
            </w:r>
          </w:p>
        </w:tc>
        <w:tc>
          <w:tcPr>
            <w:tcW w:w="68.90pt" w:type="dxa"/>
            <w:shd w:val="clear" w:color="auto" w:fill="FFFFFF"/>
            <w:tcMar>
              <w:top w:w="0pt" w:type="dxa"/>
              <w:start w:w="5.40pt" w:type="dxa"/>
              <w:bottom w:w="0pt" w:type="dxa"/>
              <w:end w:w="5.40pt" w:type="dxa"/>
            </w:tcMar>
            <w:vAlign w:val="center"/>
          </w:tcPr>
          <w:p w14:paraId="4C44BF66" w14:textId="77777777" w:rsidR="00755650" w:rsidRPr="00F85728" w:rsidRDefault="00755650" w:rsidP="00755650">
            <w:pPr>
              <w:pStyle w:val="af6"/>
              <w:jc w:val="end"/>
            </w:pPr>
            <w:r w:rsidRPr="00F85728">
              <w:t xml:space="preserve"> 1,612 </w:t>
            </w:r>
          </w:p>
        </w:tc>
        <w:tc>
          <w:tcPr>
            <w:tcW w:w="68.90pt" w:type="dxa"/>
            <w:shd w:val="clear" w:color="auto" w:fill="FFFFFF"/>
            <w:tcMar>
              <w:top w:w="0pt" w:type="dxa"/>
              <w:start w:w="5.40pt" w:type="dxa"/>
              <w:bottom w:w="0pt" w:type="dxa"/>
              <w:end w:w="5.40pt" w:type="dxa"/>
            </w:tcMar>
            <w:vAlign w:val="center"/>
          </w:tcPr>
          <w:p w14:paraId="046F861F" w14:textId="77777777" w:rsidR="00755650" w:rsidRPr="00F85728" w:rsidRDefault="00755650" w:rsidP="00755650">
            <w:pPr>
              <w:pStyle w:val="af6"/>
              <w:jc w:val="end"/>
            </w:pPr>
            <w:r w:rsidRPr="00F85728">
              <w:t xml:space="preserve"> 2,815 </w:t>
            </w:r>
          </w:p>
        </w:tc>
      </w:tr>
      <w:tr w:rsidR="00737642" w:rsidRPr="00F85728" w14:paraId="2216DAF6" w14:textId="77777777" w:rsidTr="00313766">
        <w:trPr>
          <w:trHeight w:val="567"/>
        </w:trPr>
        <w:tc>
          <w:tcPr>
            <w:tcW w:w="139.40pt" w:type="dxa"/>
            <w:shd w:val="clear" w:color="auto" w:fill="FFFFFF"/>
            <w:tcMar>
              <w:top w:w="0pt" w:type="dxa"/>
              <w:start w:w="5.40pt" w:type="dxa"/>
              <w:bottom w:w="0pt" w:type="dxa"/>
              <w:end w:w="5.40pt" w:type="dxa"/>
            </w:tcMar>
            <w:vAlign w:val="center"/>
          </w:tcPr>
          <w:p w14:paraId="50ECFC59" w14:textId="77777777" w:rsidR="00755650" w:rsidRPr="00F85728" w:rsidRDefault="00755650" w:rsidP="00755650">
            <w:pPr>
              <w:pStyle w:val="af6"/>
            </w:pPr>
            <w:r w:rsidRPr="00F85728">
              <w:t>加拿大</w:t>
            </w:r>
          </w:p>
        </w:tc>
        <w:tc>
          <w:tcPr>
            <w:tcW w:w="73.25pt" w:type="dxa"/>
            <w:shd w:val="clear" w:color="auto" w:fill="FFFFFF"/>
            <w:tcMar>
              <w:top w:w="0pt" w:type="dxa"/>
              <w:start w:w="5.40pt" w:type="dxa"/>
              <w:bottom w:w="0pt" w:type="dxa"/>
              <w:end w:w="5.40pt" w:type="dxa"/>
            </w:tcMar>
            <w:vAlign w:val="center"/>
          </w:tcPr>
          <w:p w14:paraId="2E99B1AF" w14:textId="77777777" w:rsidR="00755650" w:rsidRPr="00F85728" w:rsidRDefault="00755650" w:rsidP="00755650">
            <w:pPr>
              <w:pStyle w:val="af6"/>
              <w:jc w:val="end"/>
            </w:pPr>
            <w:r w:rsidRPr="00F85728">
              <w:t xml:space="preserve"> 1,749 </w:t>
            </w:r>
          </w:p>
        </w:tc>
        <w:tc>
          <w:tcPr>
            <w:tcW w:w="73.20pt" w:type="dxa"/>
            <w:shd w:val="clear" w:color="auto" w:fill="FFFFFF"/>
            <w:tcMar>
              <w:top w:w="0pt" w:type="dxa"/>
              <w:start w:w="5.40pt" w:type="dxa"/>
              <w:bottom w:w="0pt" w:type="dxa"/>
              <w:end w:w="5.40pt" w:type="dxa"/>
            </w:tcMar>
            <w:vAlign w:val="center"/>
          </w:tcPr>
          <w:p w14:paraId="594247C3" w14:textId="77777777" w:rsidR="00755650" w:rsidRPr="00F85728" w:rsidRDefault="00755650" w:rsidP="00755650">
            <w:pPr>
              <w:pStyle w:val="af6"/>
              <w:jc w:val="end"/>
            </w:pPr>
            <w:r w:rsidRPr="00F85728">
              <w:t xml:space="preserve">  958 </w:t>
            </w:r>
          </w:p>
        </w:tc>
        <w:tc>
          <w:tcPr>
            <w:tcW w:w="68.90pt" w:type="dxa"/>
            <w:shd w:val="clear" w:color="auto" w:fill="FFFFFF"/>
            <w:tcMar>
              <w:top w:w="0pt" w:type="dxa"/>
              <w:start w:w="5.40pt" w:type="dxa"/>
              <w:bottom w:w="0pt" w:type="dxa"/>
              <w:end w:w="5.40pt" w:type="dxa"/>
            </w:tcMar>
            <w:vAlign w:val="center"/>
          </w:tcPr>
          <w:p w14:paraId="5EC7DEBA" w14:textId="77777777" w:rsidR="00755650" w:rsidRPr="00F85728" w:rsidRDefault="00755650" w:rsidP="00755650">
            <w:pPr>
              <w:pStyle w:val="af6"/>
              <w:jc w:val="end"/>
            </w:pPr>
            <w:r w:rsidRPr="00F85728">
              <w:t xml:space="preserve"> 2,042 </w:t>
            </w:r>
          </w:p>
        </w:tc>
        <w:tc>
          <w:tcPr>
            <w:tcW w:w="68.90pt" w:type="dxa"/>
            <w:shd w:val="clear" w:color="auto" w:fill="FFFFFF"/>
            <w:tcMar>
              <w:top w:w="0pt" w:type="dxa"/>
              <w:start w:w="5.40pt" w:type="dxa"/>
              <w:bottom w:w="0pt" w:type="dxa"/>
              <w:end w:w="5.40pt" w:type="dxa"/>
            </w:tcMar>
            <w:vAlign w:val="center"/>
          </w:tcPr>
          <w:p w14:paraId="34B86C13" w14:textId="77777777" w:rsidR="00755650" w:rsidRPr="00F85728" w:rsidRDefault="00755650" w:rsidP="00755650">
            <w:pPr>
              <w:pStyle w:val="af6"/>
              <w:jc w:val="end"/>
            </w:pPr>
            <w:r w:rsidRPr="00F85728">
              <w:t xml:space="preserve"> 2,347 </w:t>
            </w:r>
          </w:p>
        </w:tc>
      </w:tr>
      <w:tr w:rsidR="00737642" w:rsidRPr="00F85728" w14:paraId="255A9007" w14:textId="77777777" w:rsidTr="00313766">
        <w:trPr>
          <w:trHeight w:val="567"/>
        </w:trPr>
        <w:tc>
          <w:tcPr>
            <w:tcW w:w="139.40pt" w:type="dxa"/>
            <w:shd w:val="clear" w:color="auto" w:fill="FFFFFF"/>
            <w:tcMar>
              <w:top w:w="0pt" w:type="dxa"/>
              <w:start w:w="5.40pt" w:type="dxa"/>
              <w:bottom w:w="0pt" w:type="dxa"/>
              <w:end w:w="5.40pt" w:type="dxa"/>
            </w:tcMar>
            <w:vAlign w:val="center"/>
          </w:tcPr>
          <w:p w14:paraId="61DAE2D6" w14:textId="77777777" w:rsidR="00755650" w:rsidRPr="00F85728" w:rsidRDefault="00755650" w:rsidP="00755650">
            <w:pPr>
              <w:pStyle w:val="af6"/>
            </w:pPr>
            <w:r w:rsidRPr="00F85728">
              <w:t>英國</w:t>
            </w:r>
          </w:p>
        </w:tc>
        <w:tc>
          <w:tcPr>
            <w:tcW w:w="73.25pt" w:type="dxa"/>
            <w:shd w:val="clear" w:color="auto" w:fill="FFFFFF"/>
            <w:tcMar>
              <w:top w:w="0pt" w:type="dxa"/>
              <w:start w:w="5.40pt" w:type="dxa"/>
              <w:bottom w:w="0pt" w:type="dxa"/>
              <w:end w:w="5.40pt" w:type="dxa"/>
            </w:tcMar>
            <w:vAlign w:val="center"/>
          </w:tcPr>
          <w:p w14:paraId="253D12EC" w14:textId="77777777" w:rsidR="00755650" w:rsidRPr="00F85728" w:rsidRDefault="00755650" w:rsidP="00755650">
            <w:pPr>
              <w:pStyle w:val="af6"/>
              <w:jc w:val="end"/>
            </w:pPr>
            <w:r w:rsidRPr="00F85728">
              <w:t xml:space="preserve"> 1,604 </w:t>
            </w:r>
          </w:p>
        </w:tc>
        <w:tc>
          <w:tcPr>
            <w:tcW w:w="73.20pt" w:type="dxa"/>
            <w:shd w:val="clear" w:color="auto" w:fill="FFFFFF"/>
            <w:tcMar>
              <w:top w:w="0pt" w:type="dxa"/>
              <w:start w:w="5.40pt" w:type="dxa"/>
              <w:bottom w:w="0pt" w:type="dxa"/>
              <w:end w:w="5.40pt" w:type="dxa"/>
            </w:tcMar>
            <w:vAlign w:val="center"/>
          </w:tcPr>
          <w:p w14:paraId="330B9FC8" w14:textId="77777777" w:rsidR="00755650" w:rsidRPr="00F85728" w:rsidRDefault="00755650" w:rsidP="00755650">
            <w:pPr>
              <w:pStyle w:val="af6"/>
              <w:jc w:val="end"/>
            </w:pPr>
            <w:r w:rsidRPr="00F85728">
              <w:t xml:space="preserve"> 4,300 </w:t>
            </w:r>
          </w:p>
        </w:tc>
        <w:tc>
          <w:tcPr>
            <w:tcW w:w="68.90pt" w:type="dxa"/>
            <w:shd w:val="clear" w:color="auto" w:fill="FFFFFF"/>
            <w:tcMar>
              <w:top w:w="0pt" w:type="dxa"/>
              <w:start w:w="5.40pt" w:type="dxa"/>
              <w:bottom w:w="0pt" w:type="dxa"/>
              <w:end w:w="5.40pt" w:type="dxa"/>
            </w:tcMar>
            <w:vAlign w:val="center"/>
          </w:tcPr>
          <w:p w14:paraId="5FFD9066" w14:textId="77777777" w:rsidR="00755650" w:rsidRPr="00F85728" w:rsidRDefault="00755650" w:rsidP="00755650">
            <w:pPr>
              <w:pStyle w:val="af6"/>
              <w:jc w:val="end"/>
            </w:pPr>
            <w:r w:rsidRPr="00F85728">
              <w:t xml:space="preserve"> 1,738 </w:t>
            </w:r>
          </w:p>
        </w:tc>
        <w:tc>
          <w:tcPr>
            <w:tcW w:w="68.90pt" w:type="dxa"/>
            <w:shd w:val="clear" w:color="auto" w:fill="FFFFFF"/>
            <w:tcMar>
              <w:top w:w="0pt" w:type="dxa"/>
              <w:start w:w="5.40pt" w:type="dxa"/>
              <w:bottom w:w="0pt" w:type="dxa"/>
              <w:end w:w="5.40pt" w:type="dxa"/>
            </w:tcMar>
            <w:vAlign w:val="center"/>
          </w:tcPr>
          <w:p w14:paraId="1D99839B" w14:textId="77777777" w:rsidR="00755650" w:rsidRPr="00F85728" w:rsidRDefault="00755650" w:rsidP="00755650">
            <w:pPr>
              <w:pStyle w:val="af6"/>
              <w:jc w:val="end"/>
            </w:pPr>
            <w:r w:rsidRPr="00F85728">
              <w:t xml:space="preserve"> 1,778 </w:t>
            </w:r>
          </w:p>
        </w:tc>
      </w:tr>
      <w:tr w:rsidR="00737642" w:rsidRPr="00F85728" w14:paraId="2422E70C" w14:textId="77777777" w:rsidTr="00313766">
        <w:trPr>
          <w:trHeight w:val="567"/>
        </w:trPr>
        <w:tc>
          <w:tcPr>
            <w:tcW w:w="139.40pt" w:type="dxa"/>
            <w:shd w:val="clear" w:color="auto" w:fill="FFFFFF"/>
            <w:tcMar>
              <w:top w:w="0pt" w:type="dxa"/>
              <w:start w:w="5.40pt" w:type="dxa"/>
              <w:bottom w:w="0pt" w:type="dxa"/>
              <w:end w:w="5.40pt" w:type="dxa"/>
            </w:tcMar>
            <w:vAlign w:val="center"/>
          </w:tcPr>
          <w:p w14:paraId="1E54114B" w14:textId="77777777" w:rsidR="00755650" w:rsidRPr="00F85728" w:rsidRDefault="00755650" w:rsidP="00755650">
            <w:pPr>
              <w:pStyle w:val="af6"/>
            </w:pPr>
            <w:r w:rsidRPr="00F85728">
              <w:t>德國</w:t>
            </w:r>
          </w:p>
        </w:tc>
        <w:tc>
          <w:tcPr>
            <w:tcW w:w="73.25pt" w:type="dxa"/>
            <w:shd w:val="clear" w:color="auto" w:fill="FFFFFF"/>
            <w:tcMar>
              <w:top w:w="0pt" w:type="dxa"/>
              <w:start w:w="5.40pt" w:type="dxa"/>
              <w:bottom w:w="0pt" w:type="dxa"/>
              <w:end w:w="5.40pt" w:type="dxa"/>
            </w:tcMar>
            <w:vAlign w:val="center"/>
          </w:tcPr>
          <w:p w14:paraId="1A283F4B" w14:textId="77777777" w:rsidR="00755650" w:rsidRPr="00F85728" w:rsidRDefault="00755650" w:rsidP="00755650">
            <w:pPr>
              <w:pStyle w:val="af6"/>
              <w:jc w:val="end"/>
            </w:pPr>
            <w:r w:rsidRPr="00F85728">
              <w:t xml:space="preserve"> 2,479 </w:t>
            </w:r>
          </w:p>
        </w:tc>
        <w:tc>
          <w:tcPr>
            <w:tcW w:w="73.20pt" w:type="dxa"/>
            <w:shd w:val="clear" w:color="auto" w:fill="FFFFFF"/>
            <w:tcMar>
              <w:top w:w="0pt" w:type="dxa"/>
              <w:start w:w="5.40pt" w:type="dxa"/>
              <w:bottom w:w="0pt" w:type="dxa"/>
              <w:end w:w="5.40pt" w:type="dxa"/>
            </w:tcMar>
            <w:vAlign w:val="center"/>
          </w:tcPr>
          <w:p w14:paraId="1510D9F2" w14:textId="77777777" w:rsidR="00755650" w:rsidRPr="00F85728" w:rsidRDefault="00755650" w:rsidP="00755650">
            <w:pPr>
              <w:pStyle w:val="af6"/>
              <w:jc w:val="end"/>
            </w:pPr>
            <w:r w:rsidRPr="00F85728">
              <w:t xml:space="preserve"> 1 992 </w:t>
            </w:r>
          </w:p>
        </w:tc>
        <w:tc>
          <w:tcPr>
            <w:tcW w:w="68.90pt" w:type="dxa"/>
            <w:shd w:val="clear" w:color="auto" w:fill="FFFFFF"/>
            <w:tcMar>
              <w:top w:w="0pt" w:type="dxa"/>
              <w:start w:w="5.40pt" w:type="dxa"/>
              <w:bottom w:w="0pt" w:type="dxa"/>
              <w:end w:w="5.40pt" w:type="dxa"/>
            </w:tcMar>
            <w:vAlign w:val="center"/>
          </w:tcPr>
          <w:p w14:paraId="4285C725" w14:textId="77777777" w:rsidR="00755650" w:rsidRPr="00F85728" w:rsidRDefault="00755650" w:rsidP="00755650">
            <w:pPr>
              <w:pStyle w:val="af6"/>
              <w:jc w:val="end"/>
            </w:pPr>
            <w:r w:rsidRPr="00F85728">
              <w:t xml:space="preserve">  378 </w:t>
            </w:r>
          </w:p>
        </w:tc>
        <w:tc>
          <w:tcPr>
            <w:tcW w:w="68.90pt" w:type="dxa"/>
            <w:shd w:val="clear" w:color="auto" w:fill="FFFFFF"/>
            <w:tcMar>
              <w:top w:w="0pt" w:type="dxa"/>
              <w:start w:w="5.40pt" w:type="dxa"/>
              <w:bottom w:w="0pt" w:type="dxa"/>
              <w:end w:w="5.40pt" w:type="dxa"/>
            </w:tcMar>
            <w:vAlign w:val="center"/>
          </w:tcPr>
          <w:p w14:paraId="2135B30E" w14:textId="77777777" w:rsidR="00755650" w:rsidRPr="00F85728" w:rsidRDefault="00755650" w:rsidP="00755650">
            <w:pPr>
              <w:pStyle w:val="af6"/>
              <w:jc w:val="end"/>
            </w:pPr>
            <w:r w:rsidRPr="00F85728">
              <w:t xml:space="preserve"> 1,152 </w:t>
            </w:r>
          </w:p>
        </w:tc>
      </w:tr>
      <w:tr w:rsidR="00737642" w:rsidRPr="00F85728" w14:paraId="2A01D978" w14:textId="77777777" w:rsidTr="00313766">
        <w:trPr>
          <w:trHeight w:val="567"/>
        </w:trPr>
        <w:tc>
          <w:tcPr>
            <w:tcW w:w="139.40pt" w:type="dxa"/>
            <w:shd w:val="clear" w:color="auto" w:fill="FFFFFF"/>
            <w:tcMar>
              <w:top w:w="0pt" w:type="dxa"/>
              <w:start w:w="5.40pt" w:type="dxa"/>
              <w:bottom w:w="0pt" w:type="dxa"/>
              <w:end w:w="5.40pt" w:type="dxa"/>
            </w:tcMar>
            <w:vAlign w:val="center"/>
          </w:tcPr>
          <w:p w14:paraId="6A066B5B" w14:textId="77777777" w:rsidR="00755650" w:rsidRPr="00F85728" w:rsidRDefault="00755650" w:rsidP="00755650">
            <w:pPr>
              <w:pStyle w:val="af6"/>
            </w:pPr>
            <w:r w:rsidRPr="00F85728">
              <w:t>巴拿馬</w:t>
            </w:r>
          </w:p>
        </w:tc>
        <w:tc>
          <w:tcPr>
            <w:tcW w:w="73.25pt" w:type="dxa"/>
            <w:shd w:val="clear" w:color="auto" w:fill="FFFFFF"/>
            <w:tcMar>
              <w:top w:w="0pt" w:type="dxa"/>
              <w:start w:w="5.40pt" w:type="dxa"/>
              <w:bottom w:w="0pt" w:type="dxa"/>
              <w:end w:w="5.40pt" w:type="dxa"/>
            </w:tcMar>
            <w:vAlign w:val="center"/>
          </w:tcPr>
          <w:p w14:paraId="13518483" w14:textId="77777777" w:rsidR="00755650" w:rsidRPr="00F85728" w:rsidRDefault="00755650" w:rsidP="00755650">
            <w:pPr>
              <w:pStyle w:val="af6"/>
              <w:jc w:val="end"/>
            </w:pPr>
            <w:r w:rsidRPr="00F85728">
              <w:t xml:space="preserve">  201 </w:t>
            </w:r>
          </w:p>
        </w:tc>
        <w:tc>
          <w:tcPr>
            <w:tcW w:w="73.20pt" w:type="dxa"/>
            <w:shd w:val="clear" w:color="auto" w:fill="FFFFFF"/>
            <w:tcMar>
              <w:top w:w="0pt" w:type="dxa"/>
              <w:start w:w="5.40pt" w:type="dxa"/>
              <w:bottom w:w="0pt" w:type="dxa"/>
              <w:end w:w="5.40pt" w:type="dxa"/>
            </w:tcMar>
            <w:vAlign w:val="center"/>
          </w:tcPr>
          <w:p w14:paraId="39555222" w14:textId="77777777" w:rsidR="00755650" w:rsidRPr="00F85728" w:rsidRDefault="00755650" w:rsidP="00755650">
            <w:pPr>
              <w:pStyle w:val="af6"/>
              <w:jc w:val="end"/>
            </w:pPr>
            <w:r w:rsidRPr="00F85728">
              <w:t xml:space="preserve">  282 </w:t>
            </w:r>
          </w:p>
        </w:tc>
        <w:tc>
          <w:tcPr>
            <w:tcW w:w="68.90pt" w:type="dxa"/>
            <w:shd w:val="clear" w:color="auto" w:fill="FFFFFF"/>
            <w:tcMar>
              <w:top w:w="0pt" w:type="dxa"/>
              <w:start w:w="5.40pt" w:type="dxa"/>
              <w:bottom w:w="0pt" w:type="dxa"/>
              <w:end w:w="5.40pt" w:type="dxa"/>
            </w:tcMar>
            <w:vAlign w:val="center"/>
          </w:tcPr>
          <w:p w14:paraId="193CB334" w14:textId="77777777" w:rsidR="00755650" w:rsidRPr="00F85728" w:rsidRDefault="00755650" w:rsidP="00755650">
            <w:pPr>
              <w:pStyle w:val="af6"/>
              <w:jc w:val="end"/>
            </w:pPr>
            <w:r w:rsidRPr="00F85728">
              <w:t xml:space="preserve">  447 </w:t>
            </w:r>
          </w:p>
        </w:tc>
        <w:tc>
          <w:tcPr>
            <w:tcW w:w="68.90pt" w:type="dxa"/>
            <w:shd w:val="clear" w:color="auto" w:fill="FFFFFF"/>
            <w:tcMar>
              <w:top w:w="0pt" w:type="dxa"/>
              <w:start w:w="5.40pt" w:type="dxa"/>
              <w:bottom w:w="0pt" w:type="dxa"/>
              <w:end w:w="5.40pt" w:type="dxa"/>
            </w:tcMar>
            <w:vAlign w:val="center"/>
          </w:tcPr>
          <w:p w14:paraId="48B384FE" w14:textId="77777777" w:rsidR="00755650" w:rsidRPr="00F85728" w:rsidRDefault="00755650" w:rsidP="00755650">
            <w:pPr>
              <w:pStyle w:val="af6"/>
              <w:jc w:val="end"/>
            </w:pPr>
            <w:r w:rsidRPr="00F85728">
              <w:t xml:space="preserve"> 1,022 </w:t>
            </w:r>
          </w:p>
        </w:tc>
      </w:tr>
      <w:tr w:rsidR="00737642" w:rsidRPr="00F85728" w14:paraId="7C83BF7F" w14:textId="77777777" w:rsidTr="00313766">
        <w:trPr>
          <w:trHeight w:val="567"/>
        </w:trPr>
        <w:tc>
          <w:tcPr>
            <w:tcW w:w="139.40pt" w:type="dxa"/>
            <w:shd w:val="clear" w:color="auto" w:fill="FFFFFF"/>
            <w:tcMar>
              <w:top w:w="0pt" w:type="dxa"/>
              <w:start w:w="5.40pt" w:type="dxa"/>
              <w:bottom w:w="0pt" w:type="dxa"/>
              <w:end w:w="5.40pt" w:type="dxa"/>
            </w:tcMar>
            <w:vAlign w:val="center"/>
          </w:tcPr>
          <w:p w14:paraId="2400983A" w14:textId="77777777" w:rsidR="00755650" w:rsidRPr="00F85728" w:rsidRDefault="00755650" w:rsidP="00755650">
            <w:pPr>
              <w:pStyle w:val="af6"/>
            </w:pPr>
            <w:r w:rsidRPr="00F85728">
              <w:t>挪威</w:t>
            </w:r>
          </w:p>
        </w:tc>
        <w:tc>
          <w:tcPr>
            <w:tcW w:w="73.25pt" w:type="dxa"/>
            <w:shd w:val="clear" w:color="auto" w:fill="FFFFFF"/>
            <w:tcMar>
              <w:top w:w="0pt" w:type="dxa"/>
              <w:start w:w="5.40pt" w:type="dxa"/>
              <w:bottom w:w="0pt" w:type="dxa"/>
              <w:end w:w="5.40pt" w:type="dxa"/>
            </w:tcMar>
            <w:vAlign w:val="center"/>
          </w:tcPr>
          <w:p w14:paraId="45DCB56C" w14:textId="77777777" w:rsidR="00755650" w:rsidRPr="00F85728" w:rsidRDefault="00755650" w:rsidP="00755650">
            <w:pPr>
              <w:pStyle w:val="af6"/>
              <w:jc w:val="end"/>
            </w:pPr>
            <w:r w:rsidRPr="00F85728">
              <w:t xml:space="preserve">  356 </w:t>
            </w:r>
          </w:p>
        </w:tc>
        <w:tc>
          <w:tcPr>
            <w:tcW w:w="73.20pt" w:type="dxa"/>
            <w:shd w:val="clear" w:color="auto" w:fill="FFFFFF"/>
            <w:tcMar>
              <w:top w:w="0pt" w:type="dxa"/>
              <w:start w:w="5.40pt" w:type="dxa"/>
              <w:bottom w:w="0pt" w:type="dxa"/>
              <w:end w:w="5.40pt" w:type="dxa"/>
            </w:tcMar>
            <w:vAlign w:val="center"/>
          </w:tcPr>
          <w:p w14:paraId="3F28CD98" w14:textId="77777777" w:rsidR="00755650" w:rsidRPr="00F85728" w:rsidRDefault="00755650" w:rsidP="00755650">
            <w:pPr>
              <w:pStyle w:val="af6"/>
              <w:jc w:val="end"/>
            </w:pPr>
            <w:r w:rsidRPr="00F85728">
              <w:t xml:space="preserve">  540 </w:t>
            </w:r>
          </w:p>
        </w:tc>
        <w:tc>
          <w:tcPr>
            <w:tcW w:w="68.90pt" w:type="dxa"/>
            <w:shd w:val="clear" w:color="auto" w:fill="FFFFFF"/>
            <w:tcMar>
              <w:top w:w="0pt" w:type="dxa"/>
              <w:start w:w="5.40pt" w:type="dxa"/>
              <w:bottom w:w="0pt" w:type="dxa"/>
              <w:end w:w="5.40pt" w:type="dxa"/>
            </w:tcMar>
            <w:vAlign w:val="center"/>
          </w:tcPr>
          <w:p w14:paraId="1B642680" w14:textId="77777777" w:rsidR="00755650" w:rsidRPr="00F85728" w:rsidRDefault="00755650" w:rsidP="00755650">
            <w:pPr>
              <w:pStyle w:val="af6"/>
              <w:jc w:val="end"/>
            </w:pPr>
            <w:r w:rsidRPr="00F85728">
              <w:t xml:space="preserve">  757 </w:t>
            </w:r>
          </w:p>
        </w:tc>
        <w:tc>
          <w:tcPr>
            <w:tcW w:w="68.90pt" w:type="dxa"/>
            <w:shd w:val="clear" w:color="auto" w:fill="FFFFFF"/>
            <w:tcMar>
              <w:top w:w="0pt" w:type="dxa"/>
              <w:start w:w="5.40pt" w:type="dxa"/>
              <w:bottom w:w="0pt" w:type="dxa"/>
              <w:end w:w="5.40pt" w:type="dxa"/>
            </w:tcMar>
            <w:vAlign w:val="center"/>
          </w:tcPr>
          <w:p w14:paraId="6C25ADA7" w14:textId="77777777" w:rsidR="00755650" w:rsidRPr="00F85728" w:rsidRDefault="00755650" w:rsidP="00755650">
            <w:pPr>
              <w:pStyle w:val="af6"/>
              <w:jc w:val="end"/>
            </w:pPr>
            <w:r w:rsidRPr="00F85728">
              <w:t xml:space="preserve">  985 </w:t>
            </w:r>
          </w:p>
        </w:tc>
      </w:tr>
      <w:tr w:rsidR="00737642" w:rsidRPr="00F85728" w14:paraId="1976EC93" w14:textId="77777777" w:rsidTr="00313766">
        <w:trPr>
          <w:trHeight w:val="567"/>
        </w:trPr>
        <w:tc>
          <w:tcPr>
            <w:tcW w:w="139.40pt" w:type="dxa"/>
            <w:shd w:val="clear" w:color="auto" w:fill="FFFFFF"/>
            <w:tcMar>
              <w:top w:w="0pt" w:type="dxa"/>
              <w:start w:w="5.40pt" w:type="dxa"/>
              <w:bottom w:w="0pt" w:type="dxa"/>
              <w:end w:w="5.40pt" w:type="dxa"/>
            </w:tcMar>
            <w:vAlign w:val="center"/>
          </w:tcPr>
          <w:p w14:paraId="655677A0" w14:textId="77777777" w:rsidR="00755650" w:rsidRPr="00F85728" w:rsidRDefault="00755650" w:rsidP="00755650">
            <w:pPr>
              <w:pStyle w:val="af6"/>
            </w:pPr>
            <w:r w:rsidRPr="00F85728">
              <w:t>義大利</w:t>
            </w:r>
          </w:p>
        </w:tc>
        <w:tc>
          <w:tcPr>
            <w:tcW w:w="73.25pt" w:type="dxa"/>
            <w:shd w:val="clear" w:color="auto" w:fill="FFFFFF"/>
            <w:tcMar>
              <w:top w:w="0pt" w:type="dxa"/>
              <w:start w:w="5.40pt" w:type="dxa"/>
              <w:bottom w:w="0pt" w:type="dxa"/>
              <w:end w:w="5.40pt" w:type="dxa"/>
            </w:tcMar>
            <w:vAlign w:val="center"/>
          </w:tcPr>
          <w:p w14:paraId="41382525" w14:textId="77777777" w:rsidR="00755650" w:rsidRPr="00F85728" w:rsidRDefault="00755650" w:rsidP="00755650">
            <w:pPr>
              <w:pStyle w:val="af6"/>
              <w:jc w:val="end"/>
            </w:pPr>
            <w:r w:rsidRPr="00F85728">
              <w:t xml:space="preserve">  618 </w:t>
            </w:r>
          </w:p>
        </w:tc>
        <w:tc>
          <w:tcPr>
            <w:tcW w:w="73.20pt" w:type="dxa"/>
            <w:shd w:val="clear" w:color="auto" w:fill="FFFFFF"/>
            <w:tcMar>
              <w:top w:w="0pt" w:type="dxa"/>
              <w:start w:w="5.40pt" w:type="dxa"/>
              <w:bottom w:w="0pt" w:type="dxa"/>
              <w:end w:w="5.40pt" w:type="dxa"/>
            </w:tcMar>
            <w:vAlign w:val="center"/>
          </w:tcPr>
          <w:p w14:paraId="21F5C520" w14:textId="77777777" w:rsidR="00755650" w:rsidRPr="00F85728" w:rsidRDefault="00755650" w:rsidP="00755650">
            <w:pPr>
              <w:pStyle w:val="af6"/>
              <w:jc w:val="end"/>
            </w:pPr>
            <w:r w:rsidRPr="00F85728">
              <w:t xml:space="preserve">  324 </w:t>
            </w:r>
          </w:p>
        </w:tc>
        <w:tc>
          <w:tcPr>
            <w:tcW w:w="68.90pt" w:type="dxa"/>
            <w:shd w:val="clear" w:color="auto" w:fill="FFFFFF"/>
            <w:tcMar>
              <w:top w:w="0pt" w:type="dxa"/>
              <w:start w:w="5.40pt" w:type="dxa"/>
              <w:bottom w:w="0pt" w:type="dxa"/>
              <w:end w:w="5.40pt" w:type="dxa"/>
            </w:tcMar>
            <w:vAlign w:val="center"/>
          </w:tcPr>
          <w:p w14:paraId="6C981771" w14:textId="77777777" w:rsidR="00755650" w:rsidRPr="00F85728" w:rsidRDefault="00755650" w:rsidP="00755650">
            <w:pPr>
              <w:pStyle w:val="af6"/>
              <w:jc w:val="end"/>
            </w:pPr>
            <w:r w:rsidRPr="00F85728">
              <w:t xml:space="preserve">  911 </w:t>
            </w:r>
          </w:p>
        </w:tc>
        <w:tc>
          <w:tcPr>
            <w:tcW w:w="68.90pt" w:type="dxa"/>
            <w:shd w:val="clear" w:color="auto" w:fill="FFFFFF"/>
            <w:tcMar>
              <w:top w:w="0pt" w:type="dxa"/>
              <w:start w:w="5.40pt" w:type="dxa"/>
              <w:bottom w:w="0pt" w:type="dxa"/>
              <w:end w:w="5.40pt" w:type="dxa"/>
            </w:tcMar>
            <w:vAlign w:val="center"/>
          </w:tcPr>
          <w:p w14:paraId="21C83A72" w14:textId="77777777" w:rsidR="00755650" w:rsidRPr="00F85728" w:rsidRDefault="00755650" w:rsidP="00755650">
            <w:pPr>
              <w:pStyle w:val="af6"/>
              <w:jc w:val="end"/>
            </w:pPr>
            <w:r w:rsidRPr="00F85728">
              <w:t xml:space="preserve">  858 </w:t>
            </w:r>
          </w:p>
        </w:tc>
      </w:tr>
      <w:tr w:rsidR="00737642" w:rsidRPr="00F85728" w14:paraId="4FB10C97" w14:textId="77777777" w:rsidTr="00313766">
        <w:trPr>
          <w:trHeight w:val="567"/>
        </w:trPr>
        <w:tc>
          <w:tcPr>
            <w:tcW w:w="139.40pt" w:type="dxa"/>
            <w:shd w:val="clear" w:color="auto" w:fill="FFFFFF"/>
            <w:tcMar>
              <w:top w:w="0pt" w:type="dxa"/>
              <w:start w:w="5.40pt" w:type="dxa"/>
              <w:bottom w:w="0pt" w:type="dxa"/>
              <w:end w:w="5.40pt" w:type="dxa"/>
            </w:tcMar>
            <w:vAlign w:val="center"/>
          </w:tcPr>
          <w:p w14:paraId="025E8FFC" w14:textId="77777777" w:rsidR="00755650" w:rsidRPr="00F85728" w:rsidRDefault="00755650" w:rsidP="00755650">
            <w:pPr>
              <w:pStyle w:val="af6"/>
            </w:pPr>
            <w:r w:rsidRPr="00F85728">
              <w:t>比利時</w:t>
            </w:r>
          </w:p>
        </w:tc>
        <w:tc>
          <w:tcPr>
            <w:tcW w:w="73.25pt" w:type="dxa"/>
            <w:shd w:val="clear" w:color="auto" w:fill="FFFFFF"/>
            <w:tcMar>
              <w:top w:w="0pt" w:type="dxa"/>
              <w:start w:w="5.40pt" w:type="dxa"/>
              <w:bottom w:w="0pt" w:type="dxa"/>
              <w:end w:w="5.40pt" w:type="dxa"/>
            </w:tcMar>
            <w:vAlign w:val="center"/>
          </w:tcPr>
          <w:p w14:paraId="00C65C17" w14:textId="77777777" w:rsidR="00755650" w:rsidRPr="00F85728" w:rsidRDefault="00755650" w:rsidP="00755650">
            <w:pPr>
              <w:pStyle w:val="af6"/>
              <w:jc w:val="end"/>
            </w:pPr>
            <w:r w:rsidRPr="00F85728">
              <w:t xml:space="preserve">  363 </w:t>
            </w:r>
          </w:p>
        </w:tc>
        <w:tc>
          <w:tcPr>
            <w:tcW w:w="73.20pt" w:type="dxa"/>
            <w:shd w:val="clear" w:color="auto" w:fill="FFFFFF"/>
            <w:tcMar>
              <w:top w:w="0pt" w:type="dxa"/>
              <w:start w:w="5.40pt" w:type="dxa"/>
              <w:bottom w:w="0pt" w:type="dxa"/>
              <w:end w:w="5.40pt" w:type="dxa"/>
            </w:tcMar>
            <w:vAlign w:val="center"/>
          </w:tcPr>
          <w:p w14:paraId="54C791E8" w14:textId="77777777" w:rsidR="00755650" w:rsidRPr="00F85728" w:rsidRDefault="00755650" w:rsidP="00755650">
            <w:pPr>
              <w:pStyle w:val="af6"/>
              <w:jc w:val="end"/>
            </w:pPr>
            <w:r w:rsidRPr="00F85728">
              <w:t xml:space="preserve">  453 </w:t>
            </w:r>
          </w:p>
        </w:tc>
        <w:tc>
          <w:tcPr>
            <w:tcW w:w="68.90pt" w:type="dxa"/>
            <w:shd w:val="clear" w:color="auto" w:fill="FFFFFF"/>
            <w:tcMar>
              <w:top w:w="0pt" w:type="dxa"/>
              <w:start w:w="5.40pt" w:type="dxa"/>
              <w:bottom w:w="0pt" w:type="dxa"/>
              <w:end w:w="5.40pt" w:type="dxa"/>
            </w:tcMar>
            <w:vAlign w:val="center"/>
          </w:tcPr>
          <w:p w14:paraId="073560EC" w14:textId="77777777" w:rsidR="00755650" w:rsidRPr="00F85728" w:rsidRDefault="00755650" w:rsidP="00755650">
            <w:pPr>
              <w:pStyle w:val="af6"/>
              <w:jc w:val="end"/>
            </w:pPr>
            <w:r w:rsidRPr="00F85728">
              <w:t xml:space="preserve">  188 </w:t>
            </w:r>
          </w:p>
        </w:tc>
        <w:tc>
          <w:tcPr>
            <w:tcW w:w="68.90pt" w:type="dxa"/>
            <w:shd w:val="clear" w:color="auto" w:fill="FFFFFF"/>
            <w:tcMar>
              <w:top w:w="0pt" w:type="dxa"/>
              <w:start w:w="5.40pt" w:type="dxa"/>
              <w:bottom w:w="0pt" w:type="dxa"/>
              <w:end w:w="5.40pt" w:type="dxa"/>
            </w:tcMar>
            <w:vAlign w:val="center"/>
          </w:tcPr>
          <w:p w14:paraId="25D3F6D5" w14:textId="77777777" w:rsidR="00755650" w:rsidRPr="00F85728" w:rsidRDefault="00755650" w:rsidP="00755650">
            <w:pPr>
              <w:pStyle w:val="af6"/>
              <w:jc w:val="end"/>
            </w:pPr>
            <w:r w:rsidRPr="00F85728">
              <w:t xml:space="preserve">  851 </w:t>
            </w:r>
          </w:p>
        </w:tc>
      </w:tr>
      <w:tr w:rsidR="00737642" w:rsidRPr="00F85728" w14:paraId="76E71DD9" w14:textId="77777777" w:rsidTr="00313766">
        <w:trPr>
          <w:trHeight w:val="567"/>
        </w:trPr>
        <w:tc>
          <w:tcPr>
            <w:tcW w:w="139.40pt" w:type="dxa"/>
            <w:shd w:val="clear" w:color="auto" w:fill="FFFFFF"/>
            <w:tcMar>
              <w:top w:w="0pt" w:type="dxa"/>
              <w:start w:w="5.40pt" w:type="dxa"/>
              <w:bottom w:w="0pt" w:type="dxa"/>
              <w:end w:w="5.40pt" w:type="dxa"/>
            </w:tcMar>
            <w:vAlign w:val="center"/>
          </w:tcPr>
          <w:p w14:paraId="563CD412" w14:textId="77777777" w:rsidR="00755650" w:rsidRPr="00F85728" w:rsidRDefault="00755650" w:rsidP="00755650">
            <w:pPr>
              <w:pStyle w:val="af6"/>
            </w:pPr>
            <w:r w:rsidRPr="00F85728">
              <w:t>新加坡</w:t>
            </w:r>
          </w:p>
        </w:tc>
        <w:tc>
          <w:tcPr>
            <w:tcW w:w="73.25pt" w:type="dxa"/>
            <w:shd w:val="clear" w:color="auto" w:fill="FFFFFF"/>
            <w:tcMar>
              <w:top w:w="0pt" w:type="dxa"/>
              <w:start w:w="5.40pt" w:type="dxa"/>
              <w:bottom w:w="0pt" w:type="dxa"/>
              <w:end w:w="5.40pt" w:type="dxa"/>
            </w:tcMar>
            <w:vAlign w:val="center"/>
          </w:tcPr>
          <w:p w14:paraId="76A0A0DC" w14:textId="77777777" w:rsidR="00755650" w:rsidRPr="00F85728" w:rsidRDefault="00755650" w:rsidP="00755650">
            <w:pPr>
              <w:pStyle w:val="af6"/>
              <w:jc w:val="end"/>
            </w:pPr>
            <w:r w:rsidRPr="00F85728">
              <w:t xml:space="preserve">  431 </w:t>
            </w:r>
          </w:p>
        </w:tc>
        <w:tc>
          <w:tcPr>
            <w:tcW w:w="73.20pt" w:type="dxa"/>
            <w:shd w:val="clear" w:color="auto" w:fill="FFFFFF"/>
            <w:tcMar>
              <w:top w:w="0pt" w:type="dxa"/>
              <w:start w:w="5.40pt" w:type="dxa"/>
              <w:bottom w:w="0pt" w:type="dxa"/>
              <w:end w:w="5.40pt" w:type="dxa"/>
            </w:tcMar>
            <w:vAlign w:val="center"/>
          </w:tcPr>
          <w:p w14:paraId="0B480E76" w14:textId="77777777" w:rsidR="00755650" w:rsidRPr="00F85728" w:rsidRDefault="00755650" w:rsidP="00755650">
            <w:pPr>
              <w:pStyle w:val="af6"/>
              <w:jc w:val="end"/>
            </w:pPr>
            <w:r w:rsidRPr="00F85728">
              <w:t xml:space="preserve"> 1,545 </w:t>
            </w:r>
          </w:p>
        </w:tc>
        <w:tc>
          <w:tcPr>
            <w:tcW w:w="68.90pt" w:type="dxa"/>
            <w:shd w:val="clear" w:color="auto" w:fill="FFFFFF"/>
            <w:tcMar>
              <w:top w:w="0pt" w:type="dxa"/>
              <w:start w:w="5.40pt" w:type="dxa"/>
              <w:bottom w:w="0pt" w:type="dxa"/>
              <w:end w:w="5.40pt" w:type="dxa"/>
            </w:tcMar>
            <w:vAlign w:val="center"/>
          </w:tcPr>
          <w:p w14:paraId="665F8621" w14:textId="77777777" w:rsidR="00755650" w:rsidRPr="00F85728" w:rsidRDefault="00755650" w:rsidP="00755650">
            <w:pPr>
              <w:pStyle w:val="af6"/>
              <w:jc w:val="end"/>
            </w:pPr>
            <w:r w:rsidRPr="00F85728">
              <w:t xml:space="preserve"> 1,298 </w:t>
            </w:r>
          </w:p>
        </w:tc>
        <w:tc>
          <w:tcPr>
            <w:tcW w:w="68.90pt" w:type="dxa"/>
            <w:shd w:val="clear" w:color="auto" w:fill="FFFFFF"/>
            <w:tcMar>
              <w:top w:w="0pt" w:type="dxa"/>
              <w:start w:w="5.40pt" w:type="dxa"/>
              <w:bottom w:w="0pt" w:type="dxa"/>
              <w:end w:w="5.40pt" w:type="dxa"/>
            </w:tcMar>
            <w:vAlign w:val="center"/>
          </w:tcPr>
          <w:p w14:paraId="79A981D7" w14:textId="77777777" w:rsidR="00755650" w:rsidRPr="00F85728" w:rsidRDefault="00755650" w:rsidP="00755650">
            <w:pPr>
              <w:pStyle w:val="af6"/>
              <w:jc w:val="end"/>
            </w:pPr>
            <w:r w:rsidRPr="00F85728">
              <w:t xml:space="preserve">  754 </w:t>
            </w:r>
          </w:p>
        </w:tc>
      </w:tr>
      <w:tr w:rsidR="00737642" w:rsidRPr="00F85728" w14:paraId="2E03F8D8" w14:textId="77777777" w:rsidTr="00313766">
        <w:trPr>
          <w:trHeight w:val="567"/>
        </w:trPr>
        <w:tc>
          <w:tcPr>
            <w:tcW w:w="139.40pt" w:type="dxa"/>
            <w:shd w:val="clear" w:color="auto" w:fill="FFFFFF"/>
            <w:tcMar>
              <w:top w:w="0pt" w:type="dxa"/>
              <w:start w:w="5.40pt" w:type="dxa"/>
              <w:bottom w:w="0pt" w:type="dxa"/>
              <w:end w:w="5.40pt" w:type="dxa"/>
            </w:tcMar>
            <w:vAlign w:val="center"/>
          </w:tcPr>
          <w:p w14:paraId="1B70FAB5" w14:textId="77777777" w:rsidR="00755650" w:rsidRPr="00F85728" w:rsidRDefault="00755650" w:rsidP="00755650">
            <w:pPr>
              <w:pStyle w:val="af6"/>
            </w:pPr>
            <w:r w:rsidRPr="00F85728">
              <w:t>瑞士</w:t>
            </w:r>
          </w:p>
        </w:tc>
        <w:tc>
          <w:tcPr>
            <w:tcW w:w="73.25pt" w:type="dxa"/>
            <w:shd w:val="clear" w:color="auto" w:fill="FFFFFF"/>
            <w:tcMar>
              <w:top w:w="0pt" w:type="dxa"/>
              <w:start w:w="5.40pt" w:type="dxa"/>
              <w:bottom w:w="0pt" w:type="dxa"/>
              <w:end w:w="5.40pt" w:type="dxa"/>
            </w:tcMar>
            <w:vAlign w:val="center"/>
          </w:tcPr>
          <w:p w14:paraId="584EA262" w14:textId="77777777" w:rsidR="00755650" w:rsidRPr="00F85728" w:rsidRDefault="00755650" w:rsidP="00755650">
            <w:pPr>
              <w:pStyle w:val="af6"/>
              <w:jc w:val="end"/>
            </w:pPr>
            <w:r w:rsidRPr="00F85728">
              <w:t xml:space="preserve"> 1,482 </w:t>
            </w:r>
          </w:p>
        </w:tc>
        <w:tc>
          <w:tcPr>
            <w:tcW w:w="73.20pt" w:type="dxa"/>
            <w:shd w:val="clear" w:color="auto" w:fill="FFFFFF"/>
            <w:tcMar>
              <w:top w:w="0pt" w:type="dxa"/>
              <w:start w:w="5.40pt" w:type="dxa"/>
              <w:bottom w:w="0pt" w:type="dxa"/>
              <w:end w:w="5.40pt" w:type="dxa"/>
            </w:tcMar>
            <w:vAlign w:val="center"/>
          </w:tcPr>
          <w:p w14:paraId="5BB85F05" w14:textId="77777777" w:rsidR="00755650" w:rsidRPr="00F85728" w:rsidRDefault="00755650" w:rsidP="00755650">
            <w:pPr>
              <w:pStyle w:val="af6"/>
              <w:jc w:val="end"/>
            </w:pPr>
            <w:r w:rsidRPr="00F85728">
              <w:t xml:space="preserve"> 2,199 </w:t>
            </w:r>
          </w:p>
        </w:tc>
        <w:tc>
          <w:tcPr>
            <w:tcW w:w="68.90pt" w:type="dxa"/>
            <w:shd w:val="clear" w:color="auto" w:fill="FFFFFF"/>
            <w:tcMar>
              <w:top w:w="0pt" w:type="dxa"/>
              <w:start w:w="5.40pt" w:type="dxa"/>
              <w:bottom w:w="0pt" w:type="dxa"/>
              <w:end w:w="5.40pt" w:type="dxa"/>
            </w:tcMar>
            <w:vAlign w:val="center"/>
          </w:tcPr>
          <w:p w14:paraId="4B221F5A" w14:textId="77777777" w:rsidR="00755650" w:rsidRPr="00F85728" w:rsidRDefault="00755650" w:rsidP="00755650">
            <w:pPr>
              <w:pStyle w:val="af6"/>
              <w:jc w:val="end"/>
            </w:pPr>
            <w:r w:rsidRPr="00F85728">
              <w:t xml:space="preserve"> 2,546 </w:t>
            </w:r>
          </w:p>
        </w:tc>
        <w:tc>
          <w:tcPr>
            <w:tcW w:w="68.90pt" w:type="dxa"/>
            <w:shd w:val="clear" w:color="auto" w:fill="FFFFFF"/>
            <w:tcMar>
              <w:top w:w="0pt" w:type="dxa"/>
              <w:start w:w="5.40pt" w:type="dxa"/>
              <w:bottom w:w="0pt" w:type="dxa"/>
              <w:end w:w="5.40pt" w:type="dxa"/>
            </w:tcMar>
            <w:vAlign w:val="center"/>
          </w:tcPr>
          <w:p w14:paraId="7719A60B" w14:textId="77777777" w:rsidR="00755650" w:rsidRPr="00F85728" w:rsidRDefault="00755650" w:rsidP="00755650">
            <w:pPr>
              <w:pStyle w:val="af6"/>
              <w:jc w:val="end"/>
            </w:pPr>
            <w:r w:rsidRPr="00F85728">
              <w:t xml:space="preserve">  686 </w:t>
            </w:r>
          </w:p>
        </w:tc>
      </w:tr>
      <w:tr w:rsidR="00737642" w:rsidRPr="00F85728" w14:paraId="7A8B1DB5" w14:textId="77777777" w:rsidTr="00313766">
        <w:trPr>
          <w:trHeight w:val="567"/>
        </w:trPr>
        <w:tc>
          <w:tcPr>
            <w:tcW w:w="139.40pt" w:type="dxa"/>
            <w:shd w:val="clear" w:color="auto" w:fill="FFFFFF"/>
            <w:tcMar>
              <w:top w:w="0pt" w:type="dxa"/>
              <w:start w:w="5.40pt" w:type="dxa"/>
              <w:bottom w:w="0pt" w:type="dxa"/>
              <w:end w:w="5.40pt" w:type="dxa"/>
            </w:tcMar>
            <w:vAlign w:val="center"/>
          </w:tcPr>
          <w:p w14:paraId="696E5241" w14:textId="77777777" w:rsidR="00755650" w:rsidRPr="00F85728" w:rsidRDefault="00755650" w:rsidP="00755650">
            <w:pPr>
              <w:pStyle w:val="af6"/>
            </w:pPr>
            <w:r w:rsidRPr="00F85728">
              <w:t>中國大陸</w:t>
            </w:r>
          </w:p>
        </w:tc>
        <w:tc>
          <w:tcPr>
            <w:tcW w:w="73.25pt" w:type="dxa"/>
            <w:shd w:val="clear" w:color="auto" w:fill="FFFFFF"/>
            <w:tcMar>
              <w:top w:w="0pt" w:type="dxa"/>
              <w:start w:w="5.40pt" w:type="dxa"/>
              <w:bottom w:w="0pt" w:type="dxa"/>
              <w:end w:w="5.40pt" w:type="dxa"/>
            </w:tcMar>
            <w:vAlign w:val="center"/>
          </w:tcPr>
          <w:p w14:paraId="48567502" w14:textId="77777777" w:rsidR="00755650" w:rsidRPr="00F85728" w:rsidRDefault="00755650" w:rsidP="00755650">
            <w:pPr>
              <w:pStyle w:val="af6"/>
              <w:jc w:val="end"/>
            </w:pPr>
            <w:r w:rsidRPr="00F85728">
              <w:t xml:space="preserve">  35 </w:t>
            </w:r>
          </w:p>
        </w:tc>
        <w:tc>
          <w:tcPr>
            <w:tcW w:w="73.20pt" w:type="dxa"/>
            <w:shd w:val="clear" w:color="auto" w:fill="FFFFFF"/>
            <w:tcMar>
              <w:top w:w="0pt" w:type="dxa"/>
              <w:start w:w="5.40pt" w:type="dxa"/>
              <w:bottom w:w="0pt" w:type="dxa"/>
              <w:end w:w="5.40pt" w:type="dxa"/>
            </w:tcMar>
            <w:vAlign w:val="center"/>
          </w:tcPr>
          <w:p w14:paraId="37D3AF0F" w14:textId="77777777" w:rsidR="00755650" w:rsidRPr="00F85728" w:rsidRDefault="00755650" w:rsidP="00755650">
            <w:pPr>
              <w:pStyle w:val="af6"/>
              <w:jc w:val="end"/>
            </w:pPr>
            <w:r w:rsidRPr="00F85728">
              <w:t xml:space="preserve">  262 </w:t>
            </w:r>
          </w:p>
        </w:tc>
        <w:tc>
          <w:tcPr>
            <w:tcW w:w="68.90pt" w:type="dxa"/>
            <w:shd w:val="clear" w:color="auto" w:fill="FFFFFF"/>
            <w:tcMar>
              <w:top w:w="0pt" w:type="dxa"/>
              <w:start w:w="5.40pt" w:type="dxa"/>
              <w:bottom w:w="0pt" w:type="dxa"/>
              <w:end w:w="5.40pt" w:type="dxa"/>
            </w:tcMar>
            <w:vAlign w:val="center"/>
          </w:tcPr>
          <w:p w14:paraId="4EEFAA6A" w14:textId="77777777" w:rsidR="00755650" w:rsidRPr="00F85728" w:rsidRDefault="00755650" w:rsidP="00755650">
            <w:pPr>
              <w:pStyle w:val="af6"/>
              <w:jc w:val="end"/>
            </w:pPr>
            <w:r w:rsidRPr="00F85728">
              <w:t xml:space="preserve">  306 </w:t>
            </w:r>
          </w:p>
        </w:tc>
        <w:tc>
          <w:tcPr>
            <w:tcW w:w="68.90pt" w:type="dxa"/>
            <w:shd w:val="clear" w:color="auto" w:fill="FFFFFF"/>
            <w:tcMar>
              <w:top w:w="0pt" w:type="dxa"/>
              <w:start w:w="5.40pt" w:type="dxa"/>
              <w:bottom w:w="0pt" w:type="dxa"/>
              <w:end w:w="5.40pt" w:type="dxa"/>
            </w:tcMar>
            <w:vAlign w:val="center"/>
          </w:tcPr>
          <w:p w14:paraId="5B6987C9" w14:textId="77777777" w:rsidR="00755650" w:rsidRPr="00F85728" w:rsidRDefault="00755650" w:rsidP="00755650">
            <w:pPr>
              <w:pStyle w:val="af6"/>
              <w:jc w:val="end"/>
            </w:pPr>
            <w:r w:rsidRPr="00F85728">
              <w:t xml:space="preserve">  622 </w:t>
            </w:r>
          </w:p>
        </w:tc>
      </w:tr>
      <w:tr w:rsidR="00737642" w:rsidRPr="00F85728" w14:paraId="29F9C92C" w14:textId="77777777" w:rsidTr="00313766">
        <w:trPr>
          <w:trHeight w:val="567"/>
        </w:trPr>
        <w:tc>
          <w:tcPr>
            <w:tcW w:w="139.40pt" w:type="dxa"/>
            <w:shd w:val="clear" w:color="auto" w:fill="FFFFFF"/>
            <w:tcMar>
              <w:top w:w="0pt" w:type="dxa"/>
              <w:start w:w="5.40pt" w:type="dxa"/>
              <w:bottom w:w="0pt" w:type="dxa"/>
              <w:end w:w="5.40pt" w:type="dxa"/>
            </w:tcMar>
            <w:vAlign w:val="center"/>
          </w:tcPr>
          <w:p w14:paraId="45FF93FA" w14:textId="77777777" w:rsidR="00755650" w:rsidRPr="00F85728" w:rsidRDefault="00755650" w:rsidP="00755650">
            <w:pPr>
              <w:pStyle w:val="af6"/>
            </w:pPr>
            <w:r w:rsidRPr="00F85728">
              <w:t>日本</w:t>
            </w:r>
          </w:p>
        </w:tc>
        <w:tc>
          <w:tcPr>
            <w:tcW w:w="73.25pt" w:type="dxa"/>
            <w:shd w:val="clear" w:color="auto" w:fill="FFFFFF"/>
            <w:tcMar>
              <w:top w:w="0pt" w:type="dxa"/>
              <w:start w:w="5.40pt" w:type="dxa"/>
              <w:bottom w:w="0pt" w:type="dxa"/>
              <w:end w:w="5.40pt" w:type="dxa"/>
            </w:tcMar>
            <w:vAlign w:val="center"/>
          </w:tcPr>
          <w:p w14:paraId="78DCB4F5" w14:textId="77777777" w:rsidR="00755650" w:rsidRPr="00F85728" w:rsidRDefault="00755650" w:rsidP="00755650">
            <w:pPr>
              <w:pStyle w:val="af6"/>
              <w:jc w:val="end"/>
            </w:pPr>
            <w:r w:rsidRPr="00F85728">
              <w:t xml:space="preserve">  756 </w:t>
            </w:r>
          </w:p>
        </w:tc>
        <w:tc>
          <w:tcPr>
            <w:tcW w:w="73.20pt" w:type="dxa"/>
            <w:shd w:val="clear" w:color="auto" w:fill="FFFFFF"/>
            <w:tcMar>
              <w:top w:w="0pt" w:type="dxa"/>
              <w:start w:w="5.40pt" w:type="dxa"/>
              <w:bottom w:w="0pt" w:type="dxa"/>
              <w:end w:w="5.40pt" w:type="dxa"/>
            </w:tcMar>
            <w:vAlign w:val="center"/>
          </w:tcPr>
          <w:p w14:paraId="461724B9" w14:textId="77777777" w:rsidR="00755650" w:rsidRPr="00F85728" w:rsidRDefault="00755650" w:rsidP="00755650">
            <w:pPr>
              <w:pStyle w:val="af6"/>
              <w:jc w:val="end"/>
            </w:pPr>
            <w:r w:rsidRPr="00F85728">
              <w:t xml:space="preserve">  437 </w:t>
            </w:r>
          </w:p>
        </w:tc>
        <w:tc>
          <w:tcPr>
            <w:tcW w:w="68.90pt" w:type="dxa"/>
            <w:shd w:val="clear" w:color="auto" w:fill="FFFFFF"/>
            <w:tcMar>
              <w:top w:w="0pt" w:type="dxa"/>
              <w:start w:w="5.40pt" w:type="dxa"/>
              <w:bottom w:w="0pt" w:type="dxa"/>
              <w:end w:w="5.40pt" w:type="dxa"/>
            </w:tcMar>
            <w:vAlign w:val="center"/>
          </w:tcPr>
          <w:p w14:paraId="00E8A1A8" w14:textId="77777777" w:rsidR="00755650" w:rsidRPr="00F85728" w:rsidRDefault="00755650" w:rsidP="00755650">
            <w:pPr>
              <w:pStyle w:val="af6"/>
              <w:jc w:val="end"/>
            </w:pPr>
            <w:r w:rsidRPr="00F85728">
              <w:t xml:space="preserve"> 1,348 </w:t>
            </w:r>
          </w:p>
        </w:tc>
        <w:tc>
          <w:tcPr>
            <w:tcW w:w="68.90pt" w:type="dxa"/>
            <w:shd w:val="clear" w:color="auto" w:fill="FFFFFF"/>
            <w:tcMar>
              <w:top w:w="0pt" w:type="dxa"/>
              <w:start w:w="5.40pt" w:type="dxa"/>
              <w:bottom w:w="0pt" w:type="dxa"/>
              <w:end w:w="5.40pt" w:type="dxa"/>
            </w:tcMar>
            <w:vAlign w:val="center"/>
          </w:tcPr>
          <w:p w14:paraId="778E5257" w14:textId="77777777" w:rsidR="00755650" w:rsidRPr="00F85728" w:rsidRDefault="00755650" w:rsidP="00755650">
            <w:pPr>
              <w:pStyle w:val="af6"/>
              <w:jc w:val="end"/>
            </w:pPr>
            <w:r w:rsidRPr="00F85728">
              <w:t xml:space="preserve">  613 </w:t>
            </w:r>
          </w:p>
        </w:tc>
      </w:tr>
      <w:tr w:rsidR="00737642" w:rsidRPr="00F85728" w14:paraId="56DC746E" w14:textId="77777777" w:rsidTr="00313766">
        <w:trPr>
          <w:trHeight w:val="567"/>
        </w:trPr>
        <w:tc>
          <w:tcPr>
            <w:tcW w:w="139.40pt" w:type="dxa"/>
            <w:shd w:val="clear" w:color="auto" w:fill="FFFFFF"/>
            <w:tcMar>
              <w:top w:w="0pt" w:type="dxa"/>
              <w:start w:w="5.40pt" w:type="dxa"/>
              <w:bottom w:w="0pt" w:type="dxa"/>
              <w:end w:w="5.40pt" w:type="dxa"/>
            </w:tcMar>
            <w:vAlign w:val="center"/>
          </w:tcPr>
          <w:p w14:paraId="6EA75BD9" w14:textId="77777777" w:rsidR="00755650" w:rsidRPr="00F85728" w:rsidRDefault="00755650" w:rsidP="00755650">
            <w:pPr>
              <w:pStyle w:val="af6"/>
            </w:pPr>
            <w:r w:rsidRPr="00F85728">
              <w:t>開</w:t>
            </w:r>
            <w:proofErr w:type="gramStart"/>
            <w:r w:rsidRPr="00F85728">
              <w:t>曼</w:t>
            </w:r>
            <w:proofErr w:type="gramEnd"/>
            <w:r w:rsidRPr="00F85728">
              <w:t>群島</w:t>
            </w:r>
          </w:p>
        </w:tc>
        <w:tc>
          <w:tcPr>
            <w:tcW w:w="73.25pt" w:type="dxa"/>
            <w:shd w:val="clear" w:color="auto" w:fill="FFFFFF"/>
            <w:tcMar>
              <w:top w:w="0pt" w:type="dxa"/>
              <w:start w:w="5.40pt" w:type="dxa"/>
              <w:bottom w:w="0pt" w:type="dxa"/>
              <w:end w:w="5.40pt" w:type="dxa"/>
            </w:tcMar>
            <w:vAlign w:val="center"/>
          </w:tcPr>
          <w:p w14:paraId="257B7CE2" w14:textId="77777777" w:rsidR="00755650" w:rsidRPr="00F85728" w:rsidRDefault="00755650" w:rsidP="00755650">
            <w:pPr>
              <w:pStyle w:val="af6"/>
              <w:jc w:val="end"/>
            </w:pPr>
            <w:r w:rsidRPr="00F85728">
              <w:t xml:space="preserve"> 1,083 </w:t>
            </w:r>
          </w:p>
        </w:tc>
        <w:tc>
          <w:tcPr>
            <w:tcW w:w="73.20pt" w:type="dxa"/>
            <w:shd w:val="clear" w:color="auto" w:fill="FFFFFF"/>
            <w:tcMar>
              <w:top w:w="0pt" w:type="dxa"/>
              <w:start w:w="5.40pt" w:type="dxa"/>
              <w:bottom w:w="0pt" w:type="dxa"/>
              <w:end w:w="5.40pt" w:type="dxa"/>
            </w:tcMar>
            <w:vAlign w:val="center"/>
          </w:tcPr>
          <w:p w14:paraId="0D72B70E" w14:textId="77777777" w:rsidR="00755650" w:rsidRPr="00F85728" w:rsidRDefault="00755650" w:rsidP="00755650">
            <w:pPr>
              <w:pStyle w:val="af6"/>
              <w:jc w:val="end"/>
            </w:pPr>
            <w:r w:rsidRPr="00F85728">
              <w:t xml:space="preserve">  293 </w:t>
            </w:r>
          </w:p>
        </w:tc>
        <w:tc>
          <w:tcPr>
            <w:tcW w:w="68.90pt" w:type="dxa"/>
            <w:shd w:val="clear" w:color="auto" w:fill="FFFFFF"/>
            <w:tcMar>
              <w:top w:w="0pt" w:type="dxa"/>
              <w:start w:w="5.40pt" w:type="dxa"/>
              <w:bottom w:w="0pt" w:type="dxa"/>
              <w:end w:w="5.40pt" w:type="dxa"/>
            </w:tcMar>
            <w:vAlign w:val="center"/>
          </w:tcPr>
          <w:p w14:paraId="04E55C78" w14:textId="77777777" w:rsidR="00755650" w:rsidRPr="00F85728" w:rsidRDefault="00755650" w:rsidP="00755650">
            <w:pPr>
              <w:pStyle w:val="af6"/>
              <w:jc w:val="end"/>
            </w:pPr>
            <w:r w:rsidRPr="00F85728">
              <w:t xml:space="preserve">  775 </w:t>
            </w:r>
          </w:p>
        </w:tc>
        <w:tc>
          <w:tcPr>
            <w:tcW w:w="68.90pt" w:type="dxa"/>
            <w:shd w:val="clear" w:color="auto" w:fill="FFFFFF"/>
            <w:tcMar>
              <w:top w:w="0pt" w:type="dxa"/>
              <w:start w:w="5.40pt" w:type="dxa"/>
              <w:bottom w:w="0pt" w:type="dxa"/>
              <w:end w:w="5.40pt" w:type="dxa"/>
            </w:tcMar>
            <w:vAlign w:val="center"/>
          </w:tcPr>
          <w:p w14:paraId="6E192CE6" w14:textId="77777777" w:rsidR="00755650" w:rsidRPr="00F85728" w:rsidRDefault="00755650" w:rsidP="00755650">
            <w:pPr>
              <w:pStyle w:val="af6"/>
              <w:jc w:val="end"/>
            </w:pPr>
            <w:r w:rsidRPr="00F85728">
              <w:t xml:space="preserve">  561 </w:t>
            </w:r>
          </w:p>
        </w:tc>
      </w:tr>
      <w:tr w:rsidR="00737642" w:rsidRPr="00F85728" w14:paraId="54ECB795" w14:textId="77777777" w:rsidTr="00313766">
        <w:trPr>
          <w:trHeight w:val="567"/>
        </w:trPr>
        <w:tc>
          <w:tcPr>
            <w:tcW w:w="139.40pt" w:type="dxa"/>
            <w:shd w:val="clear" w:color="auto" w:fill="FFFFFF"/>
            <w:tcMar>
              <w:top w:w="0pt" w:type="dxa"/>
              <w:start w:w="5.40pt" w:type="dxa"/>
              <w:bottom w:w="0pt" w:type="dxa"/>
              <w:end w:w="5.40pt" w:type="dxa"/>
            </w:tcMar>
            <w:vAlign w:val="center"/>
          </w:tcPr>
          <w:p w14:paraId="626B89FC" w14:textId="77777777" w:rsidR="00755650" w:rsidRPr="00F85728" w:rsidRDefault="00755650" w:rsidP="00755650">
            <w:pPr>
              <w:pStyle w:val="af6"/>
            </w:pPr>
            <w:r w:rsidRPr="00F85728">
              <w:lastRenderedPageBreak/>
              <w:t>英屬維京群島</w:t>
            </w:r>
          </w:p>
        </w:tc>
        <w:tc>
          <w:tcPr>
            <w:tcW w:w="73.25pt" w:type="dxa"/>
            <w:shd w:val="clear" w:color="auto" w:fill="FFFFFF"/>
            <w:tcMar>
              <w:top w:w="0pt" w:type="dxa"/>
              <w:start w:w="5.40pt" w:type="dxa"/>
              <w:bottom w:w="0pt" w:type="dxa"/>
              <w:end w:w="5.40pt" w:type="dxa"/>
            </w:tcMar>
            <w:vAlign w:val="center"/>
          </w:tcPr>
          <w:p w14:paraId="52996336" w14:textId="77777777" w:rsidR="00755650" w:rsidRPr="00F85728" w:rsidRDefault="00755650" w:rsidP="00755650">
            <w:pPr>
              <w:pStyle w:val="af6"/>
              <w:jc w:val="end"/>
            </w:pPr>
            <w:r w:rsidRPr="00F85728">
              <w:t xml:space="preserve">  151 </w:t>
            </w:r>
          </w:p>
        </w:tc>
        <w:tc>
          <w:tcPr>
            <w:tcW w:w="73.20pt" w:type="dxa"/>
            <w:shd w:val="clear" w:color="auto" w:fill="FFFFFF"/>
            <w:tcMar>
              <w:top w:w="0pt" w:type="dxa"/>
              <w:start w:w="5.40pt" w:type="dxa"/>
              <w:bottom w:w="0pt" w:type="dxa"/>
              <w:end w:w="5.40pt" w:type="dxa"/>
            </w:tcMar>
            <w:vAlign w:val="center"/>
          </w:tcPr>
          <w:p w14:paraId="617FE036" w14:textId="77777777" w:rsidR="00755650" w:rsidRPr="00F85728" w:rsidRDefault="00755650" w:rsidP="00755650">
            <w:pPr>
              <w:pStyle w:val="af6"/>
              <w:jc w:val="end"/>
            </w:pPr>
            <w:r w:rsidRPr="00F85728">
              <w:t xml:space="preserve">  352 </w:t>
            </w:r>
          </w:p>
        </w:tc>
        <w:tc>
          <w:tcPr>
            <w:tcW w:w="68.90pt" w:type="dxa"/>
            <w:shd w:val="clear" w:color="auto" w:fill="FFFFFF"/>
            <w:tcMar>
              <w:top w:w="0pt" w:type="dxa"/>
              <w:start w:w="5.40pt" w:type="dxa"/>
              <w:bottom w:w="0pt" w:type="dxa"/>
              <w:end w:w="5.40pt" w:type="dxa"/>
            </w:tcMar>
            <w:vAlign w:val="center"/>
          </w:tcPr>
          <w:p w14:paraId="01C97068" w14:textId="77777777" w:rsidR="00755650" w:rsidRPr="00F85728" w:rsidRDefault="00755650" w:rsidP="00755650">
            <w:pPr>
              <w:pStyle w:val="af6"/>
              <w:jc w:val="end"/>
            </w:pPr>
            <w:r w:rsidRPr="00F85728">
              <w:t xml:space="preserve">  234 </w:t>
            </w:r>
          </w:p>
        </w:tc>
        <w:tc>
          <w:tcPr>
            <w:tcW w:w="68.90pt" w:type="dxa"/>
            <w:shd w:val="clear" w:color="auto" w:fill="FFFFFF"/>
            <w:tcMar>
              <w:top w:w="0pt" w:type="dxa"/>
              <w:start w:w="5.40pt" w:type="dxa"/>
              <w:bottom w:w="0pt" w:type="dxa"/>
              <w:end w:w="5.40pt" w:type="dxa"/>
            </w:tcMar>
            <w:vAlign w:val="center"/>
          </w:tcPr>
          <w:p w14:paraId="27E9F1C4" w14:textId="77777777" w:rsidR="00755650" w:rsidRPr="00F85728" w:rsidRDefault="00755650" w:rsidP="00755650">
            <w:pPr>
              <w:pStyle w:val="af6"/>
              <w:jc w:val="end"/>
            </w:pPr>
            <w:r w:rsidRPr="00F85728">
              <w:t xml:space="preserve">  553 </w:t>
            </w:r>
          </w:p>
        </w:tc>
      </w:tr>
      <w:tr w:rsidR="00737642" w:rsidRPr="00F85728" w14:paraId="07928DBC" w14:textId="77777777" w:rsidTr="00313766">
        <w:trPr>
          <w:trHeight w:val="567"/>
        </w:trPr>
        <w:tc>
          <w:tcPr>
            <w:tcW w:w="139.40pt" w:type="dxa"/>
            <w:shd w:val="clear" w:color="auto" w:fill="FFFFFF"/>
            <w:tcMar>
              <w:top w:w="0pt" w:type="dxa"/>
              <w:start w:w="5.40pt" w:type="dxa"/>
              <w:bottom w:w="0pt" w:type="dxa"/>
              <w:end w:w="5.40pt" w:type="dxa"/>
            </w:tcMar>
            <w:vAlign w:val="center"/>
          </w:tcPr>
          <w:p w14:paraId="184BB5A2" w14:textId="77777777" w:rsidR="00755650" w:rsidRPr="00F85728" w:rsidRDefault="00755650" w:rsidP="00755650">
            <w:pPr>
              <w:pStyle w:val="af6"/>
            </w:pPr>
            <w:r w:rsidRPr="00F85728">
              <w:t>澳洲</w:t>
            </w:r>
          </w:p>
        </w:tc>
        <w:tc>
          <w:tcPr>
            <w:tcW w:w="73.25pt" w:type="dxa"/>
            <w:shd w:val="clear" w:color="auto" w:fill="FFFFFF"/>
            <w:tcMar>
              <w:top w:w="0pt" w:type="dxa"/>
              <w:start w:w="5.40pt" w:type="dxa"/>
              <w:bottom w:w="0pt" w:type="dxa"/>
              <w:end w:w="5.40pt" w:type="dxa"/>
            </w:tcMar>
            <w:vAlign w:val="center"/>
          </w:tcPr>
          <w:p w14:paraId="2B83CDE9" w14:textId="77777777" w:rsidR="00755650" w:rsidRPr="00F85728" w:rsidRDefault="00755650" w:rsidP="00755650">
            <w:pPr>
              <w:pStyle w:val="af6"/>
              <w:jc w:val="end"/>
            </w:pPr>
            <w:r w:rsidRPr="00F85728">
              <w:t xml:space="preserve">  274 </w:t>
            </w:r>
          </w:p>
        </w:tc>
        <w:tc>
          <w:tcPr>
            <w:tcW w:w="73.20pt" w:type="dxa"/>
            <w:shd w:val="clear" w:color="auto" w:fill="FFFFFF"/>
            <w:tcMar>
              <w:top w:w="0pt" w:type="dxa"/>
              <w:start w:w="5.40pt" w:type="dxa"/>
              <w:bottom w:w="0pt" w:type="dxa"/>
              <w:end w:w="5.40pt" w:type="dxa"/>
            </w:tcMar>
            <w:vAlign w:val="center"/>
          </w:tcPr>
          <w:p w14:paraId="7A7F371D" w14:textId="77777777" w:rsidR="00755650" w:rsidRPr="00F85728" w:rsidRDefault="00755650" w:rsidP="00755650">
            <w:pPr>
              <w:pStyle w:val="af6"/>
              <w:jc w:val="end"/>
            </w:pPr>
            <w:r w:rsidRPr="00F85728">
              <w:t xml:space="preserve">  520 </w:t>
            </w:r>
          </w:p>
        </w:tc>
        <w:tc>
          <w:tcPr>
            <w:tcW w:w="68.90pt" w:type="dxa"/>
            <w:shd w:val="clear" w:color="auto" w:fill="FFFFFF"/>
            <w:tcMar>
              <w:top w:w="0pt" w:type="dxa"/>
              <w:start w:w="5.40pt" w:type="dxa"/>
              <w:bottom w:w="0pt" w:type="dxa"/>
              <w:end w:w="5.40pt" w:type="dxa"/>
            </w:tcMar>
            <w:vAlign w:val="center"/>
          </w:tcPr>
          <w:p w14:paraId="7D723AB5" w14:textId="77777777" w:rsidR="00755650" w:rsidRPr="00F85728" w:rsidRDefault="00755650" w:rsidP="00755650">
            <w:pPr>
              <w:pStyle w:val="af6"/>
              <w:jc w:val="end"/>
            </w:pPr>
            <w:r w:rsidRPr="00F85728">
              <w:t xml:space="preserve">  272 </w:t>
            </w:r>
          </w:p>
        </w:tc>
        <w:tc>
          <w:tcPr>
            <w:tcW w:w="68.90pt" w:type="dxa"/>
            <w:shd w:val="clear" w:color="auto" w:fill="FFFFFF"/>
            <w:tcMar>
              <w:top w:w="0pt" w:type="dxa"/>
              <w:start w:w="5.40pt" w:type="dxa"/>
              <w:bottom w:w="0pt" w:type="dxa"/>
              <w:end w:w="5.40pt" w:type="dxa"/>
            </w:tcMar>
            <w:vAlign w:val="center"/>
          </w:tcPr>
          <w:p w14:paraId="2243369B" w14:textId="77777777" w:rsidR="00755650" w:rsidRPr="00F85728" w:rsidRDefault="00755650" w:rsidP="00755650">
            <w:pPr>
              <w:pStyle w:val="af6"/>
              <w:jc w:val="end"/>
            </w:pPr>
            <w:r w:rsidRPr="00F85728">
              <w:t xml:space="preserve">  484 </w:t>
            </w:r>
          </w:p>
        </w:tc>
      </w:tr>
      <w:tr w:rsidR="00737642" w:rsidRPr="00F85728" w14:paraId="464162C3" w14:textId="77777777" w:rsidTr="00313766">
        <w:trPr>
          <w:trHeight w:val="567"/>
        </w:trPr>
        <w:tc>
          <w:tcPr>
            <w:tcW w:w="139.40pt" w:type="dxa"/>
            <w:shd w:val="clear" w:color="auto" w:fill="FFFFFF"/>
            <w:tcMar>
              <w:top w:w="0pt" w:type="dxa"/>
              <w:start w:w="5.40pt" w:type="dxa"/>
              <w:bottom w:w="0pt" w:type="dxa"/>
              <w:end w:w="5.40pt" w:type="dxa"/>
            </w:tcMar>
            <w:vAlign w:val="center"/>
          </w:tcPr>
          <w:p w14:paraId="1C542C55" w14:textId="77777777" w:rsidR="00755650" w:rsidRPr="00F85728" w:rsidRDefault="00755650" w:rsidP="00755650">
            <w:pPr>
              <w:pStyle w:val="af6"/>
            </w:pPr>
            <w:r w:rsidRPr="00F85728">
              <w:t>瑞典</w:t>
            </w:r>
          </w:p>
        </w:tc>
        <w:tc>
          <w:tcPr>
            <w:tcW w:w="73.25pt" w:type="dxa"/>
            <w:shd w:val="clear" w:color="auto" w:fill="FFFFFF"/>
            <w:tcMar>
              <w:top w:w="0pt" w:type="dxa"/>
              <w:start w:w="5.40pt" w:type="dxa"/>
              <w:bottom w:w="0pt" w:type="dxa"/>
              <w:end w:w="5.40pt" w:type="dxa"/>
            </w:tcMar>
            <w:vAlign w:val="center"/>
          </w:tcPr>
          <w:p w14:paraId="643573D8" w14:textId="77777777" w:rsidR="00755650" w:rsidRPr="00F85728" w:rsidRDefault="00755650" w:rsidP="00755650">
            <w:pPr>
              <w:pStyle w:val="af6"/>
              <w:jc w:val="end"/>
            </w:pPr>
            <w:r w:rsidRPr="00F85728">
              <w:t xml:space="preserve">  420 </w:t>
            </w:r>
          </w:p>
        </w:tc>
        <w:tc>
          <w:tcPr>
            <w:tcW w:w="73.20pt" w:type="dxa"/>
            <w:shd w:val="clear" w:color="auto" w:fill="FFFFFF"/>
            <w:tcMar>
              <w:top w:w="0pt" w:type="dxa"/>
              <w:start w:w="5.40pt" w:type="dxa"/>
              <w:bottom w:w="0pt" w:type="dxa"/>
              <w:end w:w="5.40pt" w:type="dxa"/>
            </w:tcMar>
            <w:vAlign w:val="center"/>
          </w:tcPr>
          <w:p w14:paraId="71AA23CC" w14:textId="77777777" w:rsidR="00755650" w:rsidRPr="00F85728" w:rsidRDefault="00755650" w:rsidP="00755650">
            <w:pPr>
              <w:pStyle w:val="af6"/>
              <w:jc w:val="end"/>
            </w:pPr>
            <w:r w:rsidRPr="00F85728">
              <w:t xml:space="preserve">  254 </w:t>
            </w:r>
          </w:p>
        </w:tc>
        <w:tc>
          <w:tcPr>
            <w:tcW w:w="68.90pt" w:type="dxa"/>
            <w:shd w:val="clear" w:color="auto" w:fill="FFFFFF"/>
            <w:tcMar>
              <w:top w:w="0pt" w:type="dxa"/>
              <w:start w:w="5.40pt" w:type="dxa"/>
              <w:bottom w:w="0pt" w:type="dxa"/>
              <w:end w:w="5.40pt" w:type="dxa"/>
            </w:tcMar>
            <w:vAlign w:val="center"/>
          </w:tcPr>
          <w:p w14:paraId="272C2C64" w14:textId="77777777" w:rsidR="00755650" w:rsidRPr="00F85728" w:rsidRDefault="00755650" w:rsidP="00755650">
            <w:pPr>
              <w:pStyle w:val="af6"/>
              <w:jc w:val="end"/>
            </w:pPr>
            <w:r w:rsidRPr="00F85728">
              <w:t xml:space="preserve">  299 </w:t>
            </w:r>
          </w:p>
        </w:tc>
        <w:tc>
          <w:tcPr>
            <w:tcW w:w="68.90pt" w:type="dxa"/>
            <w:shd w:val="clear" w:color="auto" w:fill="FFFFFF"/>
            <w:tcMar>
              <w:top w:w="0pt" w:type="dxa"/>
              <w:start w:w="5.40pt" w:type="dxa"/>
              <w:bottom w:w="0pt" w:type="dxa"/>
              <w:end w:w="5.40pt" w:type="dxa"/>
            </w:tcMar>
            <w:vAlign w:val="center"/>
          </w:tcPr>
          <w:p w14:paraId="64AFC5BA" w14:textId="77777777" w:rsidR="00755650" w:rsidRPr="00F85728" w:rsidRDefault="00755650" w:rsidP="00755650">
            <w:pPr>
              <w:pStyle w:val="af6"/>
              <w:jc w:val="end"/>
            </w:pPr>
            <w:r w:rsidRPr="00F85728">
              <w:t xml:space="preserve">  403 </w:t>
            </w:r>
          </w:p>
        </w:tc>
      </w:tr>
      <w:tr w:rsidR="00737642" w:rsidRPr="00F85728" w14:paraId="2A8D8EB3" w14:textId="77777777" w:rsidTr="00313766">
        <w:trPr>
          <w:trHeight w:val="567"/>
        </w:trPr>
        <w:tc>
          <w:tcPr>
            <w:tcW w:w="139.40pt" w:type="dxa"/>
            <w:shd w:val="clear" w:color="auto" w:fill="FFFFFF"/>
            <w:tcMar>
              <w:top w:w="0pt" w:type="dxa"/>
              <w:start w:w="5.40pt" w:type="dxa"/>
              <w:bottom w:w="0pt" w:type="dxa"/>
              <w:end w:w="5.40pt" w:type="dxa"/>
            </w:tcMar>
            <w:vAlign w:val="center"/>
          </w:tcPr>
          <w:p w14:paraId="5576A5C9" w14:textId="77777777" w:rsidR="00755650" w:rsidRPr="00F85728" w:rsidRDefault="00755650" w:rsidP="00755650">
            <w:pPr>
              <w:pStyle w:val="af6"/>
            </w:pPr>
            <w:r w:rsidRPr="00F85728">
              <w:t>丹麥</w:t>
            </w:r>
          </w:p>
        </w:tc>
        <w:tc>
          <w:tcPr>
            <w:tcW w:w="73.25pt" w:type="dxa"/>
            <w:shd w:val="clear" w:color="auto" w:fill="FFFFFF"/>
            <w:tcMar>
              <w:top w:w="0pt" w:type="dxa"/>
              <w:start w:w="5.40pt" w:type="dxa"/>
              <w:bottom w:w="0pt" w:type="dxa"/>
              <w:end w:w="5.40pt" w:type="dxa"/>
            </w:tcMar>
            <w:vAlign w:val="center"/>
          </w:tcPr>
          <w:p w14:paraId="43C2ECC8" w14:textId="77777777" w:rsidR="00755650" w:rsidRPr="00F85728" w:rsidRDefault="00755650" w:rsidP="00755650">
            <w:pPr>
              <w:pStyle w:val="af6"/>
              <w:jc w:val="end"/>
            </w:pPr>
            <w:r w:rsidRPr="00F85728">
              <w:t xml:space="preserve">  105 </w:t>
            </w:r>
          </w:p>
        </w:tc>
        <w:tc>
          <w:tcPr>
            <w:tcW w:w="73.20pt" w:type="dxa"/>
            <w:shd w:val="clear" w:color="auto" w:fill="FFFFFF"/>
            <w:tcMar>
              <w:top w:w="0pt" w:type="dxa"/>
              <w:start w:w="5.40pt" w:type="dxa"/>
              <w:bottom w:w="0pt" w:type="dxa"/>
              <w:end w:w="5.40pt" w:type="dxa"/>
            </w:tcMar>
            <w:vAlign w:val="center"/>
          </w:tcPr>
          <w:p w14:paraId="2802898D" w14:textId="77777777" w:rsidR="00755650" w:rsidRPr="00F85728" w:rsidRDefault="00755650" w:rsidP="00755650">
            <w:pPr>
              <w:pStyle w:val="af6"/>
              <w:jc w:val="end"/>
            </w:pPr>
            <w:r w:rsidRPr="00F85728">
              <w:t xml:space="preserve">  212 </w:t>
            </w:r>
          </w:p>
        </w:tc>
        <w:tc>
          <w:tcPr>
            <w:tcW w:w="68.90pt" w:type="dxa"/>
            <w:shd w:val="clear" w:color="auto" w:fill="FFFFFF"/>
            <w:tcMar>
              <w:top w:w="0pt" w:type="dxa"/>
              <w:start w:w="5.40pt" w:type="dxa"/>
              <w:bottom w:w="0pt" w:type="dxa"/>
              <w:end w:w="5.40pt" w:type="dxa"/>
            </w:tcMar>
            <w:vAlign w:val="center"/>
          </w:tcPr>
          <w:p w14:paraId="0463B859" w14:textId="77777777" w:rsidR="00755650" w:rsidRPr="00F85728" w:rsidRDefault="00755650" w:rsidP="00755650">
            <w:pPr>
              <w:pStyle w:val="af6"/>
              <w:jc w:val="end"/>
            </w:pPr>
            <w:r w:rsidRPr="00F85728">
              <w:t xml:space="preserve">  713 </w:t>
            </w:r>
          </w:p>
        </w:tc>
        <w:tc>
          <w:tcPr>
            <w:tcW w:w="68.90pt" w:type="dxa"/>
            <w:shd w:val="clear" w:color="auto" w:fill="FFFFFF"/>
            <w:tcMar>
              <w:top w:w="0pt" w:type="dxa"/>
              <w:start w:w="5.40pt" w:type="dxa"/>
              <w:bottom w:w="0pt" w:type="dxa"/>
              <w:end w:w="5.40pt" w:type="dxa"/>
            </w:tcMar>
            <w:vAlign w:val="center"/>
          </w:tcPr>
          <w:p w14:paraId="00A3E4CF" w14:textId="77777777" w:rsidR="00755650" w:rsidRPr="00F85728" w:rsidRDefault="00755650" w:rsidP="00755650">
            <w:pPr>
              <w:pStyle w:val="af6"/>
              <w:jc w:val="end"/>
            </w:pPr>
            <w:r w:rsidRPr="00F85728">
              <w:t xml:space="preserve">  376 </w:t>
            </w:r>
          </w:p>
        </w:tc>
      </w:tr>
      <w:tr w:rsidR="00737642" w:rsidRPr="00F85728" w14:paraId="7397F165" w14:textId="77777777" w:rsidTr="00313766">
        <w:trPr>
          <w:trHeight w:val="567"/>
        </w:trPr>
        <w:tc>
          <w:tcPr>
            <w:tcW w:w="139.40pt" w:type="dxa"/>
            <w:shd w:val="clear" w:color="auto" w:fill="FFFFFF"/>
            <w:tcMar>
              <w:top w:w="0pt" w:type="dxa"/>
              <w:start w:w="5.40pt" w:type="dxa"/>
              <w:bottom w:w="0pt" w:type="dxa"/>
              <w:end w:w="5.40pt" w:type="dxa"/>
            </w:tcMar>
            <w:vAlign w:val="center"/>
          </w:tcPr>
          <w:p w14:paraId="13A83708" w14:textId="77777777" w:rsidR="00755650" w:rsidRPr="00F85728" w:rsidRDefault="00755650" w:rsidP="00755650">
            <w:pPr>
              <w:pStyle w:val="af6"/>
            </w:pPr>
            <w:r w:rsidRPr="00F85728">
              <w:t>智利</w:t>
            </w:r>
          </w:p>
        </w:tc>
        <w:tc>
          <w:tcPr>
            <w:tcW w:w="73.25pt" w:type="dxa"/>
            <w:shd w:val="clear" w:color="auto" w:fill="FFFFFF"/>
            <w:tcMar>
              <w:top w:w="0pt" w:type="dxa"/>
              <w:start w:w="5.40pt" w:type="dxa"/>
              <w:bottom w:w="0pt" w:type="dxa"/>
              <w:end w:w="5.40pt" w:type="dxa"/>
            </w:tcMar>
            <w:vAlign w:val="center"/>
          </w:tcPr>
          <w:p w14:paraId="3753F042" w14:textId="77777777" w:rsidR="00755650" w:rsidRPr="00F85728" w:rsidRDefault="00755650" w:rsidP="00755650">
            <w:pPr>
              <w:pStyle w:val="af6"/>
              <w:jc w:val="end"/>
            </w:pPr>
            <w:r w:rsidRPr="00F85728">
              <w:t xml:space="preserve"> 1,620 </w:t>
            </w:r>
          </w:p>
        </w:tc>
        <w:tc>
          <w:tcPr>
            <w:tcW w:w="73.20pt" w:type="dxa"/>
            <w:shd w:val="clear" w:color="auto" w:fill="FFFFFF"/>
            <w:tcMar>
              <w:top w:w="0pt" w:type="dxa"/>
              <w:start w:w="5.40pt" w:type="dxa"/>
              <w:bottom w:w="0pt" w:type="dxa"/>
              <w:end w:w="5.40pt" w:type="dxa"/>
            </w:tcMar>
            <w:vAlign w:val="center"/>
          </w:tcPr>
          <w:p w14:paraId="2A34D49B" w14:textId="77777777" w:rsidR="00755650" w:rsidRPr="00F85728" w:rsidRDefault="00755650" w:rsidP="00755650">
            <w:pPr>
              <w:pStyle w:val="af6"/>
              <w:jc w:val="end"/>
            </w:pPr>
            <w:r w:rsidRPr="00F85728">
              <w:t xml:space="preserve"> 1,987 </w:t>
            </w:r>
          </w:p>
        </w:tc>
        <w:tc>
          <w:tcPr>
            <w:tcW w:w="68.90pt" w:type="dxa"/>
            <w:shd w:val="clear" w:color="auto" w:fill="FFFFFF"/>
            <w:tcMar>
              <w:top w:w="0pt" w:type="dxa"/>
              <w:start w:w="5.40pt" w:type="dxa"/>
              <w:bottom w:w="0pt" w:type="dxa"/>
              <w:end w:w="5.40pt" w:type="dxa"/>
            </w:tcMar>
            <w:vAlign w:val="center"/>
          </w:tcPr>
          <w:p w14:paraId="47CCF827" w14:textId="77777777" w:rsidR="00755650" w:rsidRPr="00F85728" w:rsidRDefault="00755650" w:rsidP="00755650">
            <w:pPr>
              <w:pStyle w:val="af6"/>
              <w:jc w:val="end"/>
            </w:pPr>
            <w:r w:rsidRPr="00F85728">
              <w:t xml:space="preserve"> 2,079 </w:t>
            </w:r>
          </w:p>
        </w:tc>
        <w:tc>
          <w:tcPr>
            <w:tcW w:w="68.90pt" w:type="dxa"/>
            <w:shd w:val="clear" w:color="auto" w:fill="FFFFFF"/>
            <w:tcMar>
              <w:top w:w="0pt" w:type="dxa"/>
              <w:start w:w="5.40pt" w:type="dxa"/>
              <w:bottom w:w="0pt" w:type="dxa"/>
              <w:end w:w="5.40pt" w:type="dxa"/>
            </w:tcMar>
            <w:vAlign w:val="center"/>
          </w:tcPr>
          <w:p w14:paraId="1D58D2B3" w14:textId="77777777" w:rsidR="00755650" w:rsidRPr="00F85728" w:rsidRDefault="00755650" w:rsidP="00755650">
            <w:pPr>
              <w:pStyle w:val="af6"/>
              <w:jc w:val="end"/>
            </w:pPr>
            <w:r w:rsidRPr="00F85728">
              <w:t xml:space="preserve">  289 </w:t>
            </w:r>
          </w:p>
        </w:tc>
      </w:tr>
      <w:tr w:rsidR="00737642" w:rsidRPr="00F85728" w14:paraId="054A9006" w14:textId="77777777" w:rsidTr="00313766">
        <w:trPr>
          <w:trHeight w:val="567"/>
        </w:trPr>
        <w:tc>
          <w:tcPr>
            <w:tcW w:w="139.40pt" w:type="dxa"/>
            <w:shd w:val="clear" w:color="auto" w:fill="FFFFFF"/>
            <w:tcMar>
              <w:top w:w="0pt" w:type="dxa"/>
              <w:start w:w="5.40pt" w:type="dxa"/>
              <w:bottom w:w="0pt" w:type="dxa"/>
              <w:end w:w="5.40pt" w:type="dxa"/>
            </w:tcMar>
            <w:vAlign w:val="center"/>
          </w:tcPr>
          <w:p w14:paraId="27149DC3" w14:textId="77777777" w:rsidR="00755650" w:rsidRPr="00F85728" w:rsidRDefault="00755650" w:rsidP="00755650">
            <w:pPr>
              <w:pStyle w:val="af6"/>
            </w:pPr>
            <w:r w:rsidRPr="00F85728">
              <w:t>百慕達</w:t>
            </w:r>
          </w:p>
        </w:tc>
        <w:tc>
          <w:tcPr>
            <w:tcW w:w="73.25pt" w:type="dxa"/>
            <w:shd w:val="clear" w:color="auto" w:fill="FFFFFF"/>
            <w:tcMar>
              <w:top w:w="0pt" w:type="dxa"/>
              <w:start w:w="5.40pt" w:type="dxa"/>
              <w:bottom w:w="0pt" w:type="dxa"/>
              <w:end w:w="5.40pt" w:type="dxa"/>
            </w:tcMar>
            <w:vAlign w:val="center"/>
          </w:tcPr>
          <w:p w14:paraId="5CF5153C" w14:textId="77777777" w:rsidR="00755650" w:rsidRPr="00F85728" w:rsidRDefault="00755650" w:rsidP="00755650">
            <w:pPr>
              <w:pStyle w:val="af6"/>
              <w:jc w:val="end"/>
            </w:pPr>
            <w:r w:rsidRPr="00F85728">
              <w:t xml:space="preserve">  155 </w:t>
            </w:r>
          </w:p>
        </w:tc>
        <w:tc>
          <w:tcPr>
            <w:tcW w:w="73.20pt" w:type="dxa"/>
            <w:shd w:val="clear" w:color="auto" w:fill="FFFFFF"/>
            <w:tcMar>
              <w:top w:w="0pt" w:type="dxa"/>
              <w:start w:w="5.40pt" w:type="dxa"/>
              <w:bottom w:w="0pt" w:type="dxa"/>
              <w:end w:w="5.40pt" w:type="dxa"/>
            </w:tcMar>
            <w:vAlign w:val="center"/>
          </w:tcPr>
          <w:p w14:paraId="413C7F01" w14:textId="77777777" w:rsidR="00755650" w:rsidRPr="00F85728" w:rsidRDefault="00755650" w:rsidP="00755650">
            <w:pPr>
              <w:pStyle w:val="af6"/>
              <w:jc w:val="end"/>
            </w:pPr>
            <w:r w:rsidRPr="00F85728">
              <w:t xml:space="preserve">  134 </w:t>
            </w:r>
          </w:p>
        </w:tc>
        <w:tc>
          <w:tcPr>
            <w:tcW w:w="68.90pt" w:type="dxa"/>
            <w:shd w:val="clear" w:color="auto" w:fill="FFFFFF"/>
            <w:tcMar>
              <w:top w:w="0pt" w:type="dxa"/>
              <w:start w:w="5.40pt" w:type="dxa"/>
              <w:bottom w:w="0pt" w:type="dxa"/>
              <w:end w:w="5.40pt" w:type="dxa"/>
            </w:tcMar>
            <w:vAlign w:val="center"/>
          </w:tcPr>
          <w:p w14:paraId="48E12BE5" w14:textId="77777777" w:rsidR="00755650" w:rsidRPr="00F85728" w:rsidRDefault="00755650" w:rsidP="00755650">
            <w:pPr>
              <w:pStyle w:val="af6"/>
              <w:jc w:val="end"/>
            </w:pPr>
            <w:r w:rsidRPr="00F85728">
              <w:t xml:space="preserve">  219 </w:t>
            </w:r>
          </w:p>
        </w:tc>
        <w:tc>
          <w:tcPr>
            <w:tcW w:w="68.90pt" w:type="dxa"/>
            <w:shd w:val="clear" w:color="auto" w:fill="FFFFFF"/>
            <w:tcMar>
              <w:top w:w="0pt" w:type="dxa"/>
              <w:start w:w="5.40pt" w:type="dxa"/>
              <w:bottom w:w="0pt" w:type="dxa"/>
              <w:end w:w="5.40pt" w:type="dxa"/>
            </w:tcMar>
            <w:vAlign w:val="center"/>
          </w:tcPr>
          <w:p w14:paraId="015DC491" w14:textId="77777777" w:rsidR="00755650" w:rsidRPr="00F85728" w:rsidRDefault="00755650" w:rsidP="00755650">
            <w:pPr>
              <w:pStyle w:val="af6"/>
              <w:jc w:val="end"/>
            </w:pPr>
            <w:r w:rsidRPr="00F85728">
              <w:t xml:space="preserve">  264 </w:t>
            </w:r>
          </w:p>
        </w:tc>
      </w:tr>
      <w:tr w:rsidR="00737642" w:rsidRPr="00F85728" w14:paraId="7DBE7B55" w14:textId="77777777" w:rsidTr="00313766">
        <w:trPr>
          <w:trHeight w:val="567"/>
        </w:trPr>
        <w:tc>
          <w:tcPr>
            <w:tcW w:w="139.40pt" w:type="dxa"/>
            <w:shd w:val="clear" w:color="auto" w:fill="FFFFFF"/>
            <w:tcMar>
              <w:top w:w="0pt" w:type="dxa"/>
              <w:start w:w="5.40pt" w:type="dxa"/>
              <w:bottom w:w="0pt" w:type="dxa"/>
              <w:end w:w="5.40pt" w:type="dxa"/>
            </w:tcMar>
            <w:vAlign w:val="center"/>
          </w:tcPr>
          <w:p w14:paraId="1883E324" w14:textId="77777777" w:rsidR="00755650" w:rsidRPr="00F85728" w:rsidRDefault="00755650" w:rsidP="00755650">
            <w:pPr>
              <w:pStyle w:val="af6"/>
            </w:pPr>
            <w:r w:rsidRPr="00F85728">
              <w:t>香港</w:t>
            </w:r>
          </w:p>
        </w:tc>
        <w:tc>
          <w:tcPr>
            <w:tcW w:w="73.25pt" w:type="dxa"/>
            <w:shd w:val="clear" w:color="auto" w:fill="FFFFFF"/>
            <w:tcMar>
              <w:top w:w="0pt" w:type="dxa"/>
              <w:start w:w="5.40pt" w:type="dxa"/>
              <w:bottom w:w="0pt" w:type="dxa"/>
              <w:end w:w="5.40pt" w:type="dxa"/>
            </w:tcMar>
            <w:vAlign w:val="center"/>
          </w:tcPr>
          <w:p w14:paraId="16AD9A74" w14:textId="77777777" w:rsidR="00755650" w:rsidRPr="00F85728" w:rsidRDefault="00755650" w:rsidP="00755650">
            <w:pPr>
              <w:pStyle w:val="af6"/>
              <w:jc w:val="end"/>
            </w:pPr>
            <w:r w:rsidRPr="00F85728">
              <w:t xml:space="preserve">  262 </w:t>
            </w:r>
          </w:p>
        </w:tc>
        <w:tc>
          <w:tcPr>
            <w:tcW w:w="73.20pt" w:type="dxa"/>
            <w:shd w:val="clear" w:color="auto" w:fill="FFFFFF"/>
            <w:tcMar>
              <w:top w:w="0pt" w:type="dxa"/>
              <w:start w:w="5.40pt" w:type="dxa"/>
              <w:bottom w:w="0pt" w:type="dxa"/>
              <w:end w:w="5.40pt" w:type="dxa"/>
            </w:tcMar>
            <w:vAlign w:val="center"/>
          </w:tcPr>
          <w:p w14:paraId="1D0B1B75" w14:textId="77777777" w:rsidR="00755650" w:rsidRPr="00F85728" w:rsidRDefault="00755650" w:rsidP="00755650">
            <w:pPr>
              <w:pStyle w:val="af6"/>
              <w:jc w:val="end"/>
            </w:pPr>
            <w:r w:rsidRPr="00F85728">
              <w:t xml:space="preserve">  63 </w:t>
            </w:r>
          </w:p>
        </w:tc>
        <w:tc>
          <w:tcPr>
            <w:tcW w:w="68.90pt" w:type="dxa"/>
            <w:shd w:val="clear" w:color="auto" w:fill="FFFFFF"/>
            <w:tcMar>
              <w:top w:w="0pt" w:type="dxa"/>
              <w:start w:w="5.40pt" w:type="dxa"/>
              <w:bottom w:w="0pt" w:type="dxa"/>
              <w:end w:w="5.40pt" w:type="dxa"/>
            </w:tcMar>
            <w:vAlign w:val="center"/>
          </w:tcPr>
          <w:p w14:paraId="4E290FD5" w14:textId="77777777" w:rsidR="00755650" w:rsidRPr="00F85728" w:rsidRDefault="00755650" w:rsidP="00755650">
            <w:pPr>
              <w:pStyle w:val="af6"/>
              <w:jc w:val="end"/>
            </w:pPr>
            <w:r w:rsidRPr="00F85728">
              <w:t xml:space="preserve">  151 </w:t>
            </w:r>
          </w:p>
        </w:tc>
        <w:tc>
          <w:tcPr>
            <w:tcW w:w="68.90pt" w:type="dxa"/>
            <w:shd w:val="clear" w:color="auto" w:fill="FFFFFF"/>
            <w:tcMar>
              <w:top w:w="0pt" w:type="dxa"/>
              <w:start w:w="5.40pt" w:type="dxa"/>
              <w:bottom w:w="0pt" w:type="dxa"/>
              <w:end w:w="5.40pt" w:type="dxa"/>
            </w:tcMar>
            <w:vAlign w:val="center"/>
          </w:tcPr>
          <w:p w14:paraId="18513081" w14:textId="77777777" w:rsidR="00755650" w:rsidRPr="00F85728" w:rsidRDefault="00755650" w:rsidP="00755650">
            <w:pPr>
              <w:pStyle w:val="af6"/>
              <w:jc w:val="end"/>
            </w:pPr>
            <w:r w:rsidRPr="00F85728">
              <w:t xml:space="preserve">  156 </w:t>
            </w:r>
          </w:p>
        </w:tc>
      </w:tr>
      <w:tr w:rsidR="00737642" w:rsidRPr="00F85728" w14:paraId="56E62DA8" w14:textId="77777777" w:rsidTr="00313766">
        <w:trPr>
          <w:trHeight w:val="567"/>
        </w:trPr>
        <w:tc>
          <w:tcPr>
            <w:tcW w:w="139.40pt" w:type="dxa"/>
            <w:shd w:val="clear" w:color="auto" w:fill="FFFFFF"/>
            <w:tcMar>
              <w:top w:w="0pt" w:type="dxa"/>
              <w:start w:w="5.40pt" w:type="dxa"/>
              <w:bottom w:w="0pt" w:type="dxa"/>
              <w:end w:w="5.40pt" w:type="dxa"/>
            </w:tcMar>
            <w:vAlign w:val="center"/>
          </w:tcPr>
          <w:p w14:paraId="0F8E6E1C" w14:textId="77777777" w:rsidR="00755650" w:rsidRPr="00F85728" w:rsidRDefault="00755650" w:rsidP="00755650">
            <w:pPr>
              <w:pStyle w:val="af6"/>
            </w:pPr>
            <w:r w:rsidRPr="00F85728">
              <w:t>愛爾蘭</w:t>
            </w:r>
          </w:p>
        </w:tc>
        <w:tc>
          <w:tcPr>
            <w:tcW w:w="73.25pt" w:type="dxa"/>
            <w:shd w:val="clear" w:color="auto" w:fill="FFFFFF"/>
            <w:tcMar>
              <w:top w:w="0pt" w:type="dxa"/>
              <w:start w:w="5.40pt" w:type="dxa"/>
              <w:bottom w:w="0pt" w:type="dxa"/>
              <w:end w:w="5.40pt" w:type="dxa"/>
            </w:tcMar>
            <w:vAlign w:val="center"/>
          </w:tcPr>
          <w:p w14:paraId="6622CFF5" w14:textId="77777777" w:rsidR="00755650" w:rsidRPr="00F85728" w:rsidRDefault="00755650" w:rsidP="00755650">
            <w:pPr>
              <w:pStyle w:val="af6"/>
              <w:jc w:val="end"/>
            </w:pPr>
            <w:r w:rsidRPr="00F85728">
              <w:t xml:space="preserve">  12 </w:t>
            </w:r>
          </w:p>
        </w:tc>
        <w:tc>
          <w:tcPr>
            <w:tcW w:w="73.20pt" w:type="dxa"/>
            <w:shd w:val="clear" w:color="auto" w:fill="FFFFFF"/>
            <w:tcMar>
              <w:top w:w="0pt" w:type="dxa"/>
              <w:start w:w="5.40pt" w:type="dxa"/>
              <w:bottom w:w="0pt" w:type="dxa"/>
              <w:end w:w="5.40pt" w:type="dxa"/>
            </w:tcMar>
            <w:vAlign w:val="center"/>
          </w:tcPr>
          <w:p w14:paraId="6090D526" w14:textId="77777777" w:rsidR="00755650" w:rsidRPr="00F85728" w:rsidRDefault="00755650" w:rsidP="00755650">
            <w:pPr>
              <w:pStyle w:val="af6"/>
              <w:jc w:val="end"/>
            </w:pPr>
            <w:r w:rsidRPr="00F85728">
              <w:t xml:space="preserve">  87 </w:t>
            </w:r>
          </w:p>
        </w:tc>
        <w:tc>
          <w:tcPr>
            <w:tcW w:w="68.90pt" w:type="dxa"/>
            <w:shd w:val="clear" w:color="auto" w:fill="FFFFFF"/>
            <w:tcMar>
              <w:top w:w="0pt" w:type="dxa"/>
              <w:start w:w="5.40pt" w:type="dxa"/>
              <w:bottom w:w="0pt" w:type="dxa"/>
              <w:end w:w="5.40pt" w:type="dxa"/>
            </w:tcMar>
            <w:vAlign w:val="center"/>
          </w:tcPr>
          <w:p w14:paraId="2F4E0945" w14:textId="77777777" w:rsidR="00755650" w:rsidRPr="00F85728" w:rsidRDefault="00755650" w:rsidP="00755650">
            <w:pPr>
              <w:pStyle w:val="af6"/>
              <w:jc w:val="end"/>
            </w:pPr>
            <w:r w:rsidRPr="00F85728">
              <w:t xml:space="preserve">  161 </w:t>
            </w:r>
          </w:p>
        </w:tc>
        <w:tc>
          <w:tcPr>
            <w:tcW w:w="68.90pt" w:type="dxa"/>
            <w:shd w:val="clear" w:color="auto" w:fill="FFFFFF"/>
            <w:tcMar>
              <w:top w:w="0pt" w:type="dxa"/>
              <w:start w:w="5.40pt" w:type="dxa"/>
              <w:bottom w:w="0pt" w:type="dxa"/>
              <w:end w:w="5.40pt" w:type="dxa"/>
            </w:tcMar>
            <w:vAlign w:val="center"/>
          </w:tcPr>
          <w:p w14:paraId="5FC65636" w14:textId="77777777" w:rsidR="00755650" w:rsidRPr="00F85728" w:rsidRDefault="00755650" w:rsidP="00755650">
            <w:pPr>
              <w:pStyle w:val="af6"/>
              <w:jc w:val="end"/>
            </w:pPr>
            <w:r w:rsidRPr="00F85728">
              <w:t xml:space="preserve">  136 </w:t>
            </w:r>
          </w:p>
        </w:tc>
      </w:tr>
      <w:tr w:rsidR="00737642" w:rsidRPr="00F85728" w14:paraId="08B3B6F8" w14:textId="77777777" w:rsidTr="00313766">
        <w:trPr>
          <w:trHeight w:val="567"/>
        </w:trPr>
        <w:tc>
          <w:tcPr>
            <w:tcW w:w="139.40pt" w:type="dxa"/>
            <w:shd w:val="clear" w:color="auto" w:fill="FFFFFF"/>
            <w:tcMar>
              <w:top w:w="0pt" w:type="dxa"/>
              <w:start w:w="5.40pt" w:type="dxa"/>
              <w:bottom w:w="0pt" w:type="dxa"/>
              <w:end w:w="5.40pt" w:type="dxa"/>
            </w:tcMar>
            <w:vAlign w:val="center"/>
          </w:tcPr>
          <w:p w14:paraId="57727047" w14:textId="77777777" w:rsidR="00755650" w:rsidRPr="00F85728" w:rsidRDefault="00755650" w:rsidP="00755650">
            <w:pPr>
              <w:pStyle w:val="af6"/>
            </w:pPr>
            <w:r w:rsidRPr="00F85728">
              <w:t>葡萄牙</w:t>
            </w:r>
          </w:p>
        </w:tc>
        <w:tc>
          <w:tcPr>
            <w:tcW w:w="73.25pt" w:type="dxa"/>
            <w:shd w:val="clear" w:color="auto" w:fill="FFFFFF"/>
            <w:tcMar>
              <w:top w:w="0pt" w:type="dxa"/>
              <w:start w:w="5.40pt" w:type="dxa"/>
              <w:bottom w:w="0pt" w:type="dxa"/>
              <w:end w:w="5.40pt" w:type="dxa"/>
            </w:tcMar>
            <w:vAlign w:val="center"/>
          </w:tcPr>
          <w:p w14:paraId="5C4A435C" w14:textId="77777777" w:rsidR="00755650" w:rsidRPr="00F85728" w:rsidRDefault="00755650" w:rsidP="00755650">
            <w:pPr>
              <w:pStyle w:val="af6"/>
              <w:jc w:val="end"/>
            </w:pPr>
            <w:r w:rsidRPr="00F85728">
              <w:t xml:space="preserve">  80 </w:t>
            </w:r>
          </w:p>
        </w:tc>
        <w:tc>
          <w:tcPr>
            <w:tcW w:w="73.20pt" w:type="dxa"/>
            <w:shd w:val="clear" w:color="auto" w:fill="FFFFFF"/>
            <w:tcMar>
              <w:top w:w="0pt" w:type="dxa"/>
              <w:start w:w="5.40pt" w:type="dxa"/>
              <w:bottom w:w="0pt" w:type="dxa"/>
              <w:end w:w="5.40pt" w:type="dxa"/>
            </w:tcMar>
            <w:vAlign w:val="center"/>
          </w:tcPr>
          <w:p w14:paraId="28070C05" w14:textId="77777777" w:rsidR="00755650" w:rsidRPr="00F85728" w:rsidRDefault="00755650" w:rsidP="00755650">
            <w:pPr>
              <w:pStyle w:val="af6"/>
              <w:jc w:val="end"/>
            </w:pPr>
            <w:r w:rsidRPr="00F85728">
              <w:t xml:space="preserve">  68 </w:t>
            </w:r>
          </w:p>
        </w:tc>
        <w:tc>
          <w:tcPr>
            <w:tcW w:w="68.90pt" w:type="dxa"/>
            <w:shd w:val="clear" w:color="auto" w:fill="FFFFFF"/>
            <w:tcMar>
              <w:top w:w="0pt" w:type="dxa"/>
              <w:start w:w="5.40pt" w:type="dxa"/>
              <w:bottom w:w="0pt" w:type="dxa"/>
              <w:end w:w="5.40pt" w:type="dxa"/>
            </w:tcMar>
            <w:vAlign w:val="center"/>
          </w:tcPr>
          <w:p w14:paraId="3164EF5D" w14:textId="77777777" w:rsidR="00755650" w:rsidRPr="00F85728" w:rsidRDefault="00755650" w:rsidP="00755650">
            <w:pPr>
              <w:pStyle w:val="af6"/>
              <w:jc w:val="end"/>
            </w:pPr>
            <w:r w:rsidRPr="00F85728">
              <w:t xml:space="preserve">  100 </w:t>
            </w:r>
          </w:p>
        </w:tc>
        <w:tc>
          <w:tcPr>
            <w:tcW w:w="68.90pt" w:type="dxa"/>
            <w:shd w:val="clear" w:color="auto" w:fill="FFFFFF"/>
            <w:tcMar>
              <w:top w:w="0pt" w:type="dxa"/>
              <w:start w:w="5.40pt" w:type="dxa"/>
              <w:bottom w:w="0pt" w:type="dxa"/>
              <w:end w:w="5.40pt" w:type="dxa"/>
            </w:tcMar>
            <w:vAlign w:val="center"/>
          </w:tcPr>
          <w:p w14:paraId="083F8A92" w14:textId="77777777" w:rsidR="00755650" w:rsidRPr="00F85728" w:rsidRDefault="00755650" w:rsidP="00755650">
            <w:pPr>
              <w:pStyle w:val="af6"/>
              <w:jc w:val="end"/>
            </w:pPr>
            <w:r w:rsidRPr="00F85728">
              <w:t xml:space="preserve">  124 </w:t>
            </w:r>
          </w:p>
        </w:tc>
      </w:tr>
      <w:tr w:rsidR="00737642" w:rsidRPr="00F85728" w14:paraId="7207EC43" w14:textId="77777777" w:rsidTr="00313766">
        <w:trPr>
          <w:trHeight w:val="567"/>
        </w:trPr>
        <w:tc>
          <w:tcPr>
            <w:tcW w:w="139.40pt" w:type="dxa"/>
            <w:shd w:val="clear" w:color="auto" w:fill="FFFFFF"/>
            <w:tcMar>
              <w:top w:w="0pt" w:type="dxa"/>
              <w:start w:w="5.40pt" w:type="dxa"/>
              <w:bottom w:w="0pt" w:type="dxa"/>
              <w:end w:w="5.40pt" w:type="dxa"/>
            </w:tcMar>
            <w:vAlign w:val="center"/>
          </w:tcPr>
          <w:p w14:paraId="717EF6D9" w14:textId="77777777" w:rsidR="00755650" w:rsidRPr="00F85728" w:rsidRDefault="00755650" w:rsidP="00755650">
            <w:pPr>
              <w:pStyle w:val="af6"/>
            </w:pPr>
            <w:r w:rsidRPr="00F85728">
              <w:t>烏拉圭</w:t>
            </w:r>
          </w:p>
        </w:tc>
        <w:tc>
          <w:tcPr>
            <w:tcW w:w="73.25pt" w:type="dxa"/>
            <w:shd w:val="clear" w:color="auto" w:fill="FFFFFF"/>
            <w:tcMar>
              <w:top w:w="0pt" w:type="dxa"/>
              <w:start w:w="5.40pt" w:type="dxa"/>
              <w:bottom w:w="0pt" w:type="dxa"/>
              <w:end w:w="5.40pt" w:type="dxa"/>
            </w:tcMar>
            <w:vAlign w:val="center"/>
          </w:tcPr>
          <w:p w14:paraId="2ED0C9DC" w14:textId="77777777" w:rsidR="00755650" w:rsidRPr="00F85728" w:rsidRDefault="00755650" w:rsidP="00755650">
            <w:pPr>
              <w:pStyle w:val="af6"/>
              <w:jc w:val="end"/>
            </w:pPr>
            <w:r w:rsidRPr="00F85728">
              <w:t xml:space="preserve">  193 </w:t>
            </w:r>
          </w:p>
        </w:tc>
        <w:tc>
          <w:tcPr>
            <w:tcW w:w="73.20pt" w:type="dxa"/>
            <w:shd w:val="clear" w:color="auto" w:fill="FFFFFF"/>
            <w:tcMar>
              <w:top w:w="0pt" w:type="dxa"/>
              <w:start w:w="5.40pt" w:type="dxa"/>
              <w:bottom w:w="0pt" w:type="dxa"/>
              <w:end w:w="5.40pt" w:type="dxa"/>
            </w:tcMar>
            <w:vAlign w:val="center"/>
          </w:tcPr>
          <w:p w14:paraId="1ADCCD79" w14:textId="77777777" w:rsidR="00755650" w:rsidRPr="00F85728" w:rsidRDefault="00755650" w:rsidP="00755650">
            <w:pPr>
              <w:pStyle w:val="af6"/>
              <w:jc w:val="end"/>
            </w:pPr>
            <w:r w:rsidRPr="00F85728">
              <w:t xml:space="preserve">  132 </w:t>
            </w:r>
          </w:p>
        </w:tc>
        <w:tc>
          <w:tcPr>
            <w:tcW w:w="68.90pt" w:type="dxa"/>
            <w:shd w:val="clear" w:color="auto" w:fill="FFFFFF"/>
            <w:tcMar>
              <w:top w:w="0pt" w:type="dxa"/>
              <w:start w:w="5.40pt" w:type="dxa"/>
              <w:bottom w:w="0pt" w:type="dxa"/>
              <w:end w:w="5.40pt" w:type="dxa"/>
            </w:tcMar>
            <w:vAlign w:val="center"/>
          </w:tcPr>
          <w:p w14:paraId="23C3588D" w14:textId="77777777" w:rsidR="00755650" w:rsidRPr="00F85728" w:rsidRDefault="00755650" w:rsidP="00755650">
            <w:pPr>
              <w:pStyle w:val="af6"/>
              <w:jc w:val="end"/>
            </w:pPr>
            <w:r w:rsidRPr="00F85728">
              <w:t xml:space="preserve">  126 </w:t>
            </w:r>
          </w:p>
        </w:tc>
        <w:tc>
          <w:tcPr>
            <w:tcW w:w="68.90pt" w:type="dxa"/>
            <w:shd w:val="clear" w:color="auto" w:fill="FFFFFF"/>
            <w:tcMar>
              <w:top w:w="0pt" w:type="dxa"/>
              <w:start w:w="5.40pt" w:type="dxa"/>
              <w:bottom w:w="0pt" w:type="dxa"/>
              <w:end w:w="5.40pt" w:type="dxa"/>
            </w:tcMar>
            <w:vAlign w:val="center"/>
          </w:tcPr>
          <w:p w14:paraId="1828D88A" w14:textId="77777777" w:rsidR="00755650" w:rsidRPr="00F85728" w:rsidRDefault="00755650" w:rsidP="00755650">
            <w:pPr>
              <w:pStyle w:val="af6"/>
              <w:jc w:val="end"/>
            </w:pPr>
            <w:r w:rsidRPr="00F85728">
              <w:t xml:space="preserve">  108 </w:t>
            </w:r>
          </w:p>
        </w:tc>
      </w:tr>
      <w:tr w:rsidR="00737642" w:rsidRPr="00F85728" w14:paraId="4B41C64F" w14:textId="77777777" w:rsidTr="00313766">
        <w:trPr>
          <w:trHeight w:val="567"/>
        </w:trPr>
        <w:tc>
          <w:tcPr>
            <w:tcW w:w="139.40pt" w:type="dxa"/>
            <w:shd w:val="clear" w:color="auto" w:fill="FFFFFF"/>
            <w:tcMar>
              <w:top w:w="0pt" w:type="dxa"/>
              <w:start w:w="5.40pt" w:type="dxa"/>
              <w:bottom w:w="0pt" w:type="dxa"/>
              <w:end w:w="5.40pt" w:type="dxa"/>
            </w:tcMar>
            <w:vAlign w:val="center"/>
          </w:tcPr>
          <w:p w14:paraId="34FFC725" w14:textId="77777777" w:rsidR="00755650" w:rsidRPr="00F85728" w:rsidRDefault="00755650" w:rsidP="00755650">
            <w:pPr>
              <w:pStyle w:val="af6"/>
            </w:pPr>
            <w:r w:rsidRPr="00F85728">
              <w:t>墨西哥</w:t>
            </w:r>
          </w:p>
        </w:tc>
        <w:tc>
          <w:tcPr>
            <w:tcW w:w="73.25pt" w:type="dxa"/>
            <w:shd w:val="clear" w:color="auto" w:fill="FFFFFF"/>
            <w:tcMar>
              <w:top w:w="0pt" w:type="dxa"/>
              <w:start w:w="5.40pt" w:type="dxa"/>
              <w:bottom w:w="0pt" w:type="dxa"/>
              <w:end w:w="5.40pt" w:type="dxa"/>
            </w:tcMar>
            <w:vAlign w:val="center"/>
          </w:tcPr>
          <w:p w14:paraId="53879335" w14:textId="77777777" w:rsidR="00755650" w:rsidRPr="00F85728" w:rsidRDefault="00755650" w:rsidP="00755650">
            <w:pPr>
              <w:pStyle w:val="af6"/>
              <w:jc w:val="end"/>
            </w:pPr>
            <w:r w:rsidRPr="00F85728">
              <w:t xml:space="preserve">  74 </w:t>
            </w:r>
          </w:p>
        </w:tc>
        <w:tc>
          <w:tcPr>
            <w:tcW w:w="73.20pt" w:type="dxa"/>
            <w:shd w:val="clear" w:color="auto" w:fill="FFFFFF"/>
            <w:tcMar>
              <w:top w:w="0pt" w:type="dxa"/>
              <w:start w:w="5.40pt" w:type="dxa"/>
              <w:bottom w:w="0pt" w:type="dxa"/>
              <w:end w:w="5.40pt" w:type="dxa"/>
            </w:tcMar>
            <w:vAlign w:val="center"/>
          </w:tcPr>
          <w:p w14:paraId="13273E02" w14:textId="77777777" w:rsidR="00755650" w:rsidRPr="00F85728" w:rsidRDefault="00755650" w:rsidP="00755650">
            <w:pPr>
              <w:pStyle w:val="af6"/>
              <w:jc w:val="end"/>
            </w:pPr>
            <w:r w:rsidRPr="00F85728">
              <w:t xml:space="preserve">  280 </w:t>
            </w:r>
          </w:p>
        </w:tc>
        <w:tc>
          <w:tcPr>
            <w:tcW w:w="68.90pt" w:type="dxa"/>
            <w:shd w:val="clear" w:color="auto" w:fill="FFFFFF"/>
            <w:tcMar>
              <w:top w:w="0pt" w:type="dxa"/>
              <w:start w:w="5.40pt" w:type="dxa"/>
              <w:bottom w:w="0pt" w:type="dxa"/>
              <w:end w:w="5.40pt" w:type="dxa"/>
            </w:tcMar>
            <w:vAlign w:val="center"/>
          </w:tcPr>
          <w:p w14:paraId="63829FD3" w14:textId="77777777" w:rsidR="00755650" w:rsidRPr="00F85728" w:rsidRDefault="00755650" w:rsidP="00755650">
            <w:pPr>
              <w:pStyle w:val="af6"/>
              <w:jc w:val="end"/>
            </w:pPr>
            <w:r w:rsidRPr="00F85728">
              <w:t xml:space="preserve">  691 </w:t>
            </w:r>
          </w:p>
        </w:tc>
        <w:tc>
          <w:tcPr>
            <w:tcW w:w="68.90pt" w:type="dxa"/>
            <w:shd w:val="clear" w:color="auto" w:fill="FFFFFF"/>
            <w:tcMar>
              <w:top w:w="0pt" w:type="dxa"/>
              <w:start w:w="5.40pt" w:type="dxa"/>
              <w:bottom w:w="0pt" w:type="dxa"/>
              <w:end w:w="5.40pt" w:type="dxa"/>
            </w:tcMar>
            <w:vAlign w:val="center"/>
          </w:tcPr>
          <w:p w14:paraId="253A5E56" w14:textId="77777777" w:rsidR="00755650" w:rsidRPr="00F85728" w:rsidRDefault="00755650" w:rsidP="00755650">
            <w:pPr>
              <w:pStyle w:val="af6"/>
              <w:jc w:val="end"/>
            </w:pPr>
            <w:r w:rsidRPr="00F85728">
              <w:t xml:space="preserve">  106 </w:t>
            </w:r>
          </w:p>
        </w:tc>
      </w:tr>
      <w:tr w:rsidR="00737642" w:rsidRPr="00F85728" w14:paraId="248EE9DC" w14:textId="77777777" w:rsidTr="00313766">
        <w:trPr>
          <w:trHeight w:val="567"/>
        </w:trPr>
        <w:tc>
          <w:tcPr>
            <w:tcW w:w="139.40pt" w:type="dxa"/>
            <w:shd w:val="clear" w:color="auto" w:fill="FFFFFF"/>
            <w:tcMar>
              <w:top w:w="0pt" w:type="dxa"/>
              <w:start w:w="5.40pt" w:type="dxa"/>
              <w:bottom w:w="0pt" w:type="dxa"/>
              <w:end w:w="5.40pt" w:type="dxa"/>
            </w:tcMar>
            <w:vAlign w:val="center"/>
          </w:tcPr>
          <w:p w14:paraId="35619FF6" w14:textId="77777777" w:rsidR="00755650" w:rsidRPr="00F85728" w:rsidRDefault="00755650" w:rsidP="00755650">
            <w:pPr>
              <w:pStyle w:val="af6"/>
            </w:pPr>
            <w:r w:rsidRPr="00F85728">
              <w:t>巴哈馬</w:t>
            </w:r>
          </w:p>
        </w:tc>
        <w:tc>
          <w:tcPr>
            <w:tcW w:w="73.25pt" w:type="dxa"/>
            <w:shd w:val="clear" w:color="auto" w:fill="FFFFFF"/>
            <w:tcMar>
              <w:top w:w="0pt" w:type="dxa"/>
              <w:start w:w="5.40pt" w:type="dxa"/>
              <w:bottom w:w="0pt" w:type="dxa"/>
              <w:end w:w="5.40pt" w:type="dxa"/>
            </w:tcMar>
            <w:vAlign w:val="center"/>
          </w:tcPr>
          <w:p w14:paraId="7D428358" w14:textId="77777777" w:rsidR="00755650" w:rsidRPr="00F85728" w:rsidRDefault="00755650" w:rsidP="00755650">
            <w:pPr>
              <w:pStyle w:val="af6"/>
              <w:jc w:val="end"/>
            </w:pPr>
            <w:r w:rsidRPr="00F85728">
              <w:t xml:space="preserve">  231 </w:t>
            </w:r>
          </w:p>
        </w:tc>
        <w:tc>
          <w:tcPr>
            <w:tcW w:w="73.20pt" w:type="dxa"/>
            <w:shd w:val="clear" w:color="auto" w:fill="FFFFFF"/>
            <w:tcMar>
              <w:top w:w="0pt" w:type="dxa"/>
              <w:start w:w="5.40pt" w:type="dxa"/>
              <w:bottom w:w="0pt" w:type="dxa"/>
              <w:end w:w="5.40pt" w:type="dxa"/>
            </w:tcMar>
            <w:vAlign w:val="center"/>
          </w:tcPr>
          <w:p w14:paraId="7BB5C525" w14:textId="77777777" w:rsidR="00755650" w:rsidRPr="00F85728" w:rsidRDefault="00755650" w:rsidP="00755650">
            <w:pPr>
              <w:pStyle w:val="af6"/>
              <w:jc w:val="end"/>
            </w:pPr>
            <w:r w:rsidRPr="00F85728">
              <w:t xml:space="preserve">  180 </w:t>
            </w:r>
          </w:p>
        </w:tc>
        <w:tc>
          <w:tcPr>
            <w:tcW w:w="68.90pt" w:type="dxa"/>
            <w:shd w:val="clear" w:color="auto" w:fill="FFFFFF"/>
            <w:tcMar>
              <w:top w:w="0pt" w:type="dxa"/>
              <w:start w:w="5.40pt" w:type="dxa"/>
              <w:bottom w:w="0pt" w:type="dxa"/>
              <w:end w:w="5.40pt" w:type="dxa"/>
            </w:tcMar>
            <w:vAlign w:val="center"/>
          </w:tcPr>
          <w:p w14:paraId="07591827" w14:textId="77777777" w:rsidR="00755650" w:rsidRPr="00F85728" w:rsidRDefault="00755650" w:rsidP="00755650">
            <w:pPr>
              <w:pStyle w:val="af6"/>
              <w:jc w:val="end"/>
            </w:pPr>
            <w:r w:rsidRPr="00F85728">
              <w:t xml:space="preserve">  136 </w:t>
            </w:r>
          </w:p>
        </w:tc>
        <w:tc>
          <w:tcPr>
            <w:tcW w:w="68.90pt" w:type="dxa"/>
            <w:shd w:val="clear" w:color="auto" w:fill="FFFFFF"/>
            <w:tcMar>
              <w:top w:w="0pt" w:type="dxa"/>
              <w:start w:w="5.40pt" w:type="dxa"/>
              <w:bottom w:w="0pt" w:type="dxa"/>
              <w:end w:w="5.40pt" w:type="dxa"/>
            </w:tcMar>
            <w:vAlign w:val="center"/>
          </w:tcPr>
          <w:p w14:paraId="00003F74" w14:textId="77777777" w:rsidR="00755650" w:rsidRPr="00F85728" w:rsidRDefault="00755650" w:rsidP="00755650">
            <w:pPr>
              <w:pStyle w:val="af6"/>
              <w:jc w:val="end"/>
            </w:pPr>
            <w:r w:rsidRPr="00F85728">
              <w:t xml:space="preserve">  106 </w:t>
            </w:r>
          </w:p>
        </w:tc>
      </w:tr>
      <w:tr w:rsidR="00737642" w:rsidRPr="00F85728" w14:paraId="06829D25" w14:textId="77777777" w:rsidTr="00313766">
        <w:trPr>
          <w:trHeight w:val="567"/>
        </w:trPr>
        <w:tc>
          <w:tcPr>
            <w:tcW w:w="139.40pt" w:type="dxa"/>
            <w:shd w:val="clear" w:color="auto" w:fill="FFFFFF"/>
            <w:tcMar>
              <w:top w:w="0pt" w:type="dxa"/>
              <w:start w:w="5.40pt" w:type="dxa"/>
              <w:bottom w:w="0pt" w:type="dxa"/>
              <w:end w:w="5.40pt" w:type="dxa"/>
            </w:tcMar>
            <w:vAlign w:val="center"/>
          </w:tcPr>
          <w:p w14:paraId="19AE508D" w14:textId="77777777" w:rsidR="00755650" w:rsidRPr="00F85728" w:rsidRDefault="00755650" w:rsidP="00755650">
            <w:pPr>
              <w:pStyle w:val="af6"/>
            </w:pPr>
            <w:r w:rsidRPr="00F85728">
              <w:t>芬蘭</w:t>
            </w:r>
          </w:p>
        </w:tc>
        <w:tc>
          <w:tcPr>
            <w:tcW w:w="73.25pt" w:type="dxa"/>
            <w:shd w:val="clear" w:color="auto" w:fill="FFFFFF"/>
            <w:tcMar>
              <w:top w:w="0pt" w:type="dxa"/>
              <w:start w:w="5.40pt" w:type="dxa"/>
              <w:bottom w:w="0pt" w:type="dxa"/>
              <w:end w:w="5.40pt" w:type="dxa"/>
            </w:tcMar>
            <w:vAlign w:val="center"/>
          </w:tcPr>
          <w:p w14:paraId="4F54F841" w14:textId="77777777" w:rsidR="00755650" w:rsidRPr="00F85728" w:rsidRDefault="00755650" w:rsidP="00755650">
            <w:pPr>
              <w:pStyle w:val="af6"/>
              <w:jc w:val="end"/>
            </w:pPr>
            <w:r w:rsidRPr="00F85728">
              <w:t xml:space="preserve">  16 </w:t>
            </w:r>
          </w:p>
        </w:tc>
        <w:tc>
          <w:tcPr>
            <w:tcW w:w="73.20pt" w:type="dxa"/>
            <w:shd w:val="clear" w:color="auto" w:fill="FFFFFF"/>
            <w:tcMar>
              <w:top w:w="0pt" w:type="dxa"/>
              <w:start w:w="5.40pt" w:type="dxa"/>
              <w:bottom w:w="0pt" w:type="dxa"/>
              <w:end w:w="5.40pt" w:type="dxa"/>
            </w:tcMar>
            <w:vAlign w:val="center"/>
          </w:tcPr>
          <w:p w14:paraId="09C4B6F3" w14:textId="77777777" w:rsidR="00755650" w:rsidRPr="00F85728" w:rsidRDefault="00755650" w:rsidP="00755650">
            <w:pPr>
              <w:pStyle w:val="af6"/>
              <w:jc w:val="end"/>
            </w:pPr>
            <w:r w:rsidRPr="00F85728">
              <w:t xml:space="preserve">  16 </w:t>
            </w:r>
          </w:p>
        </w:tc>
        <w:tc>
          <w:tcPr>
            <w:tcW w:w="68.90pt" w:type="dxa"/>
            <w:shd w:val="clear" w:color="auto" w:fill="FFFFFF"/>
            <w:tcMar>
              <w:top w:w="0pt" w:type="dxa"/>
              <w:start w:w="5.40pt" w:type="dxa"/>
              <w:bottom w:w="0pt" w:type="dxa"/>
              <w:end w:w="5.40pt" w:type="dxa"/>
            </w:tcMar>
            <w:vAlign w:val="center"/>
          </w:tcPr>
          <w:p w14:paraId="5AAB39E1" w14:textId="77777777" w:rsidR="00755650" w:rsidRPr="00F85728" w:rsidRDefault="00755650" w:rsidP="00755650">
            <w:pPr>
              <w:pStyle w:val="af6"/>
              <w:jc w:val="end"/>
            </w:pPr>
            <w:r w:rsidRPr="00F85728">
              <w:t xml:space="preserve">  1 </w:t>
            </w:r>
          </w:p>
        </w:tc>
        <w:tc>
          <w:tcPr>
            <w:tcW w:w="68.90pt" w:type="dxa"/>
            <w:shd w:val="clear" w:color="auto" w:fill="FFFFFF"/>
            <w:tcMar>
              <w:top w:w="0pt" w:type="dxa"/>
              <w:start w:w="5.40pt" w:type="dxa"/>
              <w:bottom w:w="0pt" w:type="dxa"/>
              <w:end w:w="5.40pt" w:type="dxa"/>
            </w:tcMar>
            <w:vAlign w:val="center"/>
          </w:tcPr>
          <w:p w14:paraId="75D85004" w14:textId="77777777" w:rsidR="00755650" w:rsidRPr="00F85728" w:rsidRDefault="00755650" w:rsidP="00755650">
            <w:pPr>
              <w:pStyle w:val="af6"/>
              <w:jc w:val="end"/>
            </w:pPr>
            <w:r w:rsidRPr="00F85728">
              <w:t xml:space="preserve">  84 </w:t>
            </w:r>
          </w:p>
        </w:tc>
      </w:tr>
      <w:tr w:rsidR="00737642" w:rsidRPr="00F85728" w14:paraId="322CBFEF" w14:textId="77777777" w:rsidTr="00313766">
        <w:trPr>
          <w:trHeight w:val="567"/>
        </w:trPr>
        <w:tc>
          <w:tcPr>
            <w:tcW w:w="139.40pt" w:type="dxa"/>
            <w:shd w:val="clear" w:color="auto" w:fill="FFFFFF"/>
            <w:tcMar>
              <w:top w:w="0pt" w:type="dxa"/>
              <w:start w:w="5.40pt" w:type="dxa"/>
              <w:bottom w:w="0pt" w:type="dxa"/>
              <w:end w:w="5.40pt" w:type="dxa"/>
            </w:tcMar>
            <w:vAlign w:val="center"/>
          </w:tcPr>
          <w:p w14:paraId="5BD3594D" w14:textId="77777777" w:rsidR="00755650" w:rsidRPr="00F85728" w:rsidRDefault="00755650" w:rsidP="00755650">
            <w:pPr>
              <w:pStyle w:val="af6"/>
            </w:pPr>
            <w:r w:rsidRPr="00F85728">
              <w:t>賽普勒斯</w:t>
            </w:r>
          </w:p>
        </w:tc>
        <w:tc>
          <w:tcPr>
            <w:tcW w:w="73.25pt" w:type="dxa"/>
            <w:shd w:val="clear" w:color="auto" w:fill="FFFFFF"/>
            <w:tcMar>
              <w:top w:w="0pt" w:type="dxa"/>
              <w:start w:w="5.40pt" w:type="dxa"/>
              <w:bottom w:w="0pt" w:type="dxa"/>
              <w:end w:w="5.40pt" w:type="dxa"/>
            </w:tcMar>
            <w:vAlign w:val="center"/>
          </w:tcPr>
          <w:p w14:paraId="5615B60A" w14:textId="77777777" w:rsidR="00755650" w:rsidRPr="00F85728" w:rsidRDefault="00755650" w:rsidP="00755650">
            <w:pPr>
              <w:pStyle w:val="af6"/>
              <w:jc w:val="end"/>
            </w:pPr>
            <w:r w:rsidRPr="00F85728">
              <w:t xml:space="preserve">  16 </w:t>
            </w:r>
          </w:p>
        </w:tc>
        <w:tc>
          <w:tcPr>
            <w:tcW w:w="73.20pt" w:type="dxa"/>
            <w:shd w:val="clear" w:color="auto" w:fill="FFFFFF"/>
            <w:tcMar>
              <w:top w:w="0pt" w:type="dxa"/>
              <w:start w:w="5.40pt" w:type="dxa"/>
              <w:bottom w:w="0pt" w:type="dxa"/>
              <w:end w:w="5.40pt" w:type="dxa"/>
            </w:tcMar>
            <w:vAlign w:val="center"/>
          </w:tcPr>
          <w:p w14:paraId="19F57A06" w14:textId="77777777" w:rsidR="00755650" w:rsidRPr="00F85728" w:rsidRDefault="00755650" w:rsidP="00755650">
            <w:pPr>
              <w:pStyle w:val="af6"/>
              <w:jc w:val="end"/>
            </w:pPr>
            <w:r w:rsidRPr="00F85728">
              <w:t xml:space="preserve">  17 </w:t>
            </w:r>
          </w:p>
        </w:tc>
        <w:tc>
          <w:tcPr>
            <w:tcW w:w="68.90pt" w:type="dxa"/>
            <w:shd w:val="clear" w:color="auto" w:fill="FFFFFF"/>
            <w:tcMar>
              <w:top w:w="0pt" w:type="dxa"/>
              <w:start w:w="5.40pt" w:type="dxa"/>
              <w:bottom w:w="0pt" w:type="dxa"/>
              <w:end w:w="5.40pt" w:type="dxa"/>
            </w:tcMar>
            <w:vAlign w:val="center"/>
          </w:tcPr>
          <w:p w14:paraId="7956EA3B" w14:textId="77777777" w:rsidR="00755650" w:rsidRPr="00F85728" w:rsidRDefault="00755650" w:rsidP="00755650">
            <w:pPr>
              <w:pStyle w:val="af6"/>
              <w:jc w:val="end"/>
            </w:pPr>
            <w:r w:rsidRPr="00F85728">
              <w:t xml:space="preserve">  23 </w:t>
            </w:r>
          </w:p>
        </w:tc>
        <w:tc>
          <w:tcPr>
            <w:tcW w:w="68.90pt" w:type="dxa"/>
            <w:shd w:val="clear" w:color="auto" w:fill="FFFFFF"/>
            <w:tcMar>
              <w:top w:w="0pt" w:type="dxa"/>
              <w:start w:w="5.40pt" w:type="dxa"/>
              <w:bottom w:w="0pt" w:type="dxa"/>
              <w:end w:w="5.40pt" w:type="dxa"/>
            </w:tcMar>
            <w:vAlign w:val="center"/>
          </w:tcPr>
          <w:p w14:paraId="1664C02A" w14:textId="77777777" w:rsidR="00755650" w:rsidRPr="00F85728" w:rsidRDefault="00755650" w:rsidP="00755650">
            <w:pPr>
              <w:pStyle w:val="af6"/>
              <w:jc w:val="end"/>
            </w:pPr>
            <w:r w:rsidRPr="00F85728">
              <w:t xml:space="preserve">  73 </w:t>
            </w:r>
          </w:p>
        </w:tc>
      </w:tr>
      <w:tr w:rsidR="00737642" w:rsidRPr="00F85728" w14:paraId="096EBB48" w14:textId="77777777" w:rsidTr="00313766">
        <w:trPr>
          <w:trHeight w:val="567"/>
        </w:trPr>
        <w:tc>
          <w:tcPr>
            <w:tcW w:w="139.40pt" w:type="dxa"/>
            <w:shd w:val="clear" w:color="auto" w:fill="FFFFFF"/>
            <w:tcMar>
              <w:top w:w="0pt" w:type="dxa"/>
              <w:start w:w="5.40pt" w:type="dxa"/>
              <w:bottom w:w="0pt" w:type="dxa"/>
              <w:end w:w="5.40pt" w:type="dxa"/>
            </w:tcMar>
            <w:vAlign w:val="center"/>
          </w:tcPr>
          <w:p w14:paraId="79CC01E5" w14:textId="77777777" w:rsidR="00755650" w:rsidRPr="00F85728" w:rsidRDefault="00755650" w:rsidP="00755650">
            <w:pPr>
              <w:pStyle w:val="af6"/>
            </w:pPr>
            <w:r w:rsidRPr="00F85728">
              <w:t>模里西斯</w:t>
            </w:r>
          </w:p>
        </w:tc>
        <w:tc>
          <w:tcPr>
            <w:tcW w:w="73.25pt" w:type="dxa"/>
            <w:shd w:val="clear" w:color="auto" w:fill="FFFFFF"/>
            <w:tcMar>
              <w:top w:w="0pt" w:type="dxa"/>
              <w:start w:w="5.40pt" w:type="dxa"/>
              <w:bottom w:w="0pt" w:type="dxa"/>
              <w:end w:w="5.40pt" w:type="dxa"/>
            </w:tcMar>
            <w:vAlign w:val="center"/>
          </w:tcPr>
          <w:p w14:paraId="2271B8BC" w14:textId="77777777" w:rsidR="00755650" w:rsidRPr="00F85728" w:rsidRDefault="00755650" w:rsidP="00755650">
            <w:pPr>
              <w:pStyle w:val="af6"/>
              <w:jc w:val="end"/>
            </w:pPr>
            <w:r w:rsidRPr="00F85728">
              <w:t xml:space="preserve">  7 </w:t>
            </w:r>
          </w:p>
        </w:tc>
        <w:tc>
          <w:tcPr>
            <w:tcW w:w="73.20pt" w:type="dxa"/>
            <w:shd w:val="clear" w:color="auto" w:fill="FFFFFF"/>
            <w:tcMar>
              <w:top w:w="0pt" w:type="dxa"/>
              <w:start w:w="5.40pt" w:type="dxa"/>
              <w:bottom w:w="0pt" w:type="dxa"/>
              <w:end w:w="5.40pt" w:type="dxa"/>
            </w:tcMar>
            <w:vAlign w:val="center"/>
          </w:tcPr>
          <w:p w14:paraId="7FC8D896" w14:textId="77777777" w:rsidR="00755650" w:rsidRPr="00F85728" w:rsidRDefault="00755650" w:rsidP="00755650">
            <w:pPr>
              <w:pStyle w:val="af6"/>
              <w:jc w:val="end"/>
            </w:pPr>
            <w:r w:rsidRPr="00F85728">
              <w:t xml:space="preserve">  3 </w:t>
            </w:r>
          </w:p>
        </w:tc>
        <w:tc>
          <w:tcPr>
            <w:tcW w:w="68.90pt" w:type="dxa"/>
            <w:shd w:val="clear" w:color="auto" w:fill="FFFFFF"/>
            <w:tcMar>
              <w:top w:w="0pt" w:type="dxa"/>
              <w:start w:w="5.40pt" w:type="dxa"/>
              <w:bottom w:w="0pt" w:type="dxa"/>
              <w:end w:w="5.40pt" w:type="dxa"/>
            </w:tcMar>
            <w:vAlign w:val="center"/>
          </w:tcPr>
          <w:p w14:paraId="5729FFF5" w14:textId="77777777" w:rsidR="00755650" w:rsidRPr="00F85728" w:rsidRDefault="00755650" w:rsidP="00755650">
            <w:pPr>
              <w:pStyle w:val="af6"/>
              <w:jc w:val="end"/>
            </w:pPr>
            <w:r w:rsidRPr="00F85728">
              <w:t xml:space="preserve">  1 </w:t>
            </w:r>
          </w:p>
        </w:tc>
        <w:tc>
          <w:tcPr>
            <w:tcW w:w="68.90pt" w:type="dxa"/>
            <w:shd w:val="clear" w:color="auto" w:fill="FFFFFF"/>
            <w:tcMar>
              <w:top w:w="0pt" w:type="dxa"/>
              <w:start w:w="5.40pt" w:type="dxa"/>
              <w:bottom w:w="0pt" w:type="dxa"/>
              <w:end w:w="5.40pt" w:type="dxa"/>
            </w:tcMar>
            <w:vAlign w:val="center"/>
          </w:tcPr>
          <w:p w14:paraId="014D3173" w14:textId="77777777" w:rsidR="00755650" w:rsidRPr="00F85728" w:rsidRDefault="00755650" w:rsidP="00755650">
            <w:pPr>
              <w:pStyle w:val="af6"/>
              <w:jc w:val="end"/>
            </w:pPr>
            <w:r w:rsidRPr="00F85728">
              <w:t xml:space="preserve">  65 </w:t>
            </w:r>
          </w:p>
        </w:tc>
      </w:tr>
      <w:tr w:rsidR="00737642" w:rsidRPr="00F85728" w14:paraId="2566C3E8" w14:textId="77777777" w:rsidTr="00313766">
        <w:trPr>
          <w:trHeight w:val="567"/>
        </w:trPr>
        <w:tc>
          <w:tcPr>
            <w:tcW w:w="139.40pt" w:type="dxa"/>
            <w:shd w:val="clear" w:color="auto" w:fill="FFFFFF"/>
            <w:tcMar>
              <w:top w:w="0pt" w:type="dxa"/>
              <w:start w:w="5.40pt" w:type="dxa"/>
              <w:bottom w:w="0pt" w:type="dxa"/>
              <w:end w:w="5.40pt" w:type="dxa"/>
            </w:tcMar>
            <w:vAlign w:val="center"/>
          </w:tcPr>
          <w:p w14:paraId="78137CF7" w14:textId="77777777" w:rsidR="00755650" w:rsidRPr="00F85728" w:rsidRDefault="00755650" w:rsidP="00755650">
            <w:pPr>
              <w:pStyle w:val="af6"/>
            </w:pPr>
            <w:r w:rsidRPr="00F85728">
              <w:t>韓國</w:t>
            </w:r>
          </w:p>
        </w:tc>
        <w:tc>
          <w:tcPr>
            <w:tcW w:w="73.25pt" w:type="dxa"/>
            <w:shd w:val="clear" w:color="auto" w:fill="FFFFFF"/>
            <w:tcMar>
              <w:top w:w="0pt" w:type="dxa"/>
              <w:start w:w="5.40pt" w:type="dxa"/>
              <w:bottom w:w="0pt" w:type="dxa"/>
              <w:end w:w="5.40pt" w:type="dxa"/>
            </w:tcMar>
            <w:vAlign w:val="center"/>
          </w:tcPr>
          <w:p w14:paraId="1EAE03D6" w14:textId="77777777" w:rsidR="00755650" w:rsidRPr="00F85728" w:rsidRDefault="00755650" w:rsidP="00755650">
            <w:pPr>
              <w:pStyle w:val="af6"/>
              <w:jc w:val="end"/>
            </w:pPr>
            <w:r w:rsidRPr="00F85728">
              <w:t xml:space="preserve">  98 </w:t>
            </w:r>
          </w:p>
        </w:tc>
        <w:tc>
          <w:tcPr>
            <w:tcW w:w="73.20pt" w:type="dxa"/>
            <w:shd w:val="clear" w:color="auto" w:fill="FFFFFF"/>
            <w:tcMar>
              <w:top w:w="0pt" w:type="dxa"/>
              <w:start w:w="5.40pt" w:type="dxa"/>
              <w:bottom w:w="0pt" w:type="dxa"/>
              <w:end w:w="5.40pt" w:type="dxa"/>
            </w:tcMar>
            <w:vAlign w:val="center"/>
          </w:tcPr>
          <w:p w14:paraId="14D5DA6C" w14:textId="77777777" w:rsidR="00755650" w:rsidRPr="00F85728" w:rsidRDefault="00755650" w:rsidP="00755650">
            <w:pPr>
              <w:pStyle w:val="af6"/>
              <w:jc w:val="end"/>
            </w:pPr>
            <w:r w:rsidRPr="00F85728">
              <w:t xml:space="preserve">  15 </w:t>
            </w:r>
          </w:p>
        </w:tc>
        <w:tc>
          <w:tcPr>
            <w:tcW w:w="68.90pt" w:type="dxa"/>
            <w:shd w:val="clear" w:color="auto" w:fill="FFFFFF"/>
            <w:tcMar>
              <w:top w:w="0pt" w:type="dxa"/>
              <w:start w:w="5.40pt" w:type="dxa"/>
              <w:bottom w:w="0pt" w:type="dxa"/>
              <w:end w:w="5.40pt" w:type="dxa"/>
            </w:tcMar>
            <w:vAlign w:val="center"/>
          </w:tcPr>
          <w:p w14:paraId="6B29251E" w14:textId="77777777" w:rsidR="00755650" w:rsidRPr="00F85728" w:rsidRDefault="00755650" w:rsidP="00755650">
            <w:pPr>
              <w:pStyle w:val="af6"/>
              <w:jc w:val="end"/>
            </w:pPr>
            <w:r w:rsidRPr="00F85728">
              <w:t xml:space="preserve">  164 </w:t>
            </w:r>
          </w:p>
        </w:tc>
        <w:tc>
          <w:tcPr>
            <w:tcW w:w="68.90pt" w:type="dxa"/>
            <w:shd w:val="clear" w:color="auto" w:fill="FFFFFF"/>
            <w:tcMar>
              <w:top w:w="0pt" w:type="dxa"/>
              <w:start w:w="5.40pt" w:type="dxa"/>
              <w:bottom w:w="0pt" w:type="dxa"/>
              <w:end w:w="5.40pt" w:type="dxa"/>
            </w:tcMar>
            <w:vAlign w:val="center"/>
          </w:tcPr>
          <w:p w14:paraId="2481DF78" w14:textId="77777777" w:rsidR="00755650" w:rsidRPr="00F85728" w:rsidRDefault="00755650" w:rsidP="00755650">
            <w:pPr>
              <w:pStyle w:val="af6"/>
              <w:jc w:val="end"/>
            </w:pPr>
            <w:r w:rsidRPr="00F85728">
              <w:t xml:space="preserve">  39 </w:t>
            </w:r>
          </w:p>
        </w:tc>
      </w:tr>
      <w:tr w:rsidR="00737642" w:rsidRPr="00F85728" w14:paraId="0F7FC0B6" w14:textId="77777777" w:rsidTr="00313766">
        <w:trPr>
          <w:trHeight w:val="567"/>
        </w:trPr>
        <w:tc>
          <w:tcPr>
            <w:tcW w:w="139.40pt" w:type="dxa"/>
            <w:shd w:val="clear" w:color="auto" w:fill="FFFFFF"/>
            <w:tcMar>
              <w:top w:w="0pt" w:type="dxa"/>
              <w:start w:w="5.40pt" w:type="dxa"/>
              <w:bottom w:w="0pt" w:type="dxa"/>
              <w:end w:w="5.40pt" w:type="dxa"/>
            </w:tcMar>
            <w:vAlign w:val="center"/>
          </w:tcPr>
          <w:p w14:paraId="72764F6E" w14:textId="77777777" w:rsidR="00755650" w:rsidRPr="00F85728" w:rsidRDefault="00755650" w:rsidP="00755650">
            <w:pPr>
              <w:pStyle w:val="af6"/>
            </w:pPr>
            <w:r w:rsidRPr="00F85728">
              <w:t>阿根廷</w:t>
            </w:r>
          </w:p>
        </w:tc>
        <w:tc>
          <w:tcPr>
            <w:tcW w:w="73.25pt" w:type="dxa"/>
            <w:shd w:val="clear" w:color="auto" w:fill="FFFFFF"/>
            <w:tcMar>
              <w:top w:w="0pt" w:type="dxa"/>
              <w:start w:w="5.40pt" w:type="dxa"/>
              <w:bottom w:w="0pt" w:type="dxa"/>
              <w:end w:w="5.40pt" w:type="dxa"/>
            </w:tcMar>
            <w:vAlign w:val="center"/>
          </w:tcPr>
          <w:p w14:paraId="3FD218FC" w14:textId="77777777" w:rsidR="00755650" w:rsidRPr="00F85728" w:rsidRDefault="00755650" w:rsidP="00755650">
            <w:pPr>
              <w:pStyle w:val="af6"/>
              <w:jc w:val="end"/>
            </w:pPr>
            <w:r w:rsidRPr="00F85728">
              <w:t xml:space="preserve">  32 </w:t>
            </w:r>
          </w:p>
        </w:tc>
        <w:tc>
          <w:tcPr>
            <w:tcW w:w="73.20pt" w:type="dxa"/>
            <w:shd w:val="clear" w:color="auto" w:fill="FFFFFF"/>
            <w:tcMar>
              <w:top w:w="0pt" w:type="dxa"/>
              <w:start w:w="5.40pt" w:type="dxa"/>
              <w:bottom w:w="0pt" w:type="dxa"/>
              <w:end w:w="5.40pt" w:type="dxa"/>
            </w:tcMar>
            <w:vAlign w:val="center"/>
          </w:tcPr>
          <w:p w14:paraId="7A155648" w14:textId="77777777" w:rsidR="00755650" w:rsidRPr="00F85728" w:rsidRDefault="00755650" w:rsidP="00755650">
            <w:pPr>
              <w:pStyle w:val="af6"/>
              <w:jc w:val="end"/>
            </w:pPr>
            <w:r w:rsidRPr="00F85728">
              <w:t xml:space="preserve">  17 </w:t>
            </w:r>
          </w:p>
        </w:tc>
        <w:tc>
          <w:tcPr>
            <w:tcW w:w="68.90pt" w:type="dxa"/>
            <w:shd w:val="clear" w:color="auto" w:fill="FFFFFF"/>
            <w:tcMar>
              <w:top w:w="0pt" w:type="dxa"/>
              <w:start w:w="5.40pt" w:type="dxa"/>
              <w:bottom w:w="0pt" w:type="dxa"/>
              <w:end w:w="5.40pt" w:type="dxa"/>
            </w:tcMar>
            <w:vAlign w:val="center"/>
          </w:tcPr>
          <w:p w14:paraId="1F9C0716" w14:textId="77777777" w:rsidR="00755650" w:rsidRPr="00F85728" w:rsidRDefault="00755650" w:rsidP="00755650">
            <w:pPr>
              <w:pStyle w:val="af6"/>
              <w:jc w:val="end"/>
            </w:pPr>
            <w:r w:rsidRPr="00F85728">
              <w:t xml:space="preserve">  18 </w:t>
            </w:r>
          </w:p>
        </w:tc>
        <w:tc>
          <w:tcPr>
            <w:tcW w:w="68.90pt" w:type="dxa"/>
            <w:shd w:val="clear" w:color="auto" w:fill="FFFFFF"/>
            <w:tcMar>
              <w:top w:w="0pt" w:type="dxa"/>
              <w:start w:w="5.40pt" w:type="dxa"/>
              <w:bottom w:w="0pt" w:type="dxa"/>
              <w:end w:w="5.40pt" w:type="dxa"/>
            </w:tcMar>
            <w:vAlign w:val="center"/>
          </w:tcPr>
          <w:p w14:paraId="3FC8A571" w14:textId="77777777" w:rsidR="00755650" w:rsidRPr="00F85728" w:rsidRDefault="00755650" w:rsidP="00755650">
            <w:pPr>
              <w:pStyle w:val="af6"/>
              <w:jc w:val="end"/>
            </w:pPr>
            <w:r w:rsidRPr="00F85728">
              <w:t xml:space="preserve">  29 </w:t>
            </w:r>
          </w:p>
        </w:tc>
      </w:tr>
      <w:tr w:rsidR="00737642" w:rsidRPr="00F85728" w14:paraId="7A2F7D4E" w14:textId="77777777" w:rsidTr="00313766">
        <w:trPr>
          <w:trHeight w:val="567"/>
        </w:trPr>
        <w:tc>
          <w:tcPr>
            <w:tcW w:w="139.40pt" w:type="dxa"/>
            <w:shd w:val="clear" w:color="auto" w:fill="FFFFFF"/>
            <w:tcMar>
              <w:top w:w="0pt" w:type="dxa"/>
              <w:start w:w="5.40pt" w:type="dxa"/>
              <w:bottom w:w="0pt" w:type="dxa"/>
              <w:end w:w="5.40pt" w:type="dxa"/>
            </w:tcMar>
            <w:vAlign w:val="center"/>
          </w:tcPr>
          <w:p w14:paraId="3310C5BC" w14:textId="77777777" w:rsidR="00755650" w:rsidRPr="00F85728" w:rsidRDefault="00755650" w:rsidP="00755650">
            <w:pPr>
              <w:pStyle w:val="af6"/>
            </w:pPr>
            <w:r w:rsidRPr="00F85728">
              <w:t>奧地利</w:t>
            </w:r>
          </w:p>
        </w:tc>
        <w:tc>
          <w:tcPr>
            <w:tcW w:w="73.25pt" w:type="dxa"/>
            <w:shd w:val="clear" w:color="auto" w:fill="FFFFFF"/>
            <w:tcMar>
              <w:top w:w="0pt" w:type="dxa"/>
              <w:start w:w="5.40pt" w:type="dxa"/>
              <w:bottom w:w="0pt" w:type="dxa"/>
              <w:end w:w="5.40pt" w:type="dxa"/>
            </w:tcMar>
            <w:vAlign w:val="center"/>
          </w:tcPr>
          <w:p w14:paraId="257E78F1" w14:textId="77777777" w:rsidR="00755650" w:rsidRPr="00F85728" w:rsidRDefault="00755650" w:rsidP="00755650">
            <w:pPr>
              <w:pStyle w:val="af6"/>
              <w:jc w:val="end"/>
            </w:pPr>
            <w:r w:rsidRPr="00F85728">
              <w:t xml:space="preserve">  88 </w:t>
            </w:r>
          </w:p>
        </w:tc>
        <w:tc>
          <w:tcPr>
            <w:tcW w:w="73.20pt" w:type="dxa"/>
            <w:shd w:val="clear" w:color="auto" w:fill="FFFFFF"/>
            <w:tcMar>
              <w:top w:w="0pt" w:type="dxa"/>
              <w:start w:w="5.40pt" w:type="dxa"/>
              <w:bottom w:w="0pt" w:type="dxa"/>
              <w:end w:w="5.40pt" w:type="dxa"/>
            </w:tcMar>
            <w:vAlign w:val="center"/>
          </w:tcPr>
          <w:p w14:paraId="7FF27F80" w14:textId="77777777" w:rsidR="00755650" w:rsidRPr="00F85728" w:rsidRDefault="00755650" w:rsidP="00755650">
            <w:pPr>
              <w:pStyle w:val="af6"/>
              <w:jc w:val="end"/>
            </w:pPr>
            <w:r w:rsidRPr="00F85728">
              <w:t xml:space="preserve">  133 </w:t>
            </w:r>
          </w:p>
        </w:tc>
        <w:tc>
          <w:tcPr>
            <w:tcW w:w="68.90pt" w:type="dxa"/>
            <w:shd w:val="clear" w:color="auto" w:fill="FFFFFF"/>
            <w:tcMar>
              <w:top w:w="0pt" w:type="dxa"/>
              <w:start w:w="5.40pt" w:type="dxa"/>
              <w:bottom w:w="0pt" w:type="dxa"/>
              <w:end w:w="5.40pt" w:type="dxa"/>
            </w:tcMar>
            <w:vAlign w:val="center"/>
          </w:tcPr>
          <w:p w14:paraId="15125C6C" w14:textId="77777777" w:rsidR="00755650" w:rsidRPr="00F85728" w:rsidRDefault="00755650" w:rsidP="00755650">
            <w:pPr>
              <w:pStyle w:val="af6"/>
              <w:jc w:val="end"/>
            </w:pPr>
            <w:r w:rsidRPr="00F85728">
              <w:t xml:space="preserve">  121 </w:t>
            </w:r>
          </w:p>
        </w:tc>
        <w:tc>
          <w:tcPr>
            <w:tcW w:w="68.90pt" w:type="dxa"/>
            <w:shd w:val="clear" w:color="auto" w:fill="FFFFFF"/>
            <w:tcMar>
              <w:top w:w="0pt" w:type="dxa"/>
              <w:start w:w="5.40pt" w:type="dxa"/>
              <w:bottom w:w="0pt" w:type="dxa"/>
              <w:end w:w="5.40pt" w:type="dxa"/>
            </w:tcMar>
            <w:vAlign w:val="center"/>
          </w:tcPr>
          <w:p w14:paraId="7C7045B7" w14:textId="77777777" w:rsidR="00755650" w:rsidRPr="00F85728" w:rsidRDefault="00755650" w:rsidP="00755650">
            <w:pPr>
              <w:pStyle w:val="af6"/>
              <w:jc w:val="end"/>
            </w:pPr>
            <w:r w:rsidRPr="00F85728">
              <w:t xml:space="preserve">  25 </w:t>
            </w:r>
          </w:p>
        </w:tc>
      </w:tr>
      <w:tr w:rsidR="00737642" w:rsidRPr="00F85728" w14:paraId="20851ABF" w14:textId="77777777" w:rsidTr="00313766">
        <w:trPr>
          <w:trHeight w:val="567"/>
        </w:trPr>
        <w:tc>
          <w:tcPr>
            <w:tcW w:w="139.40pt" w:type="dxa"/>
            <w:shd w:val="clear" w:color="auto" w:fill="FFFFFF"/>
            <w:tcMar>
              <w:top w:w="0pt" w:type="dxa"/>
              <w:start w:w="5.40pt" w:type="dxa"/>
              <w:bottom w:w="0pt" w:type="dxa"/>
              <w:end w:w="5.40pt" w:type="dxa"/>
            </w:tcMar>
            <w:vAlign w:val="center"/>
          </w:tcPr>
          <w:p w14:paraId="0AE7150C" w14:textId="77777777" w:rsidR="00755650" w:rsidRPr="00F85728" w:rsidRDefault="00755650" w:rsidP="00755650">
            <w:pPr>
              <w:pStyle w:val="af6"/>
            </w:pPr>
            <w:r w:rsidRPr="00F85728">
              <w:t>匈牙利</w:t>
            </w:r>
          </w:p>
        </w:tc>
        <w:tc>
          <w:tcPr>
            <w:tcW w:w="73.25pt" w:type="dxa"/>
            <w:shd w:val="clear" w:color="auto" w:fill="FFFFFF"/>
            <w:tcMar>
              <w:top w:w="0pt" w:type="dxa"/>
              <w:start w:w="5.40pt" w:type="dxa"/>
              <w:bottom w:w="0pt" w:type="dxa"/>
              <w:end w:w="5.40pt" w:type="dxa"/>
            </w:tcMar>
            <w:vAlign w:val="center"/>
          </w:tcPr>
          <w:p w14:paraId="5E1F1CA3" w14:textId="77777777" w:rsidR="00755650" w:rsidRPr="00F85728" w:rsidRDefault="00755650" w:rsidP="00755650">
            <w:pPr>
              <w:pStyle w:val="af6"/>
              <w:jc w:val="end"/>
            </w:pPr>
            <w:r w:rsidRPr="00F85728">
              <w:t xml:space="preserve">  5 </w:t>
            </w:r>
          </w:p>
        </w:tc>
        <w:tc>
          <w:tcPr>
            <w:tcW w:w="73.20pt" w:type="dxa"/>
            <w:shd w:val="clear" w:color="auto" w:fill="FFFFFF"/>
            <w:tcMar>
              <w:top w:w="0pt" w:type="dxa"/>
              <w:start w:w="5.40pt" w:type="dxa"/>
              <w:bottom w:w="0pt" w:type="dxa"/>
              <w:end w:w="5.40pt" w:type="dxa"/>
            </w:tcMar>
            <w:vAlign w:val="center"/>
          </w:tcPr>
          <w:p w14:paraId="6A9A8AA7" w14:textId="77777777" w:rsidR="00755650" w:rsidRPr="00F85728" w:rsidRDefault="00755650" w:rsidP="00755650">
            <w:pPr>
              <w:pStyle w:val="af6"/>
              <w:jc w:val="end"/>
            </w:pPr>
            <w:r w:rsidRPr="00F85728">
              <w:t xml:space="preserve">  1 </w:t>
            </w:r>
          </w:p>
        </w:tc>
        <w:tc>
          <w:tcPr>
            <w:tcW w:w="68.90pt" w:type="dxa"/>
            <w:shd w:val="clear" w:color="auto" w:fill="FFFFFF"/>
            <w:tcMar>
              <w:top w:w="0pt" w:type="dxa"/>
              <w:start w:w="5.40pt" w:type="dxa"/>
              <w:bottom w:w="0pt" w:type="dxa"/>
              <w:end w:w="5.40pt" w:type="dxa"/>
            </w:tcMar>
            <w:vAlign w:val="center"/>
          </w:tcPr>
          <w:p w14:paraId="45C62905" w14:textId="77777777" w:rsidR="00755650" w:rsidRPr="00F85728" w:rsidRDefault="00755650" w:rsidP="00755650">
            <w:pPr>
              <w:pStyle w:val="af6"/>
              <w:jc w:val="end"/>
            </w:pPr>
            <w:r w:rsidRPr="00F85728">
              <w:t xml:space="preserve">  37 </w:t>
            </w:r>
          </w:p>
        </w:tc>
        <w:tc>
          <w:tcPr>
            <w:tcW w:w="68.90pt" w:type="dxa"/>
            <w:shd w:val="clear" w:color="auto" w:fill="FFFFFF"/>
            <w:tcMar>
              <w:top w:w="0pt" w:type="dxa"/>
              <w:start w:w="5.40pt" w:type="dxa"/>
              <w:bottom w:w="0pt" w:type="dxa"/>
              <w:end w:w="5.40pt" w:type="dxa"/>
            </w:tcMar>
            <w:vAlign w:val="center"/>
          </w:tcPr>
          <w:p w14:paraId="5E20846C" w14:textId="77777777" w:rsidR="00755650" w:rsidRPr="00F85728" w:rsidRDefault="00755650" w:rsidP="00755650">
            <w:pPr>
              <w:pStyle w:val="af6"/>
              <w:jc w:val="end"/>
            </w:pPr>
            <w:r w:rsidRPr="00F85728">
              <w:t xml:space="preserve">  15 </w:t>
            </w:r>
          </w:p>
        </w:tc>
      </w:tr>
      <w:tr w:rsidR="00737642" w:rsidRPr="00F85728" w14:paraId="696A4C22" w14:textId="77777777" w:rsidTr="00313766">
        <w:trPr>
          <w:trHeight w:val="567"/>
        </w:trPr>
        <w:tc>
          <w:tcPr>
            <w:tcW w:w="139.40pt" w:type="dxa"/>
            <w:shd w:val="clear" w:color="auto" w:fill="FFFFFF"/>
            <w:tcMar>
              <w:top w:w="0pt" w:type="dxa"/>
              <w:start w:w="5.40pt" w:type="dxa"/>
              <w:bottom w:w="0pt" w:type="dxa"/>
              <w:end w:w="5.40pt" w:type="dxa"/>
            </w:tcMar>
            <w:vAlign w:val="center"/>
          </w:tcPr>
          <w:p w14:paraId="2D5FE05D" w14:textId="77777777" w:rsidR="00755650" w:rsidRPr="00F85728" w:rsidRDefault="00755650" w:rsidP="00755650">
            <w:pPr>
              <w:pStyle w:val="af6"/>
            </w:pPr>
            <w:r w:rsidRPr="00F85728">
              <w:t>秘魯</w:t>
            </w:r>
          </w:p>
        </w:tc>
        <w:tc>
          <w:tcPr>
            <w:tcW w:w="73.25pt" w:type="dxa"/>
            <w:shd w:val="clear" w:color="auto" w:fill="FFFFFF"/>
            <w:tcMar>
              <w:top w:w="0pt" w:type="dxa"/>
              <w:start w:w="5.40pt" w:type="dxa"/>
              <w:bottom w:w="0pt" w:type="dxa"/>
              <w:end w:w="5.40pt" w:type="dxa"/>
            </w:tcMar>
            <w:vAlign w:val="center"/>
          </w:tcPr>
          <w:p w14:paraId="522F147E" w14:textId="77777777" w:rsidR="00755650" w:rsidRPr="00F85728" w:rsidRDefault="00755650" w:rsidP="00755650">
            <w:pPr>
              <w:pStyle w:val="af6"/>
              <w:jc w:val="end"/>
            </w:pPr>
            <w:r w:rsidRPr="00F85728">
              <w:t xml:space="preserve">  30 </w:t>
            </w:r>
          </w:p>
        </w:tc>
        <w:tc>
          <w:tcPr>
            <w:tcW w:w="73.20pt" w:type="dxa"/>
            <w:shd w:val="clear" w:color="auto" w:fill="FFFFFF"/>
            <w:tcMar>
              <w:top w:w="0pt" w:type="dxa"/>
              <w:start w:w="5.40pt" w:type="dxa"/>
              <w:bottom w:w="0pt" w:type="dxa"/>
              <w:end w:w="5.40pt" w:type="dxa"/>
            </w:tcMar>
            <w:vAlign w:val="center"/>
          </w:tcPr>
          <w:p w14:paraId="73321544" w14:textId="77777777" w:rsidR="00755650" w:rsidRPr="00F85728" w:rsidRDefault="00755650" w:rsidP="00755650">
            <w:pPr>
              <w:pStyle w:val="af6"/>
              <w:jc w:val="end"/>
            </w:pPr>
            <w:r w:rsidRPr="00F85728">
              <w:t xml:space="preserve">  35 </w:t>
            </w:r>
          </w:p>
        </w:tc>
        <w:tc>
          <w:tcPr>
            <w:tcW w:w="68.90pt" w:type="dxa"/>
            <w:shd w:val="clear" w:color="auto" w:fill="FFFFFF"/>
            <w:tcMar>
              <w:top w:w="0pt" w:type="dxa"/>
              <w:start w:w="5.40pt" w:type="dxa"/>
              <w:bottom w:w="0pt" w:type="dxa"/>
              <w:end w:w="5.40pt" w:type="dxa"/>
            </w:tcMar>
            <w:vAlign w:val="center"/>
          </w:tcPr>
          <w:p w14:paraId="6366B654" w14:textId="77777777" w:rsidR="00755650" w:rsidRPr="00F85728" w:rsidRDefault="00755650" w:rsidP="00755650">
            <w:pPr>
              <w:pStyle w:val="af6"/>
              <w:jc w:val="end"/>
            </w:pPr>
            <w:r w:rsidRPr="00F85728">
              <w:t xml:space="preserve">  82 </w:t>
            </w:r>
          </w:p>
        </w:tc>
        <w:tc>
          <w:tcPr>
            <w:tcW w:w="68.90pt" w:type="dxa"/>
            <w:shd w:val="clear" w:color="auto" w:fill="FFFFFF"/>
            <w:tcMar>
              <w:top w:w="0pt" w:type="dxa"/>
              <w:start w:w="5.40pt" w:type="dxa"/>
              <w:bottom w:w="0pt" w:type="dxa"/>
              <w:end w:w="5.40pt" w:type="dxa"/>
            </w:tcMar>
            <w:vAlign w:val="center"/>
          </w:tcPr>
          <w:p w14:paraId="766DB29E" w14:textId="77777777" w:rsidR="00755650" w:rsidRPr="00F85728" w:rsidRDefault="00755650" w:rsidP="00755650">
            <w:pPr>
              <w:pStyle w:val="af6"/>
              <w:jc w:val="end"/>
            </w:pPr>
            <w:r w:rsidRPr="00F85728">
              <w:t xml:space="preserve">  14 </w:t>
            </w:r>
          </w:p>
        </w:tc>
      </w:tr>
      <w:tr w:rsidR="00737642" w:rsidRPr="00F85728" w14:paraId="1ACA6478" w14:textId="77777777" w:rsidTr="00313766">
        <w:trPr>
          <w:trHeight w:val="567"/>
        </w:trPr>
        <w:tc>
          <w:tcPr>
            <w:tcW w:w="139.40pt" w:type="dxa"/>
            <w:shd w:val="clear" w:color="auto" w:fill="FFFFFF"/>
            <w:tcMar>
              <w:top w:w="0pt" w:type="dxa"/>
              <w:start w:w="5.40pt" w:type="dxa"/>
              <w:bottom w:w="0pt" w:type="dxa"/>
              <w:end w:w="5.40pt" w:type="dxa"/>
            </w:tcMar>
            <w:vAlign w:val="center"/>
          </w:tcPr>
          <w:p w14:paraId="2DF7B48E" w14:textId="77777777" w:rsidR="00755650" w:rsidRPr="00F85728" w:rsidRDefault="00755650" w:rsidP="00755650">
            <w:pPr>
              <w:pStyle w:val="af6"/>
            </w:pPr>
            <w:r w:rsidRPr="00F85728">
              <w:t>哥倫比亞</w:t>
            </w:r>
          </w:p>
        </w:tc>
        <w:tc>
          <w:tcPr>
            <w:tcW w:w="73.25pt" w:type="dxa"/>
            <w:shd w:val="clear" w:color="auto" w:fill="FFFFFF"/>
            <w:tcMar>
              <w:top w:w="0pt" w:type="dxa"/>
              <w:start w:w="5.40pt" w:type="dxa"/>
              <w:bottom w:w="0pt" w:type="dxa"/>
              <w:end w:w="5.40pt" w:type="dxa"/>
            </w:tcMar>
            <w:vAlign w:val="center"/>
          </w:tcPr>
          <w:p w14:paraId="12D67D43" w14:textId="77777777" w:rsidR="00755650" w:rsidRPr="00F85728" w:rsidRDefault="00755650" w:rsidP="00755650">
            <w:pPr>
              <w:pStyle w:val="af6"/>
              <w:jc w:val="end"/>
            </w:pPr>
            <w:r w:rsidRPr="00F85728">
              <w:t xml:space="preserve">  571 </w:t>
            </w:r>
          </w:p>
        </w:tc>
        <w:tc>
          <w:tcPr>
            <w:tcW w:w="73.20pt" w:type="dxa"/>
            <w:shd w:val="clear" w:color="auto" w:fill="FFFFFF"/>
            <w:tcMar>
              <w:top w:w="0pt" w:type="dxa"/>
              <w:start w:w="5.40pt" w:type="dxa"/>
              <w:bottom w:w="0pt" w:type="dxa"/>
              <w:end w:w="5.40pt" w:type="dxa"/>
            </w:tcMar>
            <w:vAlign w:val="center"/>
          </w:tcPr>
          <w:p w14:paraId="4990265E" w14:textId="77777777" w:rsidR="00755650" w:rsidRPr="00F85728" w:rsidRDefault="00755650" w:rsidP="00755650">
            <w:pPr>
              <w:pStyle w:val="af6"/>
              <w:jc w:val="end"/>
            </w:pPr>
            <w:r w:rsidRPr="00F85728">
              <w:t xml:space="preserve">  11 </w:t>
            </w:r>
          </w:p>
        </w:tc>
        <w:tc>
          <w:tcPr>
            <w:tcW w:w="68.90pt" w:type="dxa"/>
            <w:shd w:val="clear" w:color="auto" w:fill="FFFFFF"/>
            <w:tcMar>
              <w:top w:w="0pt" w:type="dxa"/>
              <w:start w:w="5.40pt" w:type="dxa"/>
              <w:bottom w:w="0pt" w:type="dxa"/>
              <w:end w:w="5.40pt" w:type="dxa"/>
            </w:tcMar>
            <w:vAlign w:val="center"/>
          </w:tcPr>
          <w:p w14:paraId="3A1CB260" w14:textId="77777777" w:rsidR="00755650" w:rsidRPr="00F85728" w:rsidRDefault="00755650" w:rsidP="00755650">
            <w:pPr>
              <w:pStyle w:val="af6"/>
              <w:jc w:val="end"/>
            </w:pPr>
            <w:r w:rsidRPr="00F85728">
              <w:t xml:space="preserve">  11 </w:t>
            </w:r>
          </w:p>
        </w:tc>
        <w:tc>
          <w:tcPr>
            <w:tcW w:w="68.90pt" w:type="dxa"/>
            <w:shd w:val="clear" w:color="auto" w:fill="FFFFFF"/>
            <w:tcMar>
              <w:top w:w="0pt" w:type="dxa"/>
              <w:start w:w="5.40pt" w:type="dxa"/>
              <w:bottom w:w="0pt" w:type="dxa"/>
              <w:end w:w="5.40pt" w:type="dxa"/>
            </w:tcMar>
            <w:vAlign w:val="center"/>
          </w:tcPr>
          <w:p w14:paraId="79F3D8A0" w14:textId="77777777" w:rsidR="00755650" w:rsidRPr="00F85728" w:rsidRDefault="00755650" w:rsidP="00755650">
            <w:pPr>
              <w:pStyle w:val="af6"/>
              <w:jc w:val="end"/>
            </w:pPr>
            <w:r w:rsidRPr="00F85728">
              <w:t xml:space="preserve">  7 </w:t>
            </w:r>
          </w:p>
        </w:tc>
      </w:tr>
      <w:tr w:rsidR="00737642" w:rsidRPr="00F85728" w14:paraId="3AEE1BB0" w14:textId="77777777" w:rsidTr="00313766">
        <w:trPr>
          <w:trHeight w:val="567"/>
        </w:trPr>
        <w:tc>
          <w:tcPr>
            <w:tcW w:w="139.40pt" w:type="dxa"/>
            <w:shd w:val="clear" w:color="auto" w:fill="FFFFFF"/>
            <w:tcMar>
              <w:top w:w="0pt" w:type="dxa"/>
              <w:start w:w="5.40pt" w:type="dxa"/>
              <w:bottom w:w="0pt" w:type="dxa"/>
              <w:end w:w="5.40pt" w:type="dxa"/>
            </w:tcMar>
            <w:vAlign w:val="center"/>
          </w:tcPr>
          <w:p w14:paraId="617D0A43" w14:textId="77777777" w:rsidR="00755650" w:rsidRPr="00F85728" w:rsidRDefault="00755650" w:rsidP="00755650">
            <w:pPr>
              <w:pStyle w:val="af6"/>
            </w:pPr>
            <w:r w:rsidRPr="00F85728">
              <w:lastRenderedPageBreak/>
              <w:t>紐西蘭</w:t>
            </w:r>
          </w:p>
        </w:tc>
        <w:tc>
          <w:tcPr>
            <w:tcW w:w="73.25pt" w:type="dxa"/>
            <w:shd w:val="clear" w:color="auto" w:fill="FFFFFF"/>
            <w:tcMar>
              <w:top w:w="0pt" w:type="dxa"/>
              <w:start w:w="5.40pt" w:type="dxa"/>
              <w:bottom w:w="0pt" w:type="dxa"/>
              <w:end w:w="5.40pt" w:type="dxa"/>
            </w:tcMar>
            <w:vAlign w:val="center"/>
          </w:tcPr>
          <w:p w14:paraId="14FF8ECC" w14:textId="77777777" w:rsidR="00755650" w:rsidRPr="00F85728" w:rsidRDefault="00755650" w:rsidP="00755650">
            <w:pPr>
              <w:pStyle w:val="af6"/>
              <w:jc w:val="end"/>
            </w:pPr>
            <w:r w:rsidRPr="00F85728">
              <w:t xml:space="preserve">  16 </w:t>
            </w:r>
          </w:p>
        </w:tc>
        <w:tc>
          <w:tcPr>
            <w:tcW w:w="73.20pt" w:type="dxa"/>
            <w:shd w:val="clear" w:color="auto" w:fill="FFFFFF"/>
            <w:tcMar>
              <w:top w:w="0pt" w:type="dxa"/>
              <w:start w:w="5.40pt" w:type="dxa"/>
              <w:bottom w:w="0pt" w:type="dxa"/>
              <w:end w:w="5.40pt" w:type="dxa"/>
            </w:tcMar>
            <w:vAlign w:val="center"/>
          </w:tcPr>
          <w:p w14:paraId="2B15F583" w14:textId="77777777" w:rsidR="00755650" w:rsidRPr="00F85728" w:rsidRDefault="00755650" w:rsidP="00755650">
            <w:pPr>
              <w:pStyle w:val="af6"/>
              <w:jc w:val="end"/>
            </w:pPr>
            <w:r w:rsidRPr="00F85728">
              <w:t xml:space="preserve">  3 </w:t>
            </w:r>
          </w:p>
        </w:tc>
        <w:tc>
          <w:tcPr>
            <w:tcW w:w="68.90pt" w:type="dxa"/>
            <w:shd w:val="clear" w:color="auto" w:fill="FFFFFF"/>
            <w:tcMar>
              <w:top w:w="0pt" w:type="dxa"/>
              <w:start w:w="5.40pt" w:type="dxa"/>
              <w:bottom w:w="0pt" w:type="dxa"/>
              <w:end w:w="5.40pt" w:type="dxa"/>
            </w:tcMar>
            <w:vAlign w:val="center"/>
          </w:tcPr>
          <w:p w14:paraId="04786E6C" w14:textId="77777777" w:rsidR="00755650" w:rsidRPr="00F85728" w:rsidRDefault="00755650" w:rsidP="00755650">
            <w:pPr>
              <w:pStyle w:val="af6"/>
              <w:jc w:val="end"/>
            </w:pPr>
            <w:r w:rsidRPr="00F85728">
              <w:t xml:space="preserve">  7 </w:t>
            </w:r>
          </w:p>
        </w:tc>
        <w:tc>
          <w:tcPr>
            <w:tcW w:w="68.90pt" w:type="dxa"/>
            <w:shd w:val="clear" w:color="auto" w:fill="FFFFFF"/>
            <w:tcMar>
              <w:top w:w="0pt" w:type="dxa"/>
              <w:start w:w="5.40pt" w:type="dxa"/>
              <w:bottom w:w="0pt" w:type="dxa"/>
              <w:end w:w="5.40pt" w:type="dxa"/>
            </w:tcMar>
            <w:vAlign w:val="center"/>
          </w:tcPr>
          <w:p w14:paraId="1B30D1D2" w14:textId="77777777" w:rsidR="00755650" w:rsidRPr="00F85728" w:rsidRDefault="00755650" w:rsidP="00755650">
            <w:pPr>
              <w:pStyle w:val="af6"/>
              <w:jc w:val="end"/>
            </w:pPr>
            <w:r w:rsidRPr="00F85728">
              <w:t xml:space="preserve">  4 </w:t>
            </w:r>
          </w:p>
        </w:tc>
      </w:tr>
      <w:tr w:rsidR="00737642" w:rsidRPr="00F85728" w14:paraId="1D76634E" w14:textId="77777777" w:rsidTr="00313766">
        <w:trPr>
          <w:trHeight w:val="567"/>
        </w:trPr>
        <w:tc>
          <w:tcPr>
            <w:tcW w:w="139.40pt" w:type="dxa"/>
            <w:shd w:val="clear" w:color="auto" w:fill="FFFFFF"/>
            <w:tcMar>
              <w:top w:w="0pt" w:type="dxa"/>
              <w:start w:w="5.40pt" w:type="dxa"/>
              <w:bottom w:w="0pt" w:type="dxa"/>
              <w:end w:w="5.40pt" w:type="dxa"/>
            </w:tcMar>
            <w:vAlign w:val="center"/>
          </w:tcPr>
          <w:p w14:paraId="5BA903D4" w14:textId="77777777" w:rsidR="00755650" w:rsidRPr="00F85728" w:rsidRDefault="00755650" w:rsidP="00755650">
            <w:pPr>
              <w:pStyle w:val="af6"/>
            </w:pPr>
            <w:r w:rsidRPr="00F85728">
              <w:t>其他國家</w:t>
            </w:r>
          </w:p>
        </w:tc>
        <w:tc>
          <w:tcPr>
            <w:tcW w:w="73.25pt" w:type="dxa"/>
            <w:shd w:val="clear" w:color="auto" w:fill="FFFFFF"/>
            <w:tcMar>
              <w:top w:w="0pt" w:type="dxa"/>
              <w:start w:w="5.40pt" w:type="dxa"/>
              <w:bottom w:w="0pt" w:type="dxa"/>
              <w:end w:w="5.40pt" w:type="dxa"/>
            </w:tcMar>
            <w:vAlign w:val="center"/>
          </w:tcPr>
          <w:p w14:paraId="7E04D47F" w14:textId="77777777" w:rsidR="00755650" w:rsidRPr="00F85728" w:rsidRDefault="00755650" w:rsidP="00755650">
            <w:pPr>
              <w:pStyle w:val="af6"/>
              <w:jc w:val="end"/>
            </w:pPr>
            <w:r w:rsidRPr="00F85728">
              <w:t xml:space="preserve">  980 </w:t>
            </w:r>
          </w:p>
        </w:tc>
        <w:tc>
          <w:tcPr>
            <w:tcW w:w="73.20pt" w:type="dxa"/>
            <w:shd w:val="clear" w:color="auto" w:fill="FFFFFF"/>
            <w:tcMar>
              <w:top w:w="0pt" w:type="dxa"/>
              <w:start w:w="5.40pt" w:type="dxa"/>
              <w:bottom w:w="0pt" w:type="dxa"/>
              <w:end w:w="5.40pt" w:type="dxa"/>
            </w:tcMar>
            <w:vAlign w:val="center"/>
          </w:tcPr>
          <w:p w14:paraId="1A590F57" w14:textId="77777777" w:rsidR="00755650" w:rsidRPr="00F85728" w:rsidRDefault="00755650" w:rsidP="00755650">
            <w:pPr>
              <w:pStyle w:val="af6"/>
              <w:jc w:val="end"/>
            </w:pPr>
            <w:r w:rsidRPr="00F85728">
              <w:t xml:space="preserve"> 1,366 </w:t>
            </w:r>
          </w:p>
        </w:tc>
        <w:tc>
          <w:tcPr>
            <w:tcW w:w="68.90pt" w:type="dxa"/>
            <w:shd w:val="clear" w:color="auto" w:fill="FFFFFF"/>
            <w:tcMar>
              <w:top w:w="0pt" w:type="dxa"/>
              <w:start w:w="5.40pt" w:type="dxa"/>
              <w:bottom w:w="0pt" w:type="dxa"/>
              <w:end w:w="5.40pt" w:type="dxa"/>
            </w:tcMar>
            <w:vAlign w:val="center"/>
          </w:tcPr>
          <w:p w14:paraId="65AE322D" w14:textId="77777777" w:rsidR="00755650" w:rsidRPr="00F85728" w:rsidRDefault="00755650" w:rsidP="00755650">
            <w:pPr>
              <w:pStyle w:val="af6"/>
              <w:jc w:val="end"/>
            </w:pPr>
            <w:r w:rsidRPr="00F85728">
              <w:t xml:space="preserve"> 1,719 </w:t>
            </w:r>
          </w:p>
        </w:tc>
        <w:tc>
          <w:tcPr>
            <w:tcW w:w="68.90pt" w:type="dxa"/>
            <w:shd w:val="clear" w:color="auto" w:fill="FFFFFF"/>
            <w:tcMar>
              <w:top w:w="0pt" w:type="dxa"/>
              <w:start w:w="5.40pt" w:type="dxa"/>
              <w:bottom w:w="0pt" w:type="dxa"/>
              <w:end w:w="5.40pt" w:type="dxa"/>
            </w:tcMar>
            <w:vAlign w:val="center"/>
          </w:tcPr>
          <w:p w14:paraId="66C7E3AD" w14:textId="77777777" w:rsidR="00755650" w:rsidRPr="00F85728" w:rsidRDefault="00755650" w:rsidP="00755650">
            <w:pPr>
              <w:pStyle w:val="af6"/>
              <w:jc w:val="end"/>
            </w:pPr>
            <w:r w:rsidRPr="00F85728">
              <w:t xml:space="preserve"> 2,287 </w:t>
            </w:r>
          </w:p>
        </w:tc>
      </w:tr>
      <w:tr w:rsidR="00737642" w:rsidRPr="00F85728" w14:paraId="222BAFC1" w14:textId="77777777" w:rsidTr="00313766">
        <w:trPr>
          <w:trHeight w:val="567"/>
        </w:trPr>
        <w:tc>
          <w:tcPr>
            <w:tcW w:w="139.40pt" w:type="dxa"/>
            <w:shd w:val="clear" w:color="auto" w:fill="FFFFFF"/>
            <w:tcMar>
              <w:top w:w="0pt" w:type="dxa"/>
              <w:start w:w="5.40pt" w:type="dxa"/>
              <w:bottom w:w="0pt" w:type="dxa"/>
              <w:end w:w="5.40pt" w:type="dxa"/>
            </w:tcMar>
            <w:vAlign w:val="center"/>
          </w:tcPr>
          <w:p w14:paraId="61CC59B0" w14:textId="5623C7F9" w:rsidR="00755650" w:rsidRPr="00F85728" w:rsidRDefault="00755650" w:rsidP="00755650">
            <w:pPr>
              <w:pStyle w:val="af6"/>
            </w:pPr>
            <w:r w:rsidRPr="00F85728">
              <w:t>合計</w:t>
            </w:r>
            <w:r w:rsidR="00737642" w:rsidRPr="00F85728">
              <w:t>（</w:t>
            </w:r>
            <w:r w:rsidRPr="00F85728">
              <w:t>含其他</w:t>
            </w:r>
            <w:r w:rsidR="00737642" w:rsidRPr="00F85728">
              <w:t>）</w:t>
            </w:r>
          </w:p>
        </w:tc>
        <w:tc>
          <w:tcPr>
            <w:tcW w:w="73.25pt" w:type="dxa"/>
            <w:shd w:val="clear" w:color="auto" w:fill="FFFFFF"/>
            <w:tcMar>
              <w:top w:w="0pt" w:type="dxa"/>
              <w:start w:w="5.40pt" w:type="dxa"/>
              <w:bottom w:w="0pt" w:type="dxa"/>
              <w:end w:w="5.40pt" w:type="dxa"/>
            </w:tcMar>
            <w:vAlign w:val="center"/>
          </w:tcPr>
          <w:p w14:paraId="7799912C" w14:textId="77777777" w:rsidR="00755650" w:rsidRPr="00F85728" w:rsidRDefault="00755650" w:rsidP="00755650">
            <w:pPr>
              <w:pStyle w:val="af6"/>
              <w:jc w:val="end"/>
            </w:pPr>
            <w:r w:rsidRPr="00F85728">
              <w:t xml:space="preserve"> 43,591 </w:t>
            </w:r>
          </w:p>
        </w:tc>
        <w:tc>
          <w:tcPr>
            <w:tcW w:w="73.20pt" w:type="dxa"/>
            <w:shd w:val="clear" w:color="auto" w:fill="FFFFFF"/>
            <w:tcMar>
              <w:top w:w="0pt" w:type="dxa"/>
              <w:start w:w="5.40pt" w:type="dxa"/>
              <w:bottom w:w="0pt" w:type="dxa"/>
              <w:end w:w="5.40pt" w:type="dxa"/>
            </w:tcMar>
            <w:vAlign w:val="center"/>
          </w:tcPr>
          <w:p w14:paraId="596335D3" w14:textId="77777777" w:rsidR="00755650" w:rsidRPr="00F85728" w:rsidRDefault="00755650" w:rsidP="00755650">
            <w:pPr>
              <w:pStyle w:val="af6"/>
              <w:jc w:val="end"/>
            </w:pPr>
            <w:r w:rsidRPr="00F85728">
              <w:t xml:space="preserve"> 39,149 </w:t>
            </w:r>
          </w:p>
        </w:tc>
        <w:tc>
          <w:tcPr>
            <w:tcW w:w="68.90pt" w:type="dxa"/>
            <w:shd w:val="clear" w:color="auto" w:fill="FFFFFF"/>
            <w:tcMar>
              <w:top w:w="0pt" w:type="dxa"/>
              <w:start w:w="5.40pt" w:type="dxa"/>
              <w:bottom w:w="0pt" w:type="dxa"/>
              <w:end w:w="5.40pt" w:type="dxa"/>
            </w:tcMar>
            <w:vAlign w:val="center"/>
          </w:tcPr>
          <w:p w14:paraId="4E14CEC5" w14:textId="77777777" w:rsidR="00755650" w:rsidRPr="00F85728" w:rsidRDefault="00755650" w:rsidP="00755650">
            <w:pPr>
              <w:pStyle w:val="af6"/>
              <w:jc w:val="end"/>
            </w:pPr>
            <w:r w:rsidRPr="00F85728">
              <w:t xml:space="preserve"> 41,290 </w:t>
            </w:r>
          </w:p>
        </w:tc>
        <w:tc>
          <w:tcPr>
            <w:tcW w:w="68.90pt" w:type="dxa"/>
            <w:shd w:val="clear" w:color="auto" w:fill="FFFFFF"/>
            <w:tcMar>
              <w:top w:w="0pt" w:type="dxa"/>
              <w:start w:w="5.40pt" w:type="dxa"/>
              <w:bottom w:w="0pt" w:type="dxa"/>
              <w:end w:w="5.40pt" w:type="dxa"/>
            </w:tcMar>
            <w:vAlign w:val="center"/>
          </w:tcPr>
          <w:p w14:paraId="0F4D43B8" w14:textId="77777777" w:rsidR="00755650" w:rsidRPr="00F85728" w:rsidRDefault="00755650" w:rsidP="00755650">
            <w:pPr>
              <w:pStyle w:val="af6"/>
              <w:jc w:val="end"/>
            </w:pPr>
            <w:r w:rsidRPr="00F85728">
              <w:t xml:space="preserve"> 44,366 </w:t>
            </w:r>
          </w:p>
        </w:tc>
      </w:tr>
    </w:tbl>
    <w:p w14:paraId="0EDD985A" w14:textId="77777777" w:rsidR="009B707E" w:rsidRPr="00F85728" w:rsidRDefault="009B707E" w:rsidP="00CA1C7C">
      <w:pPr>
        <w:pStyle w:val="af6"/>
        <w:jc w:val="start"/>
      </w:pPr>
      <w:r w:rsidRPr="00F85728">
        <w:t>資料來源：巴西中央銀行</w:t>
      </w:r>
    </w:p>
    <w:p w14:paraId="662A6DB7" w14:textId="77777777" w:rsidR="009B707E" w:rsidRPr="00F85728" w:rsidRDefault="009B707E" w:rsidP="009B707E">
      <w:pPr>
        <w:ind w:firstLine="23.60pt"/>
        <w:jc w:val="end"/>
        <w:textAlignment w:val="baseline"/>
        <w:rPr>
          <w:rFonts w:eastAsiaTheme="minorEastAsia"/>
          <w:lang w:eastAsia="zh-TW"/>
        </w:rPr>
      </w:pPr>
    </w:p>
    <w:p w14:paraId="51376F54" w14:textId="77777777" w:rsidR="009B707E" w:rsidRPr="00F85728" w:rsidRDefault="009B707E" w:rsidP="007F4ACF">
      <w:pPr>
        <w:pStyle w:val="ad"/>
        <w:pageBreakBefore/>
        <w:spacing w:before="25.70pt" w:after="38.55pt"/>
        <w:rPr>
          <w:lang w:eastAsia="zh-TW"/>
        </w:rPr>
      </w:pPr>
      <w:bookmarkStart w:id="22" w:name="_Toc170955154"/>
      <w:bookmarkStart w:id="23" w:name="_Toc231360347"/>
      <w:r w:rsidRPr="00F85728">
        <w:rPr>
          <w:lang w:eastAsia="zh-TW"/>
        </w:rPr>
        <w:lastRenderedPageBreak/>
        <w:t>附錄四　我國廠商對當地國投資統計</w:t>
      </w:r>
      <w:bookmarkEnd w:id="22"/>
      <w:bookmarkEnd w:id="23"/>
    </w:p>
    <w:p w14:paraId="56B6D377" w14:textId="77777777" w:rsidR="009B707E" w:rsidRPr="00F85728" w:rsidRDefault="009B707E" w:rsidP="009B707E">
      <w:pPr>
        <w:pStyle w:val="af9"/>
        <w:spacing w:before="12.85pt"/>
      </w:pPr>
      <w:r w:rsidRPr="00F85728">
        <w:rPr>
          <w:lang w:eastAsia="zh-TW"/>
        </w:rPr>
        <w:t>年度</w:t>
      </w:r>
      <w:r w:rsidRPr="00F85728">
        <w:t>別統計表</w:t>
      </w:r>
    </w:p>
    <w:tbl>
      <w:tblPr>
        <w:tblW w:w="429.70pt" w:type="dxa"/>
        <w:tblInd w:w="1.50pt" w:type="dxa"/>
        <w:tblBorders>
          <w:top w:val="double" w:sz="4" w:space="0" w:color="000000"/>
          <w:start w:val="double" w:sz="4" w:space="0" w:color="000000"/>
          <w:bottom w:val="double" w:sz="4" w:space="0" w:color="000000"/>
          <w:end w:val="double" w:sz="4" w:space="0" w:color="000000"/>
          <w:insideH w:val="single" w:sz="6" w:space="0" w:color="000000"/>
          <w:insideV w:val="single" w:sz="6" w:space="0" w:color="000000"/>
        </w:tblBorders>
        <w:tblLayout w:type="fixed"/>
        <w:tblCellMar>
          <w:start w:w="0.50pt" w:type="dxa"/>
          <w:end w:w="0.50pt" w:type="dxa"/>
        </w:tblCellMar>
        <w:tblLook w:firstRow="1" w:lastRow="0" w:firstColumn="1" w:lastColumn="0" w:noHBand="0" w:noVBand="1"/>
      </w:tblPr>
      <w:tblGrid>
        <w:gridCol w:w="2245"/>
        <w:gridCol w:w="2686"/>
        <w:gridCol w:w="3663"/>
      </w:tblGrid>
      <w:tr w:rsidR="00737642" w:rsidRPr="00F85728" w14:paraId="26184967" w14:textId="77777777" w:rsidTr="008259F3">
        <w:trPr>
          <w:trHeight w:val="510"/>
          <w:tblHeader/>
        </w:trPr>
        <w:tc>
          <w:tcPr>
            <w:tcW w:w="112.25pt" w:type="dxa"/>
            <w:tcMar>
              <w:top w:w="0pt" w:type="dxa"/>
              <w:start w:w="1.50pt" w:type="dxa"/>
              <w:bottom w:w="0pt" w:type="dxa"/>
              <w:end w:w="1.50pt" w:type="dxa"/>
            </w:tcMar>
            <w:vAlign w:val="center"/>
          </w:tcPr>
          <w:p w14:paraId="3EDB4FED" w14:textId="77777777" w:rsidR="009B707E" w:rsidRPr="00F85728" w:rsidRDefault="009B707E" w:rsidP="008259F3">
            <w:pPr>
              <w:pStyle w:val="af6"/>
              <w:snapToGrid w:val="0"/>
            </w:pPr>
            <w:r w:rsidRPr="00F85728">
              <w:t>年度</w:t>
            </w:r>
          </w:p>
        </w:tc>
        <w:tc>
          <w:tcPr>
            <w:tcW w:w="134.30pt" w:type="dxa"/>
            <w:tcMar>
              <w:top w:w="0pt" w:type="dxa"/>
              <w:start w:w="1.50pt" w:type="dxa"/>
              <w:bottom w:w="0pt" w:type="dxa"/>
              <w:end w:w="1.50pt" w:type="dxa"/>
            </w:tcMar>
            <w:vAlign w:val="center"/>
          </w:tcPr>
          <w:p w14:paraId="7E960CD0" w14:textId="77777777" w:rsidR="009B707E" w:rsidRPr="00F85728" w:rsidRDefault="009B707E" w:rsidP="008259F3">
            <w:pPr>
              <w:pStyle w:val="af6"/>
              <w:snapToGrid w:val="0"/>
            </w:pPr>
            <w:r w:rsidRPr="00F85728">
              <w:t>件數</w:t>
            </w:r>
          </w:p>
        </w:tc>
        <w:tc>
          <w:tcPr>
            <w:tcW w:w="183.15pt" w:type="dxa"/>
            <w:tcMar>
              <w:top w:w="0pt" w:type="dxa"/>
              <w:start w:w="1.50pt" w:type="dxa"/>
              <w:bottom w:w="0pt" w:type="dxa"/>
              <w:end w:w="1.50pt" w:type="dxa"/>
            </w:tcMar>
            <w:vAlign w:val="center"/>
          </w:tcPr>
          <w:p w14:paraId="5D767FF9" w14:textId="77777777" w:rsidR="009B707E" w:rsidRPr="00F85728" w:rsidRDefault="009B707E" w:rsidP="008259F3">
            <w:pPr>
              <w:pStyle w:val="af6"/>
              <w:snapToGrid w:val="0"/>
            </w:pPr>
            <w:r w:rsidRPr="00F85728">
              <w:t>金額（千美元）</w:t>
            </w:r>
          </w:p>
        </w:tc>
      </w:tr>
      <w:tr w:rsidR="00737642" w:rsidRPr="00F85728" w14:paraId="18193E8F" w14:textId="77777777" w:rsidTr="008259F3">
        <w:trPr>
          <w:trHeight w:val="510"/>
        </w:trPr>
        <w:tc>
          <w:tcPr>
            <w:tcW w:w="112.25pt" w:type="dxa"/>
            <w:tcMar>
              <w:top w:w="0pt" w:type="dxa"/>
              <w:start w:w="1.50pt" w:type="dxa"/>
              <w:bottom w:w="0pt" w:type="dxa"/>
              <w:end w:w="1.50pt" w:type="dxa"/>
            </w:tcMar>
            <w:vAlign w:val="center"/>
          </w:tcPr>
          <w:p w14:paraId="0CC4B502" w14:textId="77777777" w:rsidR="009B707E" w:rsidRPr="00F85728" w:rsidRDefault="009B707E" w:rsidP="008259F3">
            <w:pPr>
              <w:pStyle w:val="af6"/>
              <w:snapToGrid w:val="0"/>
            </w:pPr>
            <w:r w:rsidRPr="00F85728">
              <w:t>1997~2002</w:t>
            </w:r>
          </w:p>
        </w:tc>
        <w:tc>
          <w:tcPr>
            <w:tcW w:w="134.30pt" w:type="dxa"/>
            <w:tcMar>
              <w:top w:w="0pt" w:type="dxa"/>
              <w:start w:w="1.50pt" w:type="dxa"/>
              <w:bottom w:w="0pt" w:type="dxa"/>
              <w:end w:w="1.50pt" w:type="dxa"/>
            </w:tcMar>
            <w:vAlign w:val="center"/>
          </w:tcPr>
          <w:p w14:paraId="7160D73B" w14:textId="77777777" w:rsidR="009B707E" w:rsidRPr="00F85728" w:rsidRDefault="009B707E" w:rsidP="008259F3">
            <w:pPr>
              <w:pStyle w:val="af6"/>
              <w:snapToGrid w:val="0"/>
            </w:pPr>
            <w:r w:rsidRPr="00F85728">
              <w:t>8</w:t>
            </w:r>
          </w:p>
        </w:tc>
        <w:tc>
          <w:tcPr>
            <w:tcW w:w="183.15pt" w:type="dxa"/>
            <w:tcMar>
              <w:top w:w="0pt" w:type="dxa"/>
              <w:start w:w="1.50pt" w:type="dxa"/>
              <w:bottom w:w="0pt" w:type="dxa"/>
              <w:end w:w="1.50pt" w:type="dxa"/>
            </w:tcMar>
            <w:vAlign w:val="center"/>
          </w:tcPr>
          <w:p w14:paraId="2B2DD38B"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50,843</w:t>
            </w:r>
          </w:p>
        </w:tc>
      </w:tr>
      <w:tr w:rsidR="00737642" w:rsidRPr="00F85728" w14:paraId="0518D3BD" w14:textId="77777777" w:rsidTr="008259F3">
        <w:trPr>
          <w:trHeight w:val="510"/>
        </w:trPr>
        <w:tc>
          <w:tcPr>
            <w:tcW w:w="112.25pt" w:type="dxa"/>
            <w:tcMar>
              <w:top w:w="0pt" w:type="dxa"/>
              <w:start w:w="1.50pt" w:type="dxa"/>
              <w:bottom w:w="0pt" w:type="dxa"/>
              <w:end w:w="1.50pt" w:type="dxa"/>
            </w:tcMar>
            <w:vAlign w:val="center"/>
          </w:tcPr>
          <w:p w14:paraId="1B81BD3B" w14:textId="77777777" w:rsidR="009B707E" w:rsidRPr="00F85728" w:rsidRDefault="009B707E" w:rsidP="008259F3">
            <w:pPr>
              <w:pStyle w:val="af6"/>
              <w:snapToGrid w:val="0"/>
            </w:pPr>
            <w:r w:rsidRPr="00F85728">
              <w:t>2003</w:t>
            </w:r>
          </w:p>
        </w:tc>
        <w:tc>
          <w:tcPr>
            <w:tcW w:w="134.30pt" w:type="dxa"/>
            <w:tcMar>
              <w:top w:w="0pt" w:type="dxa"/>
              <w:start w:w="1.50pt" w:type="dxa"/>
              <w:bottom w:w="0pt" w:type="dxa"/>
              <w:end w:w="1.50pt" w:type="dxa"/>
            </w:tcMar>
            <w:vAlign w:val="center"/>
          </w:tcPr>
          <w:p w14:paraId="5B454CA2" w14:textId="77777777" w:rsidR="009B707E" w:rsidRPr="00F85728" w:rsidRDefault="009B707E" w:rsidP="008259F3">
            <w:pPr>
              <w:pStyle w:val="af6"/>
              <w:snapToGrid w:val="0"/>
            </w:pPr>
            <w:r w:rsidRPr="00F85728">
              <w:t>0</w:t>
            </w:r>
          </w:p>
        </w:tc>
        <w:tc>
          <w:tcPr>
            <w:tcW w:w="183.15pt" w:type="dxa"/>
            <w:tcMar>
              <w:top w:w="0pt" w:type="dxa"/>
              <w:start w:w="1.50pt" w:type="dxa"/>
              <w:bottom w:w="0pt" w:type="dxa"/>
              <w:end w:w="1.50pt" w:type="dxa"/>
            </w:tcMar>
            <w:vAlign w:val="center"/>
          </w:tcPr>
          <w:p w14:paraId="0C99D8A4"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7,400</w:t>
            </w:r>
          </w:p>
        </w:tc>
      </w:tr>
      <w:tr w:rsidR="00737642" w:rsidRPr="00F85728" w14:paraId="1C8F1CF9" w14:textId="77777777" w:rsidTr="008259F3">
        <w:trPr>
          <w:trHeight w:val="510"/>
        </w:trPr>
        <w:tc>
          <w:tcPr>
            <w:tcW w:w="112.25pt" w:type="dxa"/>
            <w:tcMar>
              <w:top w:w="0pt" w:type="dxa"/>
              <w:start w:w="1.50pt" w:type="dxa"/>
              <w:bottom w:w="0pt" w:type="dxa"/>
              <w:end w:w="1.50pt" w:type="dxa"/>
            </w:tcMar>
            <w:vAlign w:val="center"/>
          </w:tcPr>
          <w:p w14:paraId="247FAA11" w14:textId="77777777" w:rsidR="009B707E" w:rsidRPr="00F85728" w:rsidRDefault="009B707E" w:rsidP="008259F3">
            <w:pPr>
              <w:pStyle w:val="af6"/>
              <w:snapToGrid w:val="0"/>
            </w:pPr>
            <w:r w:rsidRPr="00F85728">
              <w:t>2004</w:t>
            </w:r>
          </w:p>
        </w:tc>
        <w:tc>
          <w:tcPr>
            <w:tcW w:w="134.30pt" w:type="dxa"/>
            <w:tcMar>
              <w:top w:w="0pt" w:type="dxa"/>
              <w:start w:w="1.50pt" w:type="dxa"/>
              <w:bottom w:w="0pt" w:type="dxa"/>
              <w:end w:w="1.50pt" w:type="dxa"/>
            </w:tcMar>
            <w:vAlign w:val="center"/>
          </w:tcPr>
          <w:p w14:paraId="50AC0EB0" w14:textId="77777777" w:rsidR="009B707E" w:rsidRPr="00F85728" w:rsidRDefault="009B707E" w:rsidP="008259F3">
            <w:pPr>
              <w:pStyle w:val="af6"/>
              <w:snapToGrid w:val="0"/>
            </w:pPr>
            <w:r w:rsidRPr="00F85728">
              <w:t>1</w:t>
            </w:r>
          </w:p>
        </w:tc>
        <w:tc>
          <w:tcPr>
            <w:tcW w:w="183.15pt" w:type="dxa"/>
            <w:tcMar>
              <w:top w:w="0pt" w:type="dxa"/>
              <w:start w:w="1.50pt" w:type="dxa"/>
              <w:bottom w:w="0pt" w:type="dxa"/>
              <w:end w:w="1.50pt" w:type="dxa"/>
            </w:tcMar>
            <w:vAlign w:val="center"/>
          </w:tcPr>
          <w:p w14:paraId="73BC5ED6"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505</w:t>
            </w:r>
          </w:p>
        </w:tc>
      </w:tr>
      <w:tr w:rsidR="00737642" w:rsidRPr="00F85728" w14:paraId="6920CCA1" w14:textId="77777777" w:rsidTr="008259F3">
        <w:trPr>
          <w:trHeight w:val="510"/>
        </w:trPr>
        <w:tc>
          <w:tcPr>
            <w:tcW w:w="112.25pt" w:type="dxa"/>
            <w:tcMar>
              <w:top w:w="0pt" w:type="dxa"/>
              <w:start w:w="1.50pt" w:type="dxa"/>
              <w:bottom w:w="0pt" w:type="dxa"/>
              <w:end w:w="1.50pt" w:type="dxa"/>
            </w:tcMar>
            <w:vAlign w:val="center"/>
          </w:tcPr>
          <w:p w14:paraId="39573F38" w14:textId="77777777" w:rsidR="009B707E" w:rsidRPr="00F85728" w:rsidRDefault="009B707E" w:rsidP="008259F3">
            <w:pPr>
              <w:pStyle w:val="af6"/>
              <w:snapToGrid w:val="0"/>
            </w:pPr>
            <w:r w:rsidRPr="00F85728">
              <w:t>2005</w:t>
            </w:r>
          </w:p>
        </w:tc>
        <w:tc>
          <w:tcPr>
            <w:tcW w:w="134.30pt" w:type="dxa"/>
            <w:tcMar>
              <w:top w:w="0pt" w:type="dxa"/>
              <w:start w:w="1.50pt" w:type="dxa"/>
              <w:bottom w:w="0pt" w:type="dxa"/>
              <w:end w:w="1.50pt" w:type="dxa"/>
            </w:tcMar>
            <w:vAlign w:val="center"/>
          </w:tcPr>
          <w:p w14:paraId="63211B1D" w14:textId="77777777" w:rsidR="009B707E" w:rsidRPr="00F85728" w:rsidRDefault="009B707E" w:rsidP="008259F3">
            <w:pPr>
              <w:pStyle w:val="af6"/>
              <w:snapToGrid w:val="0"/>
            </w:pPr>
            <w:r w:rsidRPr="00F85728">
              <w:t>0</w:t>
            </w:r>
          </w:p>
        </w:tc>
        <w:tc>
          <w:tcPr>
            <w:tcW w:w="183.15pt" w:type="dxa"/>
            <w:tcMar>
              <w:top w:w="0pt" w:type="dxa"/>
              <w:start w:w="1.50pt" w:type="dxa"/>
              <w:bottom w:w="0pt" w:type="dxa"/>
              <w:end w:w="1.50pt" w:type="dxa"/>
            </w:tcMar>
            <w:vAlign w:val="center"/>
          </w:tcPr>
          <w:p w14:paraId="081A043A"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0</w:t>
            </w:r>
          </w:p>
        </w:tc>
      </w:tr>
      <w:tr w:rsidR="00737642" w:rsidRPr="00F85728" w14:paraId="04DFA967" w14:textId="77777777" w:rsidTr="008259F3">
        <w:trPr>
          <w:trHeight w:val="510"/>
        </w:trPr>
        <w:tc>
          <w:tcPr>
            <w:tcW w:w="112.25pt" w:type="dxa"/>
            <w:tcMar>
              <w:top w:w="0pt" w:type="dxa"/>
              <w:start w:w="1.50pt" w:type="dxa"/>
              <w:bottom w:w="0pt" w:type="dxa"/>
              <w:end w:w="1.50pt" w:type="dxa"/>
            </w:tcMar>
            <w:vAlign w:val="center"/>
          </w:tcPr>
          <w:p w14:paraId="2A573918" w14:textId="77777777" w:rsidR="009B707E" w:rsidRPr="00F85728" w:rsidRDefault="009B707E" w:rsidP="008259F3">
            <w:pPr>
              <w:pStyle w:val="af6"/>
              <w:snapToGrid w:val="0"/>
            </w:pPr>
            <w:r w:rsidRPr="00F85728">
              <w:t>2006</w:t>
            </w:r>
          </w:p>
        </w:tc>
        <w:tc>
          <w:tcPr>
            <w:tcW w:w="134.30pt" w:type="dxa"/>
            <w:tcMar>
              <w:top w:w="0pt" w:type="dxa"/>
              <w:start w:w="1.50pt" w:type="dxa"/>
              <w:bottom w:w="0pt" w:type="dxa"/>
              <w:end w:w="1.50pt" w:type="dxa"/>
            </w:tcMar>
            <w:vAlign w:val="center"/>
          </w:tcPr>
          <w:p w14:paraId="6F362A2D" w14:textId="77777777" w:rsidR="009B707E" w:rsidRPr="00F85728" w:rsidRDefault="009B707E" w:rsidP="008259F3">
            <w:pPr>
              <w:pStyle w:val="af6"/>
              <w:snapToGrid w:val="0"/>
            </w:pPr>
            <w:r w:rsidRPr="00F85728">
              <w:t>1</w:t>
            </w:r>
          </w:p>
        </w:tc>
        <w:tc>
          <w:tcPr>
            <w:tcW w:w="183.15pt" w:type="dxa"/>
            <w:tcMar>
              <w:top w:w="0pt" w:type="dxa"/>
              <w:start w:w="1.50pt" w:type="dxa"/>
              <w:bottom w:w="0pt" w:type="dxa"/>
              <w:end w:w="1.50pt" w:type="dxa"/>
            </w:tcMar>
            <w:vAlign w:val="center"/>
          </w:tcPr>
          <w:p w14:paraId="0BFD0619"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318</w:t>
            </w:r>
          </w:p>
        </w:tc>
      </w:tr>
      <w:tr w:rsidR="00737642" w:rsidRPr="00F85728" w14:paraId="640331FC" w14:textId="77777777" w:rsidTr="008259F3">
        <w:trPr>
          <w:trHeight w:val="510"/>
        </w:trPr>
        <w:tc>
          <w:tcPr>
            <w:tcW w:w="112.25pt" w:type="dxa"/>
            <w:tcMar>
              <w:top w:w="0pt" w:type="dxa"/>
              <w:start w:w="1.50pt" w:type="dxa"/>
              <w:bottom w:w="0pt" w:type="dxa"/>
              <w:end w:w="1.50pt" w:type="dxa"/>
            </w:tcMar>
            <w:vAlign w:val="center"/>
          </w:tcPr>
          <w:p w14:paraId="1372905D" w14:textId="77777777" w:rsidR="009B707E" w:rsidRPr="00F85728" w:rsidRDefault="009B707E" w:rsidP="008259F3">
            <w:pPr>
              <w:pStyle w:val="af6"/>
              <w:snapToGrid w:val="0"/>
            </w:pPr>
            <w:r w:rsidRPr="00F85728">
              <w:t>2007</w:t>
            </w:r>
          </w:p>
        </w:tc>
        <w:tc>
          <w:tcPr>
            <w:tcW w:w="134.30pt" w:type="dxa"/>
            <w:tcMar>
              <w:top w:w="0pt" w:type="dxa"/>
              <w:start w:w="1.50pt" w:type="dxa"/>
              <w:bottom w:w="0pt" w:type="dxa"/>
              <w:end w:w="1.50pt" w:type="dxa"/>
            </w:tcMar>
            <w:vAlign w:val="center"/>
          </w:tcPr>
          <w:p w14:paraId="2D18FF40" w14:textId="77777777" w:rsidR="009B707E" w:rsidRPr="00F85728" w:rsidRDefault="009B707E" w:rsidP="008259F3">
            <w:pPr>
              <w:pStyle w:val="af6"/>
              <w:snapToGrid w:val="0"/>
            </w:pPr>
            <w:r w:rsidRPr="00F85728">
              <w:t>4</w:t>
            </w:r>
          </w:p>
        </w:tc>
        <w:tc>
          <w:tcPr>
            <w:tcW w:w="183.15pt" w:type="dxa"/>
            <w:tcMar>
              <w:top w:w="0pt" w:type="dxa"/>
              <w:start w:w="1.50pt" w:type="dxa"/>
              <w:bottom w:w="0pt" w:type="dxa"/>
              <w:end w:w="1.50pt" w:type="dxa"/>
            </w:tcMar>
            <w:vAlign w:val="center"/>
          </w:tcPr>
          <w:p w14:paraId="33050E52"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3,950</w:t>
            </w:r>
          </w:p>
        </w:tc>
      </w:tr>
      <w:tr w:rsidR="00737642" w:rsidRPr="00F85728" w14:paraId="0BB05281" w14:textId="77777777" w:rsidTr="008259F3">
        <w:trPr>
          <w:trHeight w:val="510"/>
        </w:trPr>
        <w:tc>
          <w:tcPr>
            <w:tcW w:w="112.25pt" w:type="dxa"/>
            <w:tcMar>
              <w:top w:w="0pt" w:type="dxa"/>
              <w:start w:w="1.50pt" w:type="dxa"/>
              <w:bottom w:w="0pt" w:type="dxa"/>
              <w:end w:w="1.50pt" w:type="dxa"/>
            </w:tcMar>
            <w:vAlign w:val="center"/>
          </w:tcPr>
          <w:p w14:paraId="69A17459" w14:textId="77777777" w:rsidR="009B707E" w:rsidRPr="00F85728" w:rsidRDefault="009B707E" w:rsidP="008259F3">
            <w:pPr>
              <w:pStyle w:val="af6"/>
              <w:snapToGrid w:val="0"/>
            </w:pPr>
            <w:r w:rsidRPr="00F85728">
              <w:t>2008</w:t>
            </w:r>
          </w:p>
        </w:tc>
        <w:tc>
          <w:tcPr>
            <w:tcW w:w="134.30pt" w:type="dxa"/>
            <w:tcMar>
              <w:top w:w="0pt" w:type="dxa"/>
              <w:start w:w="1.50pt" w:type="dxa"/>
              <w:bottom w:w="0pt" w:type="dxa"/>
              <w:end w:w="1.50pt" w:type="dxa"/>
            </w:tcMar>
            <w:vAlign w:val="center"/>
          </w:tcPr>
          <w:p w14:paraId="71F9786F" w14:textId="77777777" w:rsidR="009B707E" w:rsidRPr="00F85728" w:rsidRDefault="009B707E" w:rsidP="008259F3">
            <w:pPr>
              <w:pStyle w:val="af6"/>
              <w:snapToGrid w:val="0"/>
            </w:pPr>
            <w:r w:rsidRPr="00F85728">
              <w:t>3</w:t>
            </w:r>
          </w:p>
        </w:tc>
        <w:tc>
          <w:tcPr>
            <w:tcW w:w="183.15pt" w:type="dxa"/>
            <w:tcMar>
              <w:top w:w="0pt" w:type="dxa"/>
              <w:start w:w="1.50pt" w:type="dxa"/>
              <w:bottom w:w="0pt" w:type="dxa"/>
              <w:end w:w="1.50pt" w:type="dxa"/>
            </w:tcMar>
            <w:vAlign w:val="center"/>
          </w:tcPr>
          <w:p w14:paraId="0A8E2F11"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14,077</w:t>
            </w:r>
          </w:p>
        </w:tc>
      </w:tr>
      <w:tr w:rsidR="00737642" w:rsidRPr="00F85728" w14:paraId="5FA74B4C" w14:textId="77777777" w:rsidTr="008259F3">
        <w:trPr>
          <w:trHeight w:val="510"/>
        </w:trPr>
        <w:tc>
          <w:tcPr>
            <w:tcW w:w="112.25pt" w:type="dxa"/>
            <w:tcMar>
              <w:top w:w="0pt" w:type="dxa"/>
              <w:start w:w="1.50pt" w:type="dxa"/>
              <w:bottom w:w="0pt" w:type="dxa"/>
              <w:end w:w="1.50pt" w:type="dxa"/>
            </w:tcMar>
            <w:vAlign w:val="center"/>
          </w:tcPr>
          <w:p w14:paraId="0659E29A" w14:textId="77777777" w:rsidR="009B707E" w:rsidRPr="00F85728" w:rsidRDefault="009B707E" w:rsidP="008259F3">
            <w:pPr>
              <w:pStyle w:val="af6"/>
              <w:snapToGrid w:val="0"/>
            </w:pPr>
            <w:r w:rsidRPr="00F85728">
              <w:t>2009</w:t>
            </w:r>
          </w:p>
        </w:tc>
        <w:tc>
          <w:tcPr>
            <w:tcW w:w="134.30pt" w:type="dxa"/>
            <w:tcMar>
              <w:top w:w="0pt" w:type="dxa"/>
              <w:start w:w="1.50pt" w:type="dxa"/>
              <w:bottom w:w="0pt" w:type="dxa"/>
              <w:end w:w="1.50pt" w:type="dxa"/>
            </w:tcMar>
            <w:vAlign w:val="center"/>
          </w:tcPr>
          <w:p w14:paraId="4156E937" w14:textId="77777777" w:rsidR="009B707E" w:rsidRPr="00F85728" w:rsidRDefault="009B707E" w:rsidP="008259F3">
            <w:pPr>
              <w:pStyle w:val="af6"/>
              <w:snapToGrid w:val="0"/>
            </w:pPr>
            <w:r w:rsidRPr="00F85728">
              <w:t>1</w:t>
            </w:r>
          </w:p>
        </w:tc>
        <w:tc>
          <w:tcPr>
            <w:tcW w:w="183.15pt" w:type="dxa"/>
            <w:tcMar>
              <w:top w:w="0pt" w:type="dxa"/>
              <w:start w:w="1.50pt" w:type="dxa"/>
              <w:bottom w:w="0pt" w:type="dxa"/>
              <w:end w:w="1.50pt" w:type="dxa"/>
            </w:tcMar>
            <w:vAlign w:val="center"/>
          </w:tcPr>
          <w:p w14:paraId="3E3DB075"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8,016</w:t>
            </w:r>
          </w:p>
        </w:tc>
      </w:tr>
      <w:tr w:rsidR="00737642" w:rsidRPr="00F85728" w14:paraId="5200DBDB" w14:textId="77777777" w:rsidTr="008259F3">
        <w:trPr>
          <w:trHeight w:val="510"/>
        </w:trPr>
        <w:tc>
          <w:tcPr>
            <w:tcW w:w="112.25pt" w:type="dxa"/>
            <w:tcMar>
              <w:top w:w="0pt" w:type="dxa"/>
              <w:start w:w="1.50pt" w:type="dxa"/>
              <w:bottom w:w="0pt" w:type="dxa"/>
              <w:end w:w="1.50pt" w:type="dxa"/>
            </w:tcMar>
            <w:vAlign w:val="center"/>
          </w:tcPr>
          <w:p w14:paraId="300097CC" w14:textId="77777777" w:rsidR="009B707E" w:rsidRPr="00F85728" w:rsidRDefault="009B707E" w:rsidP="008259F3">
            <w:pPr>
              <w:pStyle w:val="af6"/>
              <w:snapToGrid w:val="0"/>
            </w:pPr>
            <w:r w:rsidRPr="00F85728">
              <w:t>2010</w:t>
            </w:r>
          </w:p>
        </w:tc>
        <w:tc>
          <w:tcPr>
            <w:tcW w:w="134.30pt" w:type="dxa"/>
            <w:tcMar>
              <w:top w:w="0pt" w:type="dxa"/>
              <w:start w:w="1.50pt" w:type="dxa"/>
              <w:bottom w:w="0pt" w:type="dxa"/>
              <w:end w:w="1.50pt" w:type="dxa"/>
            </w:tcMar>
            <w:vAlign w:val="center"/>
          </w:tcPr>
          <w:p w14:paraId="21CC4A3F" w14:textId="77777777" w:rsidR="009B707E" w:rsidRPr="00F85728" w:rsidRDefault="009B707E" w:rsidP="008259F3">
            <w:pPr>
              <w:pStyle w:val="af6"/>
              <w:snapToGrid w:val="0"/>
            </w:pPr>
            <w:r w:rsidRPr="00F85728">
              <w:t>4</w:t>
            </w:r>
          </w:p>
        </w:tc>
        <w:tc>
          <w:tcPr>
            <w:tcW w:w="183.15pt" w:type="dxa"/>
            <w:tcMar>
              <w:top w:w="0pt" w:type="dxa"/>
              <w:start w:w="1.50pt" w:type="dxa"/>
              <w:bottom w:w="0pt" w:type="dxa"/>
              <w:end w:w="1.50pt" w:type="dxa"/>
            </w:tcMar>
            <w:vAlign w:val="center"/>
          </w:tcPr>
          <w:p w14:paraId="35492443"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95,189</w:t>
            </w:r>
          </w:p>
        </w:tc>
      </w:tr>
      <w:tr w:rsidR="00737642" w:rsidRPr="00F85728" w14:paraId="1A3B6CC6" w14:textId="77777777" w:rsidTr="008259F3">
        <w:trPr>
          <w:trHeight w:val="510"/>
        </w:trPr>
        <w:tc>
          <w:tcPr>
            <w:tcW w:w="112.25pt" w:type="dxa"/>
            <w:tcMar>
              <w:top w:w="0pt" w:type="dxa"/>
              <w:start w:w="1.50pt" w:type="dxa"/>
              <w:bottom w:w="0pt" w:type="dxa"/>
              <w:end w:w="1.50pt" w:type="dxa"/>
            </w:tcMar>
            <w:vAlign w:val="center"/>
          </w:tcPr>
          <w:p w14:paraId="05FF3F46" w14:textId="77777777" w:rsidR="009B707E" w:rsidRPr="00F85728" w:rsidRDefault="009B707E" w:rsidP="008259F3">
            <w:pPr>
              <w:pStyle w:val="af6"/>
              <w:snapToGrid w:val="0"/>
            </w:pPr>
            <w:r w:rsidRPr="00F85728">
              <w:t>2011</w:t>
            </w:r>
          </w:p>
        </w:tc>
        <w:tc>
          <w:tcPr>
            <w:tcW w:w="134.30pt" w:type="dxa"/>
            <w:tcMar>
              <w:top w:w="0pt" w:type="dxa"/>
              <w:start w:w="1.50pt" w:type="dxa"/>
              <w:bottom w:w="0pt" w:type="dxa"/>
              <w:end w:w="1.50pt" w:type="dxa"/>
            </w:tcMar>
            <w:vAlign w:val="center"/>
          </w:tcPr>
          <w:p w14:paraId="2C2B0452" w14:textId="77777777" w:rsidR="009B707E" w:rsidRPr="00F85728" w:rsidRDefault="009B707E" w:rsidP="008259F3">
            <w:pPr>
              <w:pStyle w:val="af6"/>
              <w:snapToGrid w:val="0"/>
            </w:pPr>
            <w:r w:rsidRPr="00F85728">
              <w:t>1</w:t>
            </w:r>
          </w:p>
        </w:tc>
        <w:tc>
          <w:tcPr>
            <w:tcW w:w="183.15pt" w:type="dxa"/>
            <w:tcMar>
              <w:top w:w="0pt" w:type="dxa"/>
              <w:start w:w="1.50pt" w:type="dxa"/>
              <w:bottom w:w="0pt" w:type="dxa"/>
              <w:end w:w="1.50pt" w:type="dxa"/>
            </w:tcMar>
            <w:vAlign w:val="center"/>
          </w:tcPr>
          <w:p w14:paraId="095197DB"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6,105</w:t>
            </w:r>
          </w:p>
        </w:tc>
      </w:tr>
      <w:tr w:rsidR="00737642" w:rsidRPr="00F85728" w14:paraId="32E339A6" w14:textId="77777777" w:rsidTr="008259F3">
        <w:trPr>
          <w:trHeight w:val="510"/>
        </w:trPr>
        <w:tc>
          <w:tcPr>
            <w:tcW w:w="112.25pt" w:type="dxa"/>
            <w:tcMar>
              <w:top w:w="0pt" w:type="dxa"/>
              <w:start w:w="1.50pt" w:type="dxa"/>
              <w:bottom w:w="0pt" w:type="dxa"/>
              <w:end w:w="1.50pt" w:type="dxa"/>
            </w:tcMar>
            <w:vAlign w:val="center"/>
          </w:tcPr>
          <w:p w14:paraId="74C8B4F4" w14:textId="77777777" w:rsidR="009B707E" w:rsidRPr="00F85728" w:rsidRDefault="009B707E" w:rsidP="008259F3">
            <w:pPr>
              <w:pStyle w:val="af6"/>
              <w:snapToGrid w:val="0"/>
            </w:pPr>
            <w:r w:rsidRPr="00F85728">
              <w:t>2012</w:t>
            </w:r>
          </w:p>
        </w:tc>
        <w:tc>
          <w:tcPr>
            <w:tcW w:w="134.30pt" w:type="dxa"/>
            <w:tcMar>
              <w:top w:w="0pt" w:type="dxa"/>
              <w:start w:w="1.50pt" w:type="dxa"/>
              <w:bottom w:w="0pt" w:type="dxa"/>
              <w:end w:w="1.50pt" w:type="dxa"/>
            </w:tcMar>
            <w:vAlign w:val="center"/>
          </w:tcPr>
          <w:p w14:paraId="52D2EA5A" w14:textId="77777777" w:rsidR="009B707E" w:rsidRPr="00F85728" w:rsidRDefault="009B707E" w:rsidP="008259F3">
            <w:pPr>
              <w:pStyle w:val="af6"/>
              <w:snapToGrid w:val="0"/>
            </w:pPr>
            <w:r w:rsidRPr="00F85728">
              <w:t>1</w:t>
            </w:r>
          </w:p>
        </w:tc>
        <w:tc>
          <w:tcPr>
            <w:tcW w:w="183.15pt" w:type="dxa"/>
            <w:tcMar>
              <w:top w:w="0pt" w:type="dxa"/>
              <w:start w:w="1.50pt" w:type="dxa"/>
              <w:bottom w:w="0pt" w:type="dxa"/>
              <w:end w:w="1.50pt" w:type="dxa"/>
            </w:tcMar>
            <w:vAlign w:val="center"/>
          </w:tcPr>
          <w:p w14:paraId="00756653"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42,261</w:t>
            </w:r>
          </w:p>
        </w:tc>
      </w:tr>
      <w:tr w:rsidR="00737642" w:rsidRPr="00F85728" w14:paraId="15DB8CC7" w14:textId="77777777" w:rsidTr="008259F3">
        <w:trPr>
          <w:trHeight w:val="510"/>
        </w:trPr>
        <w:tc>
          <w:tcPr>
            <w:tcW w:w="112.25pt" w:type="dxa"/>
            <w:tcMar>
              <w:top w:w="0pt" w:type="dxa"/>
              <w:start w:w="1.50pt" w:type="dxa"/>
              <w:bottom w:w="0pt" w:type="dxa"/>
              <w:end w:w="1.50pt" w:type="dxa"/>
            </w:tcMar>
            <w:vAlign w:val="center"/>
          </w:tcPr>
          <w:p w14:paraId="52275153" w14:textId="77777777" w:rsidR="009B707E" w:rsidRPr="00F85728" w:rsidRDefault="009B707E" w:rsidP="008259F3">
            <w:pPr>
              <w:pStyle w:val="af6"/>
              <w:snapToGrid w:val="0"/>
            </w:pPr>
            <w:r w:rsidRPr="00F85728">
              <w:t>2013</w:t>
            </w:r>
          </w:p>
        </w:tc>
        <w:tc>
          <w:tcPr>
            <w:tcW w:w="134.30pt" w:type="dxa"/>
            <w:tcMar>
              <w:top w:w="0pt" w:type="dxa"/>
              <w:start w:w="1.50pt" w:type="dxa"/>
              <w:bottom w:w="0pt" w:type="dxa"/>
              <w:end w:w="1.50pt" w:type="dxa"/>
            </w:tcMar>
            <w:vAlign w:val="center"/>
          </w:tcPr>
          <w:p w14:paraId="4967AF16" w14:textId="77777777" w:rsidR="009B707E" w:rsidRPr="00F85728" w:rsidRDefault="009B707E" w:rsidP="008259F3">
            <w:pPr>
              <w:pStyle w:val="af6"/>
              <w:snapToGrid w:val="0"/>
            </w:pPr>
            <w:r w:rsidRPr="00F85728">
              <w:rPr>
                <w:lang w:val="pt-BR"/>
              </w:rPr>
              <w:t>2</w:t>
            </w:r>
          </w:p>
        </w:tc>
        <w:tc>
          <w:tcPr>
            <w:tcW w:w="183.15pt" w:type="dxa"/>
            <w:tcMar>
              <w:top w:w="0pt" w:type="dxa"/>
              <w:start w:w="1.50pt" w:type="dxa"/>
              <w:bottom w:w="0pt" w:type="dxa"/>
              <w:end w:w="1.50pt" w:type="dxa"/>
            </w:tcMar>
            <w:vAlign w:val="center"/>
          </w:tcPr>
          <w:p w14:paraId="29B4BDA1"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41,003</w:t>
            </w:r>
          </w:p>
        </w:tc>
      </w:tr>
      <w:tr w:rsidR="00737642" w:rsidRPr="00F85728" w14:paraId="00BE384A" w14:textId="77777777" w:rsidTr="008259F3">
        <w:trPr>
          <w:trHeight w:val="510"/>
        </w:trPr>
        <w:tc>
          <w:tcPr>
            <w:tcW w:w="112.25pt" w:type="dxa"/>
            <w:tcMar>
              <w:top w:w="0pt" w:type="dxa"/>
              <w:start w:w="1.50pt" w:type="dxa"/>
              <w:bottom w:w="0pt" w:type="dxa"/>
              <w:end w:w="1.50pt" w:type="dxa"/>
            </w:tcMar>
            <w:vAlign w:val="center"/>
          </w:tcPr>
          <w:p w14:paraId="22B4661E" w14:textId="77777777" w:rsidR="009B707E" w:rsidRPr="00F85728" w:rsidRDefault="009B707E" w:rsidP="008259F3">
            <w:pPr>
              <w:pStyle w:val="af6"/>
              <w:snapToGrid w:val="0"/>
            </w:pPr>
            <w:r w:rsidRPr="00F85728">
              <w:t>2014</w:t>
            </w:r>
          </w:p>
        </w:tc>
        <w:tc>
          <w:tcPr>
            <w:tcW w:w="134.30pt" w:type="dxa"/>
            <w:tcMar>
              <w:top w:w="0pt" w:type="dxa"/>
              <w:start w:w="1.50pt" w:type="dxa"/>
              <w:bottom w:w="0pt" w:type="dxa"/>
              <w:end w:w="1.50pt" w:type="dxa"/>
            </w:tcMar>
            <w:vAlign w:val="center"/>
          </w:tcPr>
          <w:p w14:paraId="7DBE4CBC" w14:textId="77777777" w:rsidR="009B707E" w:rsidRPr="00F85728" w:rsidRDefault="009B707E" w:rsidP="008259F3">
            <w:pPr>
              <w:pStyle w:val="af6"/>
              <w:snapToGrid w:val="0"/>
            </w:pPr>
            <w:r w:rsidRPr="00F85728">
              <w:rPr>
                <w:lang w:val="pt-BR"/>
              </w:rPr>
              <w:t>1</w:t>
            </w:r>
          </w:p>
        </w:tc>
        <w:tc>
          <w:tcPr>
            <w:tcW w:w="183.15pt" w:type="dxa"/>
            <w:tcMar>
              <w:top w:w="0pt" w:type="dxa"/>
              <w:start w:w="1.50pt" w:type="dxa"/>
              <w:bottom w:w="0pt" w:type="dxa"/>
              <w:end w:w="1.50pt" w:type="dxa"/>
            </w:tcMar>
            <w:vAlign w:val="center"/>
          </w:tcPr>
          <w:p w14:paraId="0892BF36"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12,844</w:t>
            </w:r>
          </w:p>
        </w:tc>
      </w:tr>
      <w:tr w:rsidR="00737642" w:rsidRPr="00F85728" w14:paraId="564F3EA9" w14:textId="77777777" w:rsidTr="008259F3">
        <w:trPr>
          <w:trHeight w:val="510"/>
        </w:trPr>
        <w:tc>
          <w:tcPr>
            <w:tcW w:w="112.25pt" w:type="dxa"/>
            <w:tcMar>
              <w:top w:w="0pt" w:type="dxa"/>
              <w:start w:w="1.50pt" w:type="dxa"/>
              <w:bottom w:w="0pt" w:type="dxa"/>
              <w:end w:w="1.50pt" w:type="dxa"/>
            </w:tcMar>
            <w:vAlign w:val="center"/>
          </w:tcPr>
          <w:p w14:paraId="1C820ECE" w14:textId="77777777" w:rsidR="009B707E" w:rsidRPr="00F85728" w:rsidRDefault="009B707E" w:rsidP="008259F3">
            <w:pPr>
              <w:pStyle w:val="af6"/>
              <w:snapToGrid w:val="0"/>
            </w:pPr>
            <w:r w:rsidRPr="00F85728">
              <w:rPr>
                <w:szCs w:val="24"/>
              </w:rPr>
              <w:t>2015</w:t>
            </w:r>
          </w:p>
        </w:tc>
        <w:tc>
          <w:tcPr>
            <w:tcW w:w="134.30pt" w:type="dxa"/>
            <w:tcMar>
              <w:top w:w="0pt" w:type="dxa"/>
              <w:start w:w="1.50pt" w:type="dxa"/>
              <w:bottom w:w="0pt" w:type="dxa"/>
              <w:end w:w="1.50pt" w:type="dxa"/>
            </w:tcMar>
            <w:vAlign w:val="center"/>
          </w:tcPr>
          <w:p w14:paraId="447EB6D9" w14:textId="77777777" w:rsidR="009B707E" w:rsidRPr="00F85728" w:rsidRDefault="009B707E" w:rsidP="008259F3">
            <w:pPr>
              <w:pStyle w:val="af6"/>
              <w:snapToGrid w:val="0"/>
            </w:pPr>
            <w:r w:rsidRPr="00F85728">
              <w:rPr>
                <w:lang w:val="pt-BR"/>
              </w:rPr>
              <w:t>4</w:t>
            </w:r>
          </w:p>
        </w:tc>
        <w:tc>
          <w:tcPr>
            <w:tcW w:w="183.15pt" w:type="dxa"/>
            <w:tcMar>
              <w:top w:w="0pt" w:type="dxa"/>
              <w:start w:w="1.50pt" w:type="dxa"/>
              <w:bottom w:w="0pt" w:type="dxa"/>
              <w:end w:w="1.50pt" w:type="dxa"/>
            </w:tcMar>
            <w:vAlign w:val="center"/>
          </w:tcPr>
          <w:p w14:paraId="4C398925"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74,654</w:t>
            </w:r>
          </w:p>
        </w:tc>
      </w:tr>
      <w:tr w:rsidR="00737642" w:rsidRPr="00F85728" w14:paraId="28DD9FD9" w14:textId="77777777" w:rsidTr="008259F3">
        <w:trPr>
          <w:trHeight w:val="510"/>
        </w:trPr>
        <w:tc>
          <w:tcPr>
            <w:tcW w:w="112.25pt" w:type="dxa"/>
            <w:tcMar>
              <w:top w:w="0pt" w:type="dxa"/>
              <w:start w:w="1.50pt" w:type="dxa"/>
              <w:bottom w:w="0pt" w:type="dxa"/>
              <w:end w:w="1.50pt" w:type="dxa"/>
            </w:tcMar>
            <w:vAlign w:val="center"/>
          </w:tcPr>
          <w:p w14:paraId="3923BAA7" w14:textId="77777777" w:rsidR="009B707E" w:rsidRPr="00F85728" w:rsidRDefault="009B707E" w:rsidP="008259F3">
            <w:pPr>
              <w:pStyle w:val="af6"/>
              <w:snapToGrid w:val="0"/>
            </w:pPr>
            <w:r w:rsidRPr="00F85728">
              <w:rPr>
                <w:szCs w:val="24"/>
              </w:rPr>
              <w:t>2016</w:t>
            </w:r>
          </w:p>
        </w:tc>
        <w:tc>
          <w:tcPr>
            <w:tcW w:w="134.30pt" w:type="dxa"/>
            <w:tcMar>
              <w:top w:w="0pt" w:type="dxa"/>
              <w:start w:w="1.50pt" w:type="dxa"/>
              <w:bottom w:w="0pt" w:type="dxa"/>
              <w:end w:w="1.50pt" w:type="dxa"/>
            </w:tcMar>
            <w:vAlign w:val="center"/>
          </w:tcPr>
          <w:p w14:paraId="2ABC69AB" w14:textId="77777777" w:rsidR="009B707E" w:rsidRPr="00F85728" w:rsidRDefault="009B707E" w:rsidP="008259F3">
            <w:pPr>
              <w:pStyle w:val="af6"/>
              <w:snapToGrid w:val="0"/>
            </w:pPr>
            <w:r w:rsidRPr="00F85728">
              <w:rPr>
                <w:lang w:val="pt-BR"/>
              </w:rPr>
              <w:t>4</w:t>
            </w:r>
          </w:p>
        </w:tc>
        <w:tc>
          <w:tcPr>
            <w:tcW w:w="183.15pt" w:type="dxa"/>
            <w:tcMar>
              <w:top w:w="0pt" w:type="dxa"/>
              <w:start w:w="1.50pt" w:type="dxa"/>
              <w:bottom w:w="0pt" w:type="dxa"/>
              <w:end w:w="1.50pt" w:type="dxa"/>
            </w:tcMar>
            <w:vAlign w:val="center"/>
          </w:tcPr>
          <w:p w14:paraId="192E8629"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14,958</w:t>
            </w:r>
          </w:p>
        </w:tc>
      </w:tr>
      <w:tr w:rsidR="00737642" w:rsidRPr="00F85728" w14:paraId="4F3D44B7" w14:textId="77777777" w:rsidTr="008259F3">
        <w:trPr>
          <w:trHeight w:val="510"/>
        </w:trPr>
        <w:tc>
          <w:tcPr>
            <w:tcW w:w="112.25pt" w:type="dxa"/>
            <w:tcMar>
              <w:top w:w="0pt" w:type="dxa"/>
              <w:start w:w="1.50pt" w:type="dxa"/>
              <w:bottom w:w="0pt" w:type="dxa"/>
              <w:end w:w="1.50pt" w:type="dxa"/>
            </w:tcMar>
            <w:vAlign w:val="center"/>
          </w:tcPr>
          <w:p w14:paraId="594A1036" w14:textId="77777777" w:rsidR="009B707E" w:rsidRPr="00F85728" w:rsidRDefault="009B707E" w:rsidP="008259F3">
            <w:pPr>
              <w:pStyle w:val="af6"/>
              <w:snapToGrid w:val="0"/>
            </w:pPr>
            <w:r w:rsidRPr="00F85728">
              <w:t>2017</w:t>
            </w:r>
          </w:p>
        </w:tc>
        <w:tc>
          <w:tcPr>
            <w:tcW w:w="134.30pt" w:type="dxa"/>
            <w:tcMar>
              <w:top w:w="0pt" w:type="dxa"/>
              <w:start w:w="1.50pt" w:type="dxa"/>
              <w:bottom w:w="0pt" w:type="dxa"/>
              <w:end w:w="1.50pt" w:type="dxa"/>
            </w:tcMar>
            <w:vAlign w:val="center"/>
          </w:tcPr>
          <w:p w14:paraId="095CD34B" w14:textId="77777777" w:rsidR="009B707E" w:rsidRPr="00F85728" w:rsidRDefault="009B707E" w:rsidP="008259F3">
            <w:pPr>
              <w:pStyle w:val="af6"/>
              <w:snapToGrid w:val="0"/>
            </w:pPr>
            <w:r w:rsidRPr="00F85728">
              <w:t>2</w:t>
            </w:r>
          </w:p>
        </w:tc>
        <w:tc>
          <w:tcPr>
            <w:tcW w:w="183.15pt" w:type="dxa"/>
            <w:tcMar>
              <w:top w:w="0pt" w:type="dxa"/>
              <w:start w:w="1.50pt" w:type="dxa"/>
              <w:bottom w:w="0pt" w:type="dxa"/>
              <w:end w:w="1.50pt" w:type="dxa"/>
            </w:tcMar>
            <w:vAlign w:val="center"/>
          </w:tcPr>
          <w:p w14:paraId="49229865"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20,100</w:t>
            </w:r>
          </w:p>
        </w:tc>
      </w:tr>
      <w:tr w:rsidR="00737642" w:rsidRPr="00F85728" w14:paraId="1E27814E" w14:textId="77777777" w:rsidTr="008259F3">
        <w:trPr>
          <w:trHeight w:val="510"/>
        </w:trPr>
        <w:tc>
          <w:tcPr>
            <w:tcW w:w="112.25pt" w:type="dxa"/>
            <w:tcMar>
              <w:top w:w="0pt" w:type="dxa"/>
              <w:start w:w="1.50pt" w:type="dxa"/>
              <w:bottom w:w="0pt" w:type="dxa"/>
              <w:end w:w="1.50pt" w:type="dxa"/>
            </w:tcMar>
            <w:vAlign w:val="center"/>
          </w:tcPr>
          <w:p w14:paraId="7C81FB24" w14:textId="77777777" w:rsidR="009B707E" w:rsidRPr="00F85728" w:rsidRDefault="009B707E" w:rsidP="008259F3">
            <w:pPr>
              <w:pStyle w:val="af6"/>
              <w:snapToGrid w:val="0"/>
            </w:pPr>
            <w:r w:rsidRPr="00F85728">
              <w:t>2018</w:t>
            </w:r>
          </w:p>
        </w:tc>
        <w:tc>
          <w:tcPr>
            <w:tcW w:w="134.30pt" w:type="dxa"/>
            <w:tcMar>
              <w:top w:w="0pt" w:type="dxa"/>
              <w:start w:w="1.50pt" w:type="dxa"/>
              <w:bottom w:w="0pt" w:type="dxa"/>
              <w:end w:w="1.50pt" w:type="dxa"/>
            </w:tcMar>
            <w:vAlign w:val="center"/>
          </w:tcPr>
          <w:p w14:paraId="218C8C0A" w14:textId="77777777" w:rsidR="009B707E" w:rsidRPr="00F85728" w:rsidRDefault="009B707E" w:rsidP="008259F3">
            <w:pPr>
              <w:pStyle w:val="af6"/>
              <w:snapToGrid w:val="0"/>
            </w:pPr>
            <w:r w:rsidRPr="00F85728">
              <w:t>0</w:t>
            </w:r>
          </w:p>
        </w:tc>
        <w:tc>
          <w:tcPr>
            <w:tcW w:w="183.15pt" w:type="dxa"/>
            <w:tcMar>
              <w:top w:w="0pt" w:type="dxa"/>
              <w:start w:w="1.50pt" w:type="dxa"/>
              <w:bottom w:w="0pt" w:type="dxa"/>
              <w:end w:w="1.50pt" w:type="dxa"/>
            </w:tcMar>
            <w:vAlign w:val="center"/>
          </w:tcPr>
          <w:p w14:paraId="27E52E21"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150</w:t>
            </w:r>
          </w:p>
        </w:tc>
      </w:tr>
      <w:tr w:rsidR="00737642" w:rsidRPr="00F85728" w14:paraId="79EBB531" w14:textId="77777777" w:rsidTr="008259F3">
        <w:trPr>
          <w:trHeight w:val="510"/>
        </w:trPr>
        <w:tc>
          <w:tcPr>
            <w:tcW w:w="112.25pt" w:type="dxa"/>
            <w:tcMar>
              <w:top w:w="0pt" w:type="dxa"/>
              <w:start w:w="1.50pt" w:type="dxa"/>
              <w:bottom w:w="0pt" w:type="dxa"/>
              <w:end w:w="1.50pt" w:type="dxa"/>
            </w:tcMar>
            <w:vAlign w:val="center"/>
          </w:tcPr>
          <w:p w14:paraId="6C985497" w14:textId="77777777" w:rsidR="009B707E" w:rsidRPr="00F85728" w:rsidRDefault="009B707E" w:rsidP="008259F3">
            <w:pPr>
              <w:pStyle w:val="af6"/>
              <w:snapToGrid w:val="0"/>
              <w:rPr>
                <w:rFonts w:eastAsia="新細明體"/>
              </w:rPr>
            </w:pPr>
            <w:r w:rsidRPr="00F85728">
              <w:rPr>
                <w:rFonts w:eastAsia="新細明體"/>
              </w:rPr>
              <w:t>2019</w:t>
            </w:r>
          </w:p>
        </w:tc>
        <w:tc>
          <w:tcPr>
            <w:tcW w:w="134.30pt" w:type="dxa"/>
            <w:tcMar>
              <w:top w:w="0pt" w:type="dxa"/>
              <w:start w:w="1.50pt" w:type="dxa"/>
              <w:bottom w:w="0pt" w:type="dxa"/>
              <w:end w:w="1.50pt" w:type="dxa"/>
            </w:tcMar>
            <w:vAlign w:val="center"/>
          </w:tcPr>
          <w:p w14:paraId="2AF21B18" w14:textId="77777777" w:rsidR="009B707E" w:rsidRPr="00F85728" w:rsidRDefault="009B707E" w:rsidP="008259F3">
            <w:pPr>
              <w:pStyle w:val="af6"/>
              <w:snapToGrid w:val="0"/>
              <w:rPr>
                <w:rFonts w:eastAsia="新細明體"/>
              </w:rPr>
            </w:pPr>
            <w:r w:rsidRPr="00F85728">
              <w:rPr>
                <w:rFonts w:eastAsia="新細明體"/>
              </w:rPr>
              <w:t>1</w:t>
            </w:r>
          </w:p>
        </w:tc>
        <w:tc>
          <w:tcPr>
            <w:tcW w:w="183.15pt" w:type="dxa"/>
            <w:tcMar>
              <w:top w:w="0pt" w:type="dxa"/>
              <w:start w:w="1.50pt" w:type="dxa"/>
              <w:bottom w:w="0pt" w:type="dxa"/>
              <w:end w:w="1.50pt" w:type="dxa"/>
            </w:tcMar>
            <w:vAlign w:val="center"/>
          </w:tcPr>
          <w:p w14:paraId="25063353"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8,126</w:t>
            </w:r>
          </w:p>
        </w:tc>
      </w:tr>
      <w:tr w:rsidR="00737642" w:rsidRPr="00F85728" w14:paraId="4CDE6C0F" w14:textId="77777777" w:rsidTr="008259F3">
        <w:trPr>
          <w:trHeight w:val="510"/>
        </w:trPr>
        <w:tc>
          <w:tcPr>
            <w:tcW w:w="112.25pt" w:type="dxa"/>
            <w:tcMar>
              <w:top w:w="0pt" w:type="dxa"/>
              <w:start w:w="1.50pt" w:type="dxa"/>
              <w:bottom w:w="0pt" w:type="dxa"/>
              <w:end w:w="1.50pt" w:type="dxa"/>
            </w:tcMar>
            <w:vAlign w:val="center"/>
          </w:tcPr>
          <w:p w14:paraId="629301EC" w14:textId="77777777" w:rsidR="009B707E" w:rsidRPr="00F85728" w:rsidRDefault="009B707E" w:rsidP="008259F3">
            <w:pPr>
              <w:pStyle w:val="af6"/>
              <w:snapToGrid w:val="0"/>
            </w:pPr>
            <w:r w:rsidRPr="00F85728">
              <w:t>20</w:t>
            </w:r>
            <w:r w:rsidRPr="00F85728">
              <w:rPr>
                <w:rFonts w:eastAsia="新細明體"/>
              </w:rPr>
              <w:t>20</w:t>
            </w:r>
          </w:p>
        </w:tc>
        <w:tc>
          <w:tcPr>
            <w:tcW w:w="134.30pt" w:type="dxa"/>
            <w:tcMar>
              <w:top w:w="0pt" w:type="dxa"/>
              <w:start w:w="1.50pt" w:type="dxa"/>
              <w:bottom w:w="0pt" w:type="dxa"/>
              <w:end w:w="1.50pt" w:type="dxa"/>
            </w:tcMar>
            <w:vAlign w:val="center"/>
          </w:tcPr>
          <w:p w14:paraId="3CBDB4F1" w14:textId="77777777" w:rsidR="009B707E" w:rsidRPr="00F85728" w:rsidRDefault="009B707E" w:rsidP="008259F3">
            <w:pPr>
              <w:pStyle w:val="af6"/>
              <w:snapToGrid w:val="0"/>
              <w:rPr>
                <w:rFonts w:eastAsia="新細明體"/>
              </w:rPr>
            </w:pPr>
            <w:r w:rsidRPr="00F85728">
              <w:rPr>
                <w:rFonts w:eastAsia="新細明體"/>
              </w:rPr>
              <w:t xml:space="preserve">1 </w:t>
            </w:r>
          </w:p>
        </w:tc>
        <w:tc>
          <w:tcPr>
            <w:tcW w:w="183.15pt" w:type="dxa"/>
            <w:tcMar>
              <w:top w:w="0pt" w:type="dxa"/>
              <w:start w:w="1.50pt" w:type="dxa"/>
              <w:bottom w:w="0pt" w:type="dxa"/>
              <w:end w:w="1.50pt" w:type="dxa"/>
            </w:tcMar>
            <w:vAlign w:val="center"/>
          </w:tcPr>
          <w:p w14:paraId="54D36534"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8,183</w:t>
            </w:r>
          </w:p>
        </w:tc>
      </w:tr>
      <w:tr w:rsidR="00737642" w:rsidRPr="00F85728" w14:paraId="2A713D54" w14:textId="77777777" w:rsidTr="008259F3">
        <w:trPr>
          <w:trHeight w:val="510"/>
        </w:trPr>
        <w:tc>
          <w:tcPr>
            <w:tcW w:w="112.25pt" w:type="dxa"/>
            <w:tcMar>
              <w:top w:w="0pt" w:type="dxa"/>
              <w:start w:w="1.50pt" w:type="dxa"/>
              <w:bottom w:w="0pt" w:type="dxa"/>
              <w:end w:w="1.50pt" w:type="dxa"/>
            </w:tcMar>
            <w:vAlign w:val="center"/>
          </w:tcPr>
          <w:p w14:paraId="0BE45212" w14:textId="77777777" w:rsidR="009B707E" w:rsidRPr="00F85728" w:rsidRDefault="009B707E" w:rsidP="008259F3">
            <w:pPr>
              <w:pStyle w:val="af6"/>
              <w:snapToGrid w:val="0"/>
            </w:pPr>
            <w:r w:rsidRPr="00F85728">
              <w:lastRenderedPageBreak/>
              <w:t>2021</w:t>
            </w:r>
          </w:p>
        </w:tc>
        <w:tc>
          <w:tcPr>
            <w:tcW w:w="134.30pt" w:type="dxa"/>
            <w:tcMar>
              <w:top w:w="0pt" w:type="dxa"/>
              <w:start w:w="1.50pt" w:type="dxa"/>
              <w:bottom w:w="0pt" w:type="dxa"/>
              <w:end w:w="1.50pt" w:type="dxa"/>
            </w:tcMar>
            <w:vAlign w:val="center"/>
          </w:tcPr>
          <w:p w14:paraId="512D2F1D" w14:textId="77777777" w:rsidR="009B707E" w:rsidRPr="00F85728" w:rsidRDefault="009B707E" w:rsidP="008259F3">
            <w:pPr>
              <w:pStyle w:val="af6"/>
              <w:snapToGrid w:val="0"/>
              <w:rPr>
                <w:rFonts w:eastAsia="新細明體"/>
              </w:rPr>
            </w:pPr>
            <w:r w:rsidRPr="00F85728">
              <w:rPr>
                <w:rFonts w:eastAsia="新細明體"/>
              </w:rPr>
              <w:t xml:space="preserve">0 </w:t>
            </w:r>
          </w:p>
        </w:tc>
        <w:tc>
          <w:tcPr>
            <w:tcW w:w="183.15pt" w:type="dxa"/>
            <w:tcMar>
              <w:top w:w="0pt" w:type="dxa"/>
              <w:start w:w="1.50pt" w:type="dxa"/>
              <w:bottom w:w="0pt" w:type="dxa"/>
              <w:end w:w="1.50pt" w:type="dxa"/>
            </w:tcMar>
            <w:vAlign w:val="center"/>
          </w:tcPr>
          <w:p w14:paraId="4D755CAD"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 xml:space="preserve">13,002 </w:t>
            </w:r>
          </w:p>
        </w:tc>
      </w:tr>
      <w:tr w:rsidR="00737642" w:rsidRPr="00F85728" w14:paraId="2D5AF6C9" w14:textId="77777777" w:rsidTr="008259F3">
        <w:trPr>
          <w:trHeight w:val="510"/>
        </w:trPr>
        <w:tc>
          <w:tcPr>
            <w:tcW w:w="112.25pt" w:type="dxa"/>
            <w:tcMar>
              <w:top w:w="0pt" w:type="dxa"/>
              <w:start w:w="1.50pt" w:type="dxa"/>
              <w:bottom w:w="0pt" w:type="dxa"/>
              <w:end w:w="1.50pt" w:type="dxa"/>
            </w:tcMar>
            <w:vAlign w:val="center"/>
          </w:tcPr>
          <w:p w14:paraId="554A893E" w14:textId="77777777" w:rsidR="009B707E" w:rsidRPr="00F85728" w:rsidRDefault="009B707E" w:rsidP="008259F3">
            <w:pPr>
              <w:pStyle w:val="af6"/>
              <w:snapToGrid w:val="0"/>
            </w:pPr>
            <w:r w:rsidRPr="00F85728">
              <w:t>2022</w:t>
            </w:r>
          </w:p>
        </w:tc>
        <w:tc>
          <w:tcPr>
            <w:tcW w:w="134.30pt" w:type="dxa"/>
            <w:tcMar>
              <w:top w:w="0pt" w:type="dxa"/>
              <w:start w:w="1.50pt" w:type="dxa"/>
              <w:bottom w:w="0pt" w:type="dxa"/>
              <w:end w:w="1.50pt" w:type="dxa"/>
            </w:tcMar>
            <w:vAlign w:val="center"/>
          </w:tcPr>
          <w:p w14:paraId="2780058A" w14:textId="77777777" w:rsidR="009B707E" w:rsidRPr="00F85728" w:rsidRDefault="009B707E" w:rsidP="008259F3">
            <w:pPr>
              <w:pStyle w:val="af6"/>
              <w:snapToGrid w:val="0"/>
              <w:rPr>
                <w:rFonts w:eastAsia="新細明體"/>
              </w:rPr>
            </w:pPr>
            <w:r w:rsidRPr="00F85728">
              <w:rPr>
                <w:rFonts w:eastAsia="新細明體"/>
              </w:rPr>
              <w:t>0</w:t>
            </w:r>
          </w:p>
        </w:tc>
        <w:tc>
          <w:tcPr>
            <w:tcW w:w="183.15pt" w:type="dxa"/>
            <w:tcMar>
              <w:top w:w="0pt" w:type="dxa"/>
              <w:start w:w="1.50pt" w:type="dxa"/>
              <w:bottom w:w="0pt" w:type="dxa"/>
              <w:end w:w="1.50pt" w:type="dxa"/>
            </w:tcMar>
            <w:vAlign w:val="center"/>
          </w:tcPr>
          <w:p w14:paraId="756135D4" w14:textId="77777777" w:rsidR="009B707E" w:rsidRPr="00F85728" w:rsidRDefault="009B707E" w:rsidP="00313766">
            <w:pPr>
              <w:pStyle w:val="af6"/>
              <w:tabs>
                <w:tab w:val="decimal" w:pos="107.45pt"/>
              </w:tabs>
              <w:snapToGrid w:val="0"/>
              <w:jc w:val="both"/>
              <w:rPr>
                <w:rFonts w:eastAsia="新細明體"/>
                <w:lang w:val="pt-BR"/>
              </w:rPr>
            </w:pPr>
            <w:r w:rsidRPr="00F85728">
              <w:rPr>
                <w:rFonts w:eastAsia="新細明體"/>
                <w:lang w:val="pt-BR"/>
              </w:rPr>
              <w:t>29,362</w:t>
            </w:r>
          </w:p>
        </w:tc>
      </w:tr>
      <w:tr w:rsidR="00737642" w:rsidRPr="00F85728" w14:paraId="108A13F8" w14:textId="77777777" w:rsidTr="008259F3">
        <w:trPr>
          <w:trHeight w:val="510"/>
        </w:trPr>
        <w:tc>
          <w:tcPr>
            <w:tcW w:w="112.25pt" w:type="dxa"/>
            <w:tcMar>
              <w:top w:w="0pt" w:type="dxa"/>
              <w:start w:w="1.50pt" w:type="dxa"/>
              <w:bottom w:w="0pt" w:type="dxa"/>
              <w:end w:w="1.50pt" w:type="dxa"/>
            </w:tcMar>
            <w:vAlign w:val="center"/>
          </w:tcPr>
          <w:p w14:paraId="337F0AA7" w14:textId="598FB587" w:rsidR="008259F3" w:rsidRPr="00F85728" w:rsidRDefault="008259F3" w:rsidP="008259F3">
            <w:pPr>
              <w:pStyle w:val="af6"/>
              <w:snapToGrid w:val="0"/>
            </w:pPr>
            <w:r w:rsidRPr="00F85728">
              <w:rPr>
                <w:rFonts w:hint="eastAsia"/>
              </w:rPr>
              <w:t>2023</w:t>
            </w:r>
          </w:p>
        </w:tc>
        <w:tc>
          <w:tcPr>
            <w:tcW w:w="134.30pt" w:type="dxa"/>
            <w:tcMar>
              <w:top w:w="0pt" w:type="dxa"/>
              <w:start w:w="1.50pt" w:type="dxa"/>
              <w:bottom w:w="0pt" w:type="dxa"/>
              <w:end w:w="1.50pt" w:type="dxa"/>
            </w:tcMar>
            <w:vAlign w:val="center"/>
          </w:tcPr>
          <w:p w14:paraId="2BC86BE1" w14:textId="7933DBCC" w:rsidR="008259F3" w:rsidRPr="00F85728" w:rsidRDefault="008259F3" w:rsidP="008259F3">
            <w:pPr>
              <w:pStyle w:val="af6"/>
              <w:snapToGrid w:val="0"/>
              <w:rPr>
                <w:rFonts w:eastAsia="新細明體"/>
              </w:rPr>
            </w:pPr>
            <w:r w:rsidRPr="00F85728">
              <w:rPr>
                <w:rFonts w:eastAsia="新細明體" w:hint="eastAsia"/>
              </w:rPr>
              <w:t>2</w:t>
            </w:r>
          </w:p>
        </w:tc>
        <w:tc>
          <w:tcPr>
            <w:tcW w:w="183.15pt" w:type="dxa"/>
            <w:tcMar>
              <w:top w:w="0pt" w:type="dxa"/>
              <w:start w:w="1.50pt" w:type="dxa"/>
              <w:bottom w:w="0pt" w:type="dxa"/>
              <w:end w:w="1.50pt" w:type="dxa"/>
            </w:tcMar>
            <w:vAlign w:val="center"/>
          </w:tcPr>
          <w:p w14:paraId="42DF6DF4" w14:textId="5584268E" w:rsidR="008259F3" w:rsidRPr="00F85728" w:rsidRDefault="008259F3" w:rsidP="00313766">
            <w:pPr>
              <w:pStyle w:val="af6"/>
              <w:tabs>
                <w:tab w:val="decimal" w:pos="107.45pt"/>
              </w:tabs>
              <w:snapToGrid w:val="0"/>
              <w:jc w:val="both"/>
              <w:rPr>
                <w:rFonts w:eastAsia="新細明體"/>
                <w:lang w:val="pt-BR"/>
              </w:rPr>
            </w:pPr>
            <w:r w:rsidRPr="00F85728">
              <w:rPr>
                <w:rFonts w:eastAsia="新細明體" w:hint="eastAsia"/>
                <w:lang w:val="pt-BR"/>
              </w:rPr>
              <w:t>2</w:t>
            </w:r>
            <w:r w:rsidRPr="00F85728">
              <w:rPr>
                <w:rFonts w:eastAsia="新細明體"/>
                <w:lang w:val="pt-BR"/>
              </w:rPr>
              <w:t>,896</w:t>
            </w:r>
          </w:p>
        </w:tc>
      </w:tr>
      <w:tr w:rsidR="00737642" w:rsidRPr="00F85728" w14:paraId="1803EC9C" w14:textId="77777777" w:rsidTr="008259F3">
        <w:trPr>
          <w:trHeight w:val="510"/>
        </w:trPr>
        <w:tc>
          <w:tcPr>
            <w:tcW w:w="112.25pt" w:type="dxa"/>
            <w:tcMar>
              <w:top w:w="0pt" w:type="dxa"/>
              <w:start w:w="1.50pt" w:type="dxa"/>
              <w:bottom w:w="0pt" w:type="dxa"/>
              <w:end w:w="1.50pt" w:type="dxa"/>
            </w:tcMar>
            <w:vAlign w:val="center"/>
          </w:tcPr>
          <w:p w14:paraId="15BA3EBC" w14:textId="191E98E8" w:rsidR="008259F3" w:rsidRPr="00F85728" w:rsidRDefault="008259F3" w:rsidP="008259F3">
            <w:pPr>
              <w:pStyle w:val="af6"/>
              <w:snapToGrid w:val="0"/>
            </w:pPr>
            <w:r w:rsidRPr="00F85728">
              <w:rPr>
                <w:rFonts w:hint="eastAsia"/>
              </w:rPr>
              <w:t>2024</w:t>
            </w:r>
          </w:p>
        </w:tc>
        <w:tc>
          <w:tcPr>
            <w:tcW w:w="134.30pt" w:type="dxa"/>
            <w:tcMar>
              <w:top w:w="0pt" w:type="dxa"/>
              <w:start w:w="1.50pt" w:type="dxa"/>
              <w:bottom w:w="0pt" w:type="dxa"/>
              <w:end w:w="1.50pt" w:type="dxa"/>
            </w:tcMar>
            <w:vAlign w:val="center"/>
          </w:tcPr>
          <w:p w14:paraId="2505713D" w14:textId="45DCBA3F" w:rsidR="008259F3" w:rsidRPr="00F85728" w:rsidRDefault="008259F3" w:rsidP="008259F3">
            <w:pPr>
              <w:pStyle w:val="af6"/>
              <w:snapToGrid w:val="0"/>
              <w:rPr>
                <w:rFonts w:eastAsia="新細明體"/>
              </w:rPr>
            </w:pPr>
            <w:r w:rsidRPr="00F85728">
              <w:rPr>
                <w:rFonts w:eastAsia="新細明體" w:hint="eastAsia"/>
              </w:rPr>
              <w:t>3</w:t>
            </w:r>
          </w:p>
        </w:tc>
        <w:tc>
          <w:tcPr>
            <w:tcW w:w="183.15pt" w:type="dxa"/>
            <w:tcMar>
              <w:top w:w="0pt" w:type="dxa"/>
              <w:start w:w="1.50pt" w:type="dxa"/>
              <w:bottom w:w="0pt" w:type="dxa"/>
              <w:end w:w="1.50pt" w:type="dxa"/>
            </w:tcMar>
            <w:vAlign w:val="center"/>
          </w:tcPr>
          <w:p w14:paraId="5CD5FAD0" w14:textId="581CAEE3" w:rsidR="008259F3" w:rsidRPr="00F85728" w:rsidRDefault="008259F3" w:rsidP="00313766">
            <w:pPr>
              <w:pStyle w:val="af6"/>
              <w:tabs>
                <w:tab w:val="decimal" w:pos="107.45pt"/>
              </w:tabs>
              <w:snapToGrid w:val="0"/>
              <w:jc w:val="both"/>
              <w:rPr>
                <w:rFonts w:eastAsia="新細明體"/>
                <w:lang w:val="pt-BR"/>
              </w:rPr>
            </w:pPr>
            <w:r w:rsidRPr="00F85728">
              <w:rPr>
                <w:rFonts w:eastAsia="新細明體" w:hint="eastAsia"/>
                <w:lang w:val="pt-BR"/>
              </w:rPr>
              <w:t>2,070</w:t>
            </w:r>
          </w:p>
        </w:tc>
      </w:tr>
      <w:tr w:rsidR="00737642" w:rsidRPr="00F85728" w14:paraId="66F901E4" w14:textId="77777777" w:rsidTr="008259F3">
        <w:trPr>
          <w:trHeight w:val="510"/>
        </w:trPr>
        <w:tc>
          <w:tcPr>
            <w:tcW w:w="112.25pt" w:type="dxa"/>
            <w:tcMar>
              <w:top w:w="0pt" w:type="dxa"/>
              <w:start w:w="1.50pt" w:type="dxa"/>
              <w:bottom w:w="0pt" w:type="dxa"/>
              <w:end w:w="1.50pt" w:type="dxa"/>
            </w:tcMar>
            <w:vAlign w:val="center"/>
          </w:tcPr>
          <w:p w14:paraId="49EBCA3C" w14:textId="468E9978" w:rsidR="00755650" w:rsidRPr="00F85728" w:rsidRDefault="00755650" w:rsidP="008259F3">
            <w:pPr>
              <w:pStyle w:val="af6"/>
              <w:snapToGrid w:val="0"/>
            </w:pPr>
            <w:r w:rsidRPr="00F85728">
              <w:rPr>
                <w:rFonts w:hint="eastAsia"/>
              </w:rPr>
              <w:t>2025</w:t>
            </w:r>
          </w:p>
        </w:tc>
        <w:tc>
          <w:tcPr>
            <w:tcW w:w="134.30pt" w:type="dxa"/>
            <w:tcMar>
              <w:top w:w="0pt" w:type="dxa"/>
              <w:start w:w="1.50pt" w:type="dxa"/>
              <w:bottom w:w="0pt" w:type="dxa"/>
              <w:end w:w="1.50pt" w:type="dxa"/>
            </w:tcMar>
            <w:vAlign w:val="center"/>
          </w:tcPr>
          <w:p w14:paraId="75BA495E" w14:textId="67A27884" w:rsidR="00755650" w:rsidRPr="00F85728" w:rsidRDefault="00755650" w:rsidP="008259F3">
            <w:pPr>
              <w:pStyle w:val="af6"/>
              <w:snapToGrid w:val="0"/>
              <w:rPr>
                <w:rFonts w:eastAsia="新細明體"/>
              </w:rPr>
            </w:pPr>
            <w:r w:rsidRPr="00F85728">
              <w:rPr>
                <w:rFonts w:eastAsia="新細明體" w:hint="eastAsia"/>
              </w:rPr>
              <w:t>2</w:t>
            </w:r>
          </w:p>
        </w:tc>
        <w:tc>
          <w:tcPr>
            <w:tcW w:w="183.15pt" w:type="dxa"/>
            <w:tcMar>
              <w:top w:w="0pt" w:type="dxa"/>
              <w:start w:w="1.50pt" w:type="dxa"/>
              <w:bottom w:w="0pt" w:type="dxa"/>
              <w:end w:w="1.50pt" w:type="dxa"/>
            </w:tcMar>
            <w:vAlign w:val="center"/>
          </w:tcPr>
          <w:p w14:paraId="069D98BB" w14:textId="1504FBE2" w:rsidR="00755650" w:rsidRPr="00F85728" w:rsidRDefault="00313766" w:rsidP="00313766">
            <w:pPr>
              <w:pStyle w:val="af6"/>
              <w:tabs>
                <w:tab w:val="decimal" w:pos="107.45pt"/>
              </w:tabs>
              <w:snapToGrid w:val="0"/>
              <w:jc w:val="both"/>
              <w:rPr>
                <w:rFonts w:eastAsia="新細明體"/>
                <w:lang w:val="pt-BR"/>
              </w:rPr>
            </w:pPr>
            <w:r w:rsidRPr="00F85728">
              <w:rPr>
                <w:rFonts w:eastAsia="新細明體" w:hint="eastAsia"/>
                <w:lang w:val="pt-BR"/>
              </w:rPr>
              <w:t>3</w:t>
            </w:r>
            <w:r w:rsidRPr="00F85728">
              <w:rPr>
                <w:rFonts w:eastAsia="新細明體"/>
                <w:lang w:val="pt-BR"/>
              </w:rPr>
              <w:t>,014</w:t>
            </w:r>
          </w:p>
        </w:tc>
      </w:tr>
      <w:tr w:rsidR="00737642" w:rsidRPr="00F85728" w14:paraId="634FB036" w14:textId="77777777" w:rsidTr="008259F3">
        <w:trPr>
          <w:trHeight w:val="510"/>
        </w:trPr>
        <w:tc>
          <w:tcPr>
            <w:tcW w:w="112.25pt" w:type="dxa"/>
            <w:tcMar>
              <w:top w:w="0pt" w:type="dxa"/>
              <w:start w:w="1.50pt" w:type="dxa"/>
              <w:bottom w:w="0pt" w:type="dxa"/>
              <w:end w:w="1.50pt" w:type="dxa"/>
            </w:tcMar>
            <w:vAlign w:val="center"/>
          </w:tcPr>
          <w:p w14:paraId="6998D77D" w14:textId="6FDE35DE" w:rsidR="008259F3" w:rsidRPr="00F85728" w:rsidRDefault="008259F3" w:rsidP="008259F3">
            <w:pPr>
              <w:pStyle w:val="af6"/>
              <w:snapToGrid w:val="0"/>
            </w:pPr>
            <w:r w:rsidRPr="00F85728">
              <w:t>總計（</w:t>
            </w:r>
            <w:r w:rsidRPr="00F85728">
              <w:t>1952-20</w:t>
            </w:r>
            <w:r w:rsidRPr="00F85728">
              <w:rPr>
                <w:rFonts w:eastAsia="新細明體"/>
              </w:rPr>
              <w:t>2</w:t>
            </w:r>
            <w:r w:rsidR="003B3CD5" w:rsidRPr="00F85728">
              <w:rPr>
                <w:rFonts w:eastAsia="新細明體" w:hint="eastAsia"/>
              </w:rPr>
              <w:t>5</w:t>
            </w:r>
            <w:r w:rsidRPr="00F85728">
              <w:t>）</w:t>
            </w:r>
          </w:p>
        </w:tc>
        <w:tc>
          <w:tcPr>
            <w:tcW w:w="134.30pt" w:type="dxa"/>
            <w:tcMar>
              <w:top w:w="0pt" w:type="dxa"/>
              <w:start w:w="1.50pt" w:type="dxa"/>
              <w:bottom w:w="0pt" w:type="dxa"/>
              <w:end w:w="1.50pt" w:type="dxa"/>
            </w:tcMar>
            <w:vAlign w:val="center"/>
          </w:tcPr>
          <w:p w14:paraId="278FC6CE" w14:textId="2C74D479" w:rsidR="008259F3" w:rsidRPr="00F85728" w:rsidRDefault="008259F3" w:rsidP="008259F3">
            <w:pPr>
              <w:pStyle w:val="af6"/>
              <w:snapToGrid w:val="0"/>
              <w:rPr>
                <w:rFonts w:eastAsia="新細明體"/>
                <w:dstrike/>
              </w:rPr>
            </w:pPr>
            <w:r w:rsidRPr="00F85728">
              <w:rPr>
                <w:rFonts w:eastAsia="新細明體"/>
              </w:rPr>
              <w:t>4</w:t>
            </w:r>
            <w:r w:rsidR="00755650" w:rsidRPr="00F85728">
              <w:rPr>
                <w:rFonts w:eastAsia="新細明體" w:hint="eastAsia"/>
              </w:rPr>
              <w:t>6</w:t>
            </w:r>
          </w:p>
        </w:tc>
        <w:tc>
          <w:tcPr>
            <w:tcW w:w="183.15pt" w:type="dxa"/>
            <w:tcMar>
              <w:top w:w="0pt" w:type="dxa"/>
              <w:start w:w="1.50pt" w:type="dxa"/>
              <w:bottom w:w="0pt" w:type="dxa"/>
              <w:end w:w="1.50pt" w:type="dxa"/>
            </w:tcMar>
            <w:vAlign w:val="center"/>
          </w:tcPr>
          <w:p w14:paraId="51CA91FE" w14:textId="569C1071" w:rsidR="008259F3" w:rsidRPr="00F85728" w:rsidRDefault="008259F3" w:rsidP="008259F3">
            <w:pPr>
              <w:pStyle w:val="af6"/>
              <w:tabs>
                <w:tab w:val="decimal" w:pos="107.45pt"/>
              </w:tabs>
              <w:snapToGrid w:val="0"/>
              <w:jc w:val="both"/>
              <w:rPr>
                <w:rFonts w:eastAsia="新細明體"/>
                <w:lang w:val="pt-BR"/>
              </w:rPr>
            </w:pPr>
            <w:r w:rsidRPr="00F85728">
              <w:rPr>
                <w:rFonts w:eastAsia="新細明體"/>
                <w:lang w:val="pt-BR"/>
              </w:rPr>
              <w:t>45</w:t>
            </w:r>
            <w:r w:rsidR="003B3CD5" w:rsidRPr="00F85728">
              <w:rPr>
                <w:rFonts w:eastAsia="新細明體" w:hint="eastAsia"/>
                <w:lang w:val="pt-BR"/>
              </w:rPr>
              <w:t>9</w:t>
            </w:r>
            <w:r w:rsidRPr="00F85728">
              <w:rPr>
                <w:rFonts w:eastAsia="新細明體" w:hint="eastAsia"/>
                <w:lang w:val="pt-BR"/>
              </w:rPr>
              <w:t>,0</w:t>
            </w:r>
            <w:r w:rsidR="00313766" w:rsidRPr="00F85728">
              <w:rPr>
                <w:rFonts w:eastAsia="新細明體"/>
                <w:lang w:val="pt-BR"/>
              </w:rPr>
              <w:t>26</w:t>
            </w:r>
          </w:p>
        </w:tc>
      </w:tr>
    </w:tbl>
    <w:p w14:paraId="0327F9E3" w14:textId="77777777" w:rsidR="009B707E" w:rsidRPr="00F85728" w:rsidRDefault="009B707E" w:rsidP="008259F3">
      <w:pPr>
        <w:pStyle w:val="af6"/>
        <w:jc w:val="start"/>
      </w:pPr>
      <w:r w:rsidRPr="00F85728">
        <w:t>資料來源：經濟部投資審議司</w:t>
      </w:r>
    </w:p>
    <w:p w14:paraId="297C357D" w14:textId="77777777" w:rsidR="008259F3" w:rsidRPr="00F85728" w:rsidRDefault="008259F3" w:rsidP="007F4ACF">
      <w:pPr>
        <w:pStyle w:val="af9"/>
        <w:pageBreakBefore/>
        <w:spacing w:beforeLines="0" w:before="0pt"/>
        <w:rPr>
          <w:lang w:eastAsia="zh-TW"/>
        </w:rPr>
      </w:pPr>
      <w:bookmarkStart w:id="24" w:name="_Toc170955155"/>
      <w:r w:rsidRPr="00F85728">
        <w:rPr>
          <w:lang w:eastAsia="zh-TW"/>
        </w:rPr>
        <w:lastRenderedPageBreak/>
        <w:t>年度別及產業別統計表</w:t>
      </w:r>
    </w:p>
    <w:p w14:paraId="1D1CD3EE" w14:textId="77777777" w:rsidR="008259F3" w:rsidRPr="00F85728" w:rsidRDefault="008259F3" w:rsidP="008259F3">
      <w:pPr>
        <w:snapToGrid w:val="0"/>
        <w:ind w:firstLine="17.60pt"/>
        <w:jc w:val="end"/>
        <w:rPr>
          <w:kern w:val="0"/>
          <w:sz w:val="18"/>
          <w:szCs w:val="18"/>
          <w:lang w:eastAsia="zh-TW"/>
        </w:rPr>
      </w:pPr>
      <w:r w:rsidRPr="00F85728">
        <w:rPr>
          <w:kern w:val="0"/>
          <w:sz w:val="18"/>
          <w:szCs w:val="18"/>
          <w:lang w:eastAsia="zh-TW"/>
        </w:rPr>
        <w:t>單位：千美元</w:t>
      </w:r>
    </w:p>
    <w:tbl>
      <w:tblPr>
        <w:tblW w:w="100.0%" w:type="pct"/>
        <w:jc w:val="center"/>
        <w:tblLayout w:type="fixed"/>
        <w:tblCellMar>
          <w:start w:w="0.50pt" w:type="dxa"/>
          <w:end w:w="0.50pt" w:type="dxa"/>
        </w:tblCellMar>
        <w:tblLook w:firstRow="1" w:lastRow="0" w:firstColumn="1" w:lastColumn="0" w:noHBand="0" w:noVBand="1"/>
      </w:tblPr>
      <w:tblGrid>
        <w:gridCol w:w="2971"/>
        <w:gridCol w:w="504"/>
        <w:gridCol w:w="870"/>
        <w:gridCol w:w="545"/>
        <w:gridCol w:w="832"/>
        <w:gridCol w:w="480"/>
        <w:gridCol w:w="897"/>
        <w:gridCol w:w="507"/>
        <w:gridCol w:w="868"/>
      </w:tblGrid>
      <w:tr w:rsidR="00737642" w:rsidRPr="00F85728" w14:paraId="6C85900A" w14:textId="77777777" w:rsidTr="00313766">
        <w:trPr>
          <w:tblHeader/>
          <w:jc w:val="center"/>
        </w:trPr>
        <w:tc>
          <w:tcPr>
            <w:tcW w:w="148.55pt" w:type="dxa"/>
            <w:vMerge w:val="restart"/>
            <w:tcBorders>
              <w:top w:val="single" w:sz="12" w:space="0" w:color="000000"/>
              <w:start w:val="single" w:sz="12" w:space="0" w:color="000000"/>
              <w:bottom w:val="single" w:sz="6" w:space="0" w:color="000000"/>
              <w:end w:val="single" w:sz="6" w:space="0" w:color="000000"/>
              <w:tl2br w:val="single" w:sz="4" w:space="0" w:color="000000"/>
            </w:tcBorders>
            <w:tcMar>
              <w:top w:w="0pt" w:type="dxa"/>
              <w:start w:w="1.40pt" w:type="dxa"/>
              <w:bottom w:w="0pt" w:type="dxa"/>
              <w:end w:w="1.40pt" w:type="dxa"/>
            </w:tcMar>
            <w:vAlign w:val="center"/>
          </w:tcPr>
          <w:p w14:paraId="75FB0AEE" w14:textId="77777777" w:rsidR="008259F3" w:rsidRPr="00F85728" w:rsidRDefault="008259F3" w:rsidP="007F4ACF">
            <w:pPr>
              <w:widowControl/>
              <w:snapToGrid w:val="0"/>
              <w:spacing w:line="11.30pt" w:lineRule="exact"/>
              <w:ind w:firstLineChars="0" w:firstLine="0pt"/>
              <w:jc w:val="end"/>
              <w:rPr>
                <w:kern w:val="0"/>
                <w:sz w:val="18"/>
                <w:szCs w:val="18"/>
                <w:lang w:eastAsia="zh-TW"/>
              </w:rPr>
            </w:pPr>
            <w:r w:rsidRPr="00F85728">
              <w:rPr>
                <w:kern w:val="0"/>
                <w:sz w:val="18"/>
                <w:szCs w:val="18"/>
                <w:lang w:eastAsia="zh-TW"/>
              </w:rPr>
              <w:t>年　　度</w:t>
            </w:r>
          </w:p>
          <w:p w14:paraId="3ADF3284" w14:textId="77777777" w:rsidR="008259F3" w:rsidRPr="00F85728" w:rsidRDefault="008259F3" w:rsidP="007F4ACF">
            <w:pPr>
              <w:widowControl/>
              <w:snapToGrid w:val="0"/>
              <w:spacing w:line="11.30pt" w:lineRule="exact"/>
              <w:ind w:firstLineChars="0" w:firstLine="0pt"/>
              <w:rPr>
                <w:kern w:val="0"/>
                <w:sz w:val="18"/>
                <w:szCs w:val="18"/>
                <w:lang w:eastAsia="zh-TW"/>
              </w:rPr>
            </w:pPr>
            <w:r w:rsidRPr="00F85728">
              <w:rPr>
                <w:kern w:val="0"/>
                <w:sz w:val="18"/>
                <w:szCs w:val="18"/>
                <w:lang w:eastAsia="zh-TW"/>
              </w:rPr>
              <w:t>業　　別</w:t>
            </w:r>
          </w:p>
        </w:tc>
        <w:tc>
          <w:tcPr>
            <w:tcW w:w="68.70pt" w:type="dxa"/>
            <w:gridSpan w:val="2"/>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FA1B491" w14:textId="3E918915"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累計至</w:t>
            </w:r>
            <w:r w:rsidRPr="00F85728">
              <w:rPr>
                <w:kern w:val="0"/>
                <w:sz w:val="18"/>
                <w:szCs w:val="18"/>
                <w:lang w:eastAsia="zh-TW"/>
              </w:rPr>
              <w:t>202</w:t>
            </w:r>
            <w:r w:rsidR="00C858DA" w:rsidRPr="00F85728">
              <w:rPr>
                <w:rFonts w:hint="eastAsia"/>
                <w:kern w:val="0"/>
                <w:sz w:val="18"/>
                <w:szCs w:val="18"/>
                <w:lang w:eastAsia="zh-TW"/>
              </w:rPr>
              <w:t>5</w:t>
            </w:r>
          </w:p>
        </w:tc>
        <w:tc>
          <w:tcPr>
            <w:tcW w:w="68.85pt" w:type="dxa"/>
            <w:gridSpan w:val="2"/>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998E483" w14:textId="588C517D"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202</w:t>
            </w:r>
            <w:r w:rsidR="00CD0EE6" w:rsidRPr="00F85728">
              <w:rPr>
                <w:rFonts w:hint="eastAsia"/>
                <w:kern w:val="0"/>
                <w:sz w:val="18"/>
                <w:szCs w:val="18"/>
                <w:lang w:eastAsia="zh-TW"/>
              </w:rPr>
              <w:t>5</w:t>
            </w:r>
          </w:p>
        </w:tc>
        <w:tc>
          <w:tcPr>
            <w:tcW w:w="68.85pt" w:type="dxa"/>
            <w:gridSpan w:val="2"/>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9833428" w14:textId="346F2E5C"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202</w:t>
            </w:r>
            <w:r w:rsidR="00CD0EE6" w:rsidRPr="00F85728">
              <w:rPr>
                <w:rFonts w:hint="eastAsia"/>
                <w:kern w:val="0"/>
                <w:sz w:val="18"/>
                <w:szCs w:val="18"/>
                <w:lang w:eastAsia="zh-TW"/>
              </w:rPr>
              <w:t>4</w:t>
            </w:r>
          </w:p>
        </w:tc>
        <w:tc>
          <w:tcPr>
            <w:tcW w:w="68.75pt" w:type="dxa"/>
            <w:gridSpan w:val="2"/>
            <w:tcBorders>
              <w:top w:val="single" w:sz="12"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974AFB5" w14:textId="79B01716"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202</w:t>
            </w:r>
            <w:r w:rsidR="00CD0EE6" w:rsidRPr="00F85728">
              <w:rPr>
                <w:rFonts w:hint="eastAsia"/>
                <w:kern w:val="0"/>
                <w:sz w:val="18"/>
                <w:szCs w:val="18"/>
                <w:lang w:eastAsia="zh-TW"/>
              </w:rPr>
              <w:t>3</w:t>
            </w:r>
          </w:p>
        </w:tc>
      </w:tr>
      <w:tr w:rsidR="00737642" w:rsidRPr="00F85728" w14:paraId="51583B76" w14:textId="77777777" w:rsidTr="00313766">
        <w:trPr>
          <w:tblHeader/>
          <w:jc w:val="center"/>
        </w:trPr>
        <w:tc>
          <w:tcPr>
            <w:tcW w:w="148.55pt" w:type="dxa"/>
            <w:vMerge/>
            <w:tcBorders>
              <w:top w:val="single" w:sz="12" w:space="0" w:color="000000"/>
              <w:start w:val="single" w:sz="12" w:space="0" w:color="000000"/>
              <w:bottom w:val="single" w:sz="6" w:space="0" w:color="000000"/>
              <w:end w:val="single" w:sz="6" w:space="0" w:color="000000"/>
              <w:tl2br w:val="single" w:sz="4" w:space="0" w:color="000000"/>
            </w:tcBorders>
            <w:tcMar>
              <w:top w:w="0pt" w:type="dxa"/>
              <w:start w:w="1.40pt" w:type="dxa"/>
              <w:bottom w:w="0pt" w:type="dxa"/>
              <w:end w:w="1.40pt" w:type="dxa"/>
            </w:tcMar>
            <w:vAlign w:val="center"/>
          </w:tcPr>
          <w:p w14:paraId="5AF3AEF1" w14:textId="77777777" w:rsidR="008259F3" w:rsidRPr="00F85728" w:rsidRDefault="008259F3" w:rsidP="007F4ACF">
            <w:pPr>
              <w:widowControl/>
              <w:autoSpaceDE/>
              <w:spacing w:line="11.30pt" w:lineRule="exact"/>
              <w:ind w:firstLineChars="0" w:firstLine="0pt"/>
              <w:jc w:val="start"/>
              <w:rPr>
                <w:kern w:val="0"/>
                <w:sz w:val="18"/>
                <w:szCs w:val="18"/>
                <w:lang w:eastAsia="zh-TW"/>
              </w:rPr>
            </w:pP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18B2F30"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件數</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39E23E5"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金額</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4D3F1C4"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件數</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1EEC36C"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金額</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CBCA33"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件數</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18B057"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金額</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631BAB9"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件數</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3CD4F8C4" w14:textId="77777777" w:rsidR="008259F3" w:rsidRPr="00F85728" w:rsidRDefault="008259F3" w:rsidP="007F4ACF">
            <w:pPr>
              <w:widowControl/>
              <w:snapToGrid w:val="0"/>
              <w:spacing w:line="11.30pt" w:lineRule="exact"/>
              <w:ind w:firstLineChars="0" w:firstLine="0pt"/>
              <w:jc w:val="center"/>
              <w:rPr>
                <w:kern w:val="0"/>
                <w:sz w:val="18"/>
                <w:szCs w:val="18"/>
                <w:lang w:eastAsia="zh-TW"/>
              </w:rPr>
            </w:pPr>
            <w:r w:rsidRPr="00F85728">
              <w:rPr>
                <w:kern w:val="0"/>
                <w:sz w:val="18"/>
                <w:szCs w:val="18"/>
                <w:lang w:eastAsia="zh-TW"/>
              </w:rPr>
              <w:t>金額</w:t>
            </w:r>
          </w:p>
        </w:tc>
      </w:tr>
      <w:tr w:rsidR="00737642" w:rsidRPr="00F85728" w14:paraId="73DA27C8"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40EE09EA" w14:textId="77777777" w:rsidR="007F4ACF" w:rsidRPr="00F85728" w:rsidRDefault="007F4ACF" w:rsidP="007F4ACF">
            <w:pPr>
              <w:widowControl/>
              <w:snapToGrid w:val="0"/>
              <w:spacing w:line="11.30pt" w:lineRule="exact"/>
              <w:ind w:firstLineChars="0" w:firstLine="0pt"/>
              <w:rPr>
                <w:kern w:val="0"/>
                <w:sz w:val="18"/>
                <w:szCs w:val="18"/>
                <w:lang w:eastAsia="zh-TW"/>
              </w:rPr>
            </w:pPr>
            <w:r w:rsidRPr="00F85728">
              <w:rPr>
                <w:kern w:val="0"/>
                <w:sz w:val="18"/>
                <w:szCs w:val="18"/>
                <w:lang w:eastAsia="zh-TW"/>
              </w:rPr>
              <w:t>合計</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6FF2D01" w14:textId="0378A0C9" w:rsidR="007F4ACF" w:rsidRPr="00F85728" w:rsidRDefault="007F4ACF" w:rsidP="007F4ACF">
            <w:pPr>
              <w:snapToGrid w:val="0"/>
              <w:spacing w:line="11.30pt" w:lineRule="exact"/>
              <w:ind w:firstLineChars="0" w:firstLine="0pt"/>
              <w:jc w:val="end"/>
              <w:rPr>
                <w:sz w:val="18"/>
                <w:szCs w:val="18"/>
                <w:lang w:eastAsia="zh-TW"/>
              </w:rPr>
            </w:pPr>
            <w:r w:rsidRPr="00F85728">
              <w:rPr>
                <w:rFonts w:hint="eastAsia"/>
                <w:sz w:val="18"/>
                <w:szCs w:val="18"/>
                <w:lang w:eastAsia="zh-TW"/>
              </w:rPr>
              <w:t>4</w:t>
            </w:r>
            <w:r w:rsidR="00C858DA" w:rsidRPr="00F85728">
              <w:rPr>
                <w:rFonts w:hint="eastAsia"/>
                <w:sz w:val="18"/>
                <w:szCs w:val="18"/>
                <w:lang w:eastAsia="zh-TW"/>
              </w:rPr>
              <w:t>6</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66E2E6C" w14:textId="44A1FEBA" w:rsidR="007F4ACF" w:rsidRPr="00F85728" w:rsidRDefault="007F4ACF" w:rsidP="007F4ACF">
            <w:pPr>
              <w:snapToGrid w:val="0"/>
              <w:spacing w:line="11.30pt" w:lineRule="exact"/>
              <w:ind w:firstLineChars="0" w:firstLine="0pt"/>
              <w:jc w:val="end"/>
              <w:rPr>
                <w:sz w:val="18"/>
                <w:szCs w:val="18"/>
                <w:lang w:eastAsia="zh-TW"/>
              </w:rPr>
            </w:pPr>
            <w:r w:rsidRPr="00F85728">
              <w:rPr>
                <w:rFonts w:hint="eastAsia"/>
                <w:sz w:val="18"/>
                <w:szCs w:val="18"/>
                <w:lang w:eastAsia="zh-TW"/>
              </w:rPr>
              <w:t>45</w:t>
            </w:r>
            <w:r w:rsidR="00C858DA" w:rsidRPr="00F85728">
              <w:rPr>
                <w:rFonts w:hint="eastAsia"/>
                <w:sz w:val="18"/>
                <w:szCs w:val="18"/>
                <w:lang w:eastAsia="zh-TW"/>
              </w:rPr>
              <w:t>9</w:t>
            </w:r>
            <w:r w:rsidRPr="00F85728">
              <w:rPr>
                <w:rFonts w:hint="eastAsia"/>
                <w:sz w:val="18"/>
                <w:szCs w:val="18"/>
                <w:lang w:eastAsia="zh-TW"/>
              </w:rPr>
              <w:t>,0</w:t>
            </w:r>
            <w:r w:rsidR="00C858DA" w:rsidRPr="00F85728">
              <w:rPr>
                <w:rFonts w:hint="eastAsia"/>
                <w:sz w:val="18"/>
                <w:szCs w:val="18"/>
                <w:lang w:eastAsia="zh-TW"/>
              </w:rPr>
              <w:t>26</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BF79B68" w14:textId="676AA248" w:rsidR="007F4ACF" w:rsidRPr="00F85728" w:rsidRDefault="00CD0EE6" w:rsidP="007F4ACF">
            <w:pPr>
              <w:snapToGrid w:val="0"/>
              <w:spacing w:line="11.30pt" w:lineRule="exact"/>
              <w:ind w:firstLineChars="0" w:firstLine="0pt"/>
              <w:jc w:val="end"/>
              <w:rPr>
                <w:sz w:val="18"/>
                <w:szCs w:val="18"/>
                <w:lang w:eastAsia="zh-TW"/>
              </w:rPr>
            </w:pPr>
            <w:r w:rsidRPr="00F85728">
              <w:rPr>
                <w:rFonts w:hint="eastAsia"/>
                <w:sz w:val="18"/>
                <w:szCs w:val="18"/>
                <w:lang w:eastAsia="zh-TW"/>
              </w:rPr>
              <w:t>2</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511CB21" w14:textId="4D7325A3" w:rsidR="007F4ACF" w:rsidRPr="00F85728" w:rsidRDefault="00CD0EE6" w:rsidP="007F4ACF">
            <w:pPr>
              <w:snapToGrid w:val="0"/>
              <w:spacing w:line="11.30pt" w:lineRule="exact"/>
              <w:ind w:firstLineChars="0" w:firstLine="0pt"/>
              <w:jc w:val="end"/>
              <w:rPr>
                <w:sz w:val="18"/>
                <w:szCs w:val="18"/>
                <w:lang w:eastAsia="zh-TW"/>
              </w:rPr>
            </w:pPr>
            <w:r w:rsidRPr="00F85728">
              <w:rPr>
                <w:rFonts w:hint="eastAsia"/>
                <w:sz w:val="18"/>
                <w:szCs w:val="18"/>
                <w:lang w:eastAsia="zh-TW"/>
              </w:rPr>
              <w:t>3,014</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6AAB5D6" w14:textId="13AADF3E" w:rsidR="007F4ACF" w:rsidRPr="00F85728" w:rsidRDefault="00CD0EE6" w:rsidP="007F4ACF">
            <w:pPr>
              <w:snapToGrid w:val="0"/>
              <w:spacing w:line="11.30pt" w:lineRule="exact"/>
              <w:ind w:firstLineChars="0" w:firstLine="0pt"/>
              <w:jc w:val="end"/>
              <w:rPr>
                <w:sz w:val="18"/>
                <w:szCs w:val="18"/>
              </w:rPr>
            </w:pPr>
            <w:r w:rsidRPr="00F85728">
              <w:rPr>
                <w:rFonts w:hint="eastAsia"/>
                <w:sz w:val="18"/>
                <w:szCs w:val="18"/>
              </w:rPr>
              <w:t>3</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E0EAE88" w14:textId="5185F6F4" w:rsidR="007F4ACF" w:rsidRPr="00F85728" w:rsidRDefault="00CD0EE6" w:rsidP="007F4ACF">
            <w:pPr>
              <w:snapToGrid w:val="0"/>
              <w:spacing w:line="11.30pt" w:lineRule="exact"/>
              <w:ind w:firstLineChars="0" w:firstLine="0pt"/>
              <w:jc w:val="end"/>
              <w:rPr>
                <w:sz w:val="18"/>
                <w:szCs w:val="18"/>
              </w:rPr>
            </w:pPr>
            <w:r w:rsidRPr="00F85728">
              <w:rPr>
                <w:rFonts w:hint="eastAsia"/>
                <w:sz w:val="18"/>
                <w:szCs w:val="18"/>
              </w:rPr>
              <w:t>2,070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44A5E70" w14:textId="0F938D90" w:rsidR="007F4ACF" w:rsidRPr="00F85728" w:rsidRDefault="00CD0EE6" w:rsidP="007F4ACF">
            <w:pPr>
              <w:snapToGrid w:val="0"/>
              <w:spacing w:line="11.30pt" w:lineRule="exact"/>
              <w:ind w:firstLineChars="0" w:firstLine="0pt"/>
              <w:jc w:val="end"/>
              <w:rPr>
                <w:sz w:val="18"/>
                <w:szCs w:val="18"/>
              </w:rPr>
            </w:pPr>
            <w:r w:rsidRPr="00F85728">
              <w:rPr>
                <w:sz w:val="18"/>
                <w:szCs w:val="18"/>
              </w:rPr>
              <w:t>2</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415D005" w14:textId="755F3648" w:rsidR="007F4ACF" w:rsidRPr="00F85728" w:rsidRDefault="00CD0EE6" w:rsidP="007F4ACF">
            <w:pPr>
              <w:snapToGrid w:val="0"/>
              <w:spacing w:line="11.30pt" w:lineRule="exact"/>
              <w:ind w:firstLineChars="0" w:firstLine="0pt"/>
              <w:jc w:val="end"/>
              <w:rPr>
                <w:sz w:val="18"/>
                <w:szCs w:val="18"/>
              </w:rPr>
            </w:pPr>
            <w:r w:rsidRPr="00F85728">
              <w:rPr>
                <w:sz w:val="18"/>
                <w:szCs w:val="18"/>
              </w:rPr>
              <w:t>2,896</w:t>
            </w:r>
          </w:p>
        </w:tc>
      </w:tr>
      <w:tr w:rsidR="00313766" w:rsidRPr="00F85728" w14:paraId="5728504B"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33506F0"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農林漁牧業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457F296" w14:textId="6693D65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D0256AE" w14:textId="3F1B8F2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DC44A86" w14:textId="6667ECE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E6BAD27" w14:textId="3BF8BFE0"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3DE8D08" w14:textId="5A106BF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BD539E8" w14:textId="430B798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4E1B567E" w14:textId="2B1C14F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9D1F81E" w14:textId="5D46301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C9B63B2"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409D2C55"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礦業及土石採取業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8BA7F9C" w14:textId="2749E73D"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5BE6F7E" w14:textId="73758307"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5C81D3A" w14:textId="50E5B94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915F57C" w14:textId="1802E9BD"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A7797D4" w14:textId="2A42788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9084435" w14:textId="531795C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D2D74D4" w14:textId="5E1AEE7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3E7BF1C" w14:textId="678919C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2423A87"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04C8B4B"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38877BE" w14:textId="2A12533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21</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566700B" w14:textId="7BB3B8B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145,654</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5E51C6D" w14:textId="1B0DB487"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18077E9" w14:textId="361F171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200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884F837" w14:textId="4C48D6F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0333644" w14:textId="216CD66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47B591D7" w14:textId="7DEF3920" w:rsidR="00313766" w:rsidRPr="00F85728" w:rsidRDefault="00313766" w:rsidP="00313766">
            <w:pPr>
              <w:snapToGrid w:val="0"/>
              <w:spacing w:line="11.30pt" w:lineRule="exact"/>
              <w:ind w:firstLineChars="0" w:firstLine="0pt"/>
              <w:jc w:val="end"/>
              <w:rPr>
                <w:sz w:val="18"/>
                <w:szCs w:val="18"/>
              </w:rPr>
            </w:pPr>
            <w:r w:rsidRPr="00F85728">
              <w:rPr>
                <w:sz w:val="18"/>
                <w:szCs w:val="18"/>
              </w:rPr>
              <w:t>1</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BA8B55C" w14:textId="0F3DF780" w:rsidR="00313766" w:rsidRPr="00F85728" w:rsidRDefault="00313766" w:rsidP="00313766">
            <w:pPr>
              <w:snapToGrid w:val="0"/>
              <w:spacing w:line="11.30pt" w:lineRule="exact"/>
              <w:ind w:firstLineChars="0" w:firstLine="0pt"/>
              <w:jc w:val="end"/>
              <w:rPr>
                <w:sz w:val="18"/>
                <w:szCs w:val="18"/>
              </w:rPr>
            </w:pPr>
            <w:r w:rsidRPr="00F85728">
              <w:rPr>
                <w:sz w:val="18"/>
                <w:szCs w:val="18"/>
              </w:rPr>
              <w:t>2,792</w:t>
            </w:r>
          </w:p>
        </w:tc>
      </w:tr>
      <w:tr w:rsidR="00313766" w:rsidRPr="00F85728" w14:paraId="1C2E1B0E"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1CC180C"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食品製造業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DC35760" w14:textId="3A0F98C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9FC07F8" w14:textId="6D974FB7"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22,797</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4CA85F1" w14:textId="72FF12A6"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8814804" w14:textId="3E7B570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2B496A6" w14:textId="4D72E23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50425F1" w14:textId="4B5D180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B30348B" w14:textId="0BD4BEE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35C6F7E" w14:textId="38665B0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76ECE71E"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2FD0993D"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飲料製造業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09398FE" w14:textId="26FC1C91"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9612E53" w14:textId="378E8D6A"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03B0F20" w14:textId="1CC6709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4C02AD3" w14:textId="03DA7B3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B379F37" w14:textId="4D70437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FE3F484" w14:textId="66D86A5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67286F9A" w14:textId="5FBBBBF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54E4655" w14:textId="300C1A7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6267F6F8"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796B6B99"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菸草製造業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90BB69B" w14:textId="45282F28"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169330C" w14:textId="436C0265"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BD82BEC" w14:textId="6FB6D54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F19F166" w14:textId="54222518"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14EA8DB" w14:textId="17757EF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1B08206" w14:textId="1194123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B78D6F4" w14:textId="0F85DC5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5DB2004" w14:textId="1E20266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359F947"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497A66CE"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紡織業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7C6B716" w14:textId="44B6AB3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D6AC76C" w14:textId="64DFC34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4713A73" w14:textId="3CF5EB0D"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6DC1ACE" w14:textId="414729B0"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4FD202F" w14:textId="788B649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DC892A0" w14:textId="169F509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72ADDF03" w14:textId="35FCE85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3515C98" w14:textId="5B2B980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73EC195D"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DBCEC44"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成衣及服飾品製造業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3C0AD83" w14:textId="70A405C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1CD7F5D" w14:textId="4268AC2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39BE788" w14:textId="6217283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0E1098" w14:textId="2D6EB9AC"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99F55EF" w14:textId="78E4B42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0B08CEF" w14:textId="78E05EE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701BA83A" w14:textId="30A96EA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011BF7D" w14:textId="51859C5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7CB00492"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439607D6"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皮革、毛皮及其製品製造業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DB76ABD" w14:textId="109B46F1"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086D83C" w14:textId="24C8FA4A"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0224E23" w14:textId="0BD5C059"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F1C7478" w14:textId="2240C70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1AD250C" w14:textId="52A5FE9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A72DDCD" w14:textId="4523C62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3B3F444" w14:textId="40BE86C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39AEA9AC" w14:textId="22A8C5C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42D6759E"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07AC541F"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木竹製品製造業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923DF22" w14:textId="46DC3BC5"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0340C31" w14:textId="03171D5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7C4A2C6" w14:textId="2A2080A8"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DA539DA" w14:textId="3BF48572"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A95BAD" w14:textId="0874EEC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A2EE2DF" w14:textId="08FA104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3C27BEC" w14:textId="06A132C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6718F0B0" w14:textId="35D8FE7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0DD5816E"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86AF488"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紙漿、紙及紙製品製造業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A33DFD7" w14:textId="5417D3D6"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31F4486" w14:textId="30A1267E"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194A777" w14:textId="2EB04D2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E95174" w14:textId="3C8C390B"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7E6A515" w14:textId="7C4E690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657FD95" w14:textId="671FFC1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48A806A2" w14:textId="13DD615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11355F5" w14:textId="31FC1A3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23CAEE66"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52D32251"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印刷及資料儲存媒體複製業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8D8509A" w14:textId="28B80F1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D98C8E2" w14:textId="04BFE637"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95F7500" w14:textId="6A75221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E182DE1" w14:textId="2AAA27B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0A50961" w14:textId="51171AB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6656C49" w14:textId="7E6954F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BF80025" w14:textId="67FA8FD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442A3F4B" w14:textId="5A27086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AB39E39"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B2883D7"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石油及煤製品製造業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C569F35" w14:textId="0D3ED118"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2266E66" w14:textId="13F4E1AA"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7661718" w14:textId="5CC39E3B"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290DDF9" w14:textId="579A2116"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AA03C4D" w14:textId="29EE850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0361B36" w14:textId="3E72B8B5"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76BEAACA" w14:textId="27420C2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BAB038B" w14:textId="2C01A5F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4B0C5FE7"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7C9C96D"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化學材料製造業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3411079" w14:textId="75B0A0BA"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221BC6F" w14:textId="35FCB6E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346DD4B" w14:textId="6BF021E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0A46077" w14:textId="2772B1D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200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D155D05" w14:textId="5224DD0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79E4D9B" w14:textId="6B41521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F13DD0B" w14:textId="5728D6D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813CF82" w14:textId="18C32FA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6787C163"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4C80B2B"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化學製品製造業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96139D3" w14:textId="6191717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1F43F40" w14:textId="67480AC5"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205</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22B4DCC" w14:textId="151D6A88"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25452E4" w14:textId="248CAE30"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7FCCF1E" w14:textId="43F79E7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8A28704" w14:textId="0D88029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E228B7C" w14:textId="0AAF253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E4DBE3B" w14:textId="5D29539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1C2F4245"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5E12D8A4"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藥品製造業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40DF814" w14:textId="01F9D408"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6F2CB56" w14:textId="2BF44C6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B6FABA9" w14:textId="4403258E"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619512D" w14:textId="47C4825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44C22EE" w14:textId="35D84B4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7E500C5" w14:textId="45CB9B6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175B463B" w14:textId="49A782F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3A215E9" w14:textId="7A6BE3B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58EA6507"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5C0E1480"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橡膠製品製造業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3355EA0" w14:textId="20AD4BB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17BD7B9" w14:textId="6BE45A6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70FA582" w14:textId="58C82D13"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4D22C6" w14:textId="12760EF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03BE8C4" w14:textId="2F15D7B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55D4AB9" w14:textId="7401A01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708526E" w14:textId="407794B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54F2925" w14:textId="3015918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7699398F"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332AFA9"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塑膠製品製造業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A89B25F" w14:textId="34A3713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F8CC765" w14:textId="37271FF6"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6CA4235" w14:textId="5628E422"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85AE742" w14:textId="79C4D459"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266C06B" w14:textId="7D682C15"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AF0A2DC" w14:textId="207020A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CA4B189" w14:textId="1125509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53B7F8E" w14:textId="612B8E7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882FB60"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6F420E05"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非金屬礦物製品製造業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420C562" w14:textId="2A2E3FDD"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8412C47" w14:textId="0F6D431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74C53F1" w14:textId="0F135F09"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63D2E93" w14:textId="753183C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4309812" w14:textId="08A0BC3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74695C6" w14:textId="19609FB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49EC9F5A" w14:textId="6879B23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5AA120B" w14:textId="60EED99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38477BE"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3F26160"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基本金屬製造業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48E6F00" w14:textId="70EF5F8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74525A5" w14:textId="3548522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2C21232" w14:textId="079878C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A40C72D" w14:textId="7F5D3E5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2260056" w14:textId="2ADCB36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6E7A7CE" w14:textId="6FDB7AE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01D4509" w14:textId="3962218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DEE2167" w14:textId="6F17EF1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874BA11"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7BF270A3"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金屬製品製造業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ED81B65" w14:textId="3B048E75"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39FC708" w14:textId="1A8C970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93,002</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3A379D7" w14:textId="372D21E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185F137" w14:textId="5979E79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A83A916" w14:textId="52065C1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7FAB697" w14:textId="5906A68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83B9399" w14:textId="34B91D6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09A3F22" w14:textId="5579134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230279EF"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7112F949"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電子零組件製造業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FF26C63" w14:textId="2050B74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5</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235105F" w14:textId="02AA2AB7"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4,511</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C1D079" w14:textId="34B67BCD"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E678221" w14:textId="57B8292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3F81377" w14:textId="6C1C9D12"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F0F9027" w14:textId="660303E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319EC6E" w14:textId="30DE781D"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lang w:eastAsia="zh-TW"/>
              </w:rPr>
              <w:t>1</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48FFDA6" w14:textId="78F34A1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1,292</w:t>
            </w:r>
          </w:p>
        </w:tc>
      </w:tr>
      <w:tr w:rsidR="00313766" w:rsidRPr="00F85728" w14:paraId="55876AD6"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10C9B3E"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電腦、電子產品及光學製品製造業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BAC760F" w14:textId="7C8E5F1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8</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23A03CD" w14:textId="1955001A"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19,142</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B0ADF4" w14:textId="4F10D560"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30E6BB7" w14:textId="53D6B3E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B4731E9" w14:textId="37C8C02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55276CF" w14:textId="6B79371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7A4C1C3" w14:textId="03EF0D8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6AA1228" w14:textId="6BE6CAA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lang w:eastAsia="zh-TW"/>
              </w:rPr>
              <w:t>1,500</w:t>
            </w:r>
          </w:p>
        </w:tc>
      </w:tr>
      <w:tr w:rsidR="00313766" w:rsidRPr="00F85728" w14:paraId="129D1A80"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471A7992"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電力設備製造業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DB6AA1B" w14:textId="0C6A5D1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3A8C65E" w14:textId="58C0682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400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CCEE7F4" w14:textId="6EC020D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8A55361" w14:textId="5BB9EC3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97CA4FA" w14:textId="743626D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DD1E483" w14:textId="5C7DC14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68383953" w14:textId="020E5F2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4FFC06C9" w14:textId="6C296E7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D82B10F"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00E4CEF"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機械設備製造業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FAA3BA6" w14:textId="2849606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0BF2C71" w14:textId="1FA51C6E"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496</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118BC6D" w14:textId="06A70446"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D015F1E" w14:textId="505B973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8AABA3E" w14:textId="5F6BB3B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8B7CD24" w14:textId="41D9D91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2E45B825" w14:textId="02912B45"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43B623A8" w14:textId="20C20D2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1D55DA0"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59CF5BCC"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汽車及其零件製造業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30188AA" w14:textId="6CD55FC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CE49648" w14:textId="3C3DB3DE"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2,077</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662EAA" w14:textId="64C4219E"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318E662" w14:textId="534A9D0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D4B010A" w14:textId="5D6ABD0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173A265" w14:textId="62E33FD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1C29B44A" w14:textId="134B364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6F64C2F" w14:textId="707B708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231F4714"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61757F97"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其他運輸工具製造業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3ACB418" w14:textId="3A0C9CA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38600AB" w14:textId="68981145"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3,023</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6D47505" w14:textId="70775F06"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F99EC94" w14:textId="2E85539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F15A03C" w14:textId="4314E3B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BB12006" w14:textId="13709755"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4526542E" w14:textId="79B0906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6A7845EB" w14:textId="62795DC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210741AD"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01F683AA"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家具製造業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925C97A" w14:textId="7A4355B2"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9AF3A6B" w14:textId="7A2341D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260F756" w14:textId="4BE42BE8"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CFD5743" w14:textId="0B7546A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E0987F2" w14:textId="616A660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B14141" w14:textId="49D905B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1213B80" w14:textId="3A75B85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2F44BA7" w14:textId="43BB984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631D98F9"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2E6F6064"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其他製造業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1D1AE4E" w14:textId="7085A416"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4188EDF" w14:textId="3AFEC7D7"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D2DE51F" w14:textId="2D23AF83"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4BB9428" w14:textId="4D10F55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B2F775B" w14:textId="25BC276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702BA12" w14:textId="3E40549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1EA9207A" w14:textId="33FAD97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94FBD4A" w14:textId="55B85CC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43C40614"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0182612D"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 xml:space="preserve">　產業用機械設備維修及安裝業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1D6B13A" w14:textId="0CA73D2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459A230" w14:textId="041C612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DAFDF8B" w14:textId="1EA06EF6"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F1FA95A" w14:textId="0BCD85D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CB0DFAF" w14:textId="44F8F05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8823A15" w14:textId="1D2996F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26FAF4B3" w14:textId="01D1976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48A2BEE" w14:textId="5577D13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1E164407"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522A0515"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電力及燃氣供應業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111CBF9" w14:textId="2E3B0DF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2CAE507" w14:textId="05449AA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CC101A8" w14:textId="66957FD2"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36941C7" w14:textId="105583E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80D4E87" w14:textId="5F908B1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18A65B7" w14:textId="4735E97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56CDAB3" w14:textId="7265F12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3C0EC7DD" w14:textId="74A63DD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66E45F08"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573C72BE"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用水供應及污染整治業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50AD7B0" w14:textId="2E314594"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C014DA8" w14:textId="48822FC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90D1440" w14:textId="3BB18B2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5CEBC82" w14:textId="25355D3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7229839" w14:textId="7A4B80AE"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536AA1B" w14:textId="3D94815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7D28C11F" w14:textId="7B74F7D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F85B102" w14:textId="269B96B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A2EF07F"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621EB6C8"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營造業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F5700AE" w14:textId="416A4C2D"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7C1EDDF" w14:textId="643FC80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5CF7BF9" w14:textId="0B47053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3D3D1E1" w14:textId="3E9EF155"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0277716" w14:textId="05335A5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510525E" w14:textId="1E1DDD74"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0E34D604" w14:textId="6D8BC2F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C03004B" w14:textId="2F59BCF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7FA196C5"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5CD1B45"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批發及零售業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89BE575" w14:textId="714A8F1E"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15</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FBE869B" w14:textId="353B910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229,700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B3EBEA0" w14:textId="4B0D272A"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123E38D" w14:textId="5C943F7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2,814</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8DD99DA" w14:textId="68795EB1"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863FCD0" w14:textId="129A3573"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lang w:eastAsia="zh-TW"/>
              </w:rPr>
              <w:t>1,720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6EE68F60" w14:textId="4EEDC6D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E175196" w14:textId="058F9B41"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104</w:t>
            </w:r>
          </w:p>
        </w:tc>
      </w:tr>
      <w:tr w:rsidR="00313766" w:rsidRPr="00F85728" w14:paraId="595B9C9B"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7521F501"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運輸及倉儲業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2C127B7" w14:textId="0AA144F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71D772A" w14:textId="15DDD31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0715E61" w14:textId="2CA809F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3E53BB" w14:textId="45931C5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A1EF205" w14:textId="6FF149A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0377AEE" w14:textId="16A4A86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6B73B4C4" w14:textId="43F634C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0EAC385" w14:textId="25CE176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5E3B97E7"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2A93D79A"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住宿及餐飲業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4C2FB00" w14:textId="0D916226"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723F07D" w14:textId="46C2B92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8CDBBCF" w14:textId="37B37772"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7AACA38" w14:textId="7AFA269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E1C8DE7" w14:textId="45DC479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87C9C4C" w14:textId="2EB22D3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F851774" w14:textId="7A75DF0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FE1A31F" w14:textId="26263EB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1EDCF5EB"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2F3F693D"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資訊及通訊傳播業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EB5075A" w14:textId="7A3E40ED"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5</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1E7D864" w14:textId="5D1AAA9E"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2,826</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6656638" w14:textId="41B6263B"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B0F4FC7" w14:textId="173387E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5747289" w14:textId="6F14BD26"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5AEB88" w14:textId="4E1BDE0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350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2E0A7A54" w14:textId="5CE3F3E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6303ABA6" w14:textId="3483483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5553FC5F"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DD30074"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金融及保險業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42C531F0" w14:textId="05CA78D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219AF30" w14:textId="1B63B71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55,442</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628699" w14:textId="6C0D5CCD"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4D28455" w14:textId="57AE2593"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B2B882D" w14:textId="5F0E011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013CAEA" w14:textId="374DE4F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25C3F10" w14:textId="7F8476C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7EC0A4D" w14:textId="685627F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r>
      <w:tr w:rsidR="00313766" w:rsidRPr="00F85728" w14:paraId="75D84E5F"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2059E88"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不動產業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C9F8EF6" w14:textId="2EBD4AD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03C5F1E" w14:textId="017AA931"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719BD04" w14:textId="4EE4510B"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175285B" w14:textId="2805E84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9A0618" w14:textId="4254D3D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DE8BB29" w14:textId="4B505E6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460D1B6" w14:textId="7B34B0C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15A0757" w14:textId="5D6C735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52F83BD5"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06439471"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專業、科學及技術服務業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69A270B7" w14:textId="37BC607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7CB0921" w14:textId="257336D3"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300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329F900" w14:textId="05AC474F"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C424FD0" w14:textId="3D384391"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FCBE18" w14:textId="6541D00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9158F43" w14:textId="28D6BB7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2B25D070" w14:textId="1A18822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64BA1D05" w14:textId="5F2D8C0D"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0C76ABAE"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81C2D41"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支援服務業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0C00C60C" w14:textId="50DE5A5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14BA6D04" w14:textId="6F9E1BF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4,000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F4DDD6" w14:textId="3284EF6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2EF3B1A" w14:textId="30E171E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BB1E8C" w14:textId="50E2A80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B8FD359" w14:textId="22553903"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7ABEC26" w14:textId="70F7CD56"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98F6084" w14:textId="5FFB775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D199288"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3FA4F220"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公共行政及國防；強制性社會安全</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5E98D24" w14:textId="058DB94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BD87DE9" w14:textId="0AB6DDEF"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B6339B3" w14:textId="53DB6DD4"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8A94AA3" w14:textId="24113FB9"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1A13B6A" w14:textId="3A78F67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1711013" w14:textId="4D940CE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29827615" w14:textId="46F0AAD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CF8BA8E" w14:textId="3AAE3C5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0C28B7DA"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917470C"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教育服務業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D0D5075" w14:textId="001D9158"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2D45BB6" w14:textId="6389ED75"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7CF52B2" w14:textId="44C670A7"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7A460FD" w14:textId="0BDC8559"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8299A16" w14:textId="43C07D7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F08FF1B" w14:textId="4A9A463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572F82BA" w14:textId="1B65D15A"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4B70431" w14:textId="767315F1"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27EDCD7D"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1121D6D4"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醫療保健及社會工作服務業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5A3B3212" w14:textId="4B6575E8"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2BFCB914" w14:textId="70E764EC"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954F442" w14:textId="25F4502B"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B2B4018" w14:textId="28B45B3D"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546DACB" w14:textId="1B84EC8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A44842C" w14:textId="557389A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718F7182" w14:textId="68FABA8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7028D27" w14:textId="4C98B5DC"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3574983D" w14:textId="77777777" w:rsidTr="00313766">
        <w:trPr>
          <w:jc w:val="center"/>
        </w:trPr>
        <w:tc>
          <w:tcPr>
            <w:tcW w:w="148.55pt" w:type="dxa"/>
            <w:tcBorders>
              <w:top w:val="single" w:sz="6" w:space="0" w:color="000000"/>
              <w:start w:val="single" w:sz="12" w:space="0" w:color="000000"/>
              <w:bottom w:val="single" w:sz="6" w:space="0" w:color="000000"/>
              <w:end w:val="single" w:sz="6" w:space="0" w:color="000000"/>
            </w:tcBorders>
            <w:noWrap/>
            <w:tcMar>
              <w:top w:w="0pt" w:type="dxa"/>
              <w:start w:w="1.40pt" w:type="dxa"/>
              <w:bottom w:w="0pt" w:type="dxa"/>
              <w:end w:w="1.40pt" w:type="dxa"/>
            </w:tcMar>
            <w:vAlign w:val="center"/>
          </w:tcPr>
          <w:p w14:paraId="68F0F05A"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藝術、娛樂及休閒服務業</w:t>
            </w:r>
          </w:p>
        </w:tc>
        <w:tc>
          <w:tcPr>
            <w:tcW w:w="25.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7E419285" w14:textId="40C16DF9"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43.5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bottom"/>
          </w:tcPr>
          <w:p w14:paraId="349EF2C0" w14:textId="63A93186"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0</w:t>
            </w:r>
          </w:p>
        </w:tc>
        <w:tc>
          <w:tcPr>
            <w:tcW w:w="27.2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0D381F2" w14:textId="2A1CEFEE"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D2D04B8" w14:textId="332D3CDA"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31ADE96" w14:textId="4C74C0DB"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8D9EEDE" w14:textId="36176EB2"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6" w:space="0" w:color="000000"/>
              <w:end w:val="single" w:sz="6" w:space="0" w:color="000000"/>
            </w:tcBorders>
            <w:noWrap/>
            <w:tcMar>
              <w:top w:w="0pt" w:type="dxa"/>
              <w:start w:w="1.40pt" w:type="dxa"/>
              <w:bottom w:w="0pt" w:type="dxa"/>
              <w:end w:w="1.40pt" w:type="dxa"/>
            </w:tcMar>
            <w:vAlign w:val="center"/>
          </w:tcPr>
          <w:p w14:paraId="3BAD9457" w14:textId="348FD22F"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D209158" w14:textId="06881510"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r w:rsidR="00313766" w:rsidRPr="00F85728" w14:paraId="0EADA254" w14:textId="77777777" w:rsidTr="00313766">
        <w:trPr>
          <w:jc w:val="center"/>
        </w:trPr>
        <w:tc>
          <w:tcPr>
            <w:tcW w:w="148.55pt" w:type="dxa"/>
            <w:tcBorders>
              <w:top w:val="single" w:sz="6" w:space="0" w:color="000000"/>
              <w:start w:val="single" w:sz="12" w:space="0" w:color="000000"/>
              <w:bottom w:val="single" w:sz="12" w:space="0" w:color="000000"/>
              <w:end w:val="single" w:sz="6" w:space="0" w:color="000000"/>
            </w:tcBorders>
            <w:noWrap/>
            <w:tcMar>
              <w:top w:w="0pt" w:type="dxa"/>
              <w:start w:w="1.40pt" w:type="dxa"/>
              <w:bottom w:w="0pt" w:type="dxa"/>
              <w:end w:w="1.40pt" w:type="dxa"/>
            </w:tcMar>
            <w:vAlign w:val="center"/>
          </w:tcPr>
          <w:p w14:paraId="550129A3" w14:textId="77777777" w:rsidR="00313766" w:rsidRPr="00F85728" w:rsidRDefault="00313766" w:rsidP="00313766">
            <w:pPr>
              <w:widowControl/>
              <w:snapToGrid w:val="0"/>
              <w:spacing w:line="11.30pt" w:lineRule="exact"/>
              <w:ind w:firstLineChars="0" w:firstLine="0pt"/>
              <w:rPr>
                <w:kern w:val="0"/>
                <w:sz w:val="18"/>
                <w:szCs w:val="18"/>
                <w:lang w:eastAsia="zh-TW"/>
              </w:rPr>
            </w:pPr>
            <w:r w:rsidRPr="00F85728">
              <w:rPr>
                <w:kern w:val="0"/>
                <w:sz w:val="18"/>
                <w:szCs w:val="18"/>
                <w:lang w:eastAsia="zh-TW"/>
              </w:rPr>
              <w:t>其他服務業</w:t>
            </w:r>
          </w:p>
        </w:tc>
        <w:tc>
          <w:tcPr>
            <w:tcW w:w="25.20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vAlign w:val="bottom"/>
          </w:tcPr>
          <w:p w14:paraId="28A72503" w14:textId="16C231B1"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1</w:t>
            </w:r>
          </w:p>
        </w:tc>
        <w:tc>
          <w:tcPr>
            <w:tcW w:w="43.50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vAlign w:val="bottom"/>
          </w:tcPr>
          <w:p w14:paraId="2F43B2EA" w14:textId="16ED4D50" w:rsidR="00313766" w:rsidRPr="00F85728" w:rsidRDefault="00313766" w:rsidP="00313766">
            <w:pPr>
              <w:snapToGrid w:val="0"/>
              <w:spacing w:line="11.30pt" w:lineRule="exact"/>
              <w:ind w:firstLineChars="0" w:firstLine="0pt"/>
              <w:jc w:val="end"/>
              <w:rPr>
                <w:sz w:val="18"/>
                <w:szCs w:val="18"/>
                <w:lang w:eastAsia="zh-TW"/>
              </w:rPr>
            </w:pPr>
            <w:r w:rsidRPr="00F85728">
              <w:rPr>
                <w:rFonts w:hint="eastAsia"/>
                <w:sz w:val="18"/>
                <w:szCs w:val="18"/>
                <w:lang w:eastAsia="zh-TW"/>
              </w:rPr>
              <w:t>21,105</w:t>
            </w:r>
          </w:p>
        </w:tc>
        <w:tc>
          <w:tcPr>
            <w:tcW w:w="27.2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vAlign w:val="center"/>
          </w:tcPr>
          <w:p w14:paraId="53339825" w14:textId="6984444B"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41.60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vAlign w:val="center"/>
          </w:tcPr>
          <w:p w14:paraId="7D6094CF" w14:textId="123CEDEE" w:rsidR="00313766" w:rsidRPr="00F85728" w:rsidRDefault="00313766" w:rsidP="00313766">
            <w:pPr>
              <w:snapToGrid w:val="0"/>
              <w:spacing w:line="11.30pt" w:lineRule="exact"/>
              <w:ind w:firstLineChars="0" w:firstLine="0pt"/>
              <w:jc w:val="end"/>
              <w:rPr>
                <w:sz w:val="18"/>
                <w:szCs w:val="18"/>
              </w:rPr>
            </w:pPr>
            <w:r w:rsidRPr="00F85728">
              <w:rPr>
                <w:rFonts w:hint="eastAsia"/>
                <w:sz w:val="18"/>
                <w:szCs w:val="18"/>
              </w:rPr>
              <w:t>0</w:t>
            </w:r>
          </w:p>
        </w:tc>
        <w:tc>
          <w:tcPr>
            <w:tcW w:w="24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vAlign w:val="center"/>
          </w:tcPr>
          <w:p w14:paraId="7D39D370" w14:textId="3BFE740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4.8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vAlign w:val="center"/>
          </w:tcPr>
          <w:p w14:paraId="2E7174D6" w14:textId="2BB66127"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25.35pt" w:type="dxa"/>
            <w:tcBorders>
              <w:top w:val="single" w:sz="6" w:space="0" w:color="000000"/>
              <w:start w:val="single" w:sz="6" w:space="0" w:color="000000"/>
              <w:bottom w:val="single" w:sz="12" w:space="0" w:color="000000"/>
              <w:end w:val="single" w:sz="6" w:space="0" w:color="000000"/>
            </w:tcBorders>
            <w:noWrap/>
            <w:tcMar>
              <w:top w:w="0pt" w:type="dxa"/>
              <w:start w:w="1.40pt" w:type="dxa"/>
              <w:bottom w:w="0pt" w:type="dxa"/>
              <w:end w:w="1.40pt" w:type="dxa"/>
            </w:tcMar>
            <w:vAlign w:val="center"/>
          </w:tcPr>
          <w:p w14:paraId="519C070A" w14:textId="7086BBD8"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c>
          <w:tcPr>
            <w:tcW w:w="43.40pt" w:type="dxa"/>
            <w:tcBorders>
              <w:top w:val="single" w:sz="6" w:space="0" w:color="000000"/>
              <w:start w:val="single" w:sz="6" w:space="0" w:color="000000"/>
              <w:bottom w:val="single" w:sz="12" w:space="0" w:color="000000"/>
              <w:end w:val="single" w:sz="12" w:space="0" w:color="000000"/>
            </w:tcBorders>
            <w:tcMar>
              <w:top w:w="0pt" w:type="dxa"/>
              <w:start w:w="1.40pt" w:type="dxa"/>
              <w:bottom w:w="0pt" w:type="dxa"/>
              <w:end w:w="1.40pt" w:type="dxa"/>
            </w:tcMar>
            <w:vAlign w:val="center"/>
          </w:tcPr>
          <w:p w14:paraId="69C6E78B" w14:textId="0DC98D19" w:rsidR="00313766" w:rsidRPr="00F85728" w:rsidRDefault="00313766" w:rsidP="00313766">
            <w:pPr>
              <w:snapToGrid w:val="0"/>
              <w:spacing w:line="11.30pt" w:lineRule="exact"/>
              <w:ind w:firstLineChars="0" w:firstLine="0pt"/>
              <w:jc w:val="end"/>
              <w:rPr>
                <w:sz w:val="18"/>
                <w:szCs w:val="18"/>
              </w:rPr>
            </w:pPr>
            <w:r w:rsidRPr="00F85728">
              <w:rPr>
                <w:sz w:val="18"/>
                <w:szCs w:val="18"/>
              </w:rPr>
              <w:t>0</w:t>
            </w:r>
          </w:p>
        </w:tc>
      </w:tr>
    </w:tbl>
    <w:p w14:paraId="36393A65" w14:textId="77777777" w:rsidR="008259F3" w:rsidRPr="00F85728" w:rsidRDefault="008259F3" w:rsidP="008259F3">
      <w:pPr>
        <w:widowControl/>
        <w:snapToGrid w:val="0"/>
        <w:spacing w:line="11pt" w:lineRule="exact"/>
        <w:ind w:firstLineChars="0" w:firstLine="0pt"/>
        <w:rPr>
          <w:lang w:eastAsia="zh-TW"/>
        </w:rPr>
      </w:pPr>
      <w:r w:rsidRPr="00F85728">
        <w:rPr>
          <w:kern w:val="0"/>
          <w:sz w:val="18"/>
          <w:szCs w:val="18"/>
          <w:lang w:eastAsia="zh-TW"/>
        </w:rPr>
        <w:t>資料來源：經濟部投資審議司</w:t>
      </w:r>
    </w:p>
    <w:p w14:paraId="35B3F79A" w14:textId="77777777" w:rsidR="009B707E" w:rsidRPr="00F85728" w:rsidRDefault="009B707E" w:rsidP="007F4ACF">
      <w:pPr>
        <w:pStyle w:val="ad"/>
        <w:pageBreakBefore/>
        <w:spacing w:before="25.70pt" w:after="38.55pt"/>
        <w:rPr>
          <w:lang w:eastAsia="zh-TW"/>
        </w:rPr>
      </w:pPr>
      <w:bookmarkStart w:id="25" w:name="_Toc231360348"/>
      <w:r w:rsidRPr="00F85728">
        <w:rPr>
          <w:lang w:val="pt-BR" w:eastAsia="zh-TW"/>
        </w:rPr>
        <w:lastRenderedPageBreak/>
        <w:t>附錄五　參考資料</w:t>
      </w:r>
      <w:bookmarkEnd w:id="24"/>
      <w:bookmarkEnd w:id="25"/>
    </w:p>
    <w:p w14:paraId="542E9D52" w14:textId="77777777" w:rsidR="009B707E" w:rsidRPr="00F85728" w:rsidRDefault="009B707E" w:rsidP="009B707E">
      <w:pPr>
        <w:ind w:firstLine="23.60pt"/>
        <w:rPr>
          <w:lang w:eastAsia="zh-TW"/>
        </w:rPr>
      </w:pPr>
      <w:r w:rsidRPr="00F85728">
        <w:rPr>
          <w:lang w:val="pt-BR" w:eastAsia="zh-TW"/>
        </w:rPr>
        <w:t>巴西經濟部</w:t>
      </w:r>
      <w:r w:rsidRPr="00F85728">
        <w:rPr>
          <w:rFonts w:eastAsia="Times New Roman"/>
          <w:lang w:val="pt-BR" w:eastAsia="zh-TW"/>
        </w:rPr>
        <w:t xml:space="preserve"> </w:t>
      </w:r>
      <w:r w:rsidRPr="00F85728">
        <w:rPr>
          <w:lang w:val="pt-BR" w:eastAsia="zh-TW"/>
        </w:rPr>
        <w:t>http://www.economia.gov.br /</w:t>
      </w:r>
    </w:p>
    <w:p w14:paraId="1B562C7B" w14:textId="77777777" w:rsidR="009B707E" w:rsidRPr="00F85728" w:rsidRDefault="009B707E" w:rsidP="009B707E">
      <w:pPr>
        <w:ind w:firstLine="23.60pt"/>
        <w:rPr>
          <w:lang w:eastAsia="zh-TW"/>
        </w:rPr>
      </w:pPr>
      <w:r w:rsidRPr="00F85728">
        <w:rPr>
          <w:lang w:val="pt-BR" w:eastAsia="zh-TW"/>
        </w:rPr>
        <w:t>巴西中央銀行</w:t>
      </w:r>
      <w:r w:rsidRPr="00F85728">
        <w:rPr>
          <w:rFonts w:eastAsia="Times New Roman"/>
          <w:lang w:val="pt-BR" w:eastAsia="zh-TW"/>
        </w:rPr>
        <w:t xml:space="preserve"> </w:t>
      </w:r>
      <w:r w:rsidRPr="00F85728">
        <w:rPr>
          <w:lang w:val="pt-BR" w:eastAsia="zh-TW"/>
        </w:rPr>
        <w:t>http://www.bcb.gov.br/</w:t>
      </w:r>
    </w:p>
    <w:p w14:paraId="53F52E6B" w14:textId="77777777" w:rsidR="009B707E" w:rsidRPr="00F85728" w:rsidRDefault="009B707E" w:rsidP="009B707E">
      <w:pPr>
        <w:ind w:firstLine="23.60pt"/>
        <w:rPr>
          <w:lang w:eastAsia="zh-TW"/>
        </w:rPr>
      </w:pPr>
      <w:r w:rsidRPr="00F85728">
        <w:rPr>
          <w:lang w:val="pt-BR" w:eastAsia="zh-TW"/>
        </w:rPr>
        <w:t>巴西國家地理統計局</w:t>
      </w:r>
      <w:r w:rsidRPr="00F85728">
        <w:rPr>
          <w:rFonts w:eastAsia="Times New Roman"/>
          <w:lang w:val="pt-BR" w:eastAsia="zh-TW"/>
        </w:rPr>
        <w:t xml:space="preserve"> </w:t>
      </w:r>
      <w:r w:rsidRPr="00F85728">
        <w:rPr>
          <w:lang w:val="pt-BR" w:eastAsia="zh-TW"/>
        </w:rPr>
        <w:t>http://www.ibge.gov.br/</w:t>
      </w:r>
    </w:p>
    <w:p w14:paraId="0002A082" w14:textId="77777777" w:rsidR="009B707E" w:rsidRPr="00F85728" w:rsidRDefault="009B707E" w:rsidP="009B707E">
      <w:pPr>
        <w:ind w:firstLine="23.60pt"/>
      </w:pPr>
      <w:r w:rsidRPr="00F85728">
        <w:rPr>
          <w:lang w:val="pt-BR" w:eastAsia="zh-TW"/>
        </w:rPr>
        <w:t>巴西科技部</w:t>
      </w:r>
      <w:r w:rsidRPr="00F85728">
        <w:rPr>
          <w:rFonts w:eastAsia="Times New Roman"/>
          <w:lang w:eastAsia="zh-TW"/>
        </w:rPr>
        <w:t xml:space="preserve"> </w:t>
      </w:r>
      <w:r w:rsidRPr="00F85728">
        <w:rPr>
          <w:lang w:eastAsia="zh-TW"/>
        </w:rPr>
        <w:t>http://www.mctic.gov.br/</w:t>
      </w:r>
    </w:p>
    <w:p w14:paraId="7FD44256" w14:textId="77777777" w:rsidR="009B707E" w:rsidRPr="00F85728" w:rsidRDefault="009B707E" w:rsidP="009B707E">
      <w:pPr>
        <w:ind w:firstLine="23.60pt"/>
        <w:rPr>
          <w:lang w:eastAsia="zh-TW"/>
        </w:rPr>
      </w:pPr>
      <w:r w:rsidRPr="00F85728">
        <w:rPr>
          <w:lang w:val="pt-BR" w:eastAsia="zh-TW"/>
        </w:rPr>
        <w:t>巴西社會暨經濟發展銀行</w:t>
      </w:r>
      <w:r w:rsidRPr="00F85728">
        <w:rPr>
          <w:rFonts w:eastAsia="Times New Roman"/>
          <w:lang w:val="pt-BR" w:eastAsia="zh-TW"/>
        </w:rPr>
        <w:t xml:space="preserve"> </w:t>
      </w:r>
      <w:r w:rsidRPr="00F85728">
        <w:rPr>
          <w:lang w:val="pt-BR" w:eastAsia="zh-TW"/>
        </w:rPr>
        <w:t>http://www.bndes.gov.br</w:t>
      </w:r>
    </w:p>
    <w:p w14:paraId="0D01D668" w14:textId="77777777" w:rsidR="009B707E" w:rsidRPr="00F85728" w:rsidRDefault="009B707E" w:rsidP="009B707E">
      <w:pPr>
        <w:ind w:firstLine="23.60pt"/>
        <w:rPr>
          <w:lang w:eastAsia="zh-TW"/>
        </w:rPr>
      </w:pPr>
      <w:r w:rsidRPr="00F85728">
        <w:rPr>
          <w:lang w:val="pt-BR" w:eastAsia="zh-TW"/>
        </w:rPr>
        <w:t>巴西外貿委員會</w:t>
      </w:r>
      <w:r w:rsidRPr="00F85728">
        <w:rPr>
          <w:rFonts w:eastAsia="Times New Roman"/>
          <w:lang w:val="pt-BR" w:eastAsia="zh-TW"/>
        </w:rPr>
        <w:t xml:space="preserve"> </w:t>
      </w:r>
      <w:r w:rsidRPr="00F85728">
        <w:rPr>
          <w:lang w:val="pt-BR" w:eastAsia="zh-TW"/>
        </w:rPr>
        <w:t>http://www.camex.gov.br/</w:t>
      </w:r>
    </w:p>
    <w:p w14:paraId="1A8B0A1B" w14:textId="77777777" w:rsidR="009B707E" w:rsidRPr="00F85728" w:rsidRDefault="009B707E" w:rsidP="009B707E">
      <w:pPr>
        <w:ind w:firstLine="23.60pt"/>
        <w:rPr>
          <w:lang w:eastAsia="zh-TW"/>
        </w:rPr>
      </w:pPr>
      <w:r w:rsidRPr="00F85728">
        <w:rPr>
          <w:lang w:val="pt-BR" w:eastAsia="zh-TW"/>
        </w:rPr>
        <w:t>巴西能源暨礦業部</w:t>
      </w:r>
      <w:r w:rsidRPr="00F85728">
        <w:rPr>
          <w:rFonts w:eastAsia="Times New Roman"/>
          <w:lang w:val="pt-BR" w:eastAsia="zh-TW"/>
        </w:rPr>
        <w:t xml:space="preserve"> </w:t>
      </w:r>
      <w:r w:rsidRPr="00F85728">
        <w:rPr>
          <w:lang w:val="pt-BR" w:eastAsia="zh-TW"/>
        </w:rPr>
        <w:t>http://www.mme.gov.br/</w:t>
      </w:r>
    </w:p>
    <w:p w14:paraId="630F7BBB" w14:textId="77777777" w:rsidR="009B707E" w:rsidRPr="00F85728" w:rsidRDefault="009B707E" w:rsidP="009B707E">
      <w:pPr>
        <w:ind w:firstLine="23.60pt"/>
      </w:pPr>
      <w:r w:rsidRPr="00F85728">
        <w:rPr>
          <w:lang w:val="pt-BR" w:eastAsia="zh-TW"/>
        </w:rPr>
        <w:t>巴西電子電器業同業公會</w:t>
      </w:r>
      <w:r w:rsidRPr="00F85728">
        <w:rPr>
          <w:lang w:eastAsia="zh-TW"/>
        </w:rPr>
        <w:t>（</w:t>
      </w:r>
      <w:r w:rsidRPr="00F85728">
        <w:rPr>
          <w:lang w:eastAsia="zh-TW"/>
        </w:rPr>
        <w:t>ABINEE</w:t>
      </w:r>
      <w:r w:rsidRPr="00F85728">
        <w:rPr>
          <w:lang w:eastAsia="zh-TW"/>
        </w:rPr>
        <w:t>）</w:t>
      </w:r>
      <w:r w:rsidRPr="00F85728">
        <w:rPr>
          <w:lang w:eastAsia="zh-TW"/>
        </w:rPr>
        <w:t>http://www.abinee.org.br/</w:t>
      </w:r>
    </w:p>
    <w:p w14:paraId="640AB18A" w14:textId="77777777" w:rsidR="009B707E" w:rsidRPr="00F85728" w:rsidRDefault="009B707E" w:rsidP="009B707E">
      <w:pPr>
        <w:ind w:firstLine="23.60pt"/>
      </w:pPr>
      <w:r w:rsidRPr="00F85728">
        <w:rPr>
          <w:lang w:val="pt-BR" w:eastAsia="zh-TW"/>
        </w:rPr>
        <w:t>巴西汽車業同業公會</w:t>
      </w:r>
      <w:r w:rsidRPr="00F85728">
        <w:rPr>
          <w:lang w:eastAsia="zh-TW"/>
        </w:rPr>
        <w:t>（</w:t>
      </w:r>
      <w:r w:rsidRPr="00F85728">
        <w:rPr>
          <w:lang w:eastAsia="zh-TW"/>
        </w:rPr>
        <w:t>ANFAVEA</w:t>
      </w:r>
      <w:r w:rsidRPr="00F85728">
        <w:rPr>
          <w:lang w:eastAsia="zh-TW"/>
        </w:rPr>
        <w:t>）</w:t>
      </w:r>
      <w:r w:rsidRPr="00F85728">
        <w:rPr>
          <w:lang w:eastAsia="zh-TW"/>
        </w:rPr>
        <w:t>http://www.anfavea.com.br/</w:t>
      </w:r>
    </w:p>
    <w:p w14:paraId="0949D799" w14:textId="77777777" w:rsidR="009B707E" w:rsidRPr="00F85728" w:rsidRDefault="009B707E" w:rsidP="009B707E">
      <w:pPr>
        <w:ind w:firstLine="23.60pt"/>
      </w:pPr>
      <w:r w:rsidRPr="00F85728">
        <w:rPr>
          <w:lang w:val="pt-BR" w:eastAsia="zh-TW"/>
        </w:rPr>
        <w:t>巴西機械業同業公會</w:t>
      </w:r>
      <w:r w:rsidRPr="00F85728">
        <w:rPr>
          <w:lang w:eastAsia="zh-TW"/>
        </w:rPr>
        <w:t>（</w:t>
      </w:r>
      <w:r w:rsidRPr="00F85728">
        <w:rPr>
          <w:lang w:eastAsia="zh-TW"/>
        </w:rPr>
        <w:t>ABIMAQ</w:t>
      </w:r>
      <w:r w:rsidRPr="00F85728">
        <w:rPr>
          <w:lang w:eastAsia="zh-TW"/>
        </w:rPr>
        <w:t>）</w:t>
      </w:r>
      <w:r w:rsidRPr="00F85728">
        <w:rPr>
          <w:lang w:eastAsia="zh-TW"/>
        </w:rPr>
        <w:t>http://www.abimaq.org.br/</w:t>
      </w:r>
    </w:p>
    <w:p w14:paraId="70E0C19A" w14:textId="77777777" w:rsidR="009B707E" w:rsidRPr="00F85728" w:rsidRDefault="009B707E" w:rsidP="009B707E">
      <w:pPr>
        <w:ind w:firstLine="23.60pt"/>
      </w:pPr>
      <w:proofErr w:type="gramStart"/>
      <w:r w:rsidRPr="00F85728">
        <w:rPr>
          <w:lang w:val="pt-BR" w:eastAsia="zh-TW"/>
        </w:rPr>
        <w:t>巴西雙輪車</w:t>
      </w:r>
      <w:proofErr w:type="gramEnd"/>
      <w:r w:rsidRPr="00F85728">
        <w:rPr>
          <w:lang w:val="pt-BR" w:eastAsia="zh-TW"/>
        </w:rPr>
        <w:t>業同業公會</w:t>
      </w:r>
      <w:r w:rsidRPr="00F85728">
        <w:rPr>
          <w:lang w:eastAsia="zh-TW"/>
        </w:rPr>
        <w:t>（</w:t>
      </w:r>
      <w:r w:rsidRPr="00F85728">
        <w:rPr>
          <w:lang w:eastAsia="zh-TW"/>
        </w:rPr>
        <w:t>ABRACICLO</w:t>
      </w:r>
      <w:r w:rsidRPr="00F85728">
        <w:rPr>
          <w:lang w:eastAsia="zh-TW"/>
        </w:rPr>
        <w:t>）</w:t>
      </w:r>
      <w:r w:rsidRPr="00F85728">
        <w:rPr>
          <w:lang w:eastAsia="zh-TW"/>
        </w:rPr>
        <w:t>http://www.abraciclo.com.br/</w:t>
      </w:r>
    </w:p>
    <w:p w14:paraId="7970138C" w14:textId="77777777" w:rsidR="009B707E" w:rsidRPr="00F85728" w:rsidRDefault="009B707E" w:rsidP="009B707E">
      <w:pPr>
        <w:ind w:firstLine="23.60pt"/>
      </w:pPr>
      <w:r w:rsidRPr="00F85728">
        <w:rPr>
          <w:lang w:val="pt-BR" w:eastAsia="zh-TW"/>
        </w:rPr>
        <w:t>巴西汽車零組件業同業公會</w:t>
      </w:r>
      <w:r w:rsidRPr="00F85728">
        <w:rPr>
          <w:lang w:eastAsia="zh-TW"/>
        </w:rPr>
        <w:t>（</w:t>
      </w:r>
      <w:r w:rsidRPr="00F85728">
        <w:rPr>
          <w:lang w:eastAsia="zh-TW"/>
        </w:rPr>
        <w:t>SINDIPECAS</w:t>
      </w:r>
      <w:r w:rsidRPr="00F85728">
        <w:rPr>
          <w:lang w:eastAsia="zh-TW"/>
        </w:rPr>
        <w:t>）</w:t>
      </w:r>
      <w:r w:rsidRPr="00F85728">
        <w:rPr>
          <w:lang w:eastAsia="zh-TW"/>
        </w:rPr>
        <w:t>http://www.sindipecas.org.br/</w:t>
      </w:r>
    </w:p>
    <w:p w14:paraId="5BAAE38F" w14:textId="77777777" w:rsidR="009B707E" w:rsidRPr="00F85728" w:rsidRDefault="009B707E" w:rsidP="009B707E">
      <w:pPr>
        <w:ind w:firstLine="23.60pt"/>
      </w:pPr>
      <w:r w:rsidRPr="00F85728">
        <w:rPr>
          <w:lang w:val="pt-BR" w:eastAsia="zh-TW"/>
        </w:rPr>
        <w:t>巴西鞋類工業同業公會</w:t>
      </w:r>
      <w:r w:rsidRPr="00F85728">
        <w:rPr>
          <w:lang w:eastAsia="zh-TW"/>
        </w:rPr>
        <w:t>（</w:t>
      </w:r>
      <w:r w:rsidRPr="00F85728">
        <w:rPr>
          <w:lang w:eastAsia="zh-TW"/>
        </w:rPr>
        <w:t>ABICALCADOS</w:t>
      </w:r>
      <w:r w:rsidRPr="00F85728">
        <w:rPr>
          <w:lang w:eastAsia="zh-TW"/>
        </w:rPr>
        <w:t>）</w:t>
      </w:r>
      <w:r w:rsidRPr="00F85728">
        <w:rPr>
          <w:lang w:eastAsia="zh-TW"/>
        </w:rPr>
        <w:t>http://www.abicalcados.com.br/</w:t>
      </w:r>
    </w:p>
    <w:p w14:paraId="45E8CEF9" w14:textId="77777777" w:rsidR="009B707E" w:rsidRPr="00F85728" w:rsidRDefault="009B707E" w:rsidP="009B707E">
      <w:pPr>
        <w:ind w:firstLine="23.60pt"/>
      </w:pPr>
      <w:r w:rsidRPr="00F85728">
        <w:rPr>
          <w:lang w:val="pt-BR" w:eastAsia="zh-TW"/>
        </w:rPr>
        <w:t>巴西包裝業同業公會</w:t>
      </w:r>
      <w:r w:rsidRPr="00F85728">
        <w:rPr>
          <w:lang w:eastAsia="zh-TW"/>
        </w:rPr>
        <w:t>（</w:t>
      </w:r>
      <w:r w:rsidRPr="00F85728">
        <w:rPr>
          <w:lang w:eastAsia="zh-TW"/>
        </w:rPr>
        <w:t>ABRE</w:t>
      </w:r>
      <w:r w:rsidRPr="00F85728">
        <w:rPr>
          <w:lang w:eastAsia="zh-TW"/>
        </w:rPr>
        <w:t>）</w:t>
      </w:r>
      <w:r w:rsidRPr="00F85728">
        <w:rPr>
          <w:lang w:eastAsia="zh-TW"/>
        </w:rPr>
        <w:t>http://www.abre.org.br/</w:t>
      </w:r>
    </w:p>
    <w:p w14:paraId="0F590120" w14:textId="77777777" w:rsidR="009B707E" w:rsidRPr="00F85728" w:rsidRDefault="009B707E" w:rsidP="009B707E">
      <w:pPr>
        <w:ind w:firstLine="23.60pt"/>
      </w:pPr>
      <w:r w:rsidRPr="00F85728">
        <w:rPr>
          <w:lang w:val="pt-BR" w:eastAsia="zh-TW"/>
        </w:rPr>
        <w:t>巴西瑪瑙斯自由貿易區管理局</w:t>
      </w:r>
      <w:r w:rsidRPr="00F85728">
        <w:rPr>
          <w:lang w:eastAsia="zh-TW"/>
        </w:rPr>
        <w:t>（</w:t>
      </w:r>
      <w:proofErr w:type="spellStart"/>
      <w:r w:rsidRPr="00F85728">
        <w:rPr>
          <w:lang w:eastAsia="zh-TW"/>
        </w:rPr>
        <w:t>Suframa</w:t>
      </w:r>
      <w:proofErr w:type="spellEnd"/>
      <w:r w:rsidRPr="00F85728">
        <w:rPr>
          <w:lang w:eastAsia="zh-TW"/>
        </w:rPr>
        <w:t>）</w:t>
      </w:r>
      <w:r w:rsidRPr="00F85728">
        <w:rPr>
          <w:lang w:eastAsia="zh-TW"/>
        </w:rPr>
        <w:t>http://www.suframa.gov.br/</w:t>
      </w:r>
    </w:p>
    <w:p w14:paraId="648CD3DB" w14:textId="77777777" w:rsidR="009B707E" w:rsidRPr="00F85728" w:rsidRDefault="009B707E" w:rsidP="00FA6DE2">
      <w:pPr>
        <w:pStyle w:val="ad"/>
        <w:pageBreakBefore/>
        <w:spacing w:before="25.70pt" w:after="38.55pt"/>
        <w:rPr>
          <w:lang w:eastAsia="zh-TW"/>
        </w:rPr>
      </w:pPr>
      <w:bookmarkStart w:id="26" w:name="_Toc170955156"/>
      <w:bookmarkStart w:id="27" w:name="_Toc231360349"/>
      <w:r w:rsidRPr="00F85728">
        <w:rPr>
          <w:lang w:eastAsia="zh-TW"/>
        </w:rPr>
        <w:lastRenderedPageBreak/>
        <w:t>附錄六　其他重要資料</w:t>
      </w:r>
      <w:bookmarkEnd w:id="26"/>
      <w:bookmarkEnd w:id="27"/>
    </w:p>
    <w:p w14:paraId="09A87159" w14:textId="77777777" w:rsidR="009B707E" w:rsidRPr="00F85728" w:rsidRDefault="009B707E" w:rsidP="009B707E">
      <w:pPr>
        <w:pStyle w:val="af9"/>
        <w:spacing w:before="12.85pt"/>
        <w:rPr>
          <w:lang w:eastAsia="zh-TW"/>
        </w:rPr>
      </w:pPr>
      <w:r w:rsidRPr="00F85728">
        <w:rPr>
          <w:lang w:eastAsia="zh-TW"/>
        </w:rPr>
        <w:t>表</w:t>
      </w:r>
      <w:proofErr w:type="gramStart"/>
      <w:r w:rsidRPr="00F85728">
        <w:rPr>
          <w:lang w:eastAsia="zh-TW"/>
        </w:rPr>
        <w:t>一</w:t>
      </w:r>
      <w:proofErr w:type="gramEnd"/>
      <w:r w:rsidRPr="00F85728">
        <w:rPr>
          <w:lang w:eastAsia="zh-TW"/>
        </w:rPr>
        <w:t xml:space="preserve">　巴西十年來總體經濟指標</w:t>
      </w:r>
    </w:p>
    <w:tbl>
      <w:tblPr>
        <w:tblW w:w="432.50pt" w:type="dxa"/>
        <w:tblLayout w:type="fixed"/>
        <w:tblCellMar>
          <w:start w:w="0.50pt" w:type="dxa"/>
          <w:end w:w="0.50pt" w:type="dxa"/>
        </w:tblCellMar>
        <w:tblLook w:firstRow="1" w:lastRow="0" w:firstColumn="1" w:lastColumn="0" w:noHBand="0" w:noVBand="1"/>
      </w:tblPr>
      <w:tblGrid>
        <w:gridCol w:w="548"/>
        <w:gridCol w:w="777"/>
        <w:gridCol w:w="962"/>
        <w:gridCol w:w="963"/>
        <w:gridCol w:w="1141"/>
        <w:gridCol w:w="935"/>
        <w:gridCol w:w="623"/>
        <w:gridCol w:w="713"/>
        <w:gridCol w:w="744"/>
        <w:gridCol w:w="1244"/>
      </w:tblGrid>
      <w:tr w:rsidR="00737642" w:rsidRPr="00F85728" w14:paraId="09671624" w14:textId="77777777" w:rsidTr="009B707E">
        <w:trPr>
          <w:trHeight w:val="567"/>
        </w:trPr>
        <w:tc>
          <w:tcPr>
            <w:tcW w:w="27.40pt" w:type="dxa"/>
            <w:vMerge w:val="restart"/>
            <w:tcBorders>
              <w:top w:val="single" w:sz="12"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1E110F51" w14:textId="77777777" w:rsidR="009B707E" w:rsidRPr="00F85728" w:rsidRDefault="009B707E" w:rsidP="00FA6DE2">
            <w:pPr>
              <w:pStyle w:val="af6"/>
              <w:snapToGrid w:val="0"/>
            </w:pPr>
            <w:r w:rsidRPr="00F85728">
              <w:rPr>
                <w:w w:val="80%"/>
                <w:sz w:val="22"/>
                <w:szCs w:val="22"/>
              </w:rPr>
              <w:t>年度</w:t>
            </w:r>
          </w:p>
        </w:tc>
        <w:tc>
          <w:tcPr>
            <w:tcW w:w="38.85pt" w:type="dxa"/>
            <w:vMerge w:val="restart"/>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8561CF" w14:textId="77777777" w:rsidR="009B707E" w:rsidRPr="00F85728" w:rsidRDefault="009B707E" w:rsidP="00FA6DE2">
            <w:pPr>
              <w:pStyle w:val="af6"/>
              <w:snapToGrid w:val="0"/>
            </w:pPr>
            <w:r w:rsidRPr="00F85728">
              <w:rPr>
                <w:w w:val="80%"/>
                <w:sz w:val="22"/>
                <w:szCs w:val="22"/>
              </w:rPr>
              <w:t>經濟成長率</w:t>
            </w:r>
          </w:p>
          <w:p w14:paraId="0B05EB57" w14:textId="77777777" w:rsidR="009B707E" w:rsidRPr="00F85728" w:rsidRDefault="009B707E" w:rsidP="00FA6DE2">
            <w:pPr>
              <w:pStyle w:val="af6"/>
              <w:snapToGrid w:val="0"/>
            </w:pPr>
            <w:r w:rsidRPr="00F85728">
              <w:rPr>
                <w:w w:val="80%"/>
                <w:sz w:val="22"/>
                <w:szCs w:val="22"/>
              </w:rPr>
              <w:t>（實質）</w:t>
            </w:r>
          </w:p>
          <w:p w14:paraId="7D22115D" w14:textId="77777777" w:rsidR="009B707E" w:rsidRPr="00F85728" w:rsidRDefault="009B707E" w:rsidP="00FA6DE2">
            <w:pPr>
              <w:pStyle w:val="af6"/>
              <w:snapToGrid w:val="0"/>
            </w:pPr>
            <w:r w:rsidRPr="00F85728">
              <w:rPr>
                <w:w w:val="80%"/>
                <w:sz w:val="22"/>
                <w:szCs w:val="22"/>
              </w:rPr>
              <w:t>（</w:t>
            </w:r>
            <w:r w:rsidRPr="00F85728">
              <w:rPr>
                <w:w w:val="80%"/>
                <w:sz w:val="22"/>
                <w:szCs w:val="22"/>
              </w:rPr>
              <w:t>%</w:t>
            </w:r>
            <w:r w:rsidRPr="00F85728">
              <w:rPr>
                <w:w w:val="80%"/>
                <w:sz w:val="22"/>
                <w:szCs w:val="22"/>
              </w:rPr>
              <w:t>）</w:t>
            </w:r>
          </w:p>
        </w:tc>
        <w:tc>
          <w:tcPr>
            <w:tcW w:w="48.10pt" w:type="dxa"/>
            <w:vMerge w:val="restart"/>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F0115CC" w14:textId="77777777" w:rsidR="009B707E" w:rsidRPr="00F85728" w:rsidRDefault="009B707E" w:rsidP="00FA6DE2">
            <w:pPr>
              <w:pStyle w:val="af6"/>
              <w:snapToGrid w:val="0"/>
            </w:pPr>
            <w:r w:rsidRPr="00F85728">
              <w:rPr>
                <w:w w:val="80%"/>
                <w:sz w:val="22"/>
                <w:szCs w:val="22"/>
              </w:rPr>
              <w:t>進口金額</w:t>
            </w:r>
          </w:p>
          <w:p w14:paraId="07ADF413" w14:textId="77777777" w:rsidR="009B707E" w:rsidRPr="00F85728" w:rsidRDefault="009B707E" w:rsidP="00FA6DE2">
            <w:pPr>
              <w:pStyle w:val="af6"/>
              <w:snapToGrid w:val="0"/>
            </w:pPr>
            <w:r w:rsidRPr="00F85728">
              <w:rPr>
                <w:w w:val="66%"/>
                <w:sz w:val="22"/>
                <w:szCs w:val="22"/>
              </w:rPr>
              <w:t>（百萬美元）</w:t>
            </w:r>
          </w:p>
        </w:tc>
        <w:tc>
          <w:tcPr>
            <w:tcW w:w="48.15pt" w:type="dxa"/>
            <w:vMerge w:val="restart"/>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77942E3" w14:textId="77777777" w:rsidR="009B707E" w:rsidRPr="00F85728" w:rsidRDefault="009B707E" w:rsidP="00FA6DE2">
            <w:pPr>
              <w:pStyle w:val="af6"/>
              <w:snapToGrid w:val="0"/>
            </w:pPr>
            <w:r w:rsidRPr="00F85728">
              <w:rPr>
                <w:w w:val="80%"/>
                <w:sz w:val="22"/>
                <w:szCs w:val="22"/>
              </w:rPr>
              <w:t>出口金額</w:t>
            </w:r>
          </w:p>
          <w:p w14:paraId="4207CAF8" w14:textId="77777777" w:rsidR="009B707E" w:rsidRPr="00F85728" w:rsidRDefault="009B707E" w:rsidP="00FA6DE2">
            <w:pPr>
              <w:pStyle w:val="af6"/>
              <w:snapToGrid w:val="0"/>
            </w:pPr>
            <w:r w:rsidRPr="00F85728">
              <w:rPr>
                <w:w w:val="66%"/>
                <w:sz w:val="22"/>
                <w:szCs w:val="22"/>
              </w:rPr>
              <w:t>（百萬美元）</w:t>
            </w:r>
          </w:p>
        </w:tc>
        <w:tc>
          <w:tcPr>
            <w:tcW w:w="57.05pt" w:type="dxa"/>
            <w:vMerge w:val="restart"/>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0025107" w14:textId="77777777" w:rsidR="009B707E" w:rsidRPr="00F85728" w:rsidRDefault="009B707E" w:rsidP="00FA6DE2">
            <w:pPr>
              <w:pStyle w:val="af6"/>
              <w:snapToGrid w:val="0"/>
            </w:pPr>
            <w:r w:rsidRPr="00F85728">
              <w:rPr>
                <w:w w:val="80%"/>
                <w:sz w:val="22"/>
                <w:szCs w:val="22"/>
              </w:rPr>
              <w:t>國內生產</w:t>
            </w:r>
          </w:p>
          <w:p w14:paraId="33EB5794" w14:textId="77777777" w:rsidR="009B707E" w:rsidRPr="00F85728" w:rsidRDefault="009B707E" w:rsidP="00FA6DE2">
            <w:pPr>
              <w:pStyle w:val="af6"/>
              <w:snapToGrid w:val="0"/>
            </w:pPr>
            <w:r w:rsidRPr="00F85728">
              <w:rPr>
                <w:w w:val="80%"/>
                <w:sz w:val="22"/>
                <w:szCs w:val="22"/>
              </w:rPr>
              <w:t>毛額</w:t>
            </w:r>
          </w:p>
          <w:p w14:paraId="668BA107" w14:textId="77777777" w:rsidR="009B707E" w:rsidRPr="00F85728" w:rsidRDefault="009B707E" w:rsidP="00FA6DE2">
            <w:pPr>
              <w:pStyle w:val="af6"/>
              <w:snapToGrid w:val="0"/>
            </w:pPr>
            <w:r w:rsidRPr="00F85728">
              <w:rPr>
                <w:w w:val="80%"/>
                <w:sz w:val="22"/>
                <w:szCs w:val="22"/>
              </w:rPr>
              <w:t>（百萬美元）</w:t>
            </w:r>
          </w:p>
        </w:tc>
        <w:tc>
          <w:tcPr>
            <w:tcW w:w="46.75pt" w:type="dxa"/>
            <w:vMerge w:val="restart"/>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5AD88B3" w14:textId="77777777" w:rsidR="009B707E" w:rsidRPr="00F85728" w:rsidRDefault="009B707E" w:rsidP="00FA6DE2">
            <w:pPr>
              <w:pStyle w:val="af6"/>
              <w:snapToGrid w:val="0"/>
            </w:pPr>
            <w:r w:rsidRPr="00F85728">
              <w:rPr>
                <w:w w:val="80%"/>
                <w:sz w:val="22"/>
                <w:szCs w:val="22"/>
              </w:rPr>
              <w:t>平均每人國民所得</w:t>
            </w:r>
          </w:p>
          <w:p w14:paraId="3D61F7DF" w14:textId="77777777" w:rsidR="009B707E" w:rsidRPr="00F85728" w:rsidRDefault="009B707E" w:rsidP="00FA6DE2">
            <w:pPr>
              <w:pStyle w:val="af6"/>
              <w:snapToGrid w:val="0"/>
            </w:pPr>
            <w:r w:rsidRPr="00F85728">
              <w:rPr>
                <w:w w:val="80%"/>
                <w:sz w:val="22"/>
                <w:szCs w:val="22"/>
              </w:rPr>
              <w:t>（美元）</w:t>
            </w:r>
          </w:p>
        </w:tc>
        <w:tc>
          <w:tcPr>
            <w:tcW w:w="104pt" w:type="dxa"/>
            <w:gridSpan w:val="3"/>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26EEC5E" w14:textId="77777777" w:rsidR="009B707E" w:rsidRPr="00F85728" w:rsidRDefault="009B707E" w:rsidP="00FA6DE2">
            <w:pPr>
              <w:pStyle w:val="af6"/>
              <w:snapToGrid w:val="0"/>
            </w:pPr>
            <w:r w:rsidRPr="00F85728">
              <w:rPr>
                <w:w w:val="80%"/>
                <w:sz w:val="22"/>
                <w:szCs w:val="22"/>
              </w:rPr>
              <w:t>產業結構</w:t>
            </w:r>
          </w:p>
        </w:tc>
        <w:tc>
          <w:tcPr>
            <w:tcW w:w="62.20pt" w:type="dxa"/>
            <w:tcBorders>
              <w:top w:val="single" w:sz="12"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46EC17E" w14:textId="77777777" w:rsidR="009B707E" w:rsidRPr="00F85728" w:rsidRDefault="009B707E" w:rsidP="00FA6DE2">
            <w:pPr>
              <w:pStyle w:val="af6"/>
              <w:snapToGrid w:val="0"/>
            </w:pPr>
            <w:r w:rsidRPr="00F85728">
              <w:rPr>
                <w:w w:val="80%"/>
                <w:sz w:val="22"/>
                <w:szCs w:val="22"/>
              </w:rPr>
              <w:t>消費者物價（</w:t>
            </w:r>
            <w:proofErr w:type="spellStart"/>
            <w:r w:rsidRPr="00F85728">
              <w:rPr>
                <w:w w:val="80%"/>
                <w:sz w:val="22"/>
                <w:szCs w:val="22"/>
              </w:rPr>
              <w:t>inpc-ibge</w:t>
            </w:r>
            <w:proofErr w:type="spellEnd"/>
            <w:r w:rsidRPr="00F85728">
              <w:rPr>
                <w:w w:val="80%"/>
                <w:sz w:val="22"/>
                <w:szCs w:val="22"/>
              </w:rPr>
              <w:t>）</w:t>
            </w:r>
          </w:p>
          <w:p w14:paraId="4801D577" w14:textId="77777777" w:rsidR="009B707E" w:rsidRPr="00F85728" w:rsidRDefault="009B707E" w:rsidP="00FA6DE2">
            <w:pPr>
              <w:pStyle w:val="af6"/>
              <w:snapToGrid w:val="0"/>
            </w:pPr>
            <w:r w:rsidRPr="00F85728">
              <w:rPr>
                <w:w w:val="80%"/>
                <w:sz w:val="22"/>
                <w:szCs w:val="22"/>
              </w:rPr>
              <w:t>inflation rate</w:t>
            </w:r>
          </w:p>
        </w:tc>
      </w:tr>
      <w:tr w:rsidR="00737642" w:rsidRPr="00F85728" w14:paraId="4E7BA6DA" w14:textId="77777777" w:rsidTr="009B707E">
        <w:trPr>
          <w:trHeight w:val="567"/>
        </w:trPr>
        <w:tc>
          <w:tcPr>
            <w:tcW w:w="27.40pt" w:type="dxa"/>
            <w:vMerge/>
            <w:tcBorders>
              <w:top w:val="single" w:sz="12"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52C929BC" w14:textId="77777777" w:rsidR="009B707E" w:rsidRPr="00F85728" w:rsidRDefault="009B707E" w:rsidP="00FA6DE2">
            <w:pPr>
              <w:pStyle w:val="af6"/>
              <w:snapToGrid w:val="0"/>
              <w:rPr>
                <w:w w:val="80%"/>
                <w:sz w:val="22"/>
                <w:szCs w:val="22"/>
              </w:rPr>
            </w:pPr>
          </w:p>
        </w:tc>
        <w:tc>
          <w:tcPr>
            <w:tcW w:w="38.85pt" w:type="dxa"/>
            <w:vMerge/>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A52F627" w14:textId="77777777" w:rsidR="009B707E" w:rsidRPr="00F85728" w:rsidRDefault="009B707E" w:rsidP="00FA6DE2">
            <w:pPr>
              <w:pStyle w:val="af6"/>
              <w:snapToGrid w:val="0"/>
              <w:rPr>
                <w:w w:val="80%"/>
                <w:sz w:val="22"/>
                <w:szCs w:val="22"/>
              </w:rPr>
            </w:pPr>
          </w:p>
        </w:tc>
        <w:tc>
          <w:tcPr>
            <w:tcW w:w="48.10pt" w:type="dxa"/>
            <w:vMerge/>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BB9FC61" w14:textId="77777777" w:rsidR="009B707E" w:rsidRPr="00F85728" w:rsidRDefault="009B707E" w:rsidP="00FA6DE2">
            <w:pPr>
              <w:pStyle w:val="af6"/>
              <w:snapToGrid w:val="0"/>
              <w:rPr>
                <w:w w:val="80%"/>
                <w:sz w:val="22"/>
                <w:szCs w:val="22"/>
              </w:rPr>
            </w:pPr>
          </w:p>
        </w:tc>
        <w:tc>
          <w:tcPr>
            <w:tcW w:w="48.15pt" w:type="dxa"/>
            <w:vMerge/>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913D049" w14:textId="77777777" w:rsidR="009B707E" w:rsidRPr="00F85728" w:rsidRDefault="009B707E" w:rsidP="00FA6DE2">
            <w:pPr>
              <w:pStyle w:val="af6"/>
              <w:snapToGrid w:val="0"/>
              <w:rPr>
                <w:w w:val="80%"/>
                <w:sz w:val="22"/>
                <w:szCs w:val="22"/>
              </w:rPr>
            </w:pPr>
          </w:p>
        </w:tc>
        <w:tc>
          <w:tcPr>
            <w:tcW w:w="57.05pt" w:type="dxa"/>
            <w:vMerge/>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82A3918" w14:textId="77777777" w:rsidR="009B707E" w:rsidRPr="00F85728" w:rsidRDefault="009B707E" w:rsidP="00FA6DE2">
            <w:pPr>
              <w:pStyle w:val="af6"/>
              <w:snapToGrid w:val="0"/>
              <w:rPr>
                <w:w w:val="80%"/>
                <w:sz w:val="22"/>
                <w:szCs w:val="22"/>
              </w:rPr>
            </w:pPr>
          </w:p>
        </w:tc>
        <w:tc>
          <w:tcPr>
            <w:tcW w:w="46.75pt" w:type="dxa"/>
            <w:vMerge/>
            <w:tcBorders>
              <w:top w:val="single" w:sz="12"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DD0683" w14:textId="77777777" w:rsidR="009B707E" w:rsidRPr="00F85728" w:rsidRDefault="009B707E" w:rsidP="00FA6DE2">
            <w:pPr>
              <w:pStyle w:val="af6"/>
              <w:snapToGrid w:val="0"/>
              <w:rPr>
                <w:w w:val="80%"/>
                <w:sz w:val="22"/>
                <w:szCs w:val="22"/>
              </w:rPr>
            </w:pP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4FC3A8" w14:textId="77777777" w:rsidR="009B707E" w:rsidRPr="00F85728" w:rsidRDefault="009B707E" w:rsidP="00FA6DE2">
            <w:pPr>
              <w:pStyle w:val="af6"/>
            </w:pPr>
            <w:r w:rsidRPr="00F85728">
              <w:rPr>
                <w:w w:val="80%"/>
                <w:sz w:val="22"/>
                <w:szCs w:val="22"/>
              </w:rPr>
              <w:t>農業</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711C572" w14:textId="77777777" w:rsidR="009B707E" w:rsidRPr="00F85728" w:rsidRDefault="009B707E" w:rsidP="00FA6DE2">
            <w:pPr>
              <w:pStyle w:val="af6"/>
            </w:pPr>
            <w:r w:rsidRPr="00F85728">
              <w:rPr>
                <w:w w:val="80%"/>
                <w:sz w:val="22"/>
                <w:szCs w:val="22"/>
              </w:rPr>
              <w:t>工業</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D06FD9" w14:textId="77777777" w:rsidR="009B707E" w:rsidRPr="00F85728" w:rsidRDefault="009B707E" w:rsidP="00FA6DE2">
            <w:pPr>
              <w:pStyle w:val="af6"/>
            </w:pPr>
            <w:r w:rsidRPr="00F85728">
              <w:rPr>
                <w:w w:val="80%"/>
                <w:sz w:val="22"/>
                <w:szCs w:val="22"/>
              </w:rPr>
              <w:t>服務業</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4A5F8B9B" w14:textId="77777777" w:rsidR="009B707E" w:rsidRPr="00F85728" w:rsidRDefault="009B707E" w:rsidP="00FA6DE2">
            <w:pPr>
              <w:pStyle w:val="af6"/>
            </w:pPr>
            <w:r w:rsidRPr="00F85728">
              <w:rPr>
                <w:w w:val="80%"/>
                <w:sz w:val="22"/>
                <w:szCs w:val="22"/>
              </w:rPr>
              <w:t>與上年比較</w:t>
            </w:r>
            <w:r w:rsidRPr="00F85728">
              <w:rPr>
                <w:w w:val="80%"/>
                <w:sz w:val="22"/>
                <w:szCs w:val="22"/>
              </w:rPr>
              <w:t>%</w:t>
            </w:r>
          </w:p>
        </w:tc>
      </w:tr>
      <w:tr w:rsidR="00737642" w:rsidRPr="00F85728" w14:paraId="2E45AD98"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78BCE876" w14:textId="77777777" w:rsidR="009B707E" w:rsidRPr="00F85728" w:rsidRDefault="009B707E" w:rsidP="00FA6DE2">
            <w:pPr>
              <w:ind w:firstLineChars="0" w:firstLine="0pt"/>
              <w:jc w:val="center"/>
            </w:pPr>
            <w:r w:rsidRPr="00F85728">
              <w:t>2013</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22EECF5" w14:textId="77777777" w:rsidR="009B707E" w:rsidRPr="00F85728" w:rsidRDefault="009B707E" w:rsidP="00FA6DE2">
            <w:pPr>
              <w:ind w:firstLineChars="0" w:firstLine="0pt"/>
              <w:jc w:val="center"/>
              <w:rPr>
                <w:lang w:eastAsia="zh-TW"/>
              </w:rPr>
            </w:pPr>
            <w:r w:rsidRPr="00F85728">
              <w:rPr>
                <w:lang w:eastAsia="zh-TW"/>
              </w:rPr>
              <w:t>3.0</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D4530AB" w14:textId="77777777" w:rsidR="009B707E" w:rsidRPr="00F85728" w:rsidRDefault="009B707E" w:rsidP="000C4EA0">
            <w:pPr>
              <w:ind w:firstLineChars="0" w:firstLine="0pt"/>
              <w:jc w:val="end"/>
            </w:pPr>
            <w:r w:rsidRPr="00F85728">
              <w:t>239,6</w:t>
            </w:r>
            <w:r w:rsidRPr="00F85728">
              <w:rPr>
                <w:lang w:eastAsia="zh-TW"/>
              </w:rPr>
              <w:t>8</w:t>
            </w:r>
            <w:r w:rsidRPr="00F85728">
              <w:t>1</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268FCC5" w14:textId="77777777" w:rsidR="009B707E" w:rsidRPr="00F85728" w:rsidRDefault="009B707E" w:rsidP="000C4EA0">
            <w:pPr>
              <w:ind w:firstLineChars="0" w:firstLine="0pt"/>
              <w:jc w:val="end"/>
            </w:pPr>
            <w:r w:rsidRPr="00F85728">
              <w:t>24</w:t>
            </w:r>
            <w:r w:rsidRPr="00F85728">
              <w:rPr>
                <w:lang w:eastAsia="zh-TW"/>
              </w:rPr>
              <w:t>1</w:t>
            </w:r>
            <w:r w:rsidRPr="00F85728">
              <w:t>,</w:t>
            </w:r>
            <w:r w:rsidRPr="00F85728">
              <w:rPr>
                <w:lang w:eastAsia="zh-TW"/>
              </w:rPr>
              <w:t>968</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0B5EA95" w14:textId="77777777" w:rsidR="009B707E" w:rsidRPr="00F85728" w:rsidRDefault="009B707E" w:rsidP="000C4EA0">
            <w:pPr>
              <w:ind w:firstLineChars="0" w:firstLine="0pt"/>
              <w:jc w:val="end"/>
            </w:pPr>
            <w:r w:rsidRPr="00F85728">
              <w:t>2,</w:t>
            </w:r>
            <w:r w:rsidRPr="00F85728">
              <w:rPr>
                <w:lang w:eastAsia="zh-TW"/>
              </w:rPr>
              <w:t>468</w:t>
            </w:r>
            <w:r w:rsidRPr="00F85728">
              <w:t>,</w:t>
            </w:r>
            <w:r w:rsidRPr="00F85728">
              <w:rPr>
                <w:lang w:eastAsia="zh-TW"/>
              </w:rPr>
              <w:t>456</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DF527E0" w14:textId="77777777" w:rsidR="009B707E" w:rsidRPr="00F85728" w:rsidRDefault="009B707E" w:rsidP="000C4EA0">
            <w:pPr>
              <w:ind w:firstLineChars="0" w:firstLine="0pt"/>
              <w:jc w:val="end"/>
            </w:pPr>
            <w:r w:rsidRPr="00F85728">
              <w:t>1</w:t>
            </w:r>
            <w:r w:rsidRPr="00F85728">
              <w:rPr>
                <w:lang w:eastAsia="zh-TW"/>
              </w:rPr>
              <w:t>2</w:t>
            </w:r>
            <w:r w:rsidRPr="00F85728">
              <w:t>,</w:t>
            </w:r>
            <w:r w:rsidRPr="00F85728">
              <w:rPr>
                <w:lang w:eastAsia="zh-TW"/>
              </w:rPr>
              <w:t>342</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1079CBB" w14:textId="77777777" w:rsidR="009B707E" w:rsidRPr="00F85728" w:rsidRDefault="009B707E" w:rsidP="00FA6DE2">
            <w:pPr>
              <w:ind w:firstLineChars="0" w:firstLine="0pt"/>
              <w:jc w:val="center"/>
              <w:rPr>
                <w:lang w:eastAsia="zh-TW"/>
              </w:rPr>
            </w:pPr>
            <w:r w:rsidRPr="00F85728">
              <w:rPr>
                <w:lang w:eastAsia="zh-TW"/>
              </w:rPr>
              <w:t>4.5</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C14A267" w14:textId="77777777" w:rsidR="009B707E" w:rsidRPr="00F85728" w:rsidRDefault="009B707E" w:rsidP="00FA6DE2">
            <w:pPr>
              <w:ind w:firstLineChars="0" w:firstLine="0pt"/>
              <w:jc w:val="center"/>
            </w:pPr>
            <w:r w:rsidRPr="00F85728">
              <w:t>2</w:t>
            </w:r>
            <w:r w:rsidRPr="00F85728">
              <w:rPr>
                <w:lang w:eastAsia="zh-TW"/>
              </w:rPr>
              <w:t>1.2</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EA7159F" w14:textId="77777777" w:rsidR="009B707E" w:rsidRPr="00F85728" w:rsidRDefault="009B707E" w:rsidP="00FA6DE2">
            <w:pPr>
              <w:ind w:firstLineChars="0" w:firstLine="0pt"/>
              <w:jc w:val="center"/>
            </w:pPr>
            <w:r w:rsidRPr="00F85728">
              <w:rPr>
                <w:lang w:eastAsia="zh-TW"/>
              </w:rPr>
              <w:t>59.7</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AF5442F" w14:textId="77777777" w:rsidR="009B707E" w:rsidRPr="00F85728" w:rsidRDefault="009B707E" w:rsidP="00FA6DE2">
            <w:pPr>
              <w:ind w:firstLineChars="0" w:firstLine="0pt"/>
              <w:jc w:val="center"/>
            </w:pPr>
            <w:r w:rsidRPr="00F85728">
              <w:t>5.9</w:t>
            </w:r>
          </w:p>
        </w:tc>
      </w:tr>
      <w:tr w:rsidR="00737642" w:rsidRPr="00F85728" w14:paraId="551CAFBE"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2217710" w14:textId="77777777" w:rsidR="009B707E" w:rsidRPr="00F85728" w:rsidRDefault="009B707E" w:rsidP="00FA6DE2">
            <w:pPr>
              <w:ind w:firstLineChars="0" w:firstLine="0pt"/>
              <w:jc w:val="center"/>
            </w:pPr>
            <w:r w:rsidRPr="00F85728">
              <w:t>2014</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E1684C" w14:textId="77777777" w:rsidR="009B707E" w:rsidRPr="00F85728" w:rsidRDefault="009B707E" w:rsidP="00FA6DE2">
            <w:pPr>
              <w:ind w:firstLineChars="0" w:firstLine="0pt"/>
              <w:jc w:val="center"/>
              <w:rPr>
                <w:lang w:eastAsia="zh-TW"/>
              </w:rPr>
            </w:pPr>
            <w:r w:rsidRPr="00F85728">
              <w:rPr>
                <w:lang w:eastAsia="zh-TW"/>
              </w:rPr>
              <w:t>0.5</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A6AEA07" w14:textId="77777777" w:rsidR="009B707E" w:rsidRPr="00F85728" w:rsidRDefault="009B707E" w:rsidP="000C4EA0">
            <w:pPr>
              <w:ind w:firstLineChars="0" w:firstLine="0pt"/>
              <w:jc w:val="end"/>
            </w:pPr>
            <w:r w:rsidRPr="00F85728">
              <w:t>229,</w:t>
            </w:r>
            <w:r w:rsidRPr="00F85728">
              <w:rPr>
                <w:lang w:eastAsia="zh-TW"/>
              </w:rPr>
              <w:t>128</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2A0CDC9" w14:textId="77777777" w:rsidR="009B707E" w:rsidRPr="00F85728" w:rsidRDefault="009B707E" w:rsidP="000C4EA0">
            <w:pPr>
              <w:ind w:firstLineChars="0" w:firstLine="0pt"/>
              <w:jc w:val="end"/>
            </w:pPr>
            <w:r w:rsidRPr="00F85728">
              <w:t>22</w:t>
            </w:r>
            <w:r w:rsidRPr="00F85728">
              <w:rPr>
                <w:lang w:eastAsia="zh-TW"/>
              </w:rPr>
              <w:t>4</w:t>
            </w:r>
            <w:r w:rsidRPr="00F85728">
              <w:t>,</w:t>
            </w:r>
            <w:r w:rsidRPr="00F85728">
              <w:rPr>
                <w:lang w:eastAsia="zh-TW"/>
              </w:rPr>
              <w:t>974</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E03572F" w14:textId="77777777" w:rsidR="009B707E" w:rsidRPr="00F85728" w:rsidRDefault="009B707E" w:rsidP="000C4EA0">
            <w:pPr>
              <w:ind w:firstLineChars="0" w:firstLine="0pt"/>
              <w:jc w:val="end"/>
            </w:pPr>
            <w:r w:rsidRPr="00F85728">
              <w:t>2,</w:t>
            </w:r>
            <w:r w:rsidRPr="00F85728">
              <w:rPr>
                <w:lang w:eastAsia="zh-TW"/>
              </w:rPr>
              <w:t>454</w:t>
            </w:r>
            <w:r w:rsidRPr="00F85728">
              <w:t>,</w:t>
            </w:r>
            <w:r w:rsidRPr="00F85728">
              <w:rPr>
                <w:lang w:eastAsia="zh-TW"/>
              </w:rPr>
              <w:t>846</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13484A3" w14:textId="77777777" w:rsidR="009B707E" w:rsidRPr="00F85728" w:rsidRDefault="009B707E" w:rsidP="000C4EA0">
            <w:pPr>
              <w:ind w:firstLineChars="0" w:firstLine="0pt"/>
              <w:jc w:val="end"/>
            </w:pPr>
            <w:r w:rsidRPr="00F85728">
              <w:t>1</w:t>
            </w:r>
            <w:r w:rsidRPr="00F85728">
              <w:rPr>
                <w:lang w:eastAsia="zh-TW"/>
              </w:rPr>
              <w:t>2</w:t>
            </w:r>
            <w:r w:rsidRPr="00F85728">
              <w:t>,</w:t>
            </w:r>
            <w:r w:rsidRPr="00F85728">
              <w:rPr>
                <w:lang w:eastAsia="zh-TW"/>
              </w:rPr>
              <w:t>169</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D11D87" w14:textId="77777777" w:rsidR="009B707E" w:rsidRPr="00F85728" w:rsidRDefault="009B707E" w:rsidP="00FA6DE2">
            <w:pPr>
              <w:ind w:firstLineChars="0" w:firstLine="0pt"/>
              <w:jc w:val="center"/>
              <w:rPr>
                <w:lang w:eastAsia="zh-TW"/>
              </w:rPr>
            </w:pPr>
            <w:r w:rsidRPr="00F85728">
              <w:rPr>
                <w:lang w:eastAsia="zh-TW"/>
              </w:rPr>
              <w:t>4.3</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F66CCB6" w14:textId="77777777" w:rsidR="009B707E" w:rsidRPr="00F85728" w:rsidRDefault="009B707E" w:rsidP="00FA6DE2">
            <w:pPr>
              <w:ind w:firstLineChars="0" w:firstLine="0pt"/>
              <w:jc w:val="center"/>
              <w:rPr>
                <w:lang w:eastAsia="zh-TW"/>
              </w:rPr>
            </w:pPr>
            <w:r w:rsidRPr="00F85728">
              <w:rPr>
                <w:lang w:eastAsia="zh-TW"/>
              </w:rPr>
              <w:t>20.5</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5C847F2" w14:textId="77777777" w:rsidR="009B707E" w:rsidRPr="00F85728" w:rsidRDefault="009B707E" w:rsidP="00FA6DE2">
            <w:pPr>
              <w:ind w:firstLineChars="0" w:firstLine="0pt"/>
              <w:jc w:val="center"/>
              <w:rPr>
                <w:lang w:eastAsia="zh-TW"/>
              </w:rPr>
            </w:pPr>
            <w:r w:rsidRPr="00F85728">
              <w:rPr>
                <w:lang w:eastAsia="zh-TW"/>
              </w:rPr>
              <w:t>61.3</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F7CE2FB" w14:textId="77777777" w:rsidR="009B707E" w:rsidRPr="00F85728" w:rsidRDefault="009B707E" w:rsidP="00FA6DE2">
            <w:pPr>
              <w:ind w:firstLineChars="0" w:firstLine="0pt"/>
              <w:jc w:val="center"/>
            </w:pPr>
            <w:r w:rsidRPr="00F85728">
              <w:t>6.4</w:t>
            </w:r>
          </w:p>
        </w:tc>
      </w:tr>
      <w:tr w:rsidR="00737642" w:rsidRPr="00F85728" w14:paraId="17559760"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88EEFD4" w14:textId="77777777" w:rsidR="009B707E" w:rsidRPr="00F85728" w:rsidRDefault="009B707E" w:rsidP="00FA6DE2">
            <w:pPr>
              <w:ind w:firstLineChars="0" w:firstLine="0pt"/>
              <w:jc w:val="center"/>
            </w:pPr>
            <w:r w:rsidRPr="00F85728">
              <w:t>2015</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E936FC2" w14:textId="77777777" w:rsidR="009B707E" w:rsidRPr="00F85728" w:rsidRDefault="009B707E" w:rsidP="00FA6DE2">
            <w:pPr>
              <w:ind w:firstLineChars="0" w:firstLine="0pt"/>
              <w:jc w:val="center"/>
              <w:rPr>
                <w:lang w:eastAsia="zh-TW"/>
              </w:rPr>
            </w:pPr>
            <w:r w:rsidRPr="00F85728">
              <w:rPr>
                <w:lang w:eastAsia="zh-TW"/>
              </w:rPr>
              <w:t>-3.55</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93333D9" w14:textId="77777777" w:rsidR="009B707E" w:rsidRPr="00F85728" w:rsidRDefault="009B707E" w:rsidP="000C4EA0">
            <w:pPr>
              <w:ind w:firstLineChars="0" w:firstLine="0pt"/>
              <w:jc w:val="end"/>
            </w:pPr>
            <w:r w:rsidRPr="00F85728">
              <w:t>171,4</w:t>
            </w:r>
            <w:r w:rsidRPr="00F85728">
              <w:rPr>
                <w:lang w:eastAsia="zh-TW"/>
              </w:rPr>
              <w:t>5</w:t>
            </w:r>
            <w:r w:rsidRPr="00F85728">
              <w:t>9</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C590BE2" w14:textId="77777777" w:rsidR="009B707E" w:rsidRPr="00F85728" w:rsidRDefault="009B707E" w:rsidP="000C4EA0">
            <w:pPr>
              <w:ind w:firstLineChars="0" w:firstLine="0pt"/>
              <w:jc w:val="end"/>
            </w:pPr>
            <w:r w:rsidRPr="00F85728">
              <w:t>19</w:t>
            </w:r>
            <w:r w:rsidRPr="00F85728">
              <w:rPr>
                <w:lang w:eastAsia="zh-TW"/>
              </w:rPr>
              <w:t>0</w:t>
            </w:r>
            <w:r w:rsidRPr="00F85728">
              <w:t>,</w:t>
            </w:r>
            <w:r w:rsidRPr="00F85728">
              <w:rPr>
                <w:lang w:eastAsia="zh-TW"/>
              </w:rPr>
              <w:t>971</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F29C734" w14:textId="77777777" w:rsidR="009B707E" w:rsidRPr="00F85728" w:rsidRDefault="009B707E" w:rsidP="000C4EA0">
            <w:pPr>
              <w:ind w:firstLineChars="0" w:firstLine="0pt"/>
              <w:jc w:val="end"/>
            </w:pPr>
            <w:r w:rsidRPr="00F85728">
              <w:t>1,7</w:t>
            </w:r>
            <w:r w:rsidRPr="00F85728">
              <w:rPr>
                <w:lang w:eastAsia="zh-TW"/>
              </w:rPr>
              <w:t>96</w:t>
            </w:r>
            <w:r w:rsidRPr="00F85728">
              <w:t>,</w:t>
            </w:r>
            <w:r w:rsidRPr="00F85728">
              <w:rPr>
                <w:lang w:eastAsia="zh-TW"/>
              </w:rPr>
              <w:t>167</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0CBD128" w14:textId="77777777" w:rsidR="009B707E" w:rsidRPr="00F85728" w:rsidRDefault="009B707E" w:rsidP="000C4EA0">
            <w:pPr>
              <w:ind w:firstLineChars="0" w:firstLine="0pt"/>
              <w:jc w:val="end"/>
            </w:pPr>
            <w:r w:rsidRPr="00F85728">
              <w:t>8,</w:t>
            </w:r>
            <w:r w:rsidRPr="00F85728">
              <w:rPr>
                <w:lang w:eastAsia="zh-TW"/>
              </w:rPr>
              <w:t>827</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623DF5F" w14:textId="77777777" w:rsidR="009B707E" w:rsidRPr="00F85728" w:rsidRDefault="009B707E" w:rsidP="00FA6DE2">
            <w:pPr>
              <w:ind w:firstLineChars="0" w:firstLine="0pt"/>
              <w:jc w:val="center"/>
            </w:pPr>
            <w:r w:rsidRPr="00F85728">
              <w:t>4.</w:t>
            </w:r>
            <w:r w:rsidRPr="00F85728">
              <w:rPr>
                <w:lang w:eastAsia="zh-TW"/>
              </w:rPr>
              <w:t>3</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93D124F" w14:textId="77777777" w:rsidR="009B707E" w:rsidRPr="00F85728" w:rsidRDefault="009B707E" w:rsidP="00FA6DE2">
            <w:pPr>
              <w:ind w:firstLineChars="0" w:firstLine="0pt"/>
              <w:jc w:val="center"/>
            </w:pPr>
            <w:r w:rsidRPr="00F85728">
              <w:t>19.</w:t>
            </w:r>
            <w:r w:rsidRPr="00F85728">
              <w:rPr>
                <w:lang w:eastAsia="zh-TW"/>
              </w:rPr>
              <w:t>4</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6F42F85" w14:textId="77777777" w:rsidR="009B707E" w:rsidRPr="00F85728" w:rsidRDefault="009B707E" w:rsidP="00FA6DE2">
            <w:pPr>
              <w:ind w:firstLineChars="0" w:firstLine="0pt"/>
              <w:jc w:val="center"/>
            </w:pPr>
            <w:r w:rsidRPr="00F85728">
              <w:rPr>
                <w:lang w:eastAsia="zh-TW"/>
              </w:rPr>
              <w:t>62.3</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0D004D2" w14:textId="77777777" w:rsidR="009B707E" w:rsidRPr="00F85728" w:rsidRDefault="009B707E" w:rsidP="00FA6DE2">
            <w:pPr>
              <w:ind w:firstLineChars="0" w:firstLine="0pt"/>
              <w:jc w:val="center"/>
            </w:pPr>
            <w:r w:rsidRPr="00F85728">
              <w:t>10.7</w:t>
            </w:r>
          </w:p>
        </w:tc>
      </w:tr>
      <w:tr w:rsidR="00737642" w:rsidRPr="00F85728" w14:paraId="6D12A324"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99D025C" w14:textId="77777777" w:rsidR="009B707E" w:rsidRPr="00F85728" w:rsidRDefault="009B707E" w:rsidP="00FA6DE2">
            <w:pPr>
              <w:ind w:firstLineChars="0" w:firstLine="0pt"/>
              <w:jc w:val="center"/>
            </w:pPr>
            <w:r w:rsidRPr="00F85728">
              <w:rPr>
                <w:lang w:eastAsia="zh-TW"/>
              </w:rPr>
              <w:t>2016</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7705E03" w14:textId="77777777" w:rsidR="009B707E" w:rsidRPr="00F85728" w:rsidRDefault="009B707E" w:rsidP="00FA6DE2">
            <w:pPr>
              <w:ind w:firstLineChars="0" w:firstLine="0pt"/>
              <w:jc w:val="center"/>
            </w:pPr>
            <w:r w:rsidRPr="00F85728">
              <w:rPr>
                <w:lang w:eastAsia="zh-TW"/>
              </w:rPr>
              <w:t>-3.28</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CD363B9" w14:textId="77777777" w:rsidR="009B707E" w:rsidRPr="00F85728" w:rsidRDefault="009B707E" w:rsidP="000C4EA0">
            <w:pPr>
              <w:ind w:firstLineChars="0" w:firstLine="0pt"/>
              <w:jc w:val="end"/>
            </w:pPr>
            <w:r w:rsidRPr="00F85728">
              <w:rPr>
                <w:lang w:eastAsia="zh-TW"/>
              </w:rPr>
              <w:t>137,586</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4A56062" w14:textId="77777777" w:rsidR="009B707E" w:rsidRPr="00F85728" w:rsidRDefault="009B707E" w:rsidP="000C4EA0">
            <w:pPr>
              <w:ind w:firstLineChars="0" w:firstLine="0pt"/>
              <w:jc w:val="end"/>
            </w:pPr>
            <w:r w:rsidRPr="00F85728">
              <w:rPr>
                <w:lang w:eastAsia="zh-TW"/>
              </w:rPr>
              <w:t>185,232</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76F87F1" w14:textId="77777777" w:rsidR="009B707E" w:rsidRPr="00F85728" w:rsidRDefault="009B707E" w:rsidP="000C4EA0">
            <w:pPr>
              <w:ind w:firstLineChars="0" w:firstLine="0pt"/>
              <w:jc w:val="end"/>
            </w:pPr>
            <w:r w:rsidRPr="00F85728">
              <w:rPr>
                <w:lang w:eastAsia="zh-TW"/>
              </w:rPr>
              <w:t>1,800,134</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CBED116" w14:textId="77777777" w:rsidR="009B707E" w:rsidRPr="00F85728" w:rsidRDefault="009B707E" w:rsidP="000C4EA0">
            <w:pPr>
              <w:ind w:firstLineChars="0" w:firstLine="0pt"/>
              <w:jc w:val="end"/>
            </w:pPr>
            <w:r w:rsidRPr="00F85728">
              <w:rPr>
                <w:lang w:eastAsia="zh-TW"/>
              </w:rPr>
              <w:t>8,774</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F681D19" w14:textId="77777777" w:rsidR="009B707E" w:rsidRPr="00F85728" w:rsidRDefault="009B707E" w:rsidP="00FA6DE2">
            <w:pPr>
              <w:ind w:firstLineChars="0" w:firstLine="0pt"/>
              <w:jc w:val="center"/>
            </w:pPr>
            <w:r w:rsidRPr="00F85728">
              <w:rPr>
                <w:lang w:eastAsia="zh-TW"/>
              </w:rPr>
              <w:t>4.9</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8311554" w14:textId="77777777" w:rsidR="009B707E" w:rsidRPr="00F85728" w:rsidRDefault="009B707E" w:rsidP="00FA6DE2">
            <w:pPr>
              <w:ind w:firstLineChars="0" w:firstLine="0pt"/>
              <w:jc w:val="center"/>
            </w:pPr>
            <w:r w:rsidRPr="00F85728">
              <w:rPr>
                <w:lang w:eastAsia="zh-TW"/>
              </w:rPr>
              <w:t>18.4</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E0C4223" w14:textId="77777777" w:rsidR="009B707E" w:rsidRPr="00F85728" w:rsidRDefault="009B707E" w:rsidP="00FA6DE2">
            <w:pPr>
              <w:ind w:firstLineChars="0" w:firstLine="0pt"/>
              <w:jc w:val="center"/>
            </w:pPr>
            <w:r w:rsidRPr="00F85728">
              <w:rPr>
                <w:lang w:eastAsia="zh-TW"/>
              </w:rPr>
              <w:t>63.2</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751ED8B" w14:textId="77777777" w:rsidR="009B707E" w:rsidRPr="00F85728" w:rsidRDefault="009B707E" w:rsidP="00FA6DE2">
            <w:pPr>
              <w:ind w:firstLineChars="0" w:firstLine="0pt"/>
              <w:jc w:val="center"/>
            </w:pPr>
            <w:r w:rsidRPr="00F85728">
              <w:rPr>
                <w:lang w:eastAsia="zh-TW"/>
              </w:rPr>
              <w:t>6.3</w:t>
            </w:r>
          </w:p>
        </w:tc>
      </w:tr>
      <w:tr w:rsidR="00737642" w:rsidRPr="00F85728" w14:paraId="62CF7B17"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7F099E60" w14:textId="77777777" w:rsidR="009B707E" w:rsidRPr="00F85728" w:rsidRDefault="009B707E" w:rsidP="00FA6DE2">
            <w:pPr>
              <w:spacing w:before="3pt" w:after="3pt" w:line="0pt" w:lineRule="atLeast"/>
              <w:ind w:firstLineChars="0" w:firstLine="0pt"/>
              <w:jc w:val="center"/>
            </w:pPr>
            <w:r w:rsidRPr="00F85728">
              <w:rPr>
                <w:rFonts w:eastAsia="標楷體"/>
                <w:lang w:val="pt-BR"/>
              </w:rPr>
              <w:t>2017</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F0DC449" w14:textId="77777777" w:rsidR="009B707E" w:rsidRPr="00F85728" w:rsidRDefault="009B707E" w:rsidP="00FA6DE2">
            <w:pPr>
              <w:spacing w:before="3pt" w:after="3pt" w:line="0pt" w:lineRule="atLeast"/>
              <w:ind w:firstLineChars="0" w:firstLine="0pt"/>
              <w:jc w:val="center"/>
            </w:pPr>
            <w:r w:rsidRPr="00F85728">
              <w:rPr>
                <w:rFonts w:eastAsia="標楷體"/>
                <w:lang w:val="pt-BR" w:eastAsia="zh-TW"/>
              </w:rPr>
              <w:t>1.32</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E2FDE4A" w14:textId="77777777" w:rsidR="009B707E" w:rsidRPr="00F85728" w:rsidRDefault="009B707E" w:rsidP="000C4EA0">
            <w:pPr>
              <w:spacing w:before="3pt" w:after="3pt" w:line="0pt" w:lineRule="atLeast"/>
              <w:ind w:firstLineChars="0" w:firstLine="0pt"/>
              <w:jc w:val="end"/>
            </w:pPr>
            <w:r w:rsidRPr="00F85728">
              <w:rPr>
                <w:rFonts w:eastAsia="標楷體"/>
                <w:lang w:val="pt-BR"/>
              </w:rPr>
              <w:t>150,7</w:t>
            </w:r>
            <w:r w:rsidRPr="00F85728">
              <w:rPr>
                <w:rFonts w:eastAsia="標楷體"/>
                <w:lang w:val="pt-BR" w:eastAsia="zh-TW"/>
              </w:rPr>
              <w:t>50</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D6F9872" w14:textId="77777777" w:rsidR="009B707E" w:rsidRPr="00F85728" w:rsidRDefault="009B707E" w:rsidP="000C4EA0">
            <w:pPr>
              <w:spacing w:before="3pt" w:after="3pt" w:line="0pt" w:lineRule="atLeast"/>
              <w:ind w:firstLineChars="0" w:firstLine="0pt"/>
              <w:jc w:val="end"/>
            </w:pPr>
            <w:r w:rsidRPr="00F85728">
              <w:rPr>
                <w:rFonts w:eastAsia="標楷體"/>
                <w:lang w:val="pt-BR"/>
              </w:rPr>
              <w:t>217,739</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D3825E7" w14:textId="77777777" w:rsidR="009B707E" w:rsidRPr="00F85728" w:rsidRDefault="009B707E" w:rsidP="000C4EA0">
            <w:pPr>
              <w:spacing w:before="3pt" w:after="3pt" w:line="0pt" w:lineRule="atLeast"/>
              <w:ind w:firstLineChars="0" w:firstLine="0pt"/>
              <w:jc w:val="end"/>
            </w:pPr>
            <w:r w:rsidRPr="00F85728">
              <w:rPr>
                <w:rFonts w:eastAsia="標楷體"/>
                <w:lang w:val="pt-BR"/>
              </w:rPr>
              <w:t>2,0</w:t>
            </w:r>
            <w:r w:rsidRPr="00F85728">
              <w:rPr>
                <w:rFonts w:eastAsia="標楷體"/>
                <w:lang w:val="pt-BR" w:eastAsia="zh-TW"/>
              </w:rPr>
              <w:t>62</w:t>
            </w:r>
            <w:r w:rsidRPr="00F85728">
              <w:rPr>
                <w:rFonts w:eastAsia="標楷體"/>
                <w:lang w:val="pt-BR"/>
              </w:rPr>
              <w:t>,</w:t>
            </w:r>
            <w:r w:rsidRPr="00F85728">
              <w:rPr>
                <w:rFonts w:eastAsia="標楷體"/>
                <w:lang w:val="pt-BR" w:eastAsia="zh-TW"/>
              </w:rPr>
              <w:t>507</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E12FC9C" w14:textId="77777777" w:rsidR="009B707E" w:rsidRPr="00F85728" w:rsidRDefault="009B707E" w:rsidP="000C4EA0">
            <w:pPr>
              <w:spacing w:before="3pt" w:after="3pt" w:line="0pt" w:lineRule="atLeast"/>
              <w:ind w:firstLineChars="0" w:firstLine="0pt"/>
              <w:jc w:val="end"/>
            </w:pPr>
            <w:r w:rsidRPr="00F85728">
              <w:rPr>
                <w:rFonts w:eastAsia="標楷體"/>
                <w:lang w:val="pt-BR" w:eastAsia="zh-TW"/>
              </w:rPr>
              <w:t>9</w:t>
            </w:r>
            <w:r w:rsidRPr="00F85728">
              <w:rPr>
                <w:rFonts w:eastAsia="標楷體"/>
                <w:lang w:val="pt-BR"/>
              </w:rPr>
              <w:t>,</w:t>
            </w:r>
            <w:r w:rsidRPr="00F85728">
              <w:rPr>
                <w:rFonts w:eastAsia="標楷體"/>
                <w:lang w:val="pt-BR" w:eastAsia="zh-TW"/>
              </w:rPr>
              <w:t>973</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971E9E1" w14:textId="77777777" w:rsidR="009B707E" w:rsidRPr="00F85728" w:rsidRDefault="009B707E" w:rsidP="00FA6DE2">
            <w:pPr>
              <w:spacing w:before="3pt" w:after="3pt" w:line="0pt" w:lineRule="atLeast"/>
              <w:ind w:firstLineChars="0" w:firstLine="0pt"/>
              <w:jc w:val="center"/>
            </w:pPr>
            <w:r w:rsidRPr="00F85728">
              <w:rPr>
                <w:rFonts w:eastAsia="標楷體"/>
                <w:lang w:eastAsia="zh-TW"/>
              </w:rPr>
              <w:t>4.6</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226244B" w14:textId="77777777" w:rsidR="009B707E" w:rsidRPr="00F85728" w:rsidRDefault="009B707E" w:rsidP="00FA6DE2">
            <w:pPr>
              <w:spacing w:before="3pt" w:after="3pt" w:line="0pt" w:lineRule="atLeast"/>
              <w:ind w:firstLineChars="0" w:firstLine="0pt"/>
              <w:jc w:val="center"/>
            </w:pPr>
            <w:r w:rsidRPr="00F85728">
              <w:rPr>
                <w:rFonts w:eastAsia="標楷體"/>
                <w:lang w:eastAsia="zh-TW"/>
              </w:rPr>
              <w:t>18.2</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C4B3CFE" w14:textId="77777777" w:rsidR="009B707E" w:rsidRPr="00F85728" w:rsidRDefault="009B707E" w:rsidP="00FA6DE2">
            <w:pPr>
              <w:snapToGrid w:val="0"/>
              <w:spacing w:before="3pt" w:after="3pt" w:line="0pt" w:lineRule="atLeast"/>
              <w:ind w:firstLineChars="0" w:firstLine="0pt"/>
              <w:jc w:val="center"/>
            </w:pPr>
            <w:r w:rsidRPr="00F85728">
              <w:rPr>
                <w:rFonts w:eastAsia="標楷體"/>
                <w:lang w:eastAsia="zh-TW"/>
              </w:rPr>
              <w:t>63.3</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D6FBDC2" w14:textId="77777777" w:rsidR="009B707E" w:rsidRPr="00F85728" w:rsidRDefault="009B707E" w:rsidP="00FA6DE2">
            <w:pPr>
              <w:spacing w:before="3pt" w:after="3pt" w:line="0pt" w:lineRule="atLeast"/>
              <w:ind w:firstLineChars="0" w:firstLine="0pt"/>
              <w:jc w:val="center"/>
            </w:pPr>
            <w:r w:rsidRPr="00F85728">
              <w:rPr>
                <w:rFonts w:eastAsia="標楷體"/>
                <w:lang w:eastAsia="zh-TW"/>
              </w:rPr>
              <w:t>2.95</w:t>
            </w:r>
          </w:p>
        </w:tc>
      </w:tr>
      <w:tr w:rsidR="00737642" w:rsidRPr="00F85728" w14:paraId="57A0AE03"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CB2035C" w14:textId="77777777" w:rsidR="009B707E" w:rsidRPr="00F85728" w:rsidRDefault="009B707E" w:rsidP="00FA6DE2">
            <w:pPr>
              <w:spacing w:before="3pt" w:after="3pt" w:line="0pt" w:lineRule="atLeast"/>
              <w:ind w:firstLineChars="0" w:firstLine="0pt"/>
              <w:jc w:val="center"/>
              <w:rPr>
                <w:rFonts w:eastAsia="標楷體"/>
                <w:lang w:val="pt-BR" w:eastAsia="zh-TW"/>
              </w:rPr>
            </w:pPr>
            <w:r w:rsidRPr="00F85728">
              <w:rPr>
                <w:rFonts w:eastAsia="標楷體"/>
                <w:lang w:val="pt-BR" w:eastAsia="zh-TW"/>
              </w:rPr>
              <w:t>2018</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437D0BD" w14:textId="77777777" w:rsidR="009B707E" w:rsidRPr="00F85728" w:rsidRDefault="009B707E" w:rsidP="00FA6DE2">
            <w:pPr>
              <w:spacing w:before="3pt" w:after="3pt" w:line="0pt" w:lineRule="atLeast"/>
              <w:ind w:firstLineChars="0" w:firstLine="0pt"/>
              <w:jc w:val="center"/>
              <w:rPr>
                <w:rFonts w:eastAsia="標楷體"/>
                <w:lang w:val="pt-BR" w:eastAsia="zh-TW"/>
              </w:rPr>
            </w:pPr>
            <w:r w:rsidRPr="00F85728">
              <w:rPr>
                <w:rFonts w:eastAsia="標楷體"/>
                <w:lang w:val="pt-BR" w:eastAsia="zh-TW"/>
              </w:rPr>
              <w:t>1.32</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C4FC737"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181,231</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B9A59AE"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239,264</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B6F33BD"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1,884,764</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420B718"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9,039</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61D00F8"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4.4</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1BAD721"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18.1</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7DBC6D6" w14:textId="77777777" w:rsidR="009B707E" w:rsidRPr="00F85728" w:rsidRDefault="009B707E" w:rsidP="00FA6DE2">
            <w:pPr>
              <w:snapToGrid w:val="0"/>
              <w:spacing w:before="3pt" w:after="3pt" w:line="0pt" w:lineRule="atLeast"/>
              <w:ind w:firstLineChars="0" w:firstLine="0pt"/>
              <w:jc w:val="center"/>
              <w:rPr>
                <w:rFonts w:eastAsia="標楷體"/>
                <w:lang w:eastAsia="zh-TW"/>
              </w:rPr>
            </w:pPr>
            <w:r w:rsidRPr="00F85728">
              <w:rPr>
                <w:rFonts w:eastAsia="標楷體"/>
                <w:lang w:eastAsia="zh-TW"/>
              </w:rPr>
              <w:t>63.0</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6567BBE8"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3.75</w:t>
            </w:r>
          </w:p>
        </w:tc>
      </w:tr>
      <w:tr w:rsidR="00737642" w:rsidRPr="00F85728" w14:paraId="44D8C81D"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A409729" w14:textId="77777777" w:rsidR="009B707E" w:rsidRPr="00F85728" w:rsidRDefault="009B707E" w:rsidP="00FA6DE2">
            <w:pPr>
              <w:spacing w:before="3pt" w:after="3pt" w:line="0pt" w:lineRule="atLeast"/>
              <w:ind w:firstLineChars="0" w:firstLine="0pt"/>
              <w:jc w:val="center"/>
              <w:rPr>
                <w:rFonts w:eastAsia="標楷體"/>
                <w:lang w:val="pt-BR" w:eastAsia="zh-TW"/>
              </w:rPr>
            </w:pPr>
            <w:r w:rsidRPr="00F85728">
              <w:rPr>
                <w:rFonts w:eastAsia="標楷體"/>
                <w:lang w:val="pt-BR" w:eastAsia="zh-TW"/>
              </w:rPr>
              <w:t>2019</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AF3D337" w14:textId="77777777" w:rsidR="009B707E" w:rsidRPr="00F85728" w:rsidRDefault="009B707E" w:rsidP="00FA6DE2">
            <w:pPr>
              <w:spacing w:before="3pt" w:after="3pt" w:line="0pt" w:lineRule="atLeast"/>
              <w:ind w:firstLineChars="0" w:firstLine="0pt"/>
              <w:jc w:val="center"/>
              <w:rPr>
                <w:rFonts w:eastAsia="標楷體"/>
                <w:lang w:val="pt-BR" w:eastAsia="zh-TW"/>
              </w:rPr>
            </w:pPr>
            <w:r w:rsidRPr="00F85728">
              <w:rPr>
                <w:rFonts w:eastAsia="標楷體"/>
                <w:lang w:val="pt-BR" w:eastAsia="zh-TW"/>
              </w:rPr>
              <w:t>1.14</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66FABE38"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177,348</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C6050FF"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225,384</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6101AA1"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1,839,291</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2DA8414"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8,752</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409DB31"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4.4</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92ABE2B"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17.9</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7CE4985" w14:textId="77777777" w:rsidR="009B707E" w:rsidRPr="00F85728" w:rsidRDefault="009B707E" w:rsidP="00FA6DE2">
            <w:pPr>
              <w:snapToGrid w:val="0"/>
              <w:spacing w:before="3pt" w:after="3pt" w:line="0pt" w:lineRule="atLeast"/>
              <w:ind w:firstLineChars="0" w:firstLine="0pt"/>
              <w:jc w:val="center"/>
              <w:rPr>
                <w:rFonts w:eastAsia="標楷體"/>
                <w:lang w:eastAsia="zh-TW"/>
              </w:rPr>
            </w:pPr>
            <w:r w:rsidRPr="00F85728">
              <w:rPr>
                <w:rFonts w:eastAsia="標楷體"/>
                <w:lang w:eastAsia="zh-TW"/>
              </w:rPr>
              <w:t>63.3</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FE73B3F"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4.31</w:t>
            </w:r>
          </w:p>
        </w:tc>
      </w:tr>
      <w:tr w:rsidR="00737642" w:rsidRPr="00F85728" w14:paraId="4A93FF4A"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B81CD69" w14:textId="77777777" w:rsidR="009B707E" w:rsidRPr="00F85728" w:rsidRDefault="009B707E" w:rsidP="00FA6DE2">
            <w:pPr>
              <w:spacing w:before="3pt" w:after="3pt" w:line="0pt" w:lineRule="atLeast"/>
              <w:ind w:firstLineChars="0" w:firstLine="0pt"/>
              <w:jc w:val="center"/>
              <w:rPr>
                <w:rFonts w:eastAsia="標楷體"/>
                <w:lang w:val="pt-BR" w:eastAsia="zh-TW"/>
              </w:rPr>
            </w:pPr>
            <w:r w:rsidRPr="00F85728">
              <w:rPr>
                <w:rFonts w:eastAsia="標楷體"/>
                <w:lang w:val="pt-BR" w:eastAsia="zh-TW"/>
              </w:rPr>
              <w:t>2020</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DB21CEB" w14:textId="77777777" w:rsidR="009B707E" w:rsidRPr="00F85728" w:rsidRDefault="009B707E" w:rsidP="00FA6DE2">
            <w:pPr>
              <w:spacing w:before="3pt" w:after="3pt" w:line="0pt" w:lineRule="atLeast"/>
              <w:ind w:firstLineChars="0" w:firstLine="0pt"/>
              <w:jc w:val="center"/>
              <w:rPr>
                <w:rFonts w:eastAsia="標楷體"/>
                <w:lang w:val="pt-BR" w:eastAsia="zh-TW"/>
              </w:rPr>
            </w:pPr>
            <w:r w:rsidRPr="00F85728">
              <w:rPr>
                <w:rFonts w:eastAsia="標楷體"/>
                <w:lang w:val="pt-BR" w:eastAsia="zh-TW"/>
              </w:rPr>
              <w:t>-4.1</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50C532A"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158,931</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4DF4C67"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209,817</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582AC3E"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1,736,923</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1166912" w14:textId="77777777" w:rsidR="009B707E" w:rsidRPr="00F85728" w:rsidRDefault="009B707E" w:rsidP="000C4EA0">
            <w:pPr>
              <w:spacing w:before="3pt" w:after="3pt" w:line="0pt" w:lineRule="atLeast"/>
              <w:ind w:firstLineChars="0" w:firstLine="0pt"/>
              <w:jc w:val="end"/>
              <w:rPr>
                <w:rFonts w:eastAsia="標楷體"/>
                <w:lang w:val="pt-BR" w:eastAsia="zh-TW"/>
              </w:rPr>
            </w:pPr>
            <w:r w:rsidRPr="00F85728">
              <w:rPr>
                <w:rFonts w:eastAsia="標楷體"/>
                <w:lang w:val="pt-BR" w:eastAsia="zh-TW"/>
              </w:rPr>
              <w:t>8,298</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3C980E6"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4.8</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462DB95"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17.6</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8EDB3E" w14:textId="77777777" w:rsidR="009B707E" w:rsidRPr="00F85728" w:rsidRDefault="009B707E" w:rsidP="00FA6DE2">
            <w:pPr>
              <w:snapToGrid w:val="0"/>
              <w:spacing w:before="3pt" w:after="3pt" w:line="0pt" w:lineRule="atLeast"/>
              <w:ind w:firstLineChars="0" w:firstLine="0pt"/>
              <w:jc w:val="center"/>
              <w:rPr>
                <w:rFonts w:eastAsia="標楷體"/>
                <w:lang w:eastAsia="zh-TW"/>
              </w:rPr>
            </w:pPr>
            <w:r w:rsidRPr="00F85728">
              <w:rPr>
                <w:rFonts w:eastAsia="標楷體"/>
                <w:lang w:eastAsia="zh-TW"/>
              </w:rPr>
              <w:t>63.4</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767D9397" w14:textId="77777777" w:rsidR="009B707E" w:rsidRPr="00F85728" w:rsidRDefault="009B707E" w:rsidP="00FA6DE2">
            <w:pPr>
              <w:spacing w:before="3pt" w:after="3pt" w:line="0pt" w:lineRule="atLeast"/>
              <w:ind w:firstLineChars="0" w:firstLine="0pt"/>
              <w:jc w:val="center"/>
              <w:rPr>
                <w:rFonts w:eastAsia="標楷體"/>
                <w:lang w:eastAsia="zh-TW"/>
              </w:rPr>
            </w:pPr>
            <w:r w:rsidRPr="00F85728">
              <w:rPr>
                <w:rFonts w:eastAsia="標楷體"/>
                <w:lang w:eastAsia="zh-TW"/>
              </w:rPr>
              <w:t>4.52</w:t>
            </w:r>
          </w:p>
        </w:tc>
      </w:tr>
      <w:tr w:rsidR="00737642" w:rsidRPr="00F85728" w14:paraId="6E89034D"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2AB5A841" w14:textId="77777777" w:rsidR="009B707E" w:rsidRPr="00F85728" w:rsidRDefault="009B707E" w:rsidP="00FA6DE2">
            <w:pPr>
              <w:spacing w:before="3pt" w:after="3pt" w:line="0pt" w:lineRule="atLeast"/>
              <w:ind w:firstLineChars="0" w:firstLine="0pt"/>
              <w:jc w:val="center"/>
            </w:pPr>
            <w:r w:rsidRPr="00F85728">
              <w:rPr>
                <w:rFonts w:eastAsia="新細明體"/>
                <w:lang w:val="pt-BR"/>
              </w:rPr>
              <w:t>2021</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6048E72" w14:textId="77777777" w:rsidR="009B707E" w:rsidRPr="00F85728" w:rsidRDefault="009B707E" w:rsidP="00FA6DE2">
            <w:pPr>
              <w:spacing w:before="3pt" w:after="3pt" w:line="0pt" w:lineRule="atLeast"/>
              <w:ind w:firstLineChars="0" w:firstLine="0pt"/>
              <w:jc w:val="center"/>
            </w:pPr>
            <w:r w:rsidRPr="00F85728">
              <w:rPr>
                <w:rFonts w:eastAsia="新細明體"/>
                <w:lang w:val="pt-BR"/>
              </w:rPr>
              <w:t>4.6</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7D9742B" w14:textId="77777777" w:rsidR="009B707E" w:rsidRPr="00F85728" w:rsidRDefault="009B707E" w:rsidP="000C4EA0">
            <w:pPr>
              <w:spacing w:before="3pt" w:after="3pt" w:line="0pt" w:lineRule="atLeast"/>
              <w:ind w:firstLineChars="0" w:firstLine="0pt"/>
              <w:jc w:val="end"/>
            </w:pPr>
            <w:r w:rsidRPr="00F85728">
              <w:rPr>
                <w:rFonts w:eastAsia="新細明體"/>
                <w:lang w:val="pt-BR"/>
              </w:rPr>
              <w:t>219,408</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C4A7DC5" w14:textId="77777777" w:rsidR="009B707E" w:rsidRPr="00F85728" w:rsidRDefault="009B707E" w:rsidP="000C4EA0">
            <w:pPr>
              <w:spacing w:before="3pt" w:after="3pt" w:line="0pt" w:lineRule="atLeast"/>
              <w:ind w:firstLineChars="0" w:firstLine="0pt"/>
              <w:jc w:val="end"/>
            </w:pPr>
            <w:r w:rsidRPr="00F85728">
              <w:rPr>
                <w:rFonts w:eastAsia="新細明體"/>
                <w:lang w:val="pt-BR"/>
              </w:rPr>
              <w:t>280,815</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0C7DAD6" w14:textId="77777777" w:rsidR="009B707E" w:rsidRPr="00F85728" w:rsidRDefault="009B707E" w:rsidP="000C4EA0">
            <w:pPr>
              <w:spacing w:before="3pt" w:after="3pt" w:line="0pt" w:lineRule="atLeast"/>
              <w:ind w:firstLineChars="0" w:firstLine="0pt"/>
              <w:jc w:val="end"/>
            </w:pPr>
            <w:r w:rsidRPr="00F85728">
              <w:rPr>
                <w:rFonts w:eastAsia="新細明體"/>
                <w:lang w:val="pt-BR"/>
              </w:rPr>
              <w:t>1,816,821</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E232FB7" w14:textId="77777777" w:rsidR="009B707E" w:rsidRPr="00F85728" w:rsidRDefault="009B707E" w:rsidP="000C4EA0">
            <w:pPr>
              <w:spacing w:before="3pt" w:after="3pt" w:line="0pt" w:lineRule="atLeast"/>
              <w:ind w:firstLineChars="0" w:firstLine="0pt"/>
              <w:jc w:val="end"/>
            </w:pPr>
            <w:r w:rsidRPr="00F85728">
              <w:rPr>
                <w:rFonts w:eastAsia="新細明體"/>
                <w:lang w:val="pt-BR"/>
              </w:rPr>
              <w:t>8,471</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6EA4F81" w14:textId="77777777" w:rsidR="009B707E" w:rsidRPr="00F85728" w:rsidRDefault="009B707E" w:rsidP="00FA6DE2">
            <w:pPr>
              <w:spacing w:before="3pt" w:after="3pt" w:line="0pt" w:lineRule="atLeast"/>
              <w:ind w:firstLineChars="0" w:firstLine="0pt"/>
              <w:jc w:val="center"/>
            </w:pPr>
            <w:r w:rsidRPr="00F85728">
              <w:rPr>
                <w:rFonts w:eastAsia="新細明體"/>
                <w:lang w:val="pt-BR"/>
              </w:rPr>
              <w:t>6.8</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5F8E168" w14:textId="77777777" w:rsidR="009B707E" w:rsidRPr="00F85728" w:rsidRDefault="009B707E" w:rsidP="00FA6DE2">
            <w:pPr>
              <w:spacing w:before="3pt" w:after="3pt" w:line="0pt" w:lineRule="atLeast"/>
              <w:ind w:firstLineChars="0" w:firstLine="0pt"/>
              <w:jc w:val="center"/>
            </w:pPr>
            <w:r w:rsidRPr="00F85728">
              <w:rPr>
                <w:rFonts w:eastAsia="新細明體"/>
                <w:lang w:val="pt-BR"/>
              </w:rPr>
              <w:t>18.4</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7EC0894" w14:textId="77777777" w:rsidR="009B707E" w:rsidRPr="00F85728" w:rsidRDefault="009B707E" w:rsidP="00FA6DE2">
            <w:pPr>
              <w:snapToGrid w:val="0"/>
              <w:spacing w:before="3pt" w:after="3pt" w:line="0pt" w:lineRule="atLeast"/>
              <w:ind w:firstLineChars="0" w:firstLine="0pt"/>
              <w:jc w:val="center"/>
              <w:rPr>
                <w:rFonts w:eastAsia="標楷體"/>
                <w:lang w:eastAsia="zh-TW"/>
              </w:rPr>
            </w:pPr>
            <w:r w:rsidRPr="00F85728">
              <w:rPr>
                <w:rFonts w:eastAsia="標楷體"/>
                <w:lang w:eastAsia="zh-TW"/>
              </w:rPr>
              <w:t>61.6</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1511FFA4" w14:textId="77777777" w:rsidR="009B707E" w:rsidRPr="00F85728" w:rsidRDefault="009B707E" w:rsidP="00FA6DE2">
            <w:pPr>
              <w:spacing w:before="3pt" w:after="3pt" w:line="0pt" w:lineRule="atLeast"/>
              <w:ind w:firstLineChars="0" w:firstLine="0pt"/>
              <w:jc w:val="center"/>
            </w:pPr>
            <w:r w:rsidRPr="00F85728">
              <w:rPr>
                <w:rFonts w:eastAsia="新細明體"/>
                <w:lang w:val="pt-BR"/>
              </w:rPr>
              <w:t>5</w:t>
            </w:r>
            <w:r w:rsidRPr="00F85728">
              <w:rPr>
                <w:rFonts w:eastAsia="新細明體"/>
                <w:lang w:val="pt-BR" w:eastAsia="zh-TW"/>
              </w:rPr>
              <w:t>.79</w:t>
            </w:r>
          </w:p>
        </w:tc>
      </w:tr>
      <w:tr w:rsidR="00737642" w:rsidRPr="00F85728" w14:paraId="4946E9C5"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1950A12D" w14:textId="77777777" w:rsidR="009B707E" w:rsidRPr="00F85728" w:rsidRDefault="009B707E" w:rsidP="00FA6DE2">
            <w:pPr>
              <w:spacing w:before="3pt" w:after="3pt" w:line="0pt" w:lineRule="atLeast"/>
              <w:ind w:firstLineChars="0" w:firstLine="0pt"/>
              <w:jc w:val="center"/>
            </w:pPr>
            <w:r w:rsidRPr="00F85728">
              <w:rPr>
                <w:rFonts w:eastAsia="新細明體"/>
              </w:rPr>
              <w:t>2022</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5440D18" w14:textId="77777777" w:rsidR="009B707E" w:rsidRPr="00F85728" w:rsidRDefault="009B707E" w:rsidP="00FA6DE2">
            <w:pPr>
              <w:spacing w:before="3pt" w:after="3pt" w:line="0pt" w:lineRule="atLeast"/>
              <w:ind w:firstLineChars="0" w:firstLine="0pt"/>
              <w:jc w:val="center"/>
            </w:pPr>
            <w:r w:rsidRPr="00F85728">
              <w:rPr>
                <w:rFonts w:eastAsia="新細明體"/>
                <w:lang w:eastAsia="zh-TW"/>
              </w:rPr>
              <w:t>3.0</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5EB73213" w14:textId="77777777" w:rsidR="009B707E" w:rsidRPr="00F85728" w:rsidRDefault="009B707E" w:rsidP="000C4EA0">
            <w:pPr>
              <w:spacing w:before="3pt" w:after="3pt" w:line="0pt" w:lineRule="atLeast"/>
              <w:ind w:firstLineChars="0" w:firstLine="0pt"/>
              <w:jc w:val="end"/>
            </w:pPr>
            <w:r w:rsidRPr="00F85728">
              <w:rPr>
                <w:rFonts w:eastAsia="新細明體"/>
              </w:rPr>
              <w:t>272,611</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508F35F" w14:textId="77777777" w:rsidR="009B707E" w:rsidRPr="00F85728" w:rsidRDefault="009B707E" w:rsidP="000C4EA0">
            <w:pPr>
              <w:spacing w:before="3pt" w:after="3pt" w:line="0pt" w:lineRule="atLeast"/>
              <w:ind w:firstLineChars="0" w:firstLine="0pt"/>
              <w:jc w:val="end"/>
            </w:pPr>
            <w:r w:rsidRPr="00F85728">
              <w:rPr>
                <w:rFonts w:eastAsia="新細明體"/>
              </w:rPr>
              <w:t>334,136</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36D4FA4" w14:textId="77777777" w:rsidR="009B707E" w:rsidRPr="00F85728" w:rsidRDefault="009B707E" w:rsidP="000C4EA0">
            <w:pPr>
              <w:spacing w:before="3pt" w:after="3pt" w:line="0pt" w:lineRule="atLeast"/>
              <w:ind w:firstLineChars="0" w:firstLine="0pt"/>
              <w:jc w:val="end"/>
            </w:pPr>
            <w:r w:rsidRPr="00F85728">
              <w:rPr>
                <w:rFonts w:eastAsia="新細明體"/>
              </w:rPr>
              <w:t>1,956,500</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3950F0A" w14:textId="77777777" w:rsidR="009B707E" w:rsidRPr="00F85728" w:rsidRDefault="009B707E" w:rsidP="000C4EA0">
            <w:pPr>
              <w:spacing w:before="3pt" w:after="3pt" w:line="0pt" w:lineRule="atLeast"/>
              <w:ind w:firstLineChars="0" w:firstLine="0pt"/>
              <w:jc w:val="end"/>
            </w:pPr>
            <w:r w:rsidRPr="00F85728">
              <w:rPr>
                <w:rFonts w:eastAsia="新細明體"/>
              </w:rPr>
              <w:t>9,121</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86E988D" w14:textId="77777777" w:rsidR="009B707E" w:rsidRPr="00F85728" w:rsidRDefault="009B707E" w:rsidP="00FA6DE2">
            <w:pPr>
              <w:spacing w:before="3pt" w:after="3pt" w:line="0pt" w:lineRule="atLeast"/>
              <w:ind w:firstLineChars="0" w:firstLine="0pt"/>
              <w:jc w:val="center"/>
            </w:pPr>
            <w:r w:rsidRPr="00F85728">
              <w:rPr>
                <w:rFonts w:eastAsia="新細明體"/>
              </w:rPr>
              <w:t>7.9</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5DF0941" w14:textId="77777777" w:rsidR="009B707E" w:rsidRPr="00F85728" w:rsidRDefault="009B707E" w:rsidP="00FA6DE2">
            <w:pPr>
              <w:spacing w:before="3pt" w:after="3pt" w:line="0pt" w:lineRule="atLeast"/>
              <w:ind w:firstLineChars="0" w:firstLine="0pt"/>
              <w:jc w:val="center"/>
            </w:pPr>
            <w:r w:rsidRPr="00F85728">
              <w:rPr>
                <w:rFonts w:eastAsia="新細明體"/>
              </w:rPr>
              <w:t>23.9</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872C6A6" w14:textId="77777777" w:rsidR="009B707E" w:rsidRPr="00F85728" w:rsidRDefault="009B707E" w:rsidP="00FA6DE2">
            <w:pPr>
              <w:snapToGrid w:val="0"/>
              <w:spacing w:before="3pt" w:after="3pt" w:line="0pt" w:lineRule="atLeast"/>
              <w:ind w:firstLineChars="0" w:firstLine="0pt"/>
              <w:jc w:val="center"/>
              <w:rPr>
                <w:rFonts w:eastAsia="標楷體"/>
                <w:lang w:eastAsia="zh-TW"/>
              </w:rPr>
            </w:pPr>
            <w:r w:rsidRPr="00F85728">
              <w:rPr>
                <w:rFonts w:eastAsia="標楷體"/>
                <w:lang w:eastAsia="zh-TW"/>
              </w:rPr>
              <w:t>61.1</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63BA572" w14:textId="77777777" w:rsidR="009B707E" w:rsidRPr="00F85728" w:rsidRDefault="009B707E" w:rsidP="00FA6DE2">
            <w:pPr>
              <w:spacing w:before="3pt" w:after="3pt" w:line="0pt" w:lineRule="atLeast"/>
              <w:ind w:firstLineChars="0" w:firstLine="0pt"/>
              <w:jc w:val="center"/>
            </w:pPr>
            <w:r w:rsidRPr="00F85728">
              <w:rPr>
                <w:rFonts w:eastAsia="新細明體"/>
                <w:lang w:eastAsia="zh-TW"/>
              </w:rPr>
              <w:t>10.6</w:t>
            </w:r>
          </w:p>
        </w:tc>
      </w:tr>
      <w:tr w:rsidR="00737642" w:rsidRPr="00F85728" w14:paraId="0E690A3F" w14:textId="77777777" w:rsidTr="009B707E">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4082FEDC" w14:textId="77777777" w:rsidR="009B707E" w:rsidRPr="00F85728" w:rsidRDefault="009B707E" w:rsidP="00FA6DE2">
            <w:pPr>
              <w:spacing w:before="3pt" w:after="3pt" w:line="0pt" w:lineRule="atLeast"/>
              <w:ind w:firstLineChars="0" w:firstLine="0pt"/>
              <w:jc w:val="center"/>
              <w:rPr>
                <w:rFonts w:eastAsia="新細明體"/>
              </w:rPr>
            </w:pPr>
            <w:r w:rsidRPr="00F85728">
              <w:t>2023</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7C782505" w14:textId="77777777" w:rsidR="009B707E" w:rsidRPr="00F85728" w:rsidRDefault="009B707E" w:rsidP="00FA6DE2">
            <w:pPr>
              <w:spacing w:before="3pt" w:after="3pt" w:line="0pt" w:lineRule="atLeast"/>
              <w:ind w:firstLineChars="0" w:firstLine="0pt"/>
              <w:jc w:val="center"/>
              <w:rPr>
                <w:rFonts w:eastAsia="新細明體"/>
                <w:lang w:eastAsia="zh-TW"/>
              </w:rPr>
            </w:pPr>
            <w:r w:rsidRPr="00F85728">
              <w:rPr>
                <w:lang w:eastAsia="zh-TW"/>
              </w:rPr>
              <w:t>2.9</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8312E9F" w14:textId="77777777" w:rsidR="009B707E" w:rsidRPr="00F85728" w:rsidRDefault="009B707E" w:rsidP="000C4EA0">
            <w:pPr>
              <w:spacing w:before="3pt" w:after="3pt" w:line="0pt" w:lineRule="atLeast"/>
              <w:ind w:firstLineChars="0" w:firstLine="0pt"/>
              <w:jc w:val="end"/>
              <w:rPr>
                <w:rFonts w:eastAsia="新細明體"/>
              </w:rPr>
            </w:pPr>
            <w:r w:rsidRPr="00F85728">
              <w:t>240,792</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1D662B5" w14:textId="77777777" w:rsidR="009B707E" w:rsidRPr="00F85728" w:rsidRDefault="009B707E" w:rsidP="000C4EA0">
            <w:pPr>
              <w:spacing w:before="3pt" w:after="3pt" w:line="0pt" w:lineRule="atLeast"/>
              <w:ind w:firstLineChars="0" w:firstLine="0pt"/>
              <w:jc w:val="end"/>
              <w:rPr>
                <w:rFonts w:eastAsia="新細明體"/>
              </w:rPr>
            </w:pPr>
            <w:r w:rsidRPr="00F85728">
              <w:t>339,695</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18955E2C" w14:textId="77777777" w:rsidR="009B707E" w:rsidRPr="00F85728" w:rsidRDefault="009B707E" w:rsidP="000C4EA0">
            <w:pPr>
              <w:spacing w:before="3pt" w:after="3pt" w:line="0pt" w:lineRule="atLeast"/>
              <w:ind w:firstLineChars="0" w:firstLine="0pt"/>
              <w:jc w:val="end"/>
              <w:rPr>
                <w:rFonts w:eastAsia="新細明體"/>
              </w:rPr>
            </w:pPr>
            <w:r w:rsidRPr="00F85728">
              <w:t>2,173,670</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54A7C1A" w14:textId="77777777" w:rsidR="009B707E" w:rsidRPr="00F85728" w:rsidRDefault="009B707E" w:rsidP="000C4EA0">
            <w:pPr>
              <w:spacing w:before="3pt" w:after="3pt" w:line="0pt" w:lineRule="atLeast"/>
              <w:ind w:firstLineChars="0" w:firstLine="0pt"/>
              <w:jc w:val="end"/>
              <w:rPr>
                <w:rFonts w:eastAsia="新細明體"/>
              </w:rPr>
            </w:pPr>
            <w:r w:rsidRPr="00F85728">
              <w:t>9,825</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587D22E" w14:textId="77777777" w:rsidR="009B707E" w:rsidRPr="00F85728" w:rsidRDefault="009B707E" w:rsidP="00FA6DE2">
            <w:pPr>
              <w:spacing w:before="3pt" w:after="3pt" w:line="0pt" w:lineRule="atLeast"/>
              <w:ind w:firstLineChars="0" w:firstLine="0pt"/>
              <w:jc w:val="center"/>
              <w:rPr>
                <w:rFonts w:eastAsia="新細明體"/>
              </w:rPr>
            </w:pPr>
            <w:r w:rsidRPr="00F85728">
              <w:t>4.2</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696F54B" w14:textId="77777777" w:rsidR="009B707E" w:rsidRPr="00F85728" w:rsidRDefault="009B707E" w:rsidP="00FA6DE2">
            <w:pPr>
              <w:spacing w:before="3pt" w:after="3pt" w:line="0pt" w:lineRule="atLeast"/>
              <w:ind w:firstLineChars="0" w:firstLine="0pt"/>
              <w:jc w:val="center"/>
              <w:rPr>
                <w:rFonts w:eastAsia="新細明體"/>
              </w:rPr>
            </w:pPr>
            <w:r w:rsidRPr="00F85728">
              <w:t>18.7</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84D1C22" w14:textId="77777777" w:rsidR="009B707E" w:rsidRPr="00F85728" w:rsidRDefault="009B707E" w:rsidP="00FA6DE2">
            <w:pPr>
              <w:snapToGrid w:val="0"/>
              <w:spacing w:before="3pt" w:after="3pt" w:line="0pt" w:lineRule="atLeast"/>
              <w:ind w:firstLineChars="0" w:firstLine="0pt"/>
              <w:jc w:val="center"/>
              <w:rPr>
                <w:rFonts w:eastAsia="標楷體"/>
                <w:lang w:eastAsia="zh-TW"/>
              </w:rPr>
            </w:pPr>
            <w:r w:rsidRPr="00F85728">
              <w:t>63.5</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313D0EAF" w14:textId="77777777" w:rsidR="009B707E" w:rsidRPr="00F85728" w:rsidRDefault="009B707E" w:rsidP="00FA6DE2">
            <w:pPr>
              <w:spacing w:before="3pt" w:after="3pt" w:line="0pt" w:lineRule="atLeast"/>
              <w:ind w:firstLineChars="0" w:firstLine="0pt"/>
              <w:jc w:val="center"/>
              <w:rPr>
                <w:rFonts w:eastAsia="新細明體"/>
                <w:lang w:eastAsia="zh-TW"/>
              </w:rPr>
            </w:pPr>
            <w:r w:rsidRPr="00F85728">
              <w:t>4</w:t>
            </w:r>
            <w:r w:rsidRPr="00F85728">
              <w:rPr>
                <w:lang w:eastAsia="zh-TW"/>
              </w:rPr>
              <w:t>.</w:t>
            </w:r>
            <w:r w:rsidRPr="00F85728">
              <w:t>62</w:t>
            </w:r>
          </w:p>
        </w:tc>
      </w:tr>
      <w:tr w:rsidR="00737642" w:rsidRPr="00F85728" w14:paraId="082ECF7D" w14:textId="77777777" w:rsidTr="00C169FA">
        <w:trPr>
          <w:trHeight w:val="567"/>
        </w:trPr>
        <w:tc>
          <w:tcPr>
            <w:tcW w:w="27.40pt" w:type="dxa"/>
            <w:tcBorders>
              <w:top w:val="single" w:sz="6" w:space="0" w:color="000000"/>
              <w:start w:val="single" w:sz="12" w:space="0" w:color="000000"/>
              <w:bottom w:val="single" w:sz="6" w:space="0" w:color="000000"/>
              <w:end w:val="single" w:sz="6" w:space="0" w:color="000000"/>
            </w:tcBorders>
            <w:tcMar>
              <w:top w:w="0pt" w:type="dxa"/>
              <w:start w:w="1.40pt" w:type="dxa"/>
              <w:bottom w:w="0pt" w:type="dxa"/>
              <w:end w:w="1.40pt" w:type="dxa"/>
            </w:tcMar>
            <w:vAlign w:val="center"/>
          </w:tcPr>
          <w:p w14:paraId="6EBACEFA" w14:textId="77777777" w:rsidR="009B707E" w:rsidRPr="00F85728" w:rsidRDefault="009B707E" w:rsidP="00FA6DE2">
            <w:pPr>
              <w:spacing w:before="3pt" w:after="3pt" w:line="0pt" w:lineRule="atLeast"/>
              <w:ind w:firstLineChars="0" w:firstLine="0pt"/>
              <w:jc w:val="center"/>
            </w:pPr>
            <w:r w:rsidRPr="00F85728">
              <w:t>2024</w:t>
            </w:r>
          </w:p>
        </w:tc>
        <w:tc>
          <w:tcPr>
            <w:tcW w:w="38.8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FA34096" w14:textId="77777777" w:rsidR="009B707E" w:rsidRPr="00F85728" w:rsidRDefault="009B707E" w:rsidP="00FA6DE2">
            <w:pPr>
              <w:spacing w:before="3pt" w:after="3pt" w:line="0pt" w:lineRule="atLeast"/>
              <w:ind w:firstLineChars="0" w:firstLine="0pt"/>
              <w:jc w:val="center"/>
            </w:pPr>
            <w:r w:rsidRPr="00F85728">
              <w:rPr>
                <w:lang w:eastAsia="zh-TW"/>
              </w:rPr>
              <w:t>3.4</w:t>
            </w:r>
          </w:p>
        </w:tc>
        <w:tc>
          <w:tcPr>
            <w:tcW w:w="48.1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4F18666" w14:textId="77777777" w:rsidR="009B707E" w:rsidRPr="00F85728" w:rsidRDefault="009B707E" w:rsidP="000C4EA0">
            <w:pPr>
              <w:spacing w:before="3pt" w:after="3pt" w:line="0pt" w:lineRule="atLeast"/>
              <w:ind w:firstLineChars="0" w:firstLine="0pt"/>
              <w:jc w:val="end"/>
            </w:pPr>
            <w:r w:rsidRPr="00F85728">
              <w:t>262,869</w:t>
            </w:r>
          </w:p>
        </w:tc>
        <w:tc>
          <w:tcPr>
            <w:tcW w:w="48.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0BDAA9B" w14:textId="77777777" w:rsidR="009B707E" w:rsidRPr="00F85728" w:rsidRDefault="009B707E" w:rsidP="000C4EA0">
            <w:pPr>
              <w:spacing w:before="3pt" w:after="3pt" w:line="0pt" w:lineRule="atLeast"/>
              <w:ind w:firstLineChars="0" w:firstLine="0pt"/>
              <w:jc w:val="end"/>
            </w:pPr>
            <w:r w:rsidRPr="00F85728">
              <w:t>337,046</w:t>
            </w:r>
          </w:p>
        </w:tc>
        <w:tc>
          <w:tcPr>
            <w:tcW w:w="57.0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746D4F3" w14:textId="77777777" w:rsidR="009B707E" w:rsidRPr="00F85728" w:rsidRDefault="009B707E" w:rsidP="000C4EA0">
            <w:pPr>
              <w:spacing w:before="3pt" w:after="3pt" w:line="0pt" w:lineRule="atLeast"/>
              <w:ind w:firstLineChars="0" w:firstLine="0pt"/>
              <w:jc w:val="end"/>
            </w:pPr>
            <w:r w:rsidRPr="00F85728">
              <w:t>2,171,000</w:t>
            </w:r>
          </w:p>
        </w:tc>
        <w:tc>
          <w:tcPr>
            <w:tcW w:w="46.7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0364438D" w14:textId="77777777" w:rsidR="009B707E" w:rsidRPr="00F85728" w:rsidRDefault="009B707E" w:rsidP="000C4EA0">
            <w:pPr>
              <w:spacing w:before="3pt" w:after="3pt" w:line="0pt" w:lineRule="atLeast"/>
              <w:ind w:firstLineChars="0" w:firstLine="0pt"/>
              <w:jc w:val="end"/>
            </w:pPr>
            <w:r w:rsidRPr="00F85728">
              <w:t>9,562</w:t>
            </w:r>
          </w:p>
        </w:tc>
        <w:tc>
          <w:tcPr>
            <w:tcW w:w="31.1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38802076" w14:textId="77777777" w:rsidR="009B707E" w:rsidRPr="00F85728" w:rsidRDefault="009B707E" w:rsidP="00FA6DE2">
            <w:pPr>
              <w:spacing w:before="3pt" w:after="3pt" w:line="0pt" w:lineRule="atLeast"/>
              <w:ind w:firstLineChars="0" w:firstLine="0pt"/>
              <w:jc w:val="center"/>
            </w:pPr>
            <w:r w:rsidRPr="00F85728">
              <w:t>6.6</w:t>
            </w:r>
          </w:p>
        </w:tc>
        <w:tc>
          <w:tcPr>
            <w:tcW w:w="35.65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266A171A" w14:textId="77777777" w:rsidR="009B707E" w:rsidRPr="00F85728" w:rsidRDefault="009B707E" w:rsidP="00FA6DE2">
            <w:pPr>
              <w:spacing w:before="3pt" w:after="3pt" w:line="0pt" w:lineRule="atLeast"/>
              <w:ind w:firstLineChars="0" w:firstLine="0pt"/>
              <w:jc w:val="center"/>
            </w:pPr>
            <w:r w:rsidRPr="00F85728">
              <w:t>22.5</w:t>
            </w:r>
          </w:p>
        </w:tc>
        <w:tc>
          <w:tcPr>
            <w:tcW w:w="37.20pt" w:type="dxa"/>
            <w:tcBorders>
              <w:top w:val="single" w:sz="6" w:space="0" w:color="000000"/>
              <w:start w:val="single" w:sz="6" w:space="0" w:color="000000"/>
              <w:bottom w:val="single" w:sz="6" w:space="0" w:color="000000"/>
              <w:end w:val="single" w:sz="6" w:space="0" w:color="000000"/>
            </w:tcBorders>
            <w:tcMar>
              <w:top w:w="0pt" w:type="dxa"/>
              <w:start w:w="1.40pt" w:type="dxa"/>
              <w:bottom w:w="0pt" w:type="dxa"/>
              <w:end w:w="1.40pt" w:type="dxa"/>
            </w:tcMar>
            <w:vAlign w:val="center"/>
          </w:tcPr>
          <w:p w14:paraId="4F04F7D1" w14:textId="77777777" w:rsidR="009B707E" w:rsidRPr="00F85728" w:rsidRDefault="009B707E" w:rsidP="00FA6DE2">
            <w:pPr>
              <w:snapToGrid w:val="0"/>
              <w:spacing w:before="3pt" w:after="3pt" w:line="0pt" w:lineRule="atLeast"/>
              <w:ind w:firstLineChars="0" w:firstLine="0pt"/>
              <w:jc w:val="center"/>
            </w:pPr>
            <w:r w:rsidRPr="00F85728">
              <w:t>70.9</w:t>
            </w:r>
          </w:p>
        </w:tc>
        <w:tc>
          <w:tcPr>
            <w:tcW w:w="62.2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0CA3EFAF" w14:textId="77777777" w:rsidR="009B707E" w:rsidRPr="00F85728" w:rsidRDefault="009B707E" w:rsidP="00FA6DE2">
            <w:pPr>
              <w:spacing w:before="3pt" w:after="3pt" w:line="0pt" w:lineRule="atLeast"/>
              <w:ind w:firstLineChars="0" w:firstLine="0pt"/>
              <w:jc w:val="center"/>
            </w:pPr>
            <w:r w:rsidRPr="00F85728">
              <w:t>4.83</w:t>
            </w:r>
          </w:p>
        </w:tc>
      </w:tr>
      <w:tr w:rsidR="00737642" w:rsidRPr="00F85728" w14:paraId="63EEB93E" w14:textId="77777777" w:rsidTr="008E258A">
        <w:trPr>
          <w:trHeight w:val="567"/>
        </w:trPr>
        <w:tc>
          <w:tcPr>
            <w:tcW w:w="27.40pt" w:type="dxa"/>
            <w:tcBorders>
              <w:top w:val="single" w:sz="6" w:space="0" w:color="000000"/>
              <w:start w:val="single" w:sz="12" w:space="0" w:color="000000"/>
              <w:bottom w:val="single" w:sz="12" w:space="0" w:color="000000"/>
              <w:end w:val="single" w:sz="6" w:space="0" w:color="000000"/>
            </w:tcBorders>
            <w:tcMar>
              <w:top w:w="0pt" w:type="dxa"/>
              <w:start w:w="1.40pt" w:type="dxa"/>
              <w:bottom w:w="0pt" w:type="dxa"/>
              <w:end w:w="1.40pt" w:type="dxa"/>
            </w:tcMar>
          </w:tcPr>
          <w:p w14:paraId="2CD543B1" w14:textId="3F76454A" w:rsidR="000C4EA0" w:rsidRPr="00F85728" w:rsidRDefault="000C4EA0" w:rsidP="000C4EA0">
            <w:pPr>
              <w:spacing w:before="3pt" w:after="3pt" w:line="0pt" w:lineRule="atLeast"/>
              <w:ind w:firstLineChars="0" w:firstLine="0pt"/>
              <w:jc w:val="center"/>
              <w:rPr>
                <w:lang w:eastAsia="zh-TW"/>
              </w:rPr>
            </w:pPr>
            <w:r w:rsidRPr="00F85728">
              <w:rPr>
                <w:spacing w:val="-4"/>
              </w:rPr>
              <w:t>2025</w:t>
            </w:r>
          </w:p>
        </w:tc>
        <w:tc>
          <w:tcPr>
            <w:tcW w:w="38.8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0C92B499" w14:textId="3B5539CE" w:rsidR="000C4EA0" w:rsidRPr="00F85728" w:rsidRDefault="000C4EA0" w:rsidP="000C4EA0">
            <w:pPr>
              <w:spacing w:before="3pt" w:after="3pt" w:line="0pt" w:lineRule="atLeast"/>
              <w:ind w:firstLineChars="0" w:firstLine="0pt"/>
              <w:jc w:val="center"/>
              <w:rPr>
                <w:lang w:eastAsia="zh-TW"/>
              </w:rPr>
            </w:pPr>
            <w:r w:rsidRPr="00F85728">
              <w:rPr>
                <w:spacing w:val="-4"/>
                <w:w w:val="95%"/>
              </w:rPr>
              <w:t>2.</w:t>
            </w:r>
            <w:r w:rsidR="00213DBD" w:rsidRPr="00F85728">
              <w:rPr>
                <w:rFonts w:hint="eastAsia"/>
                <w:spacing w:val="-4"/>
                <w:w w:val="95%"/>
                <w:lang w:eastAsia="zh-TW"/>
              </w:rPr>
              <w:t>3</w:t>
            </w:r>
          </w:p>
        </w:tc>
        <w:tc>
          <w:tcPr>
            <w:tcW w:w="48.10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7326F625" w14:textId="206D4633" w:rsidR="000C4EA0" w:rsidRPr="00F85728" w:rsidRDefault="000C4EA0" w:rsidP="000C4EA0">
            <w:pPr>
              <w:spacing w:before="3pt" w:after="3pt" w:line="0pt" w:lineRule="atLeast"/>
              <w:ind w:firstLineChars="0" w:firstLine="0pt"/>
              <w:jc w:val="end"/>
            </w:pPr>
            <w:r w:rsidRPr="00F85728">
              <w:rPr>
                <w:spacing w:val="-2"/>
              </w:rPr>
              <w:t>280,208</w:t>
            </w:r>
          </w:p>
        </w:tc>
        <w:tc>
          <w:tcPr>
            <w:tcW w:w="48.1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38BDDBDC" w14:textId="1B2ADCB5" w:rsidR="000C4EA0" w:rsidRPr="00F85728" w:rsidRDefault="000C4EA0" w:rsidP="000C4EA0">
            <w:pPr>
              <w:spacing w:before="3pt" w:after="3pt" w:line="0pt" w:lineRule="atLeast"/>
              <w:ind w:firstLineChars="0" w:firstLine="0pt"/>
              <w:jc w:val="end"/>
            </w:pPr>
            <w:r w:rsidRPr="00F85728">
              <w:rPr>
                <w:spacing w:val="-2"/>
              </w:rPr>
              <w:t>348,278</w:t>
            </w:r>
          </w:p>
        </w:tc>
        <w:tc>
          <w:tcPr>
            <w:tcW w:w="57.0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66A8487B" w14:textId="5461A1E9" w:rsidR="000C4EA0" w:rsidRPr="00F85728" w:rsidRDefault="000C4EA0" w:rsidP="000C4EA0">
            <w:pPr>
              <w:spacing w:before="3pt" w:after="3pt" w:line="0pt" w:lineRule="atLeast"/>
              <w:ind w:firstLineChars="0" w:firstLine="0pt"/>
              <w:jc w:val="end"/>
            </w:pPr>
            <w:r w:rsidRPr="00F85728">
              <w:t>2,</w:t>
            </w:r>
            <w:r w:rsidR="00213DBD" w:rsidRPr="00F85728">
              <w:rPr>
                <w:rFonts w:hint="eastAsia"/>
                <w:lang w:eastAsia="zh-TW"/>
              </w:rPr>
              <w:t>471</w:t>
            </w:r>
            <w:r w:rsidRPr="00F85728">
              <w:t>,</w:t>
            </w:r>
            <w:r w:rsidR="00213DBD" w:rsidRPr="00F85728">
              <w:rPr>
                <w:rFonts w:hint="eastAsia"/>
                <w:lang w:eastAsia="zh-TW"/>
              </w:rPr>
              <w:t>0</w:t>
            </w:r>
            <w:r w:rsidRPr="00F85728">
              <w:t>10</w:t>
            </w:r>
          </w:p>
        </w:tc>
        <w:tc>
          <w:tcPr>
            <w:tcW w:w="46.7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60F19469" w14:textId="6185EF40" w:rsidR="000C4EA0" w:rsidRPr="00F85728" w:rsidRDefault="000C4EA0" w:rsidP="000C4EA0">
            <w:pPr>
              <w:spacing w:before="3pt" w:after="3pt" w:line="0pt" w:lineRule="atLeast"/>
              <w:ind w:firstLineChars="0" w:firstLine="0pt"/>
              <w:jc w:val="end"/>
            </w:pPr>
            <w:r w:rsidRPr="00F85728">
              <w:rPr>
                <w:spacing w:val="-2"/>
              </w:rPr>
              <w:t>1</w:t>
            </w:r>
            <w:r w:rsidRPr="00F85728">
              <w:rPr>
                <w:rFonts w:hint="eastAsia"/>
                <w:spacing w:val="-2"/>
                <w:lang w:eastAsia="zh-TW"/>
              </w:rPr>
              <w:t>1</w:t>
            </w:r>
            <w:r w:rsidRPr="00F85728">
              <w:rPr>
                <w:spacing w:val="-2"/>
              </w:rPr>
              <w:t>,</w:t>
            </w:r>
            <w:r w:rsidRPr="00F85728">
              <w:rPr>
                <w:rFonts w:hint="eastAsia"/>
                <w:spacing w:val="-2"/>
                <w:lang w:eastAsia="zh-TW"/>
              </w:rPr>
              <w:t>610</w:t>
            </w:r>
          </w:p>
        </w:tc>
        <w:tc>
          <w:tcPr>
            <w:tcW w:w="31.1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2ED77868" w14:textId="6ED9CF0E" w:rsidR="000C4EA0" w:rsidRPr="00F85728" w:rsidRDefault="000C4EA0" w:rsidP="000C4EA0">
            <w:pPr>
              <w:spacing w:before="3pt" w:after="3pt" w:line="0pt" w:lineRule="atLeast"/>
              <w:ind w:firstLineChars="0" w:firstLine="0pt"/>
              <w:jc w:val="center"/>
            </w:pPr>
            <w:r w:rsidRPr="00F85728">
              <w:rPr>
                <w:rFonts w:eastAsiaTheme="minorEastAsia" w:hint="eastAsia"/>
              </w:rPr>
              <w:t>5.8</w:t>
            </w:r>
          </w:p>
        </w:tc>
        <w:tc>
          <w:tcPr>
            <w:tcW w:w="35.65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1B32F5B7" w14:textId="34E94552" w:rsidR="000C4EA0" w:rsidRPr="00F85728" w:rsidRDefault="000C4EA0" w:rsidP="000C4EA0">
            <w:pPr>
              <w:spacing w:before="3pt" w:after="3pt" w:line="0pt" w:lineRule="atLeast"/>
              <w:ind w:firstLineChars="0" w:firstLine="0pt"/>
              <w:jc w:val="center"/>
            </w:pPr>
            <w:r w:rsidRPr="00F85728">
              <w:rPr>
                <w:spacing w:val="-4"/>
                <w:w w:val="95%"/>
              </w:rPr>
              <w:t>23.4</w:t>
            </w:r>
          </w:p>
        </w:tc>
        <w:tc>
          <w:tcPr>
            <w:tcW w:w="37.20pt" w:type="dxa"/>
            <w:tcBorders>
              <w:top w:val="single" w:sz="6" w:space="0" w:color="000000"/>
              <w:start w:val="single" w:sz="6" w:space="0" w:color="000000"/>
              <w:bottom w:val="single" w:sz="12" w:space="0" w:color="000000"/>
              <w:end w:val="single" w:sz="6" w:space="0" w:color="000000"/>
            </w:tcBorders>
            <w:tcMar>
              <w:top w:w="0pt" w:type="dxa"/>
              <w:start w:w="1.40pt" w:type="dxa"/>
              <w:bottom w:w="0pt" w:type="dxa"/>
              <w:end w:w="1.40pt" w:type="dxa"/>
            </w:tcMar>
          </w:tcPr>
          <w:p w14:paraId="0D092F59" w14:textId="741530BB" w:rsidR="000C4EA0" w:rsidRPr="00F85728" w:rsidRDefault="000C4EA0" w:rsidP="000C4EA0">
            <w:pPr>
              <w:snapToGrid w:val="0"/>
              <w:spacing w:before="3pt" w:after="3pt" w:line="0pt" w:lineRule="atLeast"/>
              <w:ind w:firstLineChars="0" w:firstLine="0pt"/>
              <w:jc w:val="center"/>
            </w:pPr>
            <w:r w:rsidRPr="00F85728">
              <w:rPr>
                <w:spacing w:val="-4"/>
                <w:w w:val="95%"/>
              </w:rPr>
              <w:t>70.8</w:t>
            </w:r>
          </w:p>
        </w:tc>
        <w:tc>
          <w:tcPr>
            <w:tcW w:w="62.20pt" w:type="dxa"/>
            <w:tcBorders>
              <w:top w:val="single" w:sz="6" w:space="0" w:color="000000"/>
              <w:start w:val="single" w:sz="6" w:space="0" w:color="000000"/>
              <w:bottom w:val="single" w:sz="12" w:space="0" w:color="000000"/>
              <w:end w:val="single" w:sz="12" w:space="0" w:color="000000"/>
            </w:tcBorders>
            <w:tcMar>
              <w:top w:w="0pt" w:type="dxa"/>
              <w:start w:w="1.40pt" w:type="dxa"/>
              <w:bottom w:w="0pt" w:type="dxa"/>
              <w:end w:w="1.40pt" w:type="dxa"/>
            </w:tcMar>
          </w:tcPr>
          <w:p w14:paraId="346A0FD9" w14:textId="6BFB5CE2" w:rsidR="000C4EA0" w:rsidRPr="00F85728" w:rsidRDefault="000C4EA0" w:rsidP="000C4EA0">
            <w:pPr>
              <w:spacing w:before="3pt" w:after="3pt" w:line="0pt" w:lineRule="atLeast"/>
              <w:ind w:firstLineChars="0" w:firstLine="0pt"/>
              <w:jc w:val="center"/>
            </w:pPr>
            <w:r w:rsidRPr="00F85728">
              <w:rPr>
                <w:spacing w:val="-4"/>
                <w:w w:val="90%"/>
              </w:rPr>
              <w:t>4.26</w:t>
            </w:r>
          </w:p>
        </w:tc>
      </w:tr>
    </w:tbl>
    <w:p w14:paraId="06DAA9C2" w14:textId="77777777" w:rsidR="009B707E" w:rsidRPr="00F85728" w:rsidRDefault="009B707E" w:rsidP="00FA6DE2">
      <w:pPr>
        <w:pStyle w:val="af6"/>
        <w:jc w:val="start"/>
      </w:pPr>
      <w:r w:rsidRPr="00F85728">
        <w:t>資料來源：巴西中央銀行、巴西經濟部及國家地理統計局（</w:t>
      </w:r>
      <w:r w:rsidRPr="00F85728">
        <w:t>IBGE</w:t>
      </w:r>
      <w:r w:rsidRPr="00F85728">
        <w:t>）</w:t>
      </w:r>
    </w:p>
    <w:p w14:paraId="0DAF2590" w14:textId="77777777" w:rsidR="009B707E" w:rsidRPr="00F85728" w:rsidRDefault="009B707E" w:rsidP="00FA6DE2">
      <w:pPr>
        <w:pStyle w:val="af6"/>
        <w:jc w:val="start"/>
      </w:pPr>
      <w:r w:rsidRPr="00F85728">
        <w:t>*</w:t>
      </w:r>
      <w:r w:rsidRPr="00F85728">
        <w:t>巴西政府公布之經濟成長率係依巴西幣產值作為比較基礎。</w:t>
      </w:r>
    </w:p>
    <w:p w14:paraId="1340ADA1" w14:textId="77777777" w:rsidR="009B707E" w:rsidRPr="00F85728" w:rsidRDefault="009B707E" w:rsidP="009B707E">
      <w:pPr>
        <w:pStyle w:val="af6"/>
        <w:ind w:firstLine="23.60pt"/>
        <w:jc w:val="both"/>
      </w:pPr>
    </w:p>
    <w:p w14:paraId="5DCD23C4" w14:textId="77777777" w:rsidR="009B707E" w:rsidRPr="00F85728" w:rsidRDefault="009B707E" w:rsidP="009B707E">
      <w:pPr>
        <w:pStyle w:val="af9"/>
        <w:spacing w:before="12.85pt"/>
        <w:rPr>
          <w:lang w:eastAsia="zh-TW"/>
        </w:rPr>
      </w:pPr>
      <w:r w:rsidRPr="00F85728">
        <w:rPr>
          <w:lang w:val="zh-TW" w:eastAsia="zh-TW"/>
        </w:rPr>
        <w:lastRenderedPageBreak/>
        <w:t>表二　巴西公司平常需付稅金及規費之名目及計算方式等資料</w:t>
      </w:r>
    </w:p>
    <w:tbl>
      <w:tblPr>
        <w:tblW w:w="432.50pt" w:type="dxa"/>
        <w:tblInd w:w="1.40pt" w:type="dxa"/>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Layout w:type="fixed"/>
        <w:tblCellMar>
          <w:start w:w="0.50pt" w:type="dxa"/>
          <w:end w:w="0.50pt" w:type="dxa"/>
        </w:tblCellMar>
        <w:tblLook w:firstRow="1" w:lastRow="0" w:firstColumn="1" w:lastColumn="0" w:noHBand="0" w:noVBand="1"/>
      </w:tblPr>
      <w:tblGrid>
        <w:gridCol w:w="619"/>
        <w:gridCol w:w="1296"/>
        <w:gridCol w:w="1361"/>
        <w:gridCol w:w="952"/>
        <w:gridCol w:w="854"/>
        <w:gridCol w:w="2491"/>
        <w:gridCol w:w="1077"/>
      </w:tblGrid>
      <w:tr w:rsidR="00737642" w:rsidRPr="00F85728" w14:paraId="76DA771A" w14:textId="77777777" w:rsidTr="00FA6DE2">
        <w:trPr>
          <w:trHeight w:val="567"/>
          <w:tblHeader/>
        </w:trPr>
        <w:tc>
          <w:tcPr>
            <w:tcW w:w="30.95pt" w:type="dxa"/>
            <w:tcMar>
              <w:top w:w="0pt" w:type="dxa"/>
              <w:start w:w="1.40pt" w:type="dxa"/>
              <w:bottom w:w="0pt" w:type="dxa"/>
              <w:end w:w="1.40pt" w:type="dxa"/>
            </w:tcMar>
            <w:vAlign w:val="center"/>
          </w:tcPr>
          <w:p w14:paraId="21E1F956" w14:textId="77777777" w:rsidR="009B707E" w:rsidRPr="00F85728" w:rsidRDefault="009B707E" w:rsidP="00FA6DE2">
            <w:pPr>
              <w:pStyle w:val="af6"/>
            </w:pPr>
            <w:r w:rsidRPr="00F85728">
              <w:t>項次</w:t>
            </w:r>
          </w:p>
        </w:tc>
        <w:tc>
          <w:tcPr>
            <w:tcW w:w="64.80pt" w:type="dxa"/>
            <w:tcMar>
              <w:top w:w="0pt" w:type="dxa"/>
              <w:start w:w="1.40pt" w:type="dxa"/>
              <w:bottom w:w="0pt" w:type="dxa"/>
              <w:end w:w="1.40pt" w:type="dxa"/>
            </w:tcMar>
            <w:vAlign w:val="center"/>
          </w:tcPr>
          <w:p w14:paraId="752717A1" w14:textId="77777777" w:rsidR="009B707E" w:rsidRPr="00F85728" w:rsidRDefault="009B707E" w:rsidP="00FA6DE2">
            <w:pPr>
              <w:pStyle w:val="af6"/>
            </w:pPr>
            <w:r w:rsidRPr="00F85728">
              <w:t>項目</w:t>
            </w:r>
          </w:p>
        </w:tc>
        <w:tc>
          <w:tcPr>
            <w:tcW w:w="68.05pt" w:type="dxa"/>
            <w:tcMar>
              <w:top w:w="0pt" w:type="dxa"/>
              <w:start w:w="1.40pt" w:type="dxa"/>
              <w:bottom w:w="0pt" w:type="dxa"/>
              <w:end w:w="1.40pt" w:type="dxa"/>
            </w:tcMar>
            <w:vAlign w:val="center"/>
          </w:tcPr>
          <w:p w14:paraId="77C26EF3" w14:textId="77777777" w:rsidR="009B707E" w:rsidRPr="00F85728" w:rsidRDefault="009B707E" w:rsidP="00FA6DE2">
            <w:pPr>
              <w:pStyle w:val="af6"/>
            </w:pPr>
            <w:r w:rsidRPr="00F85728">
              <w:t>簡稱</w:t>
            </w:r>
          </w:p>
        </w:tc>
        <w:tc>
          <w:tcPr>
            <w:tcW w:w="47.60pt" w:type="dxa"/>
            <w:tcMar>
              <w:top w:w="0pt" w:type="dxa"/>
              <w:start w:w="1.40pt" w:type="dxa"/>
              <w:bottom w:w="0pt" w:type="dxa"/>
              <w:end w:w="1.40pt" w:type="dxa"/>
            </w:tcMar>
            <w:vAlign w:val="center"/>
          </w:tcPr>
          <w:p w14:paraId="79275D08" w14:textId="77777777" w:rsidR="009B707E" w:rsidRPr="00F85728" w:rsidRDefault="009B707E" w:rsidP="00FA6DE2">
            <w:pPr>
              <w:pStyle w:val="af6"/>
            </w:pPr>
            <w:r w:rsidRPr="00F85728">
              <w:t>週期</w:t>
            </w:r>
          </w:p>
        </w:tc>
        <w:tc>
          <w:tcPr>
            <w:tcW w:w="42.70pt" w:type="dxa"/>
            <w:tcMar>
              <w:top w:w="0pt" w:type="dxa"/>
              <w:start w:w="1.40pt" w:type="dxa"/>
              <w:bottom w:w="0pt" w:type="dxa"/>
              <w:end w:w="1.40pt" w:type="dxa"/>
            </w:tcMar>
            <w:vAlign w:val="center"/>
          </w:tcPr>
          <w:p w14:paraId="7628E660" w14:textId="77777777" w:rsidR="009B707E" w:rsidRPr="00F85728" w:rsidRDefault="009B707E" w:rsidP="00FA6DE2">
            <w:pPr>
              <w:pStyle w:val="af6"/>
            </w:pPr>
            <w:r w:rsidRPr="00F85728">
              <w:t>性質</w:t>
            </w:r>
          </w:p>
        </w:tc>
        <w:tc>
          <w:tcPr>
            <w:tcW w:w="124.55pt" w:type="dxa"/>
            <w:tcMar>
              <w:top w:w="0pt" w:type="dxa"/>
              <w:start w:w="1.40pt" w:type="dxa"/>
              <w:bottom w:w="0pt" w:type="dxa"/>
              <w:end w:w="1.40pt" w:type="dxa"/>
            </w:tcMar>
            <w:vAlign w:val="center"/>
          </w:tcPr>
          <w:p w14:paraId="1A1AF56D" w14:textId="77777777" w:rsidR="009B707E" w:rsidRPr="00F85728" w:rsidRDefault="009B707E" w:rsidP="00FA6DE2">
            <w:pPr>
              <w:pStyle w:val="af6"/>
            </w:pPr>
            <w:r w:rsidRPr="00F85728">
              <w:t>計算方式</w:t>
            </w:r>
          </w:p>
        </w:tc>
        <w:tc>
          <w:tcPr>
            <w:tcW w:w="53.85pt" w:type="dxa"/>
            <w:tcMar>
              <w:top w:w="0pt" w:type="dxa"/>
              <w:start w:w="1.40pt" w:type="dxa"/>
              <w:bottom w:w="0pt" w:type="dxa"/>
              <w:end w:w="1.40pt" w:type="dxa"/>
            </w:tcMar>
            <w:vAlign w:val="center"/>
          </w:tcPr>
          <w:p w14:paraId="17461684" w14:textId="77777777" w:rsidR="009B707E" w:rsidRPr="00F85728" w:rsidRDefault="009B707E" w:rsidP="00FA6DE2">
            <w:pPr>
              <w:pStyle w:val="af6"/>
            </w:pPr>
            <w:r w:rsidRPr="00F85728">
              <w:t>備註</w:t>
            </w:r>
          </w:p>
        </w:tc>
      </w:tr>
      <w:tr w:rsidR="00737642" w:rsidRPr="00F85728" w14:paraId="14F8DF07" w14:textId="77777777" w:rsidTr="00FA6DE2">
        <w:trPr>
          <w:trHeight w:val="567"/>
        </w:trPr>
        <w:tc>
          <w:tcPr>
            <w:tcW w:w="30.95pt" w:type="dxa"/>
            <w:tcMar>
              <w:top w:w="0pt" w:type="dxa"/>
              <w:start w:w="1.40pt" w:type="dxa"/>
              <w:bottom w:w="0pt" w:type="dxa"/>
              <w:end w:w="1.40pt" w:type="dxa"/>
            </w:tcMar>
            <w:vAlign w:val="center"/>
          </w:tcPr>
          <w:p w14:paraId="361826A5" w14:textId="77777777" w:rsidR="009B707E" w:rsidRPr="00F85728" w:rsidRDefault="009B707E" w:rsidP="00FA6DE2">
            <w:pPr>
              <w:pStyle w:val="af6"/>
            </w:pPr>
            <w:r w:rsidRPr="00F85728">
              <w:rPr>
                <w:lang w:val="zh-TW"/>
              </w:rPr>
              <w:t>1</w:t>
            </w:r>
          </w:p>
        </w:tc>
        <w:tc>
          <w:tcPr>
            <w:tcW w:w="64.80pt" w:type="dxa"/>
            <w:tcMar>
              <w:top w:w="0pt" w:type="dxa"/>
              <w:start w:w="1.40pt" w:type="dxa"/>
              <w:bottom w:w="0pt" w:type="dxa"/>
              <w:end w:w="1.40pt" w:type="dxa"/>
            </w:tcMar>
            <w:vAlign w:val="center"/>
          </w:tcPr>
          <w:p w14:paraId="578F47B4" w14:textId="77777777" w:rsidR="009B707E" w:rsidRPr="00F85728" w:rsidRDefault="009B707E" w:rsidP="00FA6DE2">
            <w:pPr>
              <w:pStyle w:val="af6"/>
              <w:jc w:val="start"/>
            </w:pPr>
            <w:r w:rsidRPr="00F85728">
              <w:rPr>
                <w:lang w:val="zh-TW"/>
              </w:rPr>
              <w:t>社會整合捐</w:t>
            </w:r>
          </w:p>
        </w:tc>
        <w:tc>
          <w:tcPr>
            <w:tcW w:w="68.05pt" w:type="dxa"/>
            <w:tcMar>
              <w:top w:w="0pt" w:type="dxa"/>
              <w:start w:w="1.40pt" w:type="dxa"/>
              <w:bottom w:w="0pt" w:type="dxa"/>
              <w:end w:w="1.40pt" w:type="dxa"/>
            </w:tcMar>
            <w:vAlign w:val="center"/>
          </w:tcPr>
          <w:p w14:paraId="2EBEB456" w14:textId="77777777" w:rsidR="009B707E" w:rsidRPr="00F85728" w:rsidRDefault="009B707E" w:rsidP="00FA6DE2">
            <w:pPr>
              <w:pStyle w:val="af6"/>
              <w:jc w:val="start"/>
            </w:pPr>
            <w:r w:rsidRPr="00F85728">
              <w:rPr>
                <w:lang w:val="zh-TW"/>
              </w:rPr>
              <w:t>PIS</w:t>
            </w:r>
          </w:p>
        </w:tc>
        <w:tc>
          <w:tcPr>
            <w:tcW w:w="47.60pt" w:type="dxa"/>
            <w:tcMar>
              <w:top w:w="0pt" w:type="dxa"/>
              <w:start w:w="1.40pt" w:type="dxa"/>
              <w:bottom w:w="0pt" w:type="dxa"/>
              <w:end w:w="1.40pt" w:type="dxa"/>
            </w:tcMar>
            <w:vAlign w:val="center"/>
          </w:tcPr>
          <w:p w14:paraId="651908F4"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0C795DF2"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2715D692" w14:textId="77777777" w:rsidR="009B707E" w:rsidRPr="00F85728" w:rsidRDefault="009B707E" w:rsidP="00FA6DE2">
            <w:pPr>
              <w:pStyle w:val="af6"/>
              <w:jc w:val="start"/>
            </w:pPr>
            <w:r w:rsidRPr="00F85728">
              <w:rPr>
                <w:lang w:val="zh-TW" w:eastAsia="zh-HK"/>
              </w:rPr>
              <w:t>參閱第伍章表</w:t>
            </w:r>
            <w:r w:rsidRPr="00F85728">
              <w:t>1</w:t>
            </w:r>
          </w:p>
        </w:tc>
        <w:tc>
          <w:tcPr>
            <w:tcW w:w="53.85pt" w:type="dxa"/>
            <w:tcMar>
              <w:top w:w="0pt" w:type="dxa"/>
              <w:start w:w="1.40pt" w:type="dxa"/>
              <w:bottom w:w="0pt" w:type="dxa"/>
              <w:end w:w="1.40pt" w:type="dxa"/>
            </w:tcMar>
            <w:vAlign w:val="center"/>
          </w:tcPr>
          <w:p w14:paraId="0BD567B9" w14:textId="77777777" w:rsidR="009B707E" w:rsidRPr="00F85728" w:rsidRDefault="009B707E" w:rsidP="00FA6DE2">
            <w:pPr>
              <w:pStyle w:val="af6"/>
              <w:jc w:val="start"/>
            </w:pPr>
            <w:r w:rsidRPr="00F85728">
              <w:rPr>
                <w:lang w:val="zh-TW"/>
              </w:rPr>
              <w:t>由雇主負擔</w:t>
            </w:r>
          </w:p>
        </w:tc>
      </w:tr>
      <w:tr w:rsidR="00737642" w:rsidRPr="00F85728" w14:paraId="14ED09AC" w14:textId="77777777" w:rsidTr="00FA6DE2">
        <w:trPr>
          <w:trHeight w:val="567"/>
        </w:trPr>
        <w:tc>
          <w:tcPr>
            <w:tcW w:w="30.95pt" w:type="dxa"/>
            <w:tcMar>
              <w:top w:w="0pt" w:type="dxa"/>
              <w:start w:w="1.40pt" w:type="dxa"/>
              <w:bottom w:w="0pt" w:type="dxa"/>
              <w:end w:w="1.40pt" w:type="dxa"/>
            </w:tcMar>
            <w:vAlign w:val="center"/>
          </w:tcPr>
          <w:p w14:paraId="2A90D993" w14:textId="77777777" w:rsidR="009B707E" w:rsidRPr="00F85728" w:rsidRDefault="009B707E" w:rsidP="00FA6DE2">
            <w:pPr>
              <w:pStyle w:val="af6"/>
            </w:pPr>
            <w:r w:rsidRPr="00F85728">
              <w:rPr>
                <w:lang w:val="zh-TW"/>
              </w:rPr>
              <w:t>2</w:t>
            </w:r>
          </w:p>
        </w:tc>
        <w:tc>
          <w:tcPr>
            <w:tcW w:w="64.80pt" w:type="dxa"/>
            <w:tcMar>
              <w:top w:w="0pt" w:type="dxa"/>
              <w:start w:w="1.40pt" w:type="dxa"/>
              <w:bottom w:w="0pt" w:type="dxa"/>
              <w:end w:w="1.40pt" w:type="dxa"/>
            </w:tcMar>
            <w:vAlign w:val="center"/>
          </w:tcPr>
          <w:p w14:paraId="11F7A190" w14:textId="77777777" w:rsidR="009B707E" w:rsidRPr="00F85728" w:rsidRDefault="009B707E" w:rsidP="00FA6DE2">
            <w:pPr>
              <w:pStyle w:val="af6"/>
              <w:jc w:val="start"/>
            </w:pPr>
            <w:r w:rsidRPr="00F85728">
              <w:rPr>
                <w:lang w:val="zh-TW"/>
              </w:rPr>
              <w:t>公司淨利社會貢獻金</w:t>
            </w:r>
          </w:p>
        </w:tc>
        <w:tc>
          <w:tcPr>
            <w:tcW w:w="68.05pt" w:type="dxa"/>
            <w:tcMar>
              <w:top w:w="0pt" w:type="dxa"/>
              <w:start w:w="1.40pt" w:type="dxa"/>
              <w:bottom w:w="0pt" w:type="dxa"/>
              <w:end w:w="1.40pt" w:type="dxa"/>
            </w:tcMar>
            <w:vAlign w:val="center"/>
          </w:tcPr>
          <w:p w14:paraId="63FDDDE3" w14:textId="77777777" w:rsidR="009B707E" w:rsidRPr="00F85728" w:rsidRDefault="009B707E" w:rsidP="00FA6DE2">
            <w:pPr>
              <w:pStyle w:val="af6"/>
              <w:jc w:val="start"/>
            </w:pPr>
            <w:r w:rsidRPr="00F85728">
              <w:rPr>
                <w:lang w:val="zh-TW"/>
              </w:rPr>
              <w:t>CSLL</w:t>
            </w:r>
          </w:p>
        </w:tc>
        <w:tc>
          <w:tcPr>
            <w:tcW w:w="47.60pt" w:type="dxa"/>
            <w:tcMar>
              <w:top w:w="0pt" w:type="dxa"/>
              <w:start w:w="1.40pt" w:type="dxa"/>
              <w:bottom w:w="0pt" w:type="dxa"/>
              <w:end w:w="1.40pt" w:type="dxa"/>
            </w:tcMar>
            <w:vAlign w:val="center"/>
          </w:tcPr>
          <w:p w14:paraId="1D363FBC" w14:textId="77777777" w:rsidR="009B707E" w:rsidRPr="00F85728" w:rsidRDefault="009B707E" w:rsidP="00FA6DE2">
            <w:pPr>
              <w:pStyle w:val="af6"/>
              <w:jc w:val="start"/>
            </w:pPr>
            <w:r w:rsidRPr="00F85728">
              <w:rPr>
                <w:lang w:val="zh-TW"/>
              </w:rPr>
              <w:t>每</w:t>
            </w:r>
            <w:r w:rsidRPr="00F85728">
              <w:rPr>
                <w:lang w:val="zh-TW"/>
              </w:rPr>
              <w:t>3</w:t>
            </w:r>
            <w:r w:rsidRPr="00F85728">
              <w:rPr>
                <w:lang w:val="zh-TW"/>
              </w:rPr>
              <w:t>個月</w:t>
            </w:r>
          </w:p>
        </w:tc>
        <w:tc>
          <w:tcPr>
            <w:tcW w:w="42.70pt" w:type="dxa"/>
            <w:tcMar>
              <w:top w:w="0pt" w:type="dxa"/>
              <w:start w:w="1.40pt" w:type="dxa"/>
              <w:bottom w:w="0pt" w:type="dxa"/>
              <w:end w:w="1.40pt" w:type="dxa"/>
            </w:tcMar>
            <w:vAlign w:val="center"/>
          </w:tcPr>
          <w:p w14:paraId="4537C2D9"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073AD77A" w14:textId="77777777" w:rsidR="009B707E" w:rsidRPr="00F85728" w:rsidRDefault="009B707E" w:rsidP="00FA6DE2">
            <w:pPr>
              <w:pStyle w:val="af6"/>
              <w:jc w:val="start"/>
            </w:pPr>
            <w:r w:rsidRPr="00F85728">
              <w:rPr>
                <w:lang w:val="zh-TW" w:eastAsia="zh-HK"/>
              </w:rPr>
              <w:t>參閱第伍章表</w:t>
            </w:r>
            <w:r w:rsidRPr="00F85728">
              <w:t>1</w:t>
            </w:r>
          </w:p>
        </w:tc>
        <w:tc>
          <w:tcPr>
            <w:tcW w:w="53.85pt" w:type="dxa"/>
            <w:tcMar>
              <w:top w:w="0pt" w:type="dxa"/>
              <w:start w:w="1.40pt" w:type="dxa"/>
              <w:bottom w:w="0pt" w:type="dxa"/>
              <w:end w:w="1.40pt" w:type="dxa"/>
            </w:tcMar>
            <w:vAlign w:val="center"/>
          </w:tcPr>
          <w:p w14:paraId="77691239" w14:textId="77777777" w:rsidR="009B707E" w:rsidRPr="00F85728" w:rsidRDefault="009B707E" w:rsidP="00FA6DE2">
            <w:pPr>
              <w:pStyle w:val="af6"/>
              <w:jc w:val="start"/>
            </w:pPr>
            <w:r w:rsidRPr="00F85728">
              <w:rPr>
                <w:lang w:val="zh-TW"/>
              </w:rPr>
              <w:t>同上</w:t>
            </w:r>
          </w:p>
        </w:tc>
      </w:tr>
      <w:tr w:rsidR="00737642" w:rsidRPr="00F85728" w14:paraId="216B8A36" w14:textId="77777777" w:rsidTr="00FA6DE2">
        <w:trPr>
          <w:trHeight w:val="567"/>
        </w:trPr>
        <w:tc>
          <w:tcPr>
            <w:tcW w:w="30.95pt" w:type="dxa"/>
            <w:tcMar>
              <w:top w:w="0pt" w:type="dxa"/>
              <w:start w:w="1.40pt" w:type="dxa"/>
              <w:bottom w:w="0pt" w:type="dxa"/>
              <w:end w:w="1.40pt" w:type="dxa"/>
            </w:tcMar>
            <w:vAlign w:val="center"/>
          </w:tcPr>
          <w:p w14:paraId="6498D3CA" w14:textId="77777777" w:rsidR="009B707E" w:rsidRPr="00F85728" w:rsidRDefault="009B707E" w:rsidP="00FA6DE2">
            <w:pPr>
              <w:pStyle w:val="af6"/>
            </w:pPr>
            <w:r w:rsidRPr="00F85728">
              <w:rPr>
                <w:lang w:val="zh-TW"/>
              </w:rPr>
              <w:t>3</w:t>
            </w:r>
          </w:p>
        </w:tc>
        <w:tc>
          <w:tcPr>
            <w:tcW w:w="64.80pt" w:type="dxa"/>
            <w:tcMar>
              <w:top w:w="0pt" w:type="dxa"/>
              <w:start w:w="1.40pt" w:type="dxa"/>
              <w:bottom w:w="0pt" w:type="dxa"/>
              <w:end w:w="1.40pt" w:type="dxa"/>
            </w:tcMar>
            <w:vAlign w:val="center"/>
          </w:tcPr>
          <w:p w14:paraId="5601D116" w14:textId="77777777" w:rsidR="009B707E" w:rsidRPr="00F85728" w:rsidRDefault="009B707E" w:rsidP="00FA6DE2">
            <w:pPr>
              <w:pStyle w:val="af6"/>
              <w:jc w:val="start"/>
            </w:pPr>
            <w:r w:rsidRPr="00F85728">
              <w:rPr>
                <w:lang w:val="zh-TW"/>
              </w:rPr>
              <w:t>年資退休金</w:t>
            </w:r>
          </w:p>
        </w:tc>
        <w:tc>
          <w:tcPr>
            <w:tcW w:w="68.05pt" w:type="dxa"/>
            <w:tcMar>
              <w:top w:w="0pt" w:type="dxa"/>
              <w:start w:w="1.40pt" w:type="dxa"/>
              <w:bottom w:w="0pt" w:type="dxa"/>
              <w:end w:w="1.40pt" w:type="dxa"/>
            </w:tcMar>
            <w:vAlign w:val="center"/>
          </w:tcPr>
          <w:p w14:paraId="1EBF17A1" w14:textId="77777777" w:rsidR="009B707E" w:rsidRPr="00F85728" w:rsidRDefault="009B707E" w:rsidP="00FA6DE2">
            <w:pPr>
              <w:pStyle w:val="af6"/>
              <w:jc w:val="start"/>
            </w:pPr>
            <w:r w:rsidRPr="00F85728">
              <w:rPr>
                <w:lang w:val="zh-TW"/>
              </w:rPr>
              <w:t>FGTS</w:t>
            </w:r>
          </w:p>
        </w:tc>
        <w:tc>
          <w:tcPr>
            <w:tcW w:w="47.60pt" w:type="dxa"/>
            <w:tcMar>
              <w:top w:w="0pt" w:type="dxa"/>
              <w:start w:w="1.40pt" w:type="dxa"/>
              <w:bottom w:w="0pt" w:type="dxa"/>
              <w:end w:w="1.40pt" w:type="dxa"/>
            </w:tcMar>
            <w:vAlign w:val="center"/>
          </w:tcPr>
          <w:p w14:paraId="23FA3EC7"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5247101D"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0B420EBE" w14:textId="77777777" w:rsidR="009B707E" w:rsidRPr="00F85728" w:rsidRDefault="009B707E" w:rsidP="00FA6DE2">
            <w:pPr>
              <w:pStyle w:val="af6"/>
              <w:jc w:val="start"/>
            </w:pPr>
            <w:r w:rsidRPr="00F85728">
              <w:rPr>
                <w:lang w:val="zh-TW"/>
              </w:rPr>
              <w:t>員工申報總薪資乘以</w:t>
            </w:r>
            <w:r w:rsidRPr="00F85728">
              <w:rPr>
                <w:lang w:val="zh-TW"/>
              </w:rPr>
              <w:t>8%</w:t>
            </w:r>
          </w:p>
        </w:tc>
        <w:tc>
          <w:tcPr>
            <w:tcW w:w="53.85pt" w:type="dxa"/>
            <w:tcMar>
              <w:top w:w="0pt" w:type="dxa"/>
              <w:start w:w="1.40pt" w:type="dxa"/>
              <w:bottom w:w="0pt" w:type="dxa"/>
              <w:end w:w="1.40pt" w:type="dxa"/>
            </w:tcMar>
            <w:vAlign w:val="center"/>
          </w:tcPr>
          <w:p w14:paraId="003C3936" w14:textId="77777777" w:rsidR="009B707E" w:rsidRPr="00F85728" w:rsidRDefault="009B707E" w:rsidP="00FA6DE2">
            <w:pPr>
              <w:pStyle w:val="af6"/>
              <w:jc w:val="start"/>
            </w:pPr>
            <w:r w:rsidRPr="00F85728">
              <w:rPr>
                <w:lang w:val="zh-TW"/>
              </w:rPr>
              <w:t>同上</w:t>
            </w:r>
          </w:p>
        </w:tc>
      </w:tr>
      <w:tr w:rsidR="00737642" w:rsidRPr="00F85728" w14:paraId="3F9FDFE2" w14:textId="77777777" w:rsidTr="00FA6DE2">
        <w:trPr>
          <w:trHeight w:val="567"/>
        </w:trPr>
        <w:tc>
          <w:tcPr>
            <w:tcW w:w="30.95pt" w:type="dxa"/>
            <w:tcMar>
              <w:top w:w="0pt" w:type="dxa"/>
              <w:start w:w="1.40pt" w:type="dxa"/>
              <w:bottom w:w="0pt" w:type="dxa"/>
              <w:end w:w="1.40pt" w:type="dxa"/>
            </w:tcMar>
            <w:vAlign w:val="center"/>
          </w:tcPr>
          <w:p w14:paraId="35A1F8EF" w14:textId="77777777" w:rsidR="009B707E" w:rsidRPr="00F85728" w:rsidRDefault="009B707E" w:rsidP="00FA6DE2">
            <w:pPr>
              <w:pStyle w:val="af6"/>
            </w:pPr>
            <w:r w:rsidRPr="00F85728">
              <w:rPr>
                <w:lang w:val="zh-TW"/>
              </w:rPr>
              <w:t>4</w:t>
            </w:r>
          </w:p>
        </w:tc>
        <w:tc>
          <w:tcPr>
            <w:tcW w:w="64.80pt" w:type="dxa"/>
            <w:tcMar>
              <w:top w:w="0pt" w:type="dxa"/>
              <w:start w:w="1.40pt" w:type="dxa"/>
              <w:bottom w:w="0pt" w:type="dxa"/>
              <w:end w:w="1.40pt" w:type="dxa"/>
            </w:tcMar>
            <w:vAlign w:val="center"/>
          </w:tcPr>
          <w:p w14:paraId="21D7BD58" w14:textId="77777777" w:rsidR="009B707E" w:rsidRPr="00F85728" w:rsidRDefault="009B707E" w:rsidP="00FA6DE2">
            <w:pPr>
              <w:pStyle w:val="af6"/>
              <w:jc w:val="start"/>
            </w:pPr>
            <w:r w:rsidRPr="00F85728">
              <w:rPr>
                <w:lang w:val="zh-TW"/>
              </w:rPr>
              <w:t>社會福利保險費</w:t>
            </w:r>
          </w:p>
        </w:tc>
        <w:tc>
          <w:tcPr>
            <w:tcW w:w="68.05pt" w:type="dxa"/>
            <w:tcMar>
              <w:top w:w="0pt" w:type="dxa"/>
              <w:start w:w="1.40pt" w:type="dxa"/>
              <w:bottom w:w="0pt" w:type="dxa"/>
              <w:end w:w="1.40pt" w:type="dxa"/>
            </w:tcMar>
            <w:vAlign w:val="center"/>
          </w:tcPr>
          <w:p w14:paraId="6C87AE9C" w14:textId="77777777" w:rsidR="009B707E" w:rsidRPr="00F85728" w:rsidRDefault="009B707E" w:rsidP="00FA6DE2">
            <w:pPr>
              <w:pStyle w:val="af6"/>
              <w:jc w:val="start"/>
            </w:pPr>
            <w:r w:rsidRPr="00F85728">
              <w:rPr>
                <w:lang w:val="zh-TW"/>
              </w:rPr>
              <w:t>INSS</w:t>
            </w:r>
            <w:r w:rsidRPr="00F85728">
              <w:rPr>
                <w:lang w:val="zh-TW"/>
              </w:rPr>
              <w:t>（又稱</w:t>
            </w:r>
            <w:r w:rsidRPr="00F85728">
              <w:rPr>
                <w:lang w:val="zh-TW"/>
              </w:rPr>
              <w:t>IAPAS</w:t>
            </w:r>
            <w:r w:rsidRPr="00F85728">
              <w:rPr>
                <w:lang w:val="zh-TW"/>
              </w:rPr>
              <w:t>）</w:t>
            </w:r>
          </w:p>
        </w:tc>
        <w:tc>
          <w:tcPr>
            <w:tcW w:w="47.60pt" w:type="dxa"/>
            <w:tcMar>
              <w:top w:w="0pt" w:type="dxa"/>
              <w:start w:w="1.40pt" w:type="dxa"/>
              <w:bottom w:w="0pt" w:type="dxa"/>
              <w:end w:w="1.40pt" w:type="dxa"/>
            </w:tcMar>
            <w:vAlign w:val="center"/>
          </w:tcPr>
          <w:p w14:paraId="2C42881D"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0F6C9A87"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5470E64A" w14:textId="77777777" w:rsidR="009B707E" w:rsidRPr="00F85728" w:rsidRDefault="009B707E" w:rsidP="00FA6DE2">
            <w:pPr>
              <w:pStyle w:val="af6"/>
              <w:jc w:val="start"/>
            </w:pPr>
            <w:r w:rsidRPr="00F85728">
              <w:t>稅率平均約為</w:t>
            </w:r>
            <w:r w:rsidRPr="00F85728">
              <w:t>7.5%</w:t>
            </w:r>
            <w:r w:rsidRPr="00F85728">
              <w:rPr>
                <w:rFonts w:hint="eastAsia"/>
              </w:rPr>
              <w:t>～</w:t>
            </w:r>
            <w:r w:rsidRPr="00F85728">
              <w:t>14%</w:t>
            </w:r>
            <w:r w:rsidRPr="00F85728">
              <w:rPr>
                <w:rFonts w:hint="eastAsia"/>
              </w:rPr>
              <w:t>，</w:t>
            </w:r>
            <w:r w:rsidRPr="00F85728">
              <w:t>因公司的營業項目而異。</w:t>
            </w:r>
          </w:p>
        </w:tc>
        <w:tc>
          <w:tcPr>
            <w:tcW w:w="53.85pt" w:type="dxa"/>
            <w:tcMar>
              <w:top w:w="0pt" w:type="dxa"/>
              <w:start w:w="1.40pt" w:type="dxa"/>
              <w:bottom w:w="0pt" w:type="dxa"/>
              <w:end w:w="1.40pt" w:type="dxa"/>
            </w:tcMar>
            <w:vAlign w:val="center"/>
          </w:tcPr>
          <w:p w14:paraId="0A3F7609" w14:textId="77777777" w:rsidR="009B707E" w:rsidRPr="00F85728" w:rsidRDefault="009B707E" w:rsidP="00FA6DE2">
            <w:pPr>
              <w:pStyle w:val="af6"/>
              <w:jc w:val="start"/>
            </w:pPr>
            <w:r w:rsidRPr="00F85728">
              <w:rPr>
                <w:lang w:val="zh-TW"/>
              </w:rPr>
              <w:t>同上（員工申報部分從員工的薪資中扣減）。</w:t>
            </w:r>
          </w:p>
        </w:tc>
      </w:tr>
      <w:tr w:rsidR="00737642" w:rsidRPr="00F85728" w14:paraId="507765DC" w14:textId="77777777" w:rsidTr="00FA6DE2">
        <w:trPr>
          <w:trHeight w:val="567"/>
        </w:trPr>
        <w:tc>
          <w:tcPr>
            <w:tcW w:w="30.95pt" w:type="dxa"/>
            <w:tcMar>
              <w:top w:w="0pt" w:type="dxa"/>
              <w:start w:w="1.40pt" w:type="dxa"/>
              <w:bottom w:w="0pt" w:type="dxa"/>
              <w:end w:w="1.40pt" w:type="dxa"/>
            </w:tcMar>
            <w:vAlign w:val="center"/>
          </w:tcPr>
          <w:p w14:paraId="735CA5CF" w14:textId="77777777" w:rsidR="009B707E" w:rsidRPr="00F85728" w:rsidRDefault="009B707E" w:rsidP="00FA6DE2">
            <w:pPr>
              <w:pStyle w:val="af6"/>
            </w:pPr>
            <w:r w:rsidRPr="00F85728">
              <w:rPr>
                <w:lang w:val="zh-TW"/>
              </w:rPr>
              <w:t>5</w:t>
            </w:r>
          </w:p>
        </w:tc>
        <w:tc>
          <w:tcPr>
            <w:tcW w:w="64.80pt" w:type="dxa"/>
            <w:tcMar>
              <w:top w:w="0pt" w:type="dxa"/>
              <w:start w:w="1.40pt" w:type="dxa"/>
              <w:bottom w:w="0pt" w:type="dxa"/>
              <w:end w:w="1.40pt" w:type="dxa"/>
            </w:tcMar>
            <w:vAlign w:val="center"/>
          </w:tcPr>
          <w:p w14:paraId="4451E5B1" w14:textId="77777777" w:rsidR="009B707E" w:rsidRPr="00F85728" w:rsidRDefault="009B707E" w:rsidP="00FA6DE2">
            <w:pPr>
              <w:pStyle w:val="af6"/>
              <w:jc w:val="start"/>
            </w:pPr>
            <w:r w:rsidRPr="00F85728">
              <w:rPr>
                <w:lang w:val="zh-TW"/>
              </w:rPr>
              <w:t>市政府服務稅</w:t>
            </w:r>
          </w:p>
        </w:tc>
        <w:tc>
          <w:tcPr>
            <w:tcW w:w="68.05pt" w:type="dxa"/>
            <w:tcMar>
              <w:top w:w="0pt" w:type="dxa"/>
              <w:start w:w="1.40pt" w:type="dxa"/>
              <w:bottom w:w="0pt" w:type="dxa"/>
              <w:end w:w="1.40pt" w:type="dxa"/>
            </w:tcMar>
            <w:vAlign w:val="center"/>
          </w:tcPr>
          <w:p w14:paraId="14E59BEF" w14:textId="77777777" w:rsidR="009B707E" w:rsidRPr="00F85728" w:rsidRDefault="009B707E" w:rsidP="00FA6DE2">
            <w:pPr>
              <w:pStyle w:val="af6"/>
              <w:jc w:val="start"/>
            </w:pPr>
            <w:r w:rsidRPr="00F85728">
              <w:rPr>
                <w:lang w:val="zh-TW"/>
              </w:rPr>
              <w:t>ISS</w:t>
            </w:r>
          </w:p>
        </w:tc>
        <w:tc>
          <w:tcPr>
            <w:tcW w:w="47.60pt" w:type="dxa"/>
            <w:tcMar>
              <w:top w:w="0pt" w:type="dxa"/>
              <w:start w:w="1.40pt" w:type="dxa"/>
              <w:bottom w:w="0pt" w:type="dxa"/>
              <w:end w:w="1.40pt" w:type="dxa"/>
            </w:tcMar>
            <w:vAlign w:val="center"/>
          </w:tcPr>
          <w:p w14:paraId="479BD120"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3FB2A665" w14:textId="77777777" w:rsidR="009B707E" w:rsidRPr="00F85728" w:rsidRDefault="009B707E" w:rsidP="00FA6DE2">
            <w:pPr>
              <w:pStyle w:val="af6"/>
              <w:jc w:val="start"/>
            </w:pPr>
            <w:r w:rsidRPr="00F85728">
              <w:rPr>
                <w:lang w:val="zh-TW"/>
              </w:rPr>
              <w:t>市政府稅</w:t>
            </w:r>
          </w:p>
        </w:tc>
        <w:tc>
          <w:tcPr>
            <w:tcW w:w="124.55pt" w:type="dxa"/>
            <w:tcMar>
              <w:top w:w="0pt" w:type="dxa"/>
              <w:start w:w="1.40pt" w:type="dxa"/>
              <w:bottom w:w="0pt" w:type="dxa"/>
              <w:end w:w="1.40pt" w:type="dxa"/>
            </w:tcMar>
            <w:vAlign w:val="center"/>
          </w:tcPr>
          <w:p w14:paraId="43A64E80" w14:textId="77777777" w:rsidR="009B707E" w:rsidRPr="00F85728" w:rsidRDefault="009B707E" w:rsidP="00FA6DE2">
            <w:pPr>
              <w:pStyle w:val="af6"/>
              <w:jc w:val="start"/>
            </w:pPr>
            <w:r w:rsidRPr="00F85728">
              <w:rPr>
                <w:lang w:val="zh-TW"/>
              </w:rPr>
              <w:t>公司營業額（發票額）乘以</w:t>
            </w:r>
            <w:r w:rsidRPr="00F85728">
              <w:rPr>
                <w:lang w:val="zh-TW"/>
              </w:rPr>
              <w:t>2%</w:t>
            </w:r>
            <w:r w:rsidRPr="00F85728">
              <w:rPr>
                <w:lang w:val="zh-TW"/>
              </w:rPr>
              <w:t>或</w:t>
            </w:r>
            <w:r w:rsidRPr="00F85728">
              <w:rPr>
                <w:lang w:val="zh-TW"/>
              </w:rPr>
              <w:t>5%</w:t>
            </w:r>
          </w:p>
        </w:tc>
        <w:tc>
          <w:tcPr>
            <w:tcW w:w="53.85pt" w:type="dxa"/>
            <w:tcMar>
              <w:top w:w="0pt" w:type="dxa"/>
              <w:start w:w="1.40pt" w:type="dxa"/>
              <w:bottom w:w="0pt" w:type="dxa"/>
              <w:end w:w="1.40pt" w:type="dxa"/>
            </w:tcMar>
            <w:vAlign w:val="center"/>
          </w:tcPr>
          <w:p w14:paraId="5E1E6E39" w14:textId="77777777" w:rsidR="009B707E" w:rsidRPr="00F85728" w:rsidRDefault="009B707E" w:rsidP="00FA6DE2">
            <w:pPr>
              <w:pStyle w:val="af6"/>
              <w:jc w:val="start"/>
            </w:pPr>
            <w:r w:rsidRPr="00F85728">
              <w:rPr>
                <w:lang w:val="zh-TW"/>
              </w:rPr>
              <w:t>針對服務性質課稅</w:t>
            </w:r>
          </w:p>
        </w:tc>
      </w:tr>
      <w:tr w:rsidR="00737642" w:rsidRPr="00F85728" w14:paraId="11993951" w14:textId="77777777" w:rsidTr="00FA6DE2">
        <w:trPr>
          <w:trHeight w:val="567"/>
        </w:trPr>
        <w:tc>
          <w:tcPr>
            <w:tcW w:w="30.95pt" w:type="dxa"/>
            <w:tcMar>
              <w:top w:w="0pt" w:type="dxa"/>
              <w:start w:w="1.40pt" w:type="dxa"/>
              <w:bottom w:w="0pt" w:type="dxa"/>
              <w:end w:w="1.40pt" w:type="dxa"/>
            </w:tcMar>
            <w:vAlign w:val="center"/>
          </w:tcPr>
          <w:p w14:paraId="0F8B8B02" w14:textId="77777777" w:rsidR="009B707E" w:rsidRPr="00F85728" w:rsidRDefault="009B707E" w:rsidP="00FA6DE2">
            <w:pPr>
              <w:pStyle w:val="af6"/>
            </w:pPr>
            <w:r w:rsidRPr="00F85728">
              <w:rPr>
                <w:lang w:val="zh-TW"/>
              </w:rPr>
              <w:t>6</w:t>
            </w:r>
          </w:p>
        </w:tc>
        <w:tc>
          <w:tcPr>
            <w:tcW w:w="64.80pt" w:type="dxa"/>
            <w:tcMar>
              <w:top w:w="0pt" w:type="dxa"/>
              <w:start w:w="1.40pt" w:type="dxa"/>
              <w:bottom w:w="0pt" w:type="dxa"/>
              <w:end w:w="1.40pt" w:type="dxa"/>
            </w:tcMar>
            <w:vAlign w:val="center"/>
          </w:tcPr>
          <w:p w14:paraId="77607648" w14:textId="77777777" w:rsidR="009B707E" w:rsidRPr="00F85728" w:rsidRDefault="009B707E" w:rsidP="00FA6DE2">
            <w:pPr>
              <w:pStyle w:val="af6"/>
              <w:jc w:val="start"/>
            </w:pPr>
            <w:r w:rsidRPr="00F85728">
              <w:rPr>
                <w:lang w:val="zh-TW"/>
              </w:rPr>
              <w:t>市政府稽查稅</w:t>
            </w:r>
          </w:p>
        </w:tc>
        <w:tc>
          <w:tcPr>
            <w:tcW w:w="68.05pt" w:type="dxa"/>
            <w:tcMar>
              <w:top w:w="0pt" w:type="dxa"/>
              <w:start w:w="1.40pt" w:type="dxa"/>
              <w:bottom w:w="0pt" w:type="dxa"/>
              <w:end w:w="1.40pt" w:type="dxa"/>
            </w:tcMar>
            <w:vAlign w:val="center"/>
          </w:tcPr>
          <w:p w14:paraId="4AA6AEF4" w14:textId="77777777" w:rsidR="009B707E" w:rsidRPr="00F85728" w:rsidRDefault="009B707E" w:rsidP="00FA6DE2">
            <w:pPr>
              <w:pStyle w:val="af6"/>
              <w:jc w:val="start"/>
            </w:pPr>
            <w:r w:rsidRPr="00F85728">
              <w:rPr>
                <w:lang w:val="zh-TW"/>
              </w:rPr>
              <w:t>TFE</w:t>
            </w:r>
          </w:p>
        </w:tc>
        <w:tc>
          <w:tcPr>
            <w:tcW w:w="47.60pt" w:type="dxa"/>
            <w:tcMar>
              <w:top w:w="0pt" w:type="dxa"/>
              <w:start w:w="1.40pt" w:type="dxa"/>
              <w:bottom w:w="0pt" w:type="dxa"/>
              <w:end w:w="1.40pt" w:type="dxa"/>
            </w:tcMar>
            <w:vAlign w:val="center"/>
          </w:tcPr>
          <w:p w14:paraId="779297C9" w14:textId="77777777" w:rsidR="009B707E" w:rsidRPr="00F85728" w:rsidRDefault="009B707E" w:rsidP="00FA6DE2">
            <w:pPr>
              <w:pStyle w:val="af6"/>
              <w:jc w:val="start"/>
            </w:pPr>
            <w:r w:rsidRPr="00F85728">
              <w:rPr>
                <w:lang w:val="zh-TW"/>
              </w:rPr>
              <w:t>每年</w:t>
            </w:r>
          </w:p>
        </w:tc>
        <w:tc>
          <w:tcPr>
            <w:tcW w:w="42.70pt" w:type="dxa"/>
            <w:tcMar>
              <w:top w:w="0pt" w:type="dxa"/>
              <w:start w:w="1.40pt" w:type="dxa"/>
              <w:bottom w:w="0pt" w:type="dxa"/>
              <w:end w:w="1.40pt" w:type="dxa"/>
            </w:tcMar>
            <w:vAlign w:val="center"/>
          </w:tcPr>
          <w:p w14:paraId="4DD5EF5B" w14:textId="77777777" w:rsidR="009B707E" w:rsidRPr="00F85728" w:rsidRDefault="009B707E" w:rsidP="00FA6DE2">
            <w:pPr>
              <w:pStyle w:val="af6"/>
              <w:jc w:val="start"/>
            </w:pPr>
            <w:r w:rsidRPr="00F85728">
              <w:rPr>
                <w:lang w:val="zh-TW"/>
              </w:rPr>
              <w:t>市政府稅</w:t>
            </w:r>
          </w:p>
        </w:tc>
        <w:tc>
          <w:tcPr>
            <w:tcW w:w="124.55pt" w:type="dxa"/>
            <w:tcMar>
              <w:top w:w="0pt" w:type="dxa"/>
              <w:start w:w="1.40pt" w:type="dxa"/>
              <w:bottom w:w="0pt" w:type="dxa"/>
              <w:end w:w="1.40pt" w:type="dxa"/>
            </w:tcMar>
            <w:vAlign w:val="center"/>
          </w:tcPr>
          <w:p w14:paraId="234C6122" w14:textId="77777777" w:rsidR="009B707E" w:rsidRPr="00F85728" w:rsidRDefault="009B707E" w:rsidP="00FA6DE2">
            <w:pPr>
              <w:pStyle w:val="af6"/>
              <w:jc w:val="start"/>
            </w:pPr>
            <w:r w:rsidRPr="00F85728">
              <w:rPr>
                <w:lang w:val="zh-TW"/>
              </w:rPr>
              <w:t>按公司員工人數及營業項目而</w:t>
            </w:r>
            <w:r w:rsidRPr="00F85728">
              <w:rPr>
                <w:lang w:val="zh-TW" w:eastAsia="zh-HK"/>
              </w:rPr>
              <w:t>訂</w:t>
            </w:r>
            <w:r w:rsidRPr="00F85728">
              <w:rPr>
                <w:rFonts w:eastAsia="Times New Roman"/>
                <w:lang w:val="zh-TW"/>
              </w:rPr>
              <w:t xml:space="preserve"> </w:t>
            </w:r>
          </w:p>
        </w:tc>
        <w:tc>
          <w:tcPr>
            <w:tcW w:w="53.85pt" w:type="dxa"/>
            <w:tcMar>
              <w:top w:w="0pt" w:type="dxa"/>
              <w:start w:w="1.40pt" w:type="dxa"/>
              <w:bottom w:w="0pt" w:type="dxa"/>
              <w:end w:w="1.40pt" w:type="dxa"/>
            </w:tcMar>
            <w:vAlign w:val="center"/>
          </w:tcPr>
          <w:p w14:paraId="44371E7B" w14:textId="77777777" w:rsidR="009B707E" w:rsidRPr="00F85728" w:rsidRDefault="009B707E" w:rsidP="00FA6DE2">
            <w:pPr>
              <w:pStyle w:val="af6"/>
              <w:jc w:val="start"/>
            </w:pPr>
            <w:r w:rsidRPr="00F85728">
              <w:rPr>
                <w:lang w:val="zh-TW"/>
              </w:rPr>
              <w:t>針對公司課稅</w:t>
            </w:r>
          </w:p>
        </w:tc>
      </w:tr>
      <w:tr w:rsidR="00737642" w:rsidRPr="00F85728" w14:paraId="59795995" w14:textId="77777777" w:rsidTr="00FA6DE2">
        <w:trPr>
          <w:trHeight w:val="567"/>
        </w:trPr>
        <w:tc>
          <w:tcPr>
            <w:tcW w:w="30.95pt" w:type="dxa"/>
            <w:tcMar>
              <w:top w:w="0pt" w:type="dxa"/>
              <w:start w:w="1.40pt" w:type="dxa"/>
              <w:bottom w:w="0pt" w:type="dxa"/>
              <w:end w:w="1.40pt" w:type="dxa"/>
            </w:tcMar>
            <w:vAlign w:val="center"/>
          </w:tcPr>
          <w:p w14:paraId="3E3889BB" w14:textId="77777777" w:rsidR="009B707E" w:rsidRPr="00F85728" w:rsidRDefault="009B707E" w:rsidP="00FA6DE2">
            <w:pPr>
              <w:pStyle w:val="af6"/>
            </w:pPr>
            <w:r w:rsidRPr="00F85728">
              <w:rPr>
                <w:lang w:val="zh-TW"/>
              </w:rPr>
              <w:t>7</w:t>
            </w:r>
          </w:p>
        </w:tc>
        <w:tc>
          <w:tcPr>
            <w:tcW w:w="64.80pt" w:type="dxa"/>
            <w:tcMar>
              <w:top w:w="0pt" w:type="dxa"/>
              <w:start w:w="1.40pt" w:type="dxa"/>
              <w:bottom w:w="0pt" w:type="dxa"/>
              <w:end w:w="1.40pt" w:type="dxa"/>
            </w:tcMar>
            <w:vAlign w:val="center"/>
          </w:tcPr>
          <w:p w14:paraId="1A089258" w14:textId="77777777" w:rsidR="009B707E" w:rsidRPr="00F85728" w:rsidRDefault="009B707E" w:rsidP="00FA6DE2">
            <w:pPr>
              <w:pStyle w:val="af6"/>
              <w:jc w:val="start"/>
            </w:pPr>
            <w:r w:rsidRPr="00F85728">
              <w:rPr>
                <w:lang w:val="zh-TW"/>
              </w:rPr>
              <w:t>員工工會費</w:t>
            </w:r>
          </w:p>
        </w:tc>
        <w:tc>
          <w:tcPr>
            <w:tcW w:w="68.05pt" w:type="dxa"/>
            <w:tcMar>
              <w:top w:w="0pt" w:type="dxa"/>
              <w:start w:w="1.40pt" w:type="dxa"/>
              <w:bottom w:w="0pt" w:type="dxa"/>
              <w:end w:w="1.40pt" w:type="dxa"/>
            </w:tcMar>
            <w:vAlign w:val="center"/>
          </w:tcPr>
          <w:p w14:paraId="55E2F16A" w14:textId="77777777" w:rsidR="009B707E" w:rsidRPr="00F85728" w:rsidRDefault="009B707E" w:rsidP="00FA6DE2">
            <w:pPr>
              <w:pStyle w:val="af6"/>
              <w:jc w:val="start"/>
            </w:pPr>
            <w:r w:rsidRPr="00F85728">
              <w:rPr>
                <w:lang w:val="zh-TW"/>
              </w:rPr>
              <w:t>Contribui</w:t>
            </w:r>
            <w:proofErr w:type="spellStart"/>
            <w:r w:rsidRPr="00F85728">
              <w:t>ção</w:t>
            </w:r>
            <w:proofErr w:type="spellEnd"/>
            <w:r w:rsidRPr="00F85728">
              <w:t xml:space="preserve"> </w:t>
            </w:r>
            <w:proofErr w:type="spellStart"/>
            <w:r w:rsidRPr="00F85728">
              <w:t>Sindical</w:t>
            </w:r>
            <w:proofErr w:type="spellEnd"/>
            <w:r w:rsidRPr="00F85728">
              <w:t xml:space="preserve"> </w:t>
            </w:r>
          </w:p>
        </w:tc>
        <w:tc>
          <w:tcPr>
            <w:tcW w:w="47.60pt" w:type="dxa"/>
            <w:tcMar>
              <w:top w:w="0pt" w:type="dxa"/>
              <w:start w:w="1.40pt" w:type="dxa"/>
              <w:bottom w:w="0pt" w:type="dxa"/>
              <w:end w:w="1.40pt" w:type="dxa"/>
            </w:tcMar>
            <w:vAlign w:val="center"/>
          </w:tcPr>
          <w:p w14:paraId="7E54593A" w14:textId="77777777" w:rsidR="009B707E" w:rsidRPr="00F85728" w:rsidRDefault="009B707E" w:rsidP="00FA6DE2">
            <w:pPr>
              <w:pStyle w:val="af6"/>
              <w:jc w:val="start"/>
            </w:pPr>
            <w:r w:rsidRPr="00F85728">
              <w:rPr>
                <w:lang w:val="zh-TW"/>
              </w:rPr>
              <w:t>每年</w:t>
            </w:r>
          </w:p>
        </w:tc>
        <w:tc>
          <w:tcPr>
            <w:tcW w:w="42.70pt" w:type="dxa"/>
            <w:tcMar>
              <w:top w:w="0pt" w:type="dxa"/>
              <w:start w:w="1.40pt" w:type="dxa"/>
              <w:bottom w:w="0pt" w:type="dxa"/>
              <w:end w:w="1.40pt" w:type="dxa"/>
            </w:tcMar>
            <w:vAlign w:val="center"/>
          </w:tcPr>
          <w:p w14:paraId="04F01197" w14:textId="77777777" w:rsidR="009B707E" w:rsidRPr="00F85728" w:rsidRDefault="009B707E" w:rsidP="00FA6DE2">
            <w:pPr>
              <w:pStyle w:val="af6"/>
              <w:jc w:val="start"/>
            </w:pPr>
            <w:r w:rsidRPr="00F85728">
              <w:rPr>
                <w:lang w:val="zh-TW"/>
              </w:rPr>
              <w:t>會捐</w:t>
            </w:r>
          </w:p>
        </w:tc>
        <w:tc>
          <w:tcPr>
            <w:tcW w:w="124.55pt" w:type="dxa"/>
            <w:tcMar>
              <w:top w:w="0pt" w:type="dxa"/>
              <w:start w:w="1.40pt" w:type="dxa"/>
              <w:bottom w:w="0pt" w:type="dxa"/>
              <w:end w:w="1.40pt" w:type="dxa"/>
            </w:tcMar>
            <w:vAlign w:val="center"/>
          </w:tcPr>
          <w:p w14:paraId="08DF8994" w14:textId="77777777" w:rsidR="009B707E" w:rsidRPr="00F85728" w:rsidRDefault="009B707E" w:rsidP="00FA6DE2">
            <w:pPr>
              <w:pStyle w:val="af6"/>
              <w:jc w:val="start"/>
            </w:pPr>
            <w:r w:rsidRPr="00F85728">
              <w:rPr>
                <w:lang w:val="zh-TW"/>
              </w:rPr>
              <w:t>可自由選擇</w:t>
            </w:r>
            <w:r w:rsidRPr="00F85728">
              <w:rPr>
                <w:lang w:val="zh-TW" w:eastAsia="zh-HK"/>
              </w:rPr>
              <w:t>是否繳</w:t>
            </w:r>
            <w:r w:rsidRPr="00F85728">
              <w:rPr>
                <w:lang w:val="zh-TW"/>
              </w:rPr>
              <w:t>納</w:t>
            </w:r>
          </w:p>
        </w:tc>
        <w:tc>
          <w:tcPr>
            <w:tcW w:w="53.85pt" w:type="dxa"/>
            <w:tcMar>
              <w:top w:w="0pt" w:type="dxa"/>
              <w:start w:w="1.40pt" w:type="dxa"/>
              <w:bottom w:w="0pt" w:type="dxa"/>
              <w:end w:w="1.40pt" w:type="dxa"/>
            </w:tcMar>
            <w:vAlign w:val="center"/>
          </w:tcPr>
          <w:p w14:paraId="02AD9D54" w14:textId="77777777" w:rsidR="009B707E" w:rsidRPr="00F85728" w:rsidRDefault="009B707E" w:rsidP="00FA6DE2">
            <w:pPr>
              <w:pStyle w:val="af6"/>
              <w:jc w:val="start"/>
            </w:pPr>
            <w:r w:rsidRPr="00F85728">
              <w:rPr>
                <w:lang w:val="zh-TW"/>
              </w:rPr>
              <w:t>本費用由員工自行負擔，雇主先墊付，再由薪水中扣減</w:t>
            </w:r>
          </w:p>
        </w:tc>
      </w:tr>
      <w:tr w:rsidR="00737642" w:rsidRPr="00F85728" w14:paraId="2E1E8B2A" w14:textId="77777777" w:rsidTr="00FA6DE2">
        <w:trPr>
          <w:trHeight w:val="567"/>
        </w:trPr>
        <w:tc>
          <w:tcPr>
            <w:tcW w:w="30.95pt" w:type="dxa"/>
            <w:tcMar>
              <w:top w:w="0pt" w:type="dxa"/>
              <w:start w:w="1.40pt" w:type="dxa"/>
              <w:bottom w:w="0pt" w:type="dxa"/>
              <w:end w:w="1.40pt" w:type="dxa"/>
            </w:tcMar>
            <w:vAlign w:val="center"/>
          </w:tcPr>
          <w:p w14:paraId="1F6EA092" w14:textId="77777777" w:rsidR="009B707E" w:rsidRPr="00F85728" w:rsidRDefault="009B707E" w:rsidP="00FA6DE2">
            <w:pPr>
              <w:pStyle w:val="af6"/>
            </w:pPr>
            <w:r w:rsidRPr="00F85728">
              <w:rPr>
                <w:lang w:val="zh-TW"/>
              </w:rPr>
              <w:lastRenderedPageBreak/>
              <w:t>8</w:t>
            </w:r>
          </w:p>
        </w:tc>
        <w:tc>
          <w:tcPr>
            <w:tcW w:w="64.80pt" w:type="dxa"/>
            <w:tcMar>
              <w:top w:w="0pt" w:type="dxa"/>
              <w:start w:w="1.40pt" w:type="dxa"/>
              <w:bottom w:w="0pt" w:type="dxa"/>
              <w:end w:w="1.40pt" w:type="dxa"/>
            </w:tcMar>
            <w:vAlign w:val="center"/>
          </w:tcPr>
          <w:p w14:paraId="7212B9AF" w14:textId="77777777" w:rsidR="009B707E" w:rsidRPr="00F85728" w:rsidRDefault="009B707E" w:rsidP="00FA6DE2">
            <w:pPr>
              <w:pStyle w:val="af6"/>
              <w:jc w:val="start"/>
            </w:pPr>
            <w:r w:rsidRPr="00F85728">
              <w:rPr>
                <w:lang w:val="zh-TW"/>
              </w:rPr>
              <w:t>員工工會撫恤金</w:t>
            </w:r>
          </w:p>
        </w:tc>
        <w:tc>
          <w:tcPr>
            <w:tcW w:w="68.05pt" w:type="dxa"/>
            <w:tcMar>
              <w:top w:w="0pt" w:type="dxa"/>
              <w:start w:w="1.40pt" w:type="dxa"/>
              <w:bottom w:w="0pt" w:type="dxa"/>
              <w:end w:w="1.40pt" w:type="dxa"/>
            </w:tcMar>
            <w:vAlign w:val="center"/>
          </w:tcPr>
          <w:p w14:paraId="536A54B3" w14:textId="77777777" w:rsidR="009B707E" w:rsidRPr="00F85728" w:rsidRDefault="009B707E" w:rsidP="00FA6DE2">
            <w:pPr>
              <w:pStyle w:val="af6"/>
              <w:jc w:val="start"/>
            </w:pPr>
            <w:proofErr w:type="spellStart"/>
            <w:r w:rsidRPr="00F85728">
              <w:t>Contribuicao</w:t>
            </w:r>
            <w:proofErr w:type="spellEnd"/>
            <w:r w:rsidRPr="00F85728">
              <w:t xml:space="preserve"> </w:t>
            </w:r>
            <w:proofErr w:type="spellStart"/>
            <w:r w:rsidRPr="00F85728">
              <w:t>Assistencial</w:t>
            </w:r>
            <w:proofErr w:type="spellEnd"/>
          </w:p>
        </w:tc>
        <w:tc>
          <w:tcPr>
            <w:tcW w:w="47.60pt" w:type="dxa"/>
            <w:tcMar>
              <w:top w:w="0pt" w:type="dxa"/>
              <w:start w:w="1.40pt" w:type="dxa"/>
              <w:bottom w:w="0pt" w:type="dxa"/>
              <w:end w:w="1.40pt" w:type="dxa"/>
            </w:tcMar>
            <w:vAlign w:val="center"/>
          </w:tcPr>
          <w:p w14:paraId="3140470C" w14:textId="77777777" w:rsidR="009B707E" w:rsidRPr="00F85728" w:rsidRDefault="009B707E" w:rsidP="00FA6DE2">
            <w:pPr>
              <w:pStyle w:val="af6"/>
              <w:jc w:val="start"/>
            </w:pPr>
            <w:r w:rsidRPr="00F85728">
              <w:rPr>
                <w:lang w:val="zh-TW"/>
              </w:rPr>
              <w:t>每年</w:t>
            </w:r>
          </w:p>
        </w:tc>
        <w:tc>
          <w:tcPr>
            <w:tcW w:w="42.70pt" w:type="dxa"/>
            <w:tcMar>
              <w:top w:w="0pt" w:type="dxa"/>
              <w:start w:w="1.40pt" w:type="dxa"/>
              <w:bottom w:w="0pt" w:type="dxa"/>
              <w:end w:w="1.40pt" w:type="dxa"/>
            </w:tcMar>
            <w:vAlign w:val="center"/>
          </w:tcPr>
          <w:p w14:paraId="09F2600B" w14:textId="77777777" w:rsidR="009B707E" w:rsidRPr="00F85728" w:rsidRDefault="009B707E" w:rsidP="00FA6DE2">
            <w:pPr>
              <w:pStyle w:val="af6"/>
              <w:jc w:val="start"/>
            </w:pPr>
            <w:r w:rsidRPr="00F85728">
              <w:rPr>
                <w:lang w:val="zh-TW"/>
              </w:rPr>
              <w:t>會捐</w:t>
            </w:r>
          </w:p>
        </w:tc>
        <w:tc>
          <w:tcPr>
            <w:tcW w:w="124.55pt" w:type="dxa"/>
            <w:tcMar>
              <w:top w:w="0pt" w:type="dxa"/>
              <w:start w:w="1.40pt" w:type="dxa"/>
              <w:bottom w:w="0pt" w:type="dxa"/>
              <w:end w:w="1.40pt" w:type="dxa"/>
            </w:tcMar>
            <w:vAlign w:val="center"/>
          </w:tcPr>
          <w:p w14:paraId="325B40D1" w14:textId="77777777" w:rsidR="009B707E" w:rsidRPr="00F85728" w:rsidRDefault="009B707E" w:rsidP="00FA6DE2">
            <w:pPr>
              <w:pStyle w:val="af6"/>
              <w:jc w:val="start"/>
            </w:pPr>
            <w:r w:rsidRPr="00F85728">
              <w:rPr>
                <w:lang w:val="zh-TW"/>
              </w:rPr>
              <w:t>可自由選擇</w:t>
            </w:r>
            <w:r w:rsidRPr="00F85728">
              <w:rPr>
                <w:lang w:val="zh-TW" w:eastAsia="zh-HK"/>
              </w:rPr>
              <w:t>是否繳</w:t>
            </w:r>
            <w:r w:rsidRPr="00F85728">
              <w:rPr>
                <w:lang w:val="zh-TW"/>
              </w:rPr>
              <w:t>納</w:t>
            </w:r>
          </w:p>
        </w:tc>
        <w:tc>
          <w:tcPr>
            <w:tcW w:w="53.85pt" w:type="dxa"/>
            <w:tcMar>
              <w:top w:w="0pt" w:type="dxa"/>
              <w:start w:w="1.40pt" w:type="dxa"/>
              <w:bottom w:w="0pt" w:type="dxa"/>
              <w:end w:w="1.40pt" w:type="dxa"/>
            </w:tcMar>
            <w:vAlign w:val="center"/>
          </w:tcPr>
          <w:p w14:paraId="71D25BF4" w14:textId="77777777" w:rsidR="009B707E" w:rsidRPr="00F85728" w:rsidRDefault="009B707E" w:rsidP="00FA6DE2">
            <w:pPr>
              <w:pStyle w:val="af6"/>
              <w:jc w:val="start"/>
            </w:pPr>
            <w:r w:rsidRPr="00F85728">
              <w:rPr>
                <w:lang w:val="zh-TW"/>
              </w:rPr>
              <w:t>由員工自付</w:t>
            </w:r>
          </w:p>
        </w:tc>
      </w:tr>
      <w:tr w:rsidR="00737642" w:rsidRPr="00F85728" w14:paraId="072B8EFF" w14:textId="77777777" w:rsidTr="00FA6DE2">
        <w:trPr>
          <w:trHeight w:val="567"/>
        </w:trPr>
        <w:tc>
          <w:tcPr>
            <w:tcW w:w="30.95pt" w:type="dxa"/>
            <w:tcMar>
              <w:top w:w="0pt" w:type="dxa"/>
              <w:start w:w="1.40pt" w:type="dxa"/>
              <w:bottom w:w="0pt" w:type="dxa"/>
              <w:end w:w="1.40pt" w:type="dxa"/>
            </w:tcMar>
            <w:vAlign w:val="center"/>
          </w:tcPr>
          <w:p w14:paraId="64CD96E8" w14:textId="77777777" w:rsidR="009B707E" w:rsidRPr="00F85728" w:rsidRDefault="009B707E" w:rsidP="00FA6DE2">
            <w:pPr>
              <w:pStyle w:val="af6"/>
            </w:pPr>
            <w:r w:rsidRPr="00F85728">
              <w:rPr>
                <w:lang w:val="zh-TW"/>
              </w:rPr>
              <w:t>9</w:t>
            </w:r>
          </w:p>
        </w:tc>
        <w:tc>
          <w:tcPr>
            <w:tcW w:w="64.80pt" w:type="dxa"/>
            <w:tcMar>
              <w:top w:w="0pt" w:type="dxa"/>
              <w:start w:w="1.40pt" w:type="dxa"/>
              <w:bottom w:w="0pt" w:type="dxa"/>
              <w:end w:w="1.40pt" w:type="dxa"/>
            </w:tcMar>
            <w:vAlign w:val="center"/>
          </w:tcPr>
          <w:p w14:paraId="3E233B84" w14:textId="77777777" w:rsidR="009B707E" w:rsidRPr="00F85728" w:rsidRDefault="009B707E" w:rsidP="00FA6DE2">
            <w:pPr>
              <w:pStyle w:val="af6"/>
              <w:jc w:val="start"/>
            </w:pPr>
            <w:r w:rsidRPr="00F85728">
              <w:rPr>
                <w:lang w:val="zh-TW"/>
              </w:rPr>
              <w:t>公司公會費</w:t>
            </w:r>
          </w:p>
        </w:tc>
        <w:tc>
          <w:tcPr>
            <w:tcW w:w="68.05pt" w:type="dxa"/>
            <w:tcMar>
              <w:top w:w="0pt" w:type="dxa"/>
              <w:start w:w="1.40pt" w:type="dxa"/>
              <w:bottom w:w="0pt" w:type="dxa"/>
              <w:end w:w="1.40pt" w:type="dxa"/>
            </w:tcMar>
            <w:vAlign w:val="center"/>
          </w:tcPr>
          <w:p w14:paraId="68AF0CBE" w14:textId="77777777" w:rsidR="009B707E" w:rsidRPr="00F85728" w:rsidRDefault="009B707E" w:rsidP="00FA6DE2">
            <w:pPr>
              <w:pStyle w:val="af6"/>
              <w:jc w:val="start"/>
            </w:pPr>
            <w:r w:rsidRPr="00F85728">
              <w:rPr>
                <w:lang w:val="zh-TW"/>
              </w:rPr>
              <w:t>Contribuicao Sindical Patronal</w:t>
            </w:r>
          </w:p>
        </w:tc>
        <w:tc>
          <w:tcPr>
            <w:tcW w:w="47.60pt" w:type="dxa"/>
            <w:tcMar>
              <w:top w:w="0pt" w:type="dxa"/>
              <w:start w:w="1.40pt" w:type="dxa"/>
              <w:bottom w:w="0pt" w:type="dxa"/>
              <w:end w:w="1.40pt" w:type="dxa"/>
            </w:tcMar>
            <w:vAlign w:val="center"/>
          </w:tcPr>
          <w:p w14:paraId="1E88D467" w14:textId="77777777" w:rsidR="009B707E" w:rsidRPr="00F85728" w:rsidRDefault="009B707E" w:rsidP="00FA6DE2">
            <w:pPr>
              <w:pStyle w:val="af6"/>
              <w:jc w:val="start"/>
            </w:pPr>
            <w:r w:rsidRPr="00F85728">
              <w:rPr>
                <w:lang w:val="zh-TW"/>
              </w:rPr>
              <w:t>每年</w:t>
            </w:r>
          </w:p>
        </w:tc>
        <w:tc>
          <w:tcPr>
            <w:tcW w:w="42.70pt" w:type="dxa"/>
            <w:tcMar>
              <w:top w:w="0pt" w:type="dxa"/>
              <w:start w:w="1.40pt" w:type="dxa"/>
              <w:bottom w:w="0pt" w:type="dxa"/>
              <w:end w:w="1.40pt" w:type="dxa"/>
            </w:tcMar>
            <w:vAlign w:val="center"/>
          </w:tcPr>
          <w:p w14:paraId="0249452B" w14:textId="77777777" w:rsidR="009B707E" w:rsidRPr="00F85728" w:rsidRDefault="009B707E" w:rsidP="00FA6DE2">
            <w:pPr>
              <w:pStyle w:val="af6"/>
              <w:jc w:val="start"/>
            </w:pPr>
            <w:r w:rsidRPr="00F85728">
              <w:rPr>
                <w:lang w:val="zh-TW"/>
              </w:rPr>
              <w:t>會捐</w:t>
            </w:r>
          </w:p>
        </w:tc>
        <w:tc>
          <w:tcPr>
            <w:tcW w:w="124.55pt" w:type="dxa"/>
            <w:tcMar>
              <w:top w:w="0pt" w:type="dxa"/>
              <w:start w:w="1.40pt" w:type="dxa"/>
              <w:bottom w:w="0pt" w:type="dxa"/>
              <w:end w:w="1.40pt" w:type="dxa"/>
            </w:tcMar>
            <w:vAlign w:val="center"/>
          </w:tcPr>
          <w:p w14:paraId="4FEF3C9D" w14:textId="77777777" w:rsidR="009B707E" w:rsidRPr="00F85728" w:rsidRDefault="009B707E" w:rsidP="00FA6DE2">
            <w:pPr>
              <w:pStyle w:val="af6"/>
              <w:jc w:val="start"/>
            </w:pPr>
            <w:r w:rsidRPr="00F85728">
              <w:rPr>
                <w:lang w:val="zh-TW"/>
              </w:rPr>
              <w:t>可自由選擇</w:t>
            </w:r>
            <w:r w:rsidRPr="00F85728">
              <w:rPr>
                <w:lang w:val="zh-TW" w:eastAsia="zh-HK"/>
              </w:rPr>
              <w:t>是否繳</w:t>
            </w:r>
            <w:r w:rsidRPr="00F85728">
              <w:rPr>
                <w:lang w:val="zh-TW"/>
              </w:rPr>
              <w:t>納</w:t>
            </w:r>
          </w:p>
        </w:tc>
        <w:tc>
          <w:tcPr>
            <w:tcW w:w="53.85pt" w:type="dxa"/>
            <w:tcMar>
              <w:top w:w="0pt" w:type="dxa"/>
              <w:start w:w="1.40pt" w:type="dxa"/>
              <w:bottom w:w="0pt" w:type="dxa"/>
              <w:end w:w="1.40pt" w:type="dxa"/>
            </w:tcMar>
            <w:vAlign w:val="center"/>
          </w:tcPr>
          <w:p w14:paraId="27F54382" w14:textId="77777777" w:rsidR="009B707E" w:rsidRPr="00F85728" w:rsidRDefault="009B707E" w:rsidP="00FA6DE2">
            <w:pPr>
              <w:pStyle w:val="af6"/>
              <w:jc w:val="start"/>
            </w:pPr>
            <w:r w:rsidRPr="00F85728">
              <w:rPr>
                <w:lang w:val="zh-TW"/>
              </w:rPr>
              <w:t>由雇主負擔</w:t>
            </w:r>
          </w:p>
        </w:tc>
      </w:tr>
      <w:tr w:rsidR="00737642" w:rsidRPr="00F85728" w14:paraId="7DF48884" w14:textId="77777777" w:rsidTr="00FA6DE2">
        <w:trPr>
          <w:trHeight w:val="567"/>
        </w:trPr>
        <w:tc>
          <w:tcPr>
            <w:tcW w:w="30.95pt" w:type="dxa"/>
            <w:tcMar>
              <w:top w:w="0pt" w:type="dxa"/>
              <w:start w:w="1.40pt" w:type="dxa"/>
              <w:bottom w:w="0pt" w:type="dxa"/>
              <w:end w:w="1.40pt" w:type="dxa"/>
            </w:tcMar>
            <w:vAlign w:val="center"/>
          </w:tcPr>
          <w:p w14:paraId="2D198C07" w14:textId="77777777" w:rsidR="009B707E" w:rsidRPr="00F85728" w:rsidRDefault="009B707E" w:rsidP="00FA6DE2">
            <w:pPr>
              <w:pStyle w:val="af6"/>
            </w:pPr>
            <w:r w:rsidRPr="00F85728">
              <w:rPr>
                <w:lang w:val="zh-TW"/>
              </w:rPr>
              <w:t>10</w:t>
            </w:r>
          </w:p>
        </w:tc>
        <w:tc>
          <w:tcPr>
            <w:tcW w:w="64.80pt" w:type="dxa"/>
            <w:tcMar>
              <w:top w:w="0pt" w:type="dxa"/>
              <w:start w:w="1.40pt" w:type="dxa"/>
              <w:bottom w:w="0pt" w:type="dxa"/>
              <w:end w:w="1.40pt" w:type="dxa"/>
            </w:tcMar>
            <w:vAlign w:val="center"/>
          </w:tcPr>
          <w:p w14:paraId="481DB5A5" w14:textId="77777777" w:rsidR="009B707E" w:rsidRPr="00F85728" w:rsidRDefault="009B707E" w:rsidP="00FA6DE2">
            <w:pPr>
              <w:pStyle w:val="af6"/>
              <w:jc w:val="start"/>
            </w:pPr>
            <w:r w:rsidRPr="00F85728">
              <w:rPr>
                <w:lang w:val="zh-TW"/>
              </w:rPr>
              <w:t>公司工會撫恤金</w:t>
            </w:r>
          </w:p>
        </w:tc>
        <w:tc>
          <w:tcPr>
            <w:tcW w:w="68.05pt" w:type="dxa"/>
            <w:tcMar>
              <w:top w:w="0pt" w:type="dxa"/>
              <w:start w:w="1.40pt" w:type="dxa"/>
              <w:bottom w:w="0pt" w:type="dxa"/>
              <w:end w:w="1.40pt" w:type="dxa"/>
            </w:tcMar>
            <w:vAlign w:val="center"/>
          </w:tcPr>
          <w:p w14:paraId="36CE5142" w14:textId="77777777" w:rsidR="009B707E" w:rsidRPr="00F85728" w:rsidRDefault="009B707E" w:rsidP="00FA6DE2">
            <w:pPr>
              <w:pStyle w:val="af6"/>
              <w:jc w:val="start"/>
            </w:pPr>
            <w:proofErr w:type="spellStart"/>
            <w:r w:rsidRPr="00F85728">
              <w:t>Contribuição</w:t>
            </w:r>
            <w:proofErr w:type="spellEnd"/>
            <w:r w:rsidRPr="00F85728">
              <w:t xml:space="preserve"> </w:t>
            </w:r>
            <w:proofErr w:type="spellStart"/>
            <w:r w:rsidRPr="00F85728">
              <w:t>Assistencial</w:t>
            </w:r>
            <w:proofErr w:type="spellEnd"/>
          </w:p>
          <w:p w14:paraId="24103469" w14:textId="77777777" w:rsidR="009B707E" w:rsidRPr="00F85728" w:rsidRDefault="009B707E" w:rsidP="00FA6DE2">
            <w:pPr>
              <w:pStyle w:val="af6"/>
              <w:jc w:val="start"/>
            </w:pPr>
            <w:r w:rsidRPr="00F85728">
              <w:t>（第</w:t>
            </w:r>
            <w:r w:rsidRPr="00F85728">
              <w:t>7</w:t>
            </w:r>
            <w:r w:rsidRPr="00F85728">
              <w:t>與第</w:t>
            </w:r>
            <w:r w:rsidRPr="00F85728">
              <w:t>9</w:t>
            </w:r>
            <w:r w:rsidRPr="00F85728">
              <w:t>同，但公司支付</w:t>
            </w:r>
            <w:r w:rsidRPr="00F85728">
              <w:t>1</w:t>
            </w:r>
            <w:r w:rsidRPr="00F85728">
              <w:t>次，員工亦支付</w:t>
            </w:r>
            <w:r w:rsidRPr="00F85728">
              <w:t>1</w:t>
            </w:r>
            <w:r w:rsidRPr="00F85728">
              <w:t>次）</w:t>
            </w:r>
          </w:p>
        </w:tc>
        <w:tc>
          <w:tcPr>
            <w:tcW w:w="47.60pt" w:type="dxa"/>
            <w:tcMar>
              <w:top w:w="0pt" w:type="dxa"/>
              <w:start w:w="1.40pt" w:type="dxa"/>
              <w:bottom w:w="0pt" w:type="dxa"/>
              <w:end w:w="1.40pt" w:type="dxa"/>
            </w:tcMar>
            <w:vAlign w:val="center"/>
          </w:tcPr>
          <w:p w14:paraId="1CB7550C" w14:textId="77777777" w:rsidR="009B707E" w:rsidRPr="00F85728" w:rsidRDefault="009B707E" w:rsidP="00FA6DE2">
            <w:pPr>
              <w:pStyle w:val="af6"/>
              <w:kinsoku w:val="0"/>
              <w:wordWrap w:val="0"/>
              <w:jc w:val="start"/>
            </w:pPr>
            <w:r w:rsidRPr="00F85728">
              <w:t>取決於集體協議</w:t>
            </w:r>
            <w:r w:rsidRPr="00F85728">
              <w:rPr>
                <w:rFonts w:hint="eastAsia"/>
              </w:rPr>
              <w:t>，</w:t>
            </w:r>
            <w:r w:rsidRPr="00F85728">
              <w:t>通常是每年一次</w:t>
            </w:r>
            <w:r w:rsidRPr="00F85728">
              <w:rPr>
                <w:rFonts w:hint="eastAsia"/>
              </w:rPr>
              <w:t>，</w:t>
            </w:r>
            <w:r w:rsidRPr="00F85728">
              <w:t>但也可能是每月一次。</w:t>
            </w:r>
          </w:p>
        </w:tc>
        <w:tc>
          <w:tcPr>
            <w:tcW w:w="42.70pt" w:type="dxa"/>
            <w:tcMar>
              <w:top w:w="0pt" w:type="dxa"/>
              <w:start w:w="1.40pt" w:type="dxa"/>
              <w:bottom w:w="0pt" w:type="dxa"/>
              <w:end w:w="1.40pt" w:type="dxa"/>
            </w:tcMar>
            <w:vAlign w:val="center"/>
          </w:tcPr>
          <w:p w14:paraId="404669FA" w14:textId="77777777" w:rsidR="009B707E" w:rsidRPr="00F85728" w:rsidRDefault="009B707E" w:rsidP="00FA6DE2">
            <w:pPr>
              <w:pStyle w:val="af6"/>
              <w:jc w:val="start"/>
            </w:pPr>
            <w:r w:rsidRPr="00F85728">
              <w:rPr>
                <w:lang w:val="zh-TW"/>
              </w:rPr>
              <w:t>會捐</w:t>
            </w:r>
          </w:p>
        </w:tc>
        <w:tc>
          <w:tcPr>
            <w:tcW w:w="124.55pt" w:type="dxa"/>
            <w:tcMar>
              <w:top w:w="0pt" w:type="dxa"/>
              <w:start w:w="1.40pt" w:type="dxa"/>
              <w:bottom w:w="0pt" w:type="dxa"/>
              <w:end w:w="1.40pt" w:type="dxa"/>
            </w:tcMar>
            <w:vAlign w:val="center"/>
          </w:tcPr>
          <w:p w14:paraId="685C73A2" w14:textId="77777777" w:rsidR="009B707E" w:rsidRPr="00F85728" w:rsidRDefault="009B707E" w:rsidP="00FA6DE2">
            <w:pPr>
              <w:pStyle w:val="af6"/>
              <w:jc w:val="start"/>
            </w:pPr>
            <w:r w:rsidRPr="00F85728">
              <w:rPr>
                <w:lang w:val="zh-TW"/>
              </w:rPr>
              <w:t>可自由選擇</w:t>
            </w:r>
            <w:r w:rsidRPr="00F85728">
              <w:rPr>
                <w:lang w:val="zh-TW" w:eastAsia="zh-HK"/>
              </w:rPr>
              <w:t>是否繳</w:t>
            </w:r>
            <w:r w:rsidRPr="00F85728">
              <w:rPr>
                <w:lang w:val="zh-TW"/>
              </w:rPr>
              <w:t>納</w:t>
            </w:r>
          </w:p>
        </w:tc>
        <w:tc>
          <w:tcPr>
            <w:tcW w:w="53.85pt" w:type="dxa"/>
            <w:tcMar>
              <w:top w:w="0pt" w:type="dxa"/>
              <w:start w:w="1.40pt" w:type="dxa"/>
              <w:bottom w:w="0pt" w:type="dxa"/>
              <w:end w:w="1.40pt" w:type="dxa"/>
            </w:tcMar>
            <w:vAlign w:val="center"/>
          </w:tcPr>
          <w:p w14:paraId="3DCD098F" w14:textId="77777777" w:rsidR="009B707E" w:rsidRPr="00F85728" w:rsidRDefault="009B707E" w:rsidP="00FA6DE2">
            <w:pPr>
              <w:pStyle w:val="af6"/>
              <w:jc w:val="start"/>
              <w:rPr>
                <w:lang w:val="zh-TW"/>
              </w:rPr>
            </w:pPr>
            <w:r w:rsidRPr="00F85728">
              <w:rPr>
                <w:lang w:val="zh-TW"/>
              </w:rPr>
              <w:t>由員工自薪資中扣除</w:t>
            </w:r>
            <w:r w:rsidRPr="00F85728">
              <w:rPr>
                <w:rFonts w:hint="eastAsia"/>
                <w:lang w:val="zh-TW"/>
              </w:rPr>
              <w:t>，</w:t>
            </w:r>
            <w:proofErr w:type="gramStart"/>
            <w:r w:rsidRPr="00F85728">
              <w:rPr>
                <w:lang w:val="zh-TW"/>
              </w:rPr>
              <w:t>公司僅代為</w:t>
            </w:r>
            <w:proofErr w:type="gramEnd"/>
            <w:r w:rsidRPr="00F85728">
              <w:rPr>
                <w:lang w:val="zh-TW"/>
              </w:rPr>
              <w:t>轉交</w:t>
            </w:r>
            <w:r w:rsidRPr="00F85728">
              <w:rPr>
                <w:rFonts w:hint="eastAsia"/>
                <w:lang w:val="zh-TW"/>
              </w:rPr>
              <w:t>，</w:t>
            </w:r>
            <w:r w:rsidRPr="00F85728">
              <w:rPr>
                <w:lang w:val="zh-TW"/>
              </w:rPr>
              <w:t>不負擔該費用</w:t>
            </w:r>
            <w:r w:rsidRPr="00F85728">
              <w:rPr>
                <w:rFonts w:hint="eastAsia"/>
                <w:lang w:val="zh-TW"/>
              </w:rPr>
              <w:t>。</w:t>
            </w:r>
          </w:p>
        </w:tc>
      </w:tr>
      <w:tr w:rsidR="00737642" w:rsidRPr="00F85728" w14:paraId="72443502" w14:textId="77777777" w:rsidTr="00FA6DE2">
        <w:trPr>
          <w:trHeight w:val="567"/>
        </w:trPr>
        <w:tc>
          <w:tcPr>
            <w:tcW w:w="30.95pt" w:type="dxa"/>
            <w:tcMar>
              <w:top w:w="0pt" w:type="dxa"/>
              <w:start w:w="1.40pt" w:type="dxa"/>
              <w:bottom w:w="0pt" w:type="dxa"/>
              <w:end w:w="1.40pt" w:type="dxa"/>
            </w:tcMar>
            <w:vAlign w:val="center"/>
          </w:tcPr>
          <w:p w14:paraId="29261A6E" w14:textId="77777777" w:rsidR="009B707E" w:rsidRPr="00F85728" w:rsidRDefault="009B707E" w:rsidP="00FA6DE2">
            <w:pPr>
              <w:pStyle w:val="af6"/>
            </w:pPr>
            <w:r w:rsidRPr="00F85728">
              <w:rPr>
                <w:lang w:val="zh-TW"/>
              </w:rPr>
              <w:t>11</w:t>
            </w:r>
          </w:p>
        </w:tc>
        <w:tc>
          <w:tcPr>
            <w:tcW w:w="64.80pt" w:type="dxa"/>
            <w:tcMar>
              <w:top w:w="0pt" w:type="dxa"/>
              <w:start w:w="1.40pt" w:type="dxa"/>
              <w:bottom w:w="0pt" w:type="dxa"/>
              <w:end w:w="1.40pt" w:type="dxa"/>
            </w:tcMar>
            <w:vAlign w:val="center"/>
          </w:tcPr>
          <w:p w14:paraId="35D0A5C9" w14:textId="77777777" w:rsidR="009B707E" w:rsidRPr="00F85728" w:rsidRDefault="009B707E" w:rsidP="00FA6DE2">
            <w:pPr>
              <w:pStyle w:val="af6"/>
              <w:jc w:val="start"/>
            </w:pPr>
            <w:r w:rsidRPr="00F85728">
              <w:rPr>
                <w:lang w:val="zh-TW"/>
              </w:rPr>
              <w:t>每月收入所得稅扣繳</w:t>
            </w:r>
          </w:p>
        </w:tc>
        <w:tc>
          <w:tcPr>
            <w:tcW w:w="68.05pt" w:type="dxa"/>
            <w:tcMar>
              <w:top w:w="0pt" w:type="dxa"/>
              <w:start w:w="1.40pt" w:type="dxa"/>
              <w:bottom w:w="0pt" w:type="dxa"/>
              <w:end w:w="1.40pt" w:type="dxa"/>
            </w:tcMar>
            <w:vAlign w:val="center"/>
          </w:tcPr>
          <w:p w14:paraId="2074CFDC" w14:textId="77777777" w:rsidR="009B707E" w:rsidRPr="00F85728" w:rsidRDefault="009B707E" w:rsidP="00FA6DE2">
            <w:pPr>
              <w:pStyle w:val="af6"/>
              <w:jc w:val="start"/>
            </w:pPr>
            <w:r w:rsidRPr="00F85728">
              <w:rPr>
                <w:lang w:val="zh-TW"/>
              </w:rPr>
              <w:t>I.R. Na fonte</w:t>
            </w:r>
          </w:p>
        </w:tc>
        <w:tc>
          <w:tcPr>
            <w:tcW w:w="47.60pt" w:type="dxa"/>
            <w:tcMar>
              <w:top w:w="0pt" w:type="dxa"/>
              <w:start w:w="1.40pt" w:type="dxa"/>
              <w:bottom w:w="0pt" w:type="dxa"/>
              <w:end w:w="1.40pt" w:type="dxa"/>
            </w:tcMar>
            <w:vAlign w:val="center"/>
          </w:tcPr>
          <w:p w14:paraId="3C56FB78"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6FFA0E8C"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670CF689" w14:textId="77777777" w:rsidR="009B707E" w:rsidRPr="00F85728" w:rsidRDefault="009B707E" w:rsidP="00FA6DE2">
            <w:pPr>
              <w:pStyle w:val="af6"/>
              <w:jc w:val="start"/>
            </w:pPr>
            <w:r w:rsidRPr="00F85728">
              <w:rPr>
                <w:lang w:val="zh-TW"/>
              </w:rPr>
              <w:t>附表四</w:t>
            </w:r>
          </w:p>
        </w:tc>
        <w:tc>
          <w:tcPr>
            <w:tcW w:w="53.85pt" w:type="dxa"/>
            <w:tcMar>
              <w:top w:w="0pt" w:type="dxa"/>
              <w:start w:w="1.40pt" w:type="dxa"/>
              <w:bottom w:w="0pt" w:type="dxa"/>
              <w:end w:w="1.40pt" w:type="dxa"/>
            </w:tcMar>
            <w:vAlign w:val="center"/>
          </w:tcPr>
          <w:p w14:paraId="775AD256" w14:textId="77777777" w:rsidR="009B707E" w:rsidRPr="00F85728" w:rsidRDefault="009B707E" w:rsidP="00FA6DE2">
            <w:pPr>
              <w:pStyle w:val="af6"/>
              <w:jc w:val="start"/>
            </w:pPr>
            <w:r w:rsidRPr="00F85728">
              <w:rPr>
                <w:lang w:val="zh-TW"/>
              </w:rPr>
              <w:t>每月收入的扣繳</w:t>
            </w:r>
          </w:p>
        </w:tc>
      </w:tr>
      <w:tr w:rsidR="00737642" w:rsidRPr="00F85728" w14:paraId="7533ACF2" w14:textId="77777777" w:rsidTr="00FA6DE2">
        <w:trPr>
          <w:trHeight w:val="567"/>
        </w:trPr>
        <w:tc>
          <w:tcPr>
            <w:tcW w:w="30.95pt" w:type="dxa"/>
            <w:tcMar>
              <w:top w:w="0pt" w:type="dxa"/>
              <w:start w:w="1.40pt" w:type="dxa"/>
              <w:bottom w:w="0pt" w:type="dxa"/>
              <w:end w:w="1.40pt" w:type="dxa"/>
            </w:tcMar>
            <w:vAlign w:val="center"/>
          </w:tcPr>
          <w:p w14:paraId="3DB29306" w14:textId="77777777" w:rsidR="009B707E" w:rsidRPr="00F85728" w:rsidRDefault="009B707E" w:rsidP="00FA6DE2">
            <w:pPr>
              <w:pStyle w:val="af6"/>
            </w:pPr>
            <w:r w:rsidRPr="00F85728">
              <w:rPr>
                <w:lang w:val="zh-TW"/>
              </w:rPr>
              <w:t>12</w:t>
            </w:r>
          </w:p>
        </w:tc>
        <w:tc>
          <w:tcPr>
            <w:tcW w:w="64.80pt" w:type="dxa"/>
            <w:tcMar>
              <w:top w:w="0pt" w:type="dxa"/>
              <w:start w:w="1.40pt" w:type="dxa"/>
              <w:bottom w:w="0pt" w:type="dxa"/>
              <w:end w:w="1.40pt" w:type="dxa"/>
            </w:tcMar>
            <w:vAlign w:val="center"/>
          </w:tcPr>
          <w:p w14:paraId="06BF2C6B" w14:textId="77777777" w:rsidR="009B707E" w:rsidRPr="00F85728" w:rsidRDefault="009B707E" w:rsidP="00FA6DE2">
            <w:pPr>
              <w:pStyle w:val="af6"/>
              <w:jc w:val="start"/>
            </w:pPr>
            <w:r w:rsidRPr="00F85728">
              <w:rPr>
                <w:lang w:val="zh-TW"/>
              </w:rPr>
              <w:t>地價稅</w:t>
            </w:r>
          </w:p>
        </w:tc>
        <w:tc>
          <w:tcPr>
            <w:tcW w:w="68.05pt" w:type="dxa"/>
            <w:tcMar>
              <w:top w:w="0pt" w:type="dxa"/>
              <w:start w:w="1.40pt" w:type="dxa"/>
              <w:bottom w:w="0pt" w:type="dxa"/>
              <w:end w:w="1.40pt" w:type="dxa"/>
            </w:tcMar>
            <w:vAlign w:val="center"/>
          </w:tcPr>
          <w:p w14:paraId="6F17B32D" w14:textId="77777777" w:rsidR="009B707E" w:rsidRPr="00F85728" w:rsidRDefault="009B707E" w:rsidP="00FA6DE2">
            <w:pPr>
              <w:pStyle w:val="af6"/>
              <w:jc w:val="start"/>
              <w:rPr>
                <w:lang w:val="pt-BR"/>
              </w:rPr>
            </w:pPr>
            <w:r w:rsidRPr="00F85728">
              <w:rPr>
                <w:lang w:val="pt-BR"/>
              </w:rPr>
              <w:t>Imposto Predial e Territorial Urbano</w:t>
            </w:r>
          </w:p>
        </w:tc>
        <w:tc>
          <w:tcPr>
            <w:tcW w:w="47.60pt" w:type="dxa"/>
            <w:tcMar>
              <w:top w:w="0pt" w:type="dxa"/>
              <w:start w:w="1.40pt" w:type="dxa"/>
              <w:bottom w:w="0pt" w:type="dxa"/>
              <w:end w:w="1.40pt" w:type="dxa"/>
            </w:tcMar>
            <w:vAlign w:val="center"/>
          </w:tcPr>
          <w:p w14:paraId="7B41A8ED"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20FA7560" w14:textId="77777777" w:rsidR="009B707E" w:rsidRPr="00F85728" w:rsidRDefault="009B707E" w:rsidP="00FA6DE2">
            <w:pPr>
              <w:pStyle w:val="af6"/>
              <w:jc w:val="start"/>
            </w:pPr>
            <w:r w:rsidRPr="00F85728">
              <w:rPr>
                <w:lang w:val="zh-TW"/>
              </w:rPr>
              <w:t>市政府稅</w:t>
            </w:r>
          </w:p>
        </w:tc>
        <w:tc>
          <w:tcPr>
            <w:tcW w:w="124.55pt" w:type="dxa"/>
            <w:tcMar>
              <w:top w:w="0pt" w:type="dxa"/>
              <w:start w:w="1.40pt" w:type="dxa"/>
              <w:bottom w:w="0pt" w:type="dxa"/>
              <w:end w:w="1.40pt" w:type="dxa"/>
            </w:tcMar>
            <w:vAlign w:val="center"/>
          </w:tcPr>
          <w:p w14:paraId="43759F4B" w14:textId="77777777" w:rsidR="009B707E" w:rsidRPr="00F85728" w:rsidRDefault="009B707E" w:rsidP="00FA6DE2">
            <w:pPr>
              <w:pStyle w:val="af6"/>
              <w:jc w:val="start"/>
            </w:pPr>
            <w:r w:rsidRPr="00F85728">
              <w:rPr>
                <w:lang w:val="zh-TW"/>
              </w:rPr>
              <w:t>由政府計算</w:t>
            </w:r>
          </w:p>
        </w:tc>
        <w:tc>
          <w:tcPr>
            <w:tcW w:w="53.85pt" w:type="dxa"/>
            <w:tcMar>
              <w:top w:w="0pt" w:type="dxa"/>
              <w:start w:w="1.40pt" w:type="dxa"/>
              <w:bottom w:w="0pt" w:type="dxa"/>
              <w:end w:w="1.40pt" w:type="dxa"/>
            </w:tcMar>
            <w:vAlign w:val="center"/>
          </w:tcPr>
          <w:p w14:paraId="126CDBA9" w14:textId="77777777" w:rsidR="009B707E" w:rsidRPr="00F85728" w:rsidRDefault="009B707E" w:rsidP="00FA6DE2">
            <w:pPr>
              <w:pStyle w:val="af6"/>
              <w:jc w:val="start"/>
            </w:pPr>
            <w:r w:rsidRPr="00F85728">
              <w:rPr>
                <w:lang w:val="zh-TW"/>
              </w:rPr>
              <w:t>由承租人負擔、</w:t>
            </w:r>
            <w:proofErr w:type="gramStart"/>
            <w:r w:rsidRPr="00F85728">
              <w:rPr>
                <w:lang w:val="zh-TW"/>
              </w:rPr>
              <w:t>併</w:t>
            </w:r>
            <w:proofErr w:type="gramEnd"/>
            <w:r w:rsidRPr="00F85728">
              <w:rPr>
                <w:lang w:val="zh-TW"/>
              </w:rPr>
              <w:t>房租繳付。</w:t>
            </w:r>
          </w:p>
        </w:tc>
      </w:tr>
      <w:tr w:rsidR="00737642" w:rsidRPr="00F85728" w14:paraId="153BA768" w14:textId="77777777" w:rsidTr="00FA6DE2">
        <w:trPr>
          <w:trHeight w:val="567"/>
        </w:trPr>
        <w:tc>
          <w:tcPr>
            <w:tcW w:w="30.95pt" w:type="dxa"/>
            <w:tcMar>
              <w:top w:w="0pt" w:type="dxa"/>
              <w:start w:w="1.40pt" w:type="dxa"/>
              <w:bottom w:w="0pt" w:type="dxa"/>
              <w:end w:w="1.40pt" w:type="dxa"/>
            </w:tcMar>
            <w:vAlign w:val="center"/>
          </w:tcPr>
          <w:p w14:paraId="5A7EB5DA" w14:textId="77777777" w:rsidR="009B707E" w:rsidRPr="00F85728" w:rsidRDefault="009B707E" w:rsidP="00FA6DE2">
            <w:pPr>
              <w:pStyle w:val="af6"/>
            </w:pPr>
            <w:r w:rsidRPr="00F85728">
              <w:rPr>
                <w:lang w:val="zh-TW"/>
              </w:rPr>
              <w:t>13</w:t>
            </w:r>
          </w:p>
        </w:tc>
        <w:tc>
          <w:tcPr>
            <w:tcW w:w="64.80pt" w:type="dxa"/>
            <w:tcMar>
              <w:top w:w="0pt" w:type="dxa"/>
              <w:start w:w="1.40pt" w:type="dxa"/>
              <w:bottom w:w="0pt" w:type="dxa"/>
              <w:end w:w="1.40pt" w:type="dxa"/>
            </w:tcMar>
            <w:vAlign w:val="center"/>
          </w:tcPr>
          <w:p w14:paraId="4A13424A" w14:textId="77777777" w:rsidR="009B707E" w:rsidRPr="00F85728" w:rsidRDefault="009B707E" w:rsidP="00FA6DE2">
            <w:pPr>
              <w:pStyle w:val="af6"/>
              <w:jc w:val="start"/>
            </w:pPr>
            <w:r w:rsidRPr="00F85728">
              <w:rPr>
                <w:lang w:val="zh-TW"/>
              </w:rPr>
              <w:t>會計師月費</w:t>
            </w:r>
          </w:p>
        </w:tc>
        <w:tc>
          <w:tcPr>
            <w:tcW w:w="68.05pt" w:type="dxa"/>
            <w:tcMar>
              <w:top w:w="0pt" w:type="dxa"/>
              <w:start w:w="1.40pt" w:type="dxa"/>
              <w:bottom w:w="0pt" w:type="dxa"/>
              <w:end w:w="1.40pt" w:type="dxa"/>
            </w:tcMar>
            <w:vAlign w:val="center"/>
          </w:tcPr>
          <w:p w14:paraId="5FE2DF68" w14:textId="77777777" w:rsidR="009B707E" w:rsidRPr="00F85728" w:rsidRDefault="009B707E" w:rsidP="00FA6DE2">
            <w:pPr>
              <w:pStyle w:val="af6"/>
              <w:jc w:val="start"/>
              <w:rPr>
                <w:lang w:val="zh-TW"/>
              </w:rPr>
            </w:pPr>
          </w:p>
        </w:tc>
        <w:tc>
          <w:tcPr>
            <w:tcW w:w="47.60pt" w:type="dxa"/>
            <w:tcMar>
              <w:top w:w="0pt" w:type="dxa"/>
              <w:start w:w="1.40pt" w:type="dxa"/>
              <w:bottom w:w="0pt" w:type="dxa"/>
              <w:end w:w="1.40pt" w:type="dxa"/>
            </w:tcMar>
            <w:vAlign w:val="center"/>
          </w:tcPr>
          <w:p w14:paraId="1DA18069"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57C7F7A3" w14:textId="77777777" w:rsidR="009B707E" w:rsidRPr="00F85728" w:rsidRDefault="009B707E" w:rsidP="00FA6DE2">
            <w:pPr>
              <w:pStyle w:val="af6"/>
              <w:jc w:val="start"/>
            </w:pPr>
            <w:r w:rsidRPr="00F85728">
              <w:rPr>
                <w:lang w:val="zh-TW"/>
              </w:rPr>
              <w:t>服務費</w:t>
            </w:r>
          </w:p>
        </w:tc>
        <w:tc>
          <w:tcPr>
            <w:tcW w:w="124.55pt" w:type="dxa"/>
            <w:tcMar>
              <w:top w:w="0pt" w:type="dxa"/>
              <w:start w:w="1.40pt" w:type="dxa"/>
              <w:bottom w:w="0pt" w:type="dxa"/>
              <w:end w:w="1.40pt" w:type="dxa"/>
            </w:tcMar>
            <w:vAlign w:val="center"/>
          </w:tcPr>
          <w:p w14:paraId="2D740A99" w14:textId="77777777" w:rsidR="009B707E" w:rsidRPr="00F85728" w:rsidRDefault="009B707E" w:rsidP="00FA6DE2">
            <w:pPr>
              <w:pStyle w:val="af6"/>
              <w:jc w:val="start"/>
            </w:pPr>
            <w:r w:rsidRPr="00F85728">
              <w:rPr>
                <w:lang w:val="zh-TW"/>
              </w:rPr>
              <w:t>依提供的服務內容項目</w:t>
            </w:r>
          </w:p>
        </w:tc>
        <w:tc>
          <w:tcPr>
            <w:tcW w:w="53.85pt" w:type="dxa"/>
            <w:tcMar>
              <w:top w:w="0pt" w:type="dxa"/>
              <w:start w:w="1.40pt" w:type="dxa"/>
              <w:bottom w:w="0pt" w:type="dxa"/>
              <w:end w:w="1.40pt" w:type="dxa"/>
            </w:tcMar>
            <w:vAlign w:val="center"/>
          </w:tcPr>
          <w:p w14:paraId="57C75603" w14:textId="77777777" w:rsidR="009B707E" w:rsidRPr="00F85728" w:rsidRDefault="009B707E" w:rsidP="00FA6DE2">
            <w:pPr>
              <w:pStyle w:val="af6"/>
              <w:jc w:val="start"/>
            </w:pPr>
            <w:r w:rsidRPr="00F85728">
              <w:rPr>
                <w:lang w:val="zh-TW"/>
              </w:rPr>
              <w:t>代辦公司員工保險、報稅</w:t>
            </w:r>
            <w:r w:rsidRPr="00F85728">
              <w:rPr>
                <w:lang w:val="zh-TW"/>
              </w:rPr>
              <w:lastRenderedPageBreak/>
              <w:t>及提供資</w:t>
            </w:r>
            <w:proofErr w:type="gramStart"/>
            <w:r w:rsidRPr="00F85728">
              <w:rPr>
                <w:lang w:val="zh-TW"/>
              </w:rPr>
              <w:t>詢</w:t>
            </w:r>
            <w:proofErr w:type="gramEnd"/>
            <w:r w:rsidRPr="00F85728">
              <w:rPr>
                <w:lang w:val="zh-TW"/>
              </w:rPr>
              <w:t>服務。</w:t>
            </w:r>
          </w:p>
        </w:tc>
      </w:tr>
      <w:tr w:rsidR="00737642" w:rsidRPr="00F85728" w14:paraId="4E590F47" w14:textId="77777777" w:rsidTr="00FA6DE2">
        <w:trPr>
          <w:trHeight w:val="567"/>
        </w:trPr>
        <w:tc>
          <w:tcPr>
            <w:tcW w:w="30.95pt" w:type="dxa"/>
            <w:tcMar>
              <w:top w:w="0pt" w:type="dxa"/>
              <w:start w:w="1.40pt" w:type="dxa"/>
              <w:bottom w:w="0pt" w:type="dxa"/>
              <w:end w:w="1.40pt" w:type="dxa"/>
            </w:tcMar>
            <w:vAlign w:val="center"/>
          </w:tcPr>
          <w:p w14:paraId="2C91ECFE" w14:textId="77777777" w:rsidR="009B707E" w:rsidRPr="00F85728" w:rsidRDefault="009B707E" w:rsidP="00FA6DE2">
            <w:pPr>
              <w:pStyle w:val="af6"/>
            </w:pPr>
            <w:r w:rsidRPr="00F85728">
              <w:rPr>
                <w:lang w:val="zh-TW"/>
              </w:rPr>
              <w:lastRenderedPageBreak/>
              <w:t>14</w:t>
            </w:r>
          </w:p>
        </w:tc>
        <w:tc>
          <w:tcPr>
            <w:tcW w:w="64.80pt" w:type="dxa"/>
            <w:tcMar>
              <w:top w:w="0pt" w:type="dxa"/>
              <w:start w:w="1.40pt" w:type="dxa"/>
              <w:bottom w:w="0pt" w:type="dxa"/>
              <w:end w:w="1.40pt" w:type="dxa"/>
            </w:tcMar>
            <w:vAlign w:val="center"/>
          </w:tcPr>
          <w:p w14:paraId="753D8631" w14:textId="77777777" w:rsidR="009B707E" w:rsidRPr="00F85728" w:rsidRDefault="009B707E" w:rsidP="00FA6DE2">
            <w:pPr>
              <w:pStyle w:val="af6"/>
              <w:jc w:val="start"/>
            </w:pPr>
            <w:r w:rsidRPr="00F85728">
              <w:rPr>
                <w:lang w:val="zh-TW"/>
              </w:rPr>
              <w:t>會計</w:t>
            </w:r>
            <w:proofErr w:type="gramStart"/>
            <w:r w:rsidRPr="00F85728">
              <w:rPr>
                <w:lang w:val="zh-TW"/>
              </w:rPr>
              <w:t>年終帳稅申報</w:t>
            </w:r>
            <w:proofErr w:type="gramEnd"/>
            <w:r w:rsidRPr="00F85728">
              <w:rPr>
                <w:lang w:val="zh-TW"/>
              </w:rPr>
              <w:t>服務費</w:t>
            </w:r>
          </w:p>
        </w:tc>
        <w:tc>
          <w:tcPr>
            <w:tcW w:w="68.05pt" w:type="dxa"/>
            <w:tcMar>
              <w:top w:w="0pt" w:type="dxa"/>
              <w:start w:w="1.40pt" w:type="dxa"/>
              <w:bottom w:w="0pt" w:type="dxa"/>
              <w:end w:w="1.40pt" w:type="dxa"/>
            </w:tcMar>
            <w:vAlign w:val="center"/>
          </w:tcPr>
          <w:p w14:paraId="5451EF4D" w14:textId="77777777" w:rsidR="009B707E" w:rsidRPr="00F85728" w:rsidRDefault="009B707E" w:rsidP="00FA6DE2">
            <w:pPr>
              <w:pStyle w:val="af6"/>
              <w:jc w:val="start"/>
              <w:rPr>
                <w:lang w:val="zh-TW"/>
              </w:rPr>
            </w:pPr>
          </w:p>
        </w:tc>
        <w:tc>
          <w:tcPr>
            <w:tcW w:w="47.60pt" w:type="dxa"/>
            <w:tcMar>
              <w:top w:w="0pt" w:type="dxa"/>
              <w:start w:w="1.40pt" w:type="dxa"/>
              <w:bottom w:w="0pt" w:type="dxa"/>
              <w:end w:w="1.40pt" w:type="dxa"/>
            </w:tcMar>
            <w:vAlign w:val="center"/>
          </w:tcPr>
          <w:p w14:paraId="66562D38" w14:textId="77777777" w:rsidR="009B707E" w:rsidRPr="00F85728" w:rsidRDefault="009B707E" w:rsidP="00FA6DE2">
            <w:pPr>
              <w:pStyle w:val="af6"/>
              <w:jc w:val="start"/>
            </w:pPr>
            <w:r w:rsidRPr="00F85728">
              <w:rPr>
                <w:lang w:val="zh-TW"/>
              </w:rPr>
              <w:t>每年</w:t>
            </w:r>
          </w:p>
        </w:tc>
        <w:tc>
          <w:tcPr>
            <w:tcW w:w="42.70pt" w:type="dxa"/>
            <w:tcMar>
              <w:top w:w="0pt" w:type="dxa"/>
              <w:start w:w="1.40pt" w:type="dxa"/>
              <w:bottom w:w="0pt" w:type="dxa"/>
              <w:end w:w="1.40pt" w:type="dxa"/>
            </w:tcMar>
            <w:vAlign w:val="center"/>
          </w:tcPr>
          <w:p w14:paraId="1311ABCB" w14:textId="77777777" w:rsidR="009B707E" w:rsidRPr="00F85728" w:rsidRDefault="009B707E" w:rsidP="00FA6DE2">
            <w:pPr>
              <w:pStyle w:val="af6"/>
              <w:jc w:val="start"/>
            </w:pPr>
            <w:r w:rsidRPr="00F85728">
              <w:rPr>
                <w:lang w:val="zh-TW"/>
              </w:rPr>
              <w:t>服務費</w:t>
            </w:r>
          </w:p>
        </w:tc>
        <w:tc>
          <w:tcPr>
            <w:tcW w:w="124.55pt" w:type="dxa"/>
            <w:tcMar>
              <w:top w:w="0pt" w:type="dxa"/>
              <w:start w:w="1.40pt" w:type="dxa"/>
              <w:bottom w:w="0pt" w:type="dxa"/>
              <w:end w:w="1.40pt" w:type="dxa"/>
            </w:tcMar>
            <w:vAlign w:val="center"/>
          </w:tcPr>
          <w:p w14:paraId="27F8342F" w14:textId="77777777" w:rsidR="009B707E" w:rsidRPr="00F85728" w:rsidRDefault="009B707E" w:rsidP="00FA6DE2">
            <w:pPr>
              <w:pStyle w:val="af6"/>
              <w:jc w:val="start"/>
            </w:pPr>
            <w:r w:rsidRPr="00F85728">
              <w:rPr>
                <w:lang w:val="zh-TW"/>
              </w:rPr>
              <w:t>參考巴西會計公會而</w:t>
            </w:r>
            <w:r w:rsidRPr="00F85728">
              <w:rPr>
                <w:lang w:val="zh-TW" w:eastAsia="zh-HK"/>
              </w:rPr>
              <w:t>訂</w:t>
            </w:r>
          </w:p>
        </w:tc>
        <w:tc>
          <w:tcPr>
            <w:tcW w:w="53.85pt" w:type="dxa"/>
            <w:tcMar>
              <w:top w:w="0pt" w:type="dxa"/>
              <w:start w:w="1.40pt" w:type="dxa"/>
              <w:bottom w:w="0pt" w:type="dxa"/>
              <w:end w:w="1.40pt" w:type="dxa"/>
            </w:tcMar>
            <w:vAlign w:val="center"/>
          </w:tcPr>
          <w:p w14:paraId="77F6B3B5" w14:textId="77777777" w:rsidR="009B707E" w:rsidRPr="00F85728" w:rsidRDefault="009B707E" w:rsidP="00FA6DE2">
            <w:pPr>
              <w:pStyle w:val="af6"/>
              <w:jc w:val="start"/>
            </w:pPr>
            <w:r w:rsidRPr="00F85728">
              <w:rPr>
                <w:lang w:val="zh-TW"/>
              </w:rPr>
              <w:t>代辦公司年終報稅事宜。</w:t>
            </w:r>
          </w:p>
        </w:tc>
      </w:tr>
      <w:tr w:rsidR="00737642" w:rsidRPr="00F85728" w14:paraId="251B51E0" w14:textId="77777777" w:rsidTr="00FA6DE2">
        <w:trPr>
          <w:trHeight w:val="567"/>
        </w:trPr>
        <w:tc>
          <w:tcPr>
            <w:tcW w:w="30.95pt" w:type="dxa"/>
            <w:tcMar>
              <w:top w:w="0pt" w:type="dxa"/>
              <w:start w:w="1.40pt" w:type="dxa"/>
              <w:bottom w:w="0pt" w:type="dxa"/>
              <w:end w:w="1.40pt" w:type="dxa"/>
            </w:tcMar>
            <w:vAlign w:val="center"/>
          </w:tcPr>
          <w:p w14:paraId="49ABFF9E" w14:textId="77777777" w:rsidR="009B707E" w:rsidRPr="00F85728" w:rsidRDefault="009B707E" w:rsidP="00FA6DE2">
            <w:pPr>
              <w:pStyle w:val="af6"/>
            </w:pPr>
            <w:r w:rsidRPr="00F85728">
              <w:rPr>
                <w:lang w:val="zh-TW"/>
              </w:rPr>
              <w:t>15</w:t>
            </w:r>
          </w:p>
        </w:tc>
        <w:tc>
          <w:tcPr>
            <w:tcW w:w="64.80pt" w:type="dxa"/>
            <w:tcMar>
              <w:top w:w="0pt" w:type="dxa"/>
              <w:start w:w="1.40pt" w:type="dxa"/>
              <w:bottom w:w="0pt" w:type="dxa"/>
              <w:end w:w="1.40pt" w:type="dxa"/>
            </w:tcMar>
            <w:vAlign w:val="center"/>
          </w:tcPr>
          <w:p w14:paraId="667A2EA8" w14:textId="77777777" w:rsidR="009B707E" w:rsidRPr="00F85728" w:rsidRDefault="009B707E" w:rsidP="00FA6DE2">
            <w:pPr>
              <w:pStyle w:val="af6"/>
              <w:jc w:val="start"/>
            </w:pPr>
            <w:r w:rsidRPr="00F85728">
              <w:rPr>
                <w:lang w:val="zh-TW"/>
              </w:rPr>
              <w:t>個人所得稅</w:t>
            </w:r>
          </w:p>
        </w:tc>
        <w:tc>
          <w:tcPr>
            <w:tcW w:w="68.05pt" w:type="dxa"/>
            <w:tcMar>
              <w:top w:w="0pt" w:type="dxa"/>
              <w:start w:w="1.40pt" w:type="dxa"/>
              <w:bottom w:w="0pt" w:type="dxa"/>
              <w:end w:w="1.40pt" w:type="dxa"/>
            </w:tcMar>
            <w:vAlign w:val="center"/>
          </w:tcPr>
          <w:p w14:paraId="785CD033" w14:textId="77777777" w:rsidR="009B707E" w:rsidRPr="00F85728" w:rsidRDefault="009B707E" w:rsidP="00FA6DE2">
            <w:pPr>
              <w:pStyle w:val="af6"/>
              <w:jc w:val="start"/>
            </w:pPr>
            <w:r w:rsidRPr="00F85728">
              <w:rPr>
                <w:lang w:val="zh-TW"/>
              </w:rPr>
              <w:t>IRRF</w:t>
            </w:r>
          </w:p>
        </w:tc>
        <w:tc>
          <w:tcPr>
            <w:tcW w:w="47.60pt" w:type="dxa"/>
            <w:tcMar>
              <w:top w:w="0pt" w:type="dxa"/>
              <w:start w:w="1.40pt" w:type="dxa"/>
              <w:bottom w:w="0pt" w:type="dxa"/>
              <w:end w:w="1.40pt" w:type="dxa"/>
            </w:tcMar>
            <w:vAlign w:val="center"/>
          </w:tcPr>
          <w:p w14:paraId="1BAC2752"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366D32C1"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1640F846" w14:textId="77777777" w:rsidR="009B707E" w:rsidRPr="00F85728" w:rsidRDefault="009B707E" w:rsidP="00FA6DE2">
            <w:pPr>
              <w:pStyle w:val="af6"/>
              <w:jc w:val="start"/>
            </w:pPr>
            <w:r w:rsidRPr="00F85728">
              <w:rPr>
                <w:lang w:val="zh-TW"/>
              </w:rPr>
              <w:t>依個人所得而訂</w:t>
            </w:r>
          </w:p>
          <w:p w14:paraId="558146F5" w14:textId="77777777" w:rsidR="009B707E" w:rsidRPr="00F85728" w:rsidRDefault="009B707E" w:rsidP="00FA6DE2">
            <w:pPr>
              <w:pStyle w:val="af6"/>
              <w:jc w:val="start"/>
            </w:pPr>
            <w:r w:rsidRPr="00F85728">
              <w:rPr>
                <w:lang w:val="zh-TW"/>
              </w:rPr>
              <w:t>附表四</w:t>
            </w:r>
          </w:p>
        </w:tc>
        <w:tc>
          <w:tcPr>
            <w:tcW w:w="53.85pt" w:type="dxa"/>
            <w:tcMar>
              <w:top w:w="0pt" w:type="dxa"/>
              <w:start w:w="1.40pt" w:type="dxa"/>
              <w:bottom w:w="0pt" w:type="dxa"/>
              <w:end w:w="1.40pt" w:type="dxa"/>
            </w:tcMar>
            <w:vAlign w:val="center"/>
          </w:tcPr>
          <w:p w14:paraId="5B8C0150" w14:textId="77777777" w:rsidR="009B707E" w:rsidRPr="00F85728" w:rsidRDefault="009B707E" w:rsidP="00FA6DE2">
            <w:pPr>
              <w:pStyle w:val="af6"/>
              <w:jc w:val="start"/>
            </w:pPr>
            <w:r w:rsidRPr="00F85728">
              <w:rPr>
                <w:lang w:val="zh-TW"/>
              </w:rPr>
              <w:t>每月公司代繳，從薪資中扣減。所得人年終合併申報。</w:t>
            </w:r>
          </w:p>
        </w:tc>
      </w:tr>
      <w:tr w:rsidR="00737642" w:rsidRPr="00F85728" w14:paraId="4D675FD5" w14:textId="77777777" w:rsidTr="00FA6DE2">
        <w:trPr>
          <w:trHeight w:val="567"/>
        </w:trPr>
        <w:tc>
          <w:tcPr>
            <w:tcW w:w="30.95pt" w:type="dxa"/>
            <w:tcMar>
              <w:top w:w="0pt" w:type="dxa"/>
              <w:start w:w="1.40pt" w:type="dxa"/>
              <w:bottom w:w="0pt" w:type="dxa"/>
              <w:end w:w="1.40pt" w:type="dxa"/>
            </w:tcMar>
            <w:vAlign w:val="center"/>
          </w:tcPr>
          <w:p w14:paraId="2420C2DD" w14:textId="77777777" w:rsidR="009B707E" w:rsidRPr="00F85728" w:rsidRDefault="009B707E" w:rsidP="00FA6DE2">
            <w:pPr>
              <w:pStyle w:val="af6"/>
            </w:pPr>
            <w:r w:rsidRPr="00F85728">
              <w:rPr>
                <w:lang w:val="zh-TW"/>
              </w:rPr>
              <w:t>16</w:t>
            </w:r>
          </w:p>
        </w:tc>
        <w:tc>
          <w:tcPr>
            <w:tcW w:w="64.80pt" w:type="dxa"/>
            <w:tcMar>
              <w:top w:w="0pt" w:type="dxa"/>
              <w:start w:w="1.40pt" w:type="dxa"/>
              <w:bottom w:w="0pt" w:type="dxa"/>
              <w:end w:w="1.40pt" w:type="dxa"/>
            </w:tcMar>
            <w:vAlign w:val="center"/>
          </w:tcPr>
          <w:p w14:paraId="17E04C83" w14:textId="77777777" w:rsidR="009B707E" w:rsidRPr="00F85728" w:rsidRDefault="009B707E" w:rsidP="00FA6DE2">
            <w:pPr>
              <w:pStyle w:val="af6"/>
              <w:jc w:val="start"/>
            </w:pPr>
            <w:r w:rsidRPr="00F85728">
              <w:rPr>
                <w:lang w:val="zh-TW"/>
              </w:rPr>
              <w:t>公司所得稅</w:t>
            </w:r>
          </w:p>
        </w:tc>
        <w:tc>
          <w:tcPr>
            <w:tcW w:w="68.05pt" w:type="dxa"/>
            <w:tcMar>
              <w:top w:w="0pt" w:type="dxa"/>
              <w:start w:w="1.40pt" w:type="dxa"/>
              <w:bottom w:w="0pt" w:type="dxa"/>
              <w:end w:w="1.40pt" w:type="dxa"/>
            </w:tcMar>
            <w:vAlign w:val="center"/>
          </w:tcPr>
          <w:p w14:paraId="12E40839" w14:textId="77777777" w:rsidR="009B707E" w:rsidRPr="00F85728" w:rsidRDefault="009B707E" w:rsidP="00FA6DE2">
            <w:pPr>
              <w:pStyle w:val="af6"/>
              <w:jc w:val="start"/>
            </w:pPr>
            <w:r w:rsidRPr="00F85728">
              <w:rPr>
                <w:lang w:val="zh-TW"/>
              </w:rPr>
              <w:t>IRPJ</w:t>
            </w:r>
          </w:p>
        </w:tc>
        <w:tc>
          <w:tcPr>
            <w:tcW w:w="47.60pt" w:type="dxa"/>
            <w:tcMar>
              <w:top w:w="0pt" w:type="dxa"/>
              <w:start w:w="1.40pt" w:type="dxa"/>
              <w:bottom w:w="0pt" w:type="dxa"/>
              <w:end w:w="1.40pt" w:type="dxa"/>
            </w:tcMar>
            <w:vAlign w:val="center"/>
          </w:tcPr>
          <w:p w14:paraId="511C22E3" w14:textId="77777777" w:rsidR="009B707E" w:rsidRPr="00F85728" w:rsidRDefault="009B707E" w:rsidP="00FA6DE2">
            <w:pPr>
              <w:pStyle w:val="af6"/>
              <w:jc w:val="start"/>
            </w:pPr>
            <w:r w:rsidRPr="00F85728">
              <w:rPr>
                <w:lang w:val="zh-TW"/>
              </w:rPr>
              <w:t>每</w:t>
            </w:r>
            <w:r w:rsidRPr="00F85728">
              <w:rPr>
                <w:lang w:val="zh-TW"/>
              </w:rPr>
              <w:t>3</w:t>
            </w:r>
            <w:r w:rsidRPr="00F85728">
              <w:rPr>
                <w:lang w:val="zh-TW"/>
              </w:rPr>
              <w:t>個月</w:t>
            </w:r>
          </w:p>
        </w:tc>
        <w:tc>
          <w:tcPr>
            <w:tcW w:w="42.70pt" w:type="dxa"/>
            <w:tcMar>
              <w:top w:w="0pt" w:type="dxa"/>
              <w:start w:w="1.40pt" w:type="dxa"/>
              <w:bottom w:w="0pt" w:type="dxa"/>
              <w:end w:w="1.40pt" w:type="dxa"/>
            </w:tcMar>
            <w:vAlign w:val="center"/>
          </w:tcPr>
          <w:p w14:paraId="3F733070"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41160796" w14:textId="77777777" w:rsidR="009B707E" w:rsidRPr="00F85728" w:rsidRDefault="009B707E" w:rsidP="00FA6DE2">
            <w:pPr>
              <w:pStyle w:val="af6"/>
              <w:jc w:val="start"/>
            </w:pPr>
            <w:r w:rsidRPr="00F85728">
              <w:rPr>
                <w:lang w:val="zh-TW" w:eastAsia="zh-HK"/>
              </w:rPr>
              <w:t>參閱第伍章表</w:t>
            </w:r>
            <w:r w:rsidRPr="00F85728">
              <w:t>1</w:t>
            </w:r>
          </w:p>
        </w:tc>
        <w:tc>
          <w:tcPr>
            <w:tcW w:w="53.85pt" w:type="dxa"/>
            <w:tcMar>
              <w:top w:w="0pt" w:type="dxa"/>
              <w:start w:w="1.40pt" w:type="dxa"/>
              <w:bottom w:w="0pt" w:type="dxa"/>
              <w:end w:w="1.40pt" w:type="dxa"/>
            </w:tcMar>
            <w:vAlign w:val="center"/>
          </w:tcPr>
          <w:p w14:paraId="052DE99A" w14:textId="77777777" w:rsidR="009B707E" w:rsidRPr="00F85728" w:rsidRDefault="009B707E" w:rsidP="00FA6DE2">
            <w:pPr>
              <w:pStyle w:val="af6"/>
              <w:jc w:val="start"/>
            </w:pPr>
            <w:r w:rsidRPr="00F85728">
              <w:rPr>
                <w:lang w:val="zh-TW"/>
              </w:rPr>
              <w:t>由雇主負擔</w:t>
            </w:r>
          </w:p>
        </w:tc>
      </w:tr>
      <w:tr w:rsidR="00737642" w:rsidRPr="00F85728" w14:paraId="5F64358A" w14:textId="77777777" w:rsidTr="00FA6DE2">
        <w:trPr>
          <w:trHeight w:val="2270"/>
        </w:trPr>
        <w:tc>
          <w:tcPr>
            <w:tcW w:w="30.95pt" w:type="dxa"/>
            <w:tcMar>
              <w:top w:w="0pt" w:type="dxa"/>
              <w:start w:w="1.40pt" w:type="dxa"/>
              <w:bottom w:w="0pt" w:type="dxa"/>
              <w:end w:w="1.40pt" w:type="dxa"/>
            </w:tcMar>
            <w:vAlign w:val="center"/>
          </w:tcPr>
          <w:p w14:paraId="11D452A3" w14:textId="77777777" w:rsidR="009B707E" w:rsidRPr="00F85728" w:rsidRDefault="009B707E" w:rsidP="00FA6DE2">
            <w:pPr>
              <w:pStyle w:val="af6"/>
            </w:pPr>
            <w:r w:rsidRPr="00F85728">
              <w:rPr>
                <w:lang w:val="zh-TW"/>
              </w:rPr>
              <w:t>17</w:t>
            </w:r>
          </w:p>
        </w:tc>
        <w:tc>
          <w:tcPr>
            <w:tcW w:w="64.80pt" w:type="dxa"/>
            <w:tcMar>
              <w:top w:w="0pt" w:type="dxa"/>
              <w:start w:w="1.40pt" w:type="dxa"/>
              <w:bottom w:w="0pt" w:type="dxa"/>
              <w:end w:w="1.40pt" w:type="dxa"/>
            </w:tcMar>
            <w:vAlign w:val="center"/>
          </w:tcPr>
          <w:p w14:paraId="1972EC0B" w14:textId="77777777" w:rsidR="009B707E" w:rsidRPr="00F85728" w:rsidRDefault="009B707E" w:rsidP="00FA6DE2">
            <w:pPr>
              <w:pStyle w:val="af6"/>
              <w:jc w:val="start"/>
            </w:pPr>
            <w:r w:rsidRPr="00F85728">
              <w:rPr>
                <w:lang w:val="zh-TW"/>
              </w:rPr>
              <w:t>社會安全融通捐</w:t>
            </w:r>
          </w:p>
        </w:tc>
        <w:tc>
          <w:tcPr>
            <w:tcW w:w="68.05pt" w:type="dxa"/>
            <w:tcMar>
              <w:top w:w="0pt" w:type="dxa"/>
              <w:start w:w="1.40pt" w:type="dxa"/>
              <w:bottom w:w="0pt" w:type="dxa"/>
              <w:end w:w="1.40pt" w:type="dxa"/>
            </w:tcMar>
            <w:vAlign w:val="center"/>
          </w:tcPr>
          <w:p w14:paraId="68D617A5" w14:textId="77777777" w:rsidR="009B707E" w:rsidRPr="00F85728" w:rsidRDefault="009B707E" w:rsidP="00FA6DE2">
            <w:pPr>
              <w:pStyle w:val="af6"/>
              <w:jc w:val="start"/>
            </w:pPr>
            <w:r w:rsidRPr="00F85728">
              <w:rPr>
                <w:lang w:val="zh-TW"/>
              </w:rPr>
              <w:t>COFINS</w:t>
            </w:r>
          </w:p>
          <w:p w14:paraId="7855F0E0" w14:textId="77777777" w:rsidR="009B707E" w:rsidRPr="00F85728" w:rsidRDefault="009B707E" w:rsidP="00FA6DE2">
            <w:pPr>
              <w:pStyle w:val="af6"/>
              <w:jc w:val="start"/>
              <w:rPr>
                <w:lang w:val="zh-TW"/>
              </w:rPr>
            </w:pPr>
          </w:p>
        </w:tc>
        <w:tc>
          <w:tcPr>
            <w:tcW w:w="47.60pt" w:type="dxa"/>
            <w:tcMar>
              <w:top w:w="0pt" w:type="dxa"/>
              <w:start w:w="1.40pt" w:type="dxa"/>
              <w:bottom w:w="0pt" w:type="dxa"/>
              <w:end w:w="1.40pt" w:type="dxa"/>
            </w:tcMar>
            <w:vAlign w:val="center"/>
          </w:tcPr>
          <w:p w14:paraId="1406BCB6" w14:textId="77777777" w:rsidR="009B707E" w:rsidRPr="00F85728" w:rsidRDefault="009B707E" w:rsidP="00FA6DE2">
            <w:pPr>
              <w:pStyle w:val="af6"/>
              <w:jc w:val="start"/>
            </w:pPr>
            <w:r w:rsidRPr="00F85728">
              <w:rPr>
                <w:lang w:val="zh-TW"/>
              </w:rPr>
              <w:t>每月</w:t>
            </w:r>
          </w:p>
        </w:tc>
        <w:tc>
          <w:tcPr>
            <w:tcW w:w="42.70pt" w:type="dxa"/>
            <w:tcMar>
              <w:top w:w="0pt" w:type="dxa"/>
              <w:start w:w="1.40pt" w:type="dxa"/>
              <w:bottom w:w="0pt" w:type="dxa"/>
              <w:end w:w="1.40pt" w:type="dxa"/>
            </w:tcMar>
            <w:vAlign w:val="center"/>
          </w:tcPr>
          <w:p w14:paraId="618244D8" w14:textId="77777777" w:rsidR="009B707E" w:rsidRPr="00F85728" w:rsidRDefault="009B707E" w:rsidP="00FA6DE2">
            <w:pPr>
              <w:pStyle w:val="af6"/>
              <w:jc w:val="start"/>
            </w:pPr>
            <w:r w:rsidRPr="00F85728">
              <w:rPr>
                <w:lang w:val="zh-TW"/>
              </w:rPr>
              <w:t>聯邦稅</w:t>
            </w:r>
          </w:p>
        </w:tc>
        <w:tc>
          <w:tcPr>
            <w:tcW w:w="124.55pt" w:type="dxa"/>
            <w:tcMar>
              <w:top w:w="0pt" w:type="dxa"/>
              <w:start w:w="1.40pt" w:type="dxa"/>
              <w:bottom w:w="0pt" w:type="dxa"/>
              <w:end w:w="1.40pt" w:type="dxa"/>
            </w:tcMar>
            <w:vAlign w:val="center"/>
          </w:tcPr>
          <w:p w14:paraId="5D97EB2F" w14:textId="77777777" w:rsidR="009B707E" w:rsidRPr="00F85728" w:rsidRDefault="009B707E" w:rsidP="00FA6DE2">
            <w:pPr>
              <w:pStyle w:val="af6"/>
              <w:jc w:val="start"/>
            </w:pPr>
            <w:r w:rsidRPr="00F85728">
              <w:rPr>
                <w:lang w:val="zh-TW" w:eastAsia="zh-HK"/>
              </w:rPr>
              <w:t>參閱第伍章表</w:t>
            </w:r>
            <w:r w:rsidRPr="00F85728">
              <w:t>1</w:t>
            </w:r>
          </w:p>
        </w:tc>
        <w:tc>
          <w:tcPr>
            <w:tcW w:w="53.85pt" w:type="dxa"/>
            <w:tcMar>
              <w:top w:w="0pt" w:type="dxa"/>
              <w:start w:w="1.40pt" w:type="dxa"/>
              <w:bottom w:w="0pt" w:type="dxa"/>
              <w:end w:w="1.40pt" w:type="dxa"/>
            </w:tcMar>
            <w:vAlign w:val="center"/>
          </w:tcPr>
          <w:p w14:paraId="28264650" w14:textId="77777777" w:rsidR="009B707E" w:rsidRPr="00F85728" w:rsidRDefault="009B707E" w:rsidP="00FA6DE2">
            <w:pPr>
              <w:pStyle w:val="af6"/>
              <w:jc w:val="start"/>
            </w:pPr>
            <w:r w:rsidRPr="00F85728">
              <w:rPr>
                <w:lang w:val="zh-TW"/>
              </w:rPr>
              <w:t>由雇主負擔</w:t>
            </w:r>
          </w:p>
        </w:tc>
      </w:tr>
    </w:tbl>
    <w:p w14:paraId="2266DE1B" w14:textId="77777777" w:rsidR="009B707E" w:rsidRPr="00F85728" w:rsidRDefault="009B707E" w:rsidP="00FA6DE2">
      <w:pPr>
        <w:pStyle w:val="af6"/>
        <w:jc w:val="start"/>
      </w:pPr>
      <w:r w:rsidRPr="00F85728">
        <w:t>資料來源：巴西會計師事務所</w:t>
      </w:r>
      <w:proofErr w:type="gramStart"/>
      <w:r w:rsidRPr="00F85728">
        <w:t>（</w:t>
      </w:r>
      <w:proofErr w:type="gramEnd"/>
      <w:r w:rsidRPr="00F85728">
        <w:t xml:space="preserve">https://conube.com.br/blog/principais-impostos/ </w:t>
      </w:r>
    </w:p>
    <w:p w14:paraId="5F6365A8" w14:textId="77777777" w:rsidR="009B707E" w:rsidRPr="00F85728" w:rsidRDefault="009B707E" w:rsidP="00FA6DE2">
      <w:pPr>
        <w:pStyle w:val="af6"/>
        <w:jc w:val="start"/>
      </w:pPr>
      <w:r w:rsidRPr="00F85728">
        <w:t>https://www.ssradv.com.br/informativos/lista-de-impostos-que-empresas-devem-pagar-no-brasil/</w:t>
      </w:r>
      <w:proofErr w:type="gramStart"/>
      <w:r w:rsidRPr="00F85728">
        <w:t>）</w:t>
      </w:r>
      <w:proofErr w:type="gramEnd"/>
    </w:p>
    <w:p w14:paraId="033FD28C" w14:textId="77777777" w:rsidR="009B707E" w:rsidRPr="00F85728" w:rsidRDefault="009B707E" w:rsidP="009B707E">
      <w:pPr>
        <w:pStyle w:val="af9"/>
        <w:pageBreakBefore/>
        <w:spacing w:before="12.85pt"/>
        <w:rPr>
          <w:lang w:eastAsia="zh-TW"/>
        </w:rPr>
      </w:pPr>
      <w:r w:rsidRPr="00F85728">
        <w:rPr>
          <w:lang w:val="zh-TW" w:eastAsia="zh-TW"/>
        </w:rPr>
        <w:lastRenderedPageBreak/>
        <w:t>表三　社會福利保險費按員工申報薪資計算之百分比表格</w:t>
      </w:r>
    </w:p>
    <w:tbl>
      <w:tblPr>
        <w:tblW w:w="432.50pt" w:type="dxa"/>
        <w:tblInd w:w="1.40pt" w:type="dxa"/>
        <w:tblLayout w:type="fixed"/>
        <w:tblCellMar>
          <w:start w:w="0.50pt" w:type="dxa"/>
          <w:end w:w="0.50pt" w:type="dxa"/>
        </w:tblCellMar>
        <w:tblLook w:firstRow="1" w:lastRow="0" w:firstColumn="1" w:lastColumn="0" w:noHBand="0" w:noVBand="1"/>
      </w:tblPr>
      <w:tblGrid>
        <w:gridCol w:w="4280"/>
        <w:gridCol w:w="4370"/>
      </w:tblGrid>
      <w:tr w:rsidR="00737642" w:rsidRPr="00F85728" w14:paraId="44FEAA25" w14:textId="77777777" w:rsidTr="009B707E">
        <w:trPr>
          <w:trHeight w:val="567"/>
        </w:trPr>
        <w:tc>
          <w:tcPr>
            <w:tcW w:w="214pt" w:type="dxa"/>
            <w:tcBorders>
              <w:top w:val="single" w:sz="12" w:space="0" w:color="000000"/>
              <w:start w:val="single" w:sz="12" w:space="0" w:color="000000"/>
              <w:bottom w:val="single" w:sz="6" w:space="0" w:color="000000"/>
            </w:tcBorders>
            <w:tcMar>
              <w:top w:w="0pt" w:type="dxa"/>
              <w:start w:w="1.40pt" w:type="dxa"/>
              <w:bottom w:w="0pt" w:type="dxa"/>
              <w:end w:w="1.40pt" w:type="dxa"/>
            </w:tcMar>
            <w:vAlign w:val="center"/>
          </w:tcPr>
          <w:p w14:paraId="427D09A5" w14:textId="77777777" w:rsidR="009B707E" w:rsidRPr="00F85728" w:rsidRDefault="009B707E" w:rsidP="00FA6DE2">
            <w:pPr>
              <w:pStyle w:val="af6"/>
            </w:pPr>
            <w:r w:rsidRPr="00F85728">
              <w:t>員工申報薪資（以巴幣計算）</w:t>
            </w:r>
          </w:p>
        </w:tc>
        <w:tc>
          <w:tcPr>
            <w:tcW w:w="218.50pt" w:type="dxa"/>
            <w:tcBorders>
              <w:top w:val="single" w:sz="12"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51E7CF0B" w14:textId="77777777" w:rsidR="009B707E" w:rsidRPr="00F85728" w:rsidRDefault="009B707E" w:rsidP="00FA6DE2">
            <w:pPr>
              <w:pStyle w:val="af6"/>
            </w:pPr>
            <w:r w:rsidRPr="00F85728">
              <w:t>社會福利保險費的計算方式</w:t>
            </w:r>
          </w:p>
        </w:tc>
      </w:tr>
      <w:tr w:rsidR="00737642" w:rsidRPr="00F85728" w14:paraId="1AAB9256" w14:textId="77777777" w:rsidTr="009B707E">
        <w:trPr>
          <w:trHeight w:val="567"/>
        </w:trPr>
        <w:tc>
          <w:tcPr>
            <w:tcW w:w="214pt" w:type="dxa"/>
            <w:tcBorders>
              <w:top w:val="single" w:sz="6" w:space="0" w:color="000000"/>
              <w:start w:val="single" w:sz="12" w:space="0" w:color="000000"/>
              <w:bottom w:val="single" w:sz="6" w:space="0" w:color="000000"/>
            </w:tcBorders>
            <w:tcMar>
              <w:top w:w="0pt" w:type="dxa"/>
              <w:start w:w="1.40pt" w:type="dxa"/>
              <w:bottom w:w="0pt" w:type="dxa"/>
              <w:end w:w="1.40pt" w:type="dxa"/>
            </w:tcMar>
            <w:vAlign w:val="center"/>
          </w:tcPr>
          <w:p w14:paraId="78D21C6A" w14:textId="77777777" w:rsidR="009B707E" w:rsidRPr="00F85728" w:rsidRDefault="009B707E" w:rsidP="00FA6DE2">
            <w:pPr>
              <w:pStyle w:val="af6"/>
            </w:pPr>
            <w:r w:rsidRPr="00F85728">
              <w:t>至</w:t>
            </w:r>
            <w:r w:rsidRPr="00F85728">
              <w:t>1,518</w:t>
            </w:r>
          </w:p>
        </w:tc>
        <w:tc>
          <w:tcPr>
            <w:tcW w:w="218.50pt" w:type="dxa"/>
            <w:tcBorders>
              <w:top w:val="single" w:sz="6" w:space="0" w:color="000000"/>
              <w:start w:val="single" w:sz="6" w:space="0" w:color="000000"/>
              <w:bottom w:val="single" w:sz="6" w:space="0" w:color="000000"/>
              <w:end w:val="single" w:sz="12" w:space="0" w:color="000000"/>
            </w:tcBorders>
            <w:tcMar>
              <w:top w:w="0pt" w:type="dxa"/>
              <w:start w:w="1.40pt" w:type="dxa"/>
              <w:bottom w:w="0pt" w:type="dxa"/>
              <w:end w:w="1.40pt" w:type="dxa"/>
            </w:tcMar>
            <w:vAlign w:val="center"/>
          </w:tcPr>
          <w:p w14:paraId="2F98F995" w14:textId="77777777" w:rsidR="009B707E" w:rsidRPr="00F85728" w:rsidRDefault="009B707E" w:rsidP="00FA6DE2">
            <w:pPr>
              <w:pStyle w:val="af6"/>
            </w:pPr>
            <w:r w:rsidRPr="00F85728">
              <w:t>申報薪資額乘以</w:t>
            </w:r>
            <w:r w:rsidRPr="00F85728">
              <w:t>7,5%</w:t>
            </w:r>
          </w:p>
        </w:tc>
      </w:tr>
      <w:tr w:rsidR="00737642" w:rsidRPr="00F85728" w14:paraId="09139D6F" w14:textId="77777777" w:rsidTr="009B707E">
        <w:trPr>
          <w:trHeight w:val="567"/>
        </w:trPr>
        <w:tc>
          <w:tcPr>
            <w:tcW w:w="214pt" w:type="dxa"/>
            <w:tcBorders>
              <w:top w:val="single" w:sz="6" w:space="0" w:color="000000"/>
              <w:start w:val="single" w:sz="12" w:space="0" w:color="000000"/>
              <w:bottom w:val="single" w:sz="6" w:space="0" w:color="000000"/>
            </w:tcBorders>
            <w:tcMar>
              <w:top w:w="0pt" w:type="dxa"/>
              <w:start w:w="1.40pt" w:type="dxa"/>
              <w:bottom w:w="0pt" w:type="dxa"/>
              <w:end w:w="1.40pt" w:type="dxa"/>
            </w:tcMar>
            <w:vAlign w:val="center"/>
          </w:tcPr>
          <w:p w14:paraId="4319B27A" w14:textId="77777777" w:rsidR="009B707E" w:rsidRPr="00F85728" w:rsidRDefault="009B707E" w:rsidP="00FA6DE2">
            <w:pPr>
              <w:pStyle w:val="af6"/>
            </w:pPr>
            <w:r w:rsidRPr="00F85728">
              <w:t>1,518.0</w:t>
            </w:r>
            <w:r w:rsidRPr="00F85728">
              <w:t>至</w:t>
            </w:r>
            <w:r w:rsidRPr="00F85728">
              <w:t>2,793.88</w:t>
            </w:r>
          </w:p>
        </w:tc>
        <w:tc>
          <w:tcPr>
            <w:tcW w:w="218.50pt" w:type="dxa"/>
            <w:tcBorders>
              <w:top w:val="single" w:sz="8" w:space="0" w:color="000000"/>
              <w:start w:val="single" w:sz="8" w:space="0" w:color="000000"/>
              <w:bottom w:val="single" w:sz="12" w:space="0" w:color="000000"/>
              <w:end w:val="single" w:sz="12" w:space="0" w:color="000000"/>
            </w:tcBorders>
            <w:tcMar>
              <w:top w:w="0pt" w:type="dxa"/>
              <w:start w:w="1.40pt" w:type="dxa"/>
              <w:bottom w:w="0pt" w:type="dxa"/>
              <w:end w:w="1.40pt" w:type="dxa"/>
            </w:tcMar>
            <w:vAlign w:val="center"/>
          </w:tcPr>
          <w:p w14:paraId="4BE0C5DD" w14:textId="77777777" w:rsidR="009B707E" w:rsidRPr="00F85728" w:rsidRDefault="009B707E" w:rsidP="00FA6DE2">
            <w:pPr>
              <w:pStyle w:val="af6"/>
            </w:pPr>
            <w:r w:rsidRPr="00F85728">
              <w:t>申報薪資額乘以</w:t>
            </w:r>
            <w:r w:rsidRPr="00F85728">
              <w:t>9%</w:t>
            </w:r>
          </w:p>
        </w:tc>
      </w:tr>
      <w:tr w:rsidR="00737642" w:rsidRPr="00F85728" w14:paraId="49D8D02D" w14:textId="77777777" w:rsidTr="009B707E">
        <w:trPr>
          <w:trHeight w:val="567"/>
        </w:trPr>
        <w:tc>
          <w:tcPr>
            <w:tcW w:w="214pt" w:type="dxa"/>
            <w:tcBorders>
              <w:top w:val="single" w:sz="6" w:space="0" w:color="000000"/>
              <w:start w:val="single" w:sz="12" w:space="0" w:color="000000"/>
              <w:bottom w:val="single" w:sz="12" w:space="0" w:color="000000"/>
            </w:tcBorders>
            <w:tcMar>
              <w:top w:w="0pt" w:type="dxa"/>
              <w:start w:w="1.40pt" w:type="dxa"/>
              <w:bottom w:w="0pt" w:type="dxa"/>
              <w:end w:w="1.40pt" w:type="dxa"/>
            </w:tcMar>
            <w:vAlign w:val="center"/>
          </w:tcPr>
          <w:p w14:paraId="508B5F40" w14:textId="77777777" w:rsidR="009B707E" w:rsidRPr="00F85728" w:rsidRDefault="009B707E" w:rsidP="00FA6DE2">
            <w:pPr>
              <w:pStyle w:val="af6"/>
            </w:pPr>
            <w:r w:rsidRPr="00F85728">
              <w:t>2,793.89</w:t>
            </w:r>
            <w:r w:rsidRPr="00F85728">
              <w:t>至</w:t>
            </w:r>
            <w:r w:rsidRPr="00F85728">
              <w:t>4,190.83</w:t>
            </w:r>
          </w:p>
        </w:tc>
        <w:tc>
          <w:tcPr>
            <w:tcW w:w="218.50pt" w:type="dxa"/>
            <w:tcBorders>
              <w:top w:val="single" w:sz="8" w:space="0" w:color="000000"/>
              <w:start w:val="single" w:sz="8" w:space="0" w:color="000000"/>
              <w:bottom w:val="single" w:sz="12" w:space="0" w:color="000000"/>
              <w:end w:val="single" w:sz="12" w:space="0" w:color="000000"/>
            </w:tcBorders>
            <w:tcMar>
              <w:top w:w="0pt" w:type="dxa"/>
              <w:start w:w="1.40pt" w:type="dxa"/>
              <w:bottom w:w="0pt" w:type="dxa"/>
              <w:end w:w="1.40pt" w:type="dxa"/>
            </w:tcMar>
            <w:vAlign w:val="center"/>
          </w:tcPr>
          <w:p w14:paraId="0DD1EF5F" w14:textId="77777777" w:rsidR="009B707E" w:rsidRPr="00F85728" w:rsidRDefault="009B707E" w:rsidP="00FA6DE2">
            <w:pPr>
              <w:pStyle w:val="af6"/>
            </w:pPr>
            <w:r w:rsidRPr="00F85728">
              <w:t>申報薪資額乘以</w:t>
            </w:r>
            <w:r w:rsidRPr="00F85728">
              <w:t>12%</w:t>
            </w:r>
          </w:p>
        </w:tc>
      </w:tr>
    </w:tbl>
    <w:p w14:paraId="1DB71ED3" w14:textId="77777777" w:rsidR="009B707E" w:rsidRPr="00F85728" w:rsidRDefault="009B707E" w:rsidP="00FA6DE2">
      <w:pPr>
        <w:pStyle w:val="af6"/>
        <w:jc w:val="start"/>
      </w:pPr>
      <w:r w:rsidRPr="00F85728">
        <w:t>資料來源：巴西會計師事務所整理</w:t>
      </w:r>
      <w:r w:rsidRPr="00F85728">
        <w:tab/>
      </w:r>
    </w:p>
    <w:p w14:paraId="15263B47" w14:textId="77777777" w:rsidR="009B707E" w:rsidRPr="00F85728" w:rsidRDefault="009B707E" w:rsidP="009B707E">
      <w:pPr>
        <w:pStyle w:val="af6"/>
        <w:ind w:firstLine="23.60pt"/>
        <w:jc w:val="both"/>
        <w:rPr>
          <w:lang w:val="zh-TW"/>
        </w:rPr>
      </w:pPr>
    </w:p>
    <w:p w14:paraId="76BCD63A" w14:textId="77777777" w:rsidR="009B707E" w:rsidRPr="00F85728" w:rsidRDefault="009B707E" w:rsidP="00FA6DE2">
      <w:pPr>
        <w:pStyle w:val="af9"/>
        <w:spacing w:before="12.85pt"/>
        <w:rPr>
          <w:lang w:eastAsia="zh-TW"/>
        </w:rPr>
      </w:pPr>
      <w:r w:rsidRPr="00F85728">
        <w:rPr>
          <w:lang w:val="zh-TW" w:eastAsia="zh-TW"/>
        </w:rPr>
        <w:t>表四　每月所得稅扣繳之計算方式</w:t>
      </w:r>
    </w:p>
    <w:tbl>
      <w:tblPr>
        <w:tblW w:w="432.20pt" w:type="dxa"/>
        <w:tblInd w:w="0.75pt" w:type="dxa"/>
        <w:tblLayout w:type="fixed"/>
        <w:tblCellMar>
          <w:start w:w="0.50pt" w:type="dxa"/>
          <w:end w:w="0.50pt" w:type="dxa"/>
        </w:tblCellMar>
        <w:tblLook w:firstRow="1" w:lastRow="0" w:firstColumn="1" w:lastColumn="0" w:noHBand="0" w:noVBand="1"/>
      </w:tblPr>
      <w:tblGrid>
        <w:gridCol w:w="3908"/>
        <w:gridCol w:w="1331"/>
        <w:gridCol w:w="3405"/>
      </w:tblGrid>
      <w:tr w:rsidR="00737642" w:rsidRPr="00F85728" w14:paraId="59718B84" w14:textId="77777777" w:rsidTr="009B707E">
        <w:trPr>
          <w:trHeight w:val="567"/>
        </w:trPr>
        <w:tc>
          <w:tcPr>
            <w:tcW w:w="195.40pt" w:type="dxa"/>
            <w:tcBorders>
              <w:top w:val="single" w:sz="12" w:space="0" w:color="000000"/>
              <w:start w:val="single" w:sz="12" w:space="0" w:color="000000"/>
              <w:bottom w:val="single" w:sz="6" w:space="0" w:color="000000"/>
              <w:end w:val="single" w:sz="6" w:space="0" w:color="000000"/>
            </w:tcBorders>
            <w:tcMar>
              <w:top w:w="0.75pt" w:type="dxa"/>
              <w:start w:w="0.75pt" w:type="dxa"/>
              <w:bottom w:w="0.75pt" w:type="dxa"/>
              <w:end w:w="0.75pt" w:type="dxa"/>
            </w:tcMar>
            <w:vAlign w:val="center"/>
          </w:tcPr>
          <w:p w14:paraId="45735B31" w14:textId="77777777" w:rsidR="009B707E" w:rsidRPr="00F85728" w:rsidRDefault="009B707E" w:rsidP="00FA6DE2">
            <w:pPr>
              <w:pStyle w:val="af6"/>
            </w:pPr>
            <w:r w:rsidRPr="00F85728">
              <w:t>薪資（以巴幣計算）</w:t>
            </w:r>
          </w:p>
        </w:tc>
        <w:tc>
          <w:tcPr>
            <w:tcW w:w="66.55pt" w:type="dxa"/>
            <w:tcBorders>
              <w:top w:val="single" w:sz="12" w:space="0" w:color="000000"/>
              <w:start w:val="single" w:sz="6" w:space="0" w:color="000000"/>
              <w:bottom w:val="single" w:sz="6" w:space="0" w:color="000000"/>
              <w:end w:val="single" w:sz="6" w:space="0" w:color="000000"/>
            </w:tcBorders>
            <w:tcMar>
              <w:top w:w="0.75pt" w:type="dxa"/>
              <w:start w:w="0.75pt" w:type="dxa"/>
              <w:bottom w:w="0.75pt" w:type="dxa"/>
              <w:end w:w="0.75pt" w:type="dxa"/>
            </w:tcMar>
            <w:vAlign w:val="center"/>
          </w:tcPr>
          <w:p w14:paraId="757E44D5" w14:textId="77777777" w:rsidR="009B707E" w:rsidRPr="00F85728" w:rsidRDefault="009B707E" w:rsidP="00FA6DE2">
            <w:pPr>
              <w:pStyle w:val="af6"/>
            </w:pPr>
            <w:r w:rsidRPr="00F85728">
              <w:t>稅率</w:t>
            </w:r>
            <w:r w:rsidRPr="00F85728">
              <w:t>%</w:t>
            </w:r>
          </w:p>
        </w:tc>
        <w:tc>
          <w:tcPr>
            <w:tcW w:w="170.25pt" w:type="dxa"/>
            <w:tcBorders>
              <w:top w:val="single" w:sz="12" w:space="0" w:color="000000"/>
              <w:start w:val="single" w:sz="6" w:space="0" w:color="000000"/>
              <w:bottom w:val="single" w:sz="6" w:space="0" w:color="000000"/>
              <w:end w:val="single" w:sz="12" w:space="0" w:color="000000"/>
            </w:tcBorders>
            <w:tcMar>
              <w:top w:w="0.75pt" w:type="dxa"/>
              <w:start w:w="0.75pt" w:type="dxa"/>
              <w:bottom w:w="0.75pt" w:type="dxa"/>
              <w:end w:w="0.75pt" w:type="dxa"/>
            </w:tcMar>
            <w:vAlign w:val="center"/>
          </w:tcPr>
          <w:p w14:paraId="08239E03" w14:textId="77777777" w:rsidR="009B707E" w:rsidRPr="00F85728" w:rsidRDefault="009B707E" w:rsidP="00FA6DE2">
            <w:pPr>
              <w:pStyle w:val="af6"/>
            </w:pPr>
            <w:r w:rsidRPr="00F85728">
              <w:t>累進差額（以巴幣計算）</w:t>
            </w:r>
          </w:p>
        </w:tc>
      </w:tr>
      <w:tr w:rsidR="00737642" w:rsidRPr="00F85728" w14:paraId="6B6D80C7" w14:textId="77777777" w:rsidTr="009B707E">
        <w:trPr>
          <w:trHeight w:val="567"/>
        </w:trPr>
        <w:tc>
          <w:tcPr>
            <w:tcW w:w="195.40pt" w:type="dxa"/>
            <w:tcBorders>
              <w:top w:val="single" w:sz="6" w:space="0" w:color="000000"/>
              <w:start w:val="single" w:sz="12" w:space="0" w:color="000000"/>
              <w:bottom w:val="single" w:sz="6" w:space="0" w:color="000000"/>
              <w:end w:val="single" w:sz="6" w:space="0" w:color="000000"/>
            </w:tcBorders>
            <w:tcMar>
              <w:top w:w="0.75pt" w:type="dxa"/>
              <w:start w:w="0.75pt" w:type="dxa"/>
              <w:bottom w:w="0.75pt" w:type="dxa"/>
              <w:end w:w="0.75pt" w:type="dxa"/>
            </w:tcMar>
            <w:vAlign w:val="center"/>
          </w:tcPr>
          <w:p w14:paraId="74022A28" w14:textId="21E7053C" w:rsidR="009B707E" w:rsidRPr="00F85728" w:rsidRDefault="009B707E" w:rsidP="00FA6DE2">
            <w:pPr>
              <w:pStyle w:val="af6"/>
            </w:pPr>
            <w:r w:rsidRPr="00F85728">
              <w:t>高達</w:t>
            </w:r>
            <w:r w:rsidRPr="00F85728">
              <w:t>3,036</w:t>
            </w:r>
          </w:p>
        </w:tc>
        <w:tc>
          <w:tcPr>
            <w:tcW w:w="66.55pt" w:type="dxa"/>
            <w:tcBorders>
              <w:top w:val="single" w:sz="6" w:space="0" w:color="000000"/>
              <w:start w:val="single" w:sz="6" w:space="0" w:color="000000"/>
              <w:bottom w:val="single" w:sz="6" w:space="0" w:color="000000"/>
              <w:end w:val="single" w:sz="6" w:space="0" w:color="000000"/>
            </w:tcBorders>
            <w:tcMar>
              <w:top w:w="0.75pt" w:type="dxa"/>
              <w:start w:w="0.75pt" w:type="dxa"/>
              <w:bottom w:w="0.75pt" w:type="dxa"/>
              <w:end w:w="0.75pt" w:type="dxa"/>
            </w:tcMar>
            <w:vAlign w:val="center"/>
          </w:tcPr>
          <w:p w14:paraId="12182D41" w14:textId="77777777" w:rsidR="009B707E" w:rsidRPr="00F85728" w:rsidRDefault="009B707E" w:rsidP="00FA6DE2">
            <w:pPr>
              <w:pStyle w:val="af6"/>
            </w:pPr>
            <w:r w:rsidRPr="00F85728">
              <w:t>-</w:t>
            </w:r>
          </w:p>
        </w:tc>
        <w:tc>
          <w:tcPr>
            <w:tcW w:w="170.25pt" w:type="dxa"/>
            <w:tcBorders>
              <w:top w:val="single" w:sz="6" w:space="0" w:color="000000"/>
              <w:start w:val="single" w:sz="6" w:space="0" w:color="000000"/>
              <w:bottom w:val="single" w:sz="6" w:space="0" w:color="000000"/>
              <w:end w:val="single" w:sz="12" w:space="0" w:color="000000"/>
            </w:tcBorders>
            <w:tcMar>
              <w:top w:w="0.75pt" w:type="dxa"/>
              <w:start w:w="0.75pt" w:type="dxa"/>
              <w:bottom w:w="0.75pt" w:type="dxa"/>
              <w:end w:w="0.75pt" w:type="dxa"/>
            </w:tcMar>
            <w:vAlign w:val="center"/>
          </w:tcPr>
          <w:p w14:paraId="448CDFAB" w14:textId="77777777" w:rsidR="009B707E" w:rsidRPr="00F85728" w:rsidRDefault="009B707E" w:rsidP="00FA6DE2">
            <w:pPr>
              <w:pStyle w:val="af6"/>
            </w:pPr>
            <w:r w:rsidRPr="00F85728">
              <w:t>-</w:t>
            </w:r>
          </w:p>
        </w:tc>
      </w:tr>
      <w:tr w:rsidR="00737642" w:rsidRPr="00F85728" w14:paraId="4C0F9F3E" w14:textId="77777777" w:rsidTr="009B707E">
        <w:trPr>
          <w:trHeight w:val="567"/>
        </w:trPr>
        <w:tc>
          <w:tcPr>
            <w:tcW w:w="195.40pt" w:type="dxa"/>
            <w:tcBorders>
              <w:top w:val="single" w:sz="6" w:space="0" w:color="000000"/>
              <w:start w:val="single" w:sz="12" w:space="0" w:color="000000"/>
              <w:bottom w:val="single" w:sz="6" w:space="0" w:color="000000"/>
              <w:end w:val="single" w:sz="6" w:space="0" w:color="000000"/>
            </w:tcBorders>
            <w:tcMar>
              <w:top w:w="0.75pt" w:type="dxa"/>
              <w:start w:w="0.75pt" w:type="dxa"/>
              <w:bottom w:w="0.75pt" w:type="dxa"/>
              <w:end w:w="0.75pt" w:type="dxa"/>
            </w:tcMar>
            <w:vAlign w:val="center"/>
          </w:tcPr>
          <w:p w14:paraId="62F25471" w14:textId="36C44064" w:rsidR="009B707E" w:rsidRPr="00F85728" w:rsidRDefault="009B707E" w:rsidP="00FA6DE2">
            <w:pPr>
              <w:pStyle w:val="af6"/>
            </w:pPr>
            <w:r w:rsidRPr="00F85728">
              <w:t>從</w:t>
            </w:r>
            <w:r w:rsidRPr="00F85728">
              <w:t>3.036</w:t>
            </w:r>
            <w:r w:rsidRPr="00F85728">
              <w:t>到</w:t>
            </w:r>
            <w:r w:rsidRPr="00F85728">
              <w:t>3.533.31</w:t>
            </w:r>
          </w:p>
        </w:tc>
        <w:tc>
          <w:tcPr>
            <w:tcW w:w="66.55pt" w:type="dxa"/>
            <w:tcBorders>
              <w:top w:val="single" w:sz="6" w:space="0" w:color="000000"/>
              <w:start w:val="single" w:sz="6" w:space="0" w:color="000000"/>
              <w:bottom w:val="single" w:sz="6" w:space="0" w:color="000000"/>
              <w:end w:val="single" w:sz="6" w:space="0" w:color="000000"/>
            </w:tcBorders>
            <w:tcMar>
              <w:top w:w="0.75pt" w:type="dxa"/>
              <w:start w:w="0.75pt" w:type="dxa"/>
              <w:bottom w:w="0.75pt" w:type="dxa"/>
              <w:end w:w="0.75pt" w:type="dxa"/>
            </w:tcMar>
            <w:vAlign w:val="center"/>
          </w:tcPr>
          <w:p w14:paraId="059E6086" w14:textId="77777777" w:rsidR="009B707E" w:rsidRPr="00F85728" w:rsidRDefault="009B707E" w:rsidP="00FA6DE2">
            <w:pPr>
              <w:pStyle w:val="af6"/>
            </w:pPr>
            <w:r w:rsidRPr="00F85728">
              <w:t>7.5</w:t>
            </w:r>
          </w:p>
        </w:tc>
        <w:tc>
          <w:tcPr>
            <w:tcW w:w="170.25pt" w:type="dxa"/>
            <w:tcBorders>
              <w:top w:val="single" w:sz="6" w:space="0" w:color="000000"/>
              <w:start w:val="single" w:sz="6" w:space="0" w:color="000000"/>
              <w:bottom w:val="single" w:sz="6" w:space="0" w:color="000000"/>
              <w:end w:val="single" w:sz="12" w:space="0" w:color="000000"/>
            </w:tcBorders>
            <w:tcMar>
              <w:top w:w="0.75pt" w:type="dxa"/>
              <w:start w:w="0.75pt" w:type="dxa"/>
              <w:bottom w:w="0.75pt" w:type="dxa"/>
              <w:end w:w="0.75pt" w:type="dxa"/>
            </w:tcMar>
            <w:vAlign w:val="center"/>
          </w:tcPr>
          <w:p w14:paraId="27E9B69E" w14:textId="77777777" w:rsidR="009B707E" w:rsidRPr="00F85728" w:rsidRDefault="009B707E" w:rsidP="00FA6DE2">
            <w:pPr>
              <w:pStyle w:val="af6"/>
            </w:pPr>
            <w:r w:rsidRPr="00F85728">
              <w:t>182.16</w:t>
            </w:r>
          </w:p>
        </w:tc>
      </w:tr>
      <w:tr w:rsidR="00737642" w:rsidRPr="00F85728" w14:paraId="707272FA" w14:textId="77777777" w:rsidTr="009B707E">
        <w:trPr>
          <w:trHeight w:val="567"/>
        </w:trPr>
        <w:tc>
          <w:tcPr>
            <w:tcW w:w="195.40pt" w:type="dxa"/>
            <w:tcBorders>
              <w:top w:val="single" w:sz="6" w:space="0" w:color="000000"/>
              <w:start w:val="single" w:sz="12" w:space="0" w:color="000000"/>
              <w:bottom w:val="single" w:sz="6" w:space="0" w:color="000000"/>
              <w:end w:val="single" w:sz="6" w:space="0" w:color="000000"/>
            </w:tcBorders>
            <w:tcMar>
              <w:top w:w="0.75pt" w:type="dxa"/>
              <w:start w:w="0.75pt" w:type="dxa"/>
              <w:bottom w:w="0.75pt" w:type="dxa"/>
              <w:end w:w="0.75pt" w:type="dxa"/>
            </w:tcMar>
            <w:vAlign w:val="center"/>
          </w:tcPr>
          <w:p w14:paraId="0E5CF12E" w14:textId="168A9C27" w:rsidR="009B707E" w:rsidRPr="00F85728" w:rsidRDefault="009B707E" w:rsidP="00FA6DE2">
            <w:pPr>
              <w:pStyle w:val="af6"/>
            </w:pPr>
            <w:r w:rsidRPr="00F85728">
              <w:t>從</w:t>
            </w:r>
            <w:r w:rsidRPr="00F85728">
              <w:t>3,533.31</w:t>
            </w:r>
            <w:r w:rsidRPr="00F85728">
              <w:t>到</w:t>
            </w:r>
            <w:r w:rsidRPr="00F85728">
              <w:t>4,688.85</w:t>
            </w:r>
          </w:p>
        </w:tc>
        <w:tc>
          <w:tcPr>
            <w:tcW w:w="66.55pt" w:type="dxa"/>
            <w:tcBorders>
              <w:top w:val="single" w:sz="6" w:space="0" w:color="000000"/>
              <w:start w:val="single" w:sz="6" w:space="0" w:color="000000"/>
              <w:bottom w:val="single" w:sz="6" w:space="0" w:color="000000"/>
              <w:end w:val="single" w:sz="6" w:space="0" w:color="000000"/>
            </w:tcBorders>
            <w:tcMar>
              <w:top w:w="0.75pt" w:type="dxa"/>
              <w:start w:w="0.75pt" w:type="dxa"/>
              <w:bottom w:w="0.75pt" w:type="dxa"/>
              <w:end w:w="0.75pt" w:type="dxa"/>
            </w:tcMar>
            <w:vAlign w:val="center"/>
          </w:tcPr>
          <w:p w14:paraId="1E9D3B85" w14:textId="77777777" w:rsidR="009B707E" w:rsidRPr="00F85728" w:rsidRDefault="009B707E" w:rsidP="00FA6DE2">
            <w:pPr>
              <w:pStyle w:val="af6"/>
            </w:pPr>
            <w:r w:rsidRPr="00F85728">
              <w:t>15.0</w:t>
            </w:r>
          </w:p>
        </w:tc>
        <w:tc>
          <w:tcPr>
            <w:tcW w:w="170.25pt" w:type="dxa"/>
            <w:tcBorders>
              <w:top w:val="single" w:sz="6" w:space="0" w:color="000000"/>
              <w:start w:val="single" w:sz="6" w:space="0" w:color="000000"/>
              <w:bottom w:val="single" w:sz="6" w:space="0" w:color="000000"/>
              <w:end w:val="single" w:sz="12" w:space="0" w:color="000000"/>
            </w:tcBorders>
            <w:tcMar>
              <w:top w:w="0.75pt" w:type="dxa"/>
              <w:start w:w="0.75pt" w:type="dxa"/>
              <w:bottom w:w="0.75pt" w:type="dxa"/>
              <w:end w:w="0.75pt" w:type="dxa"/>
            </w:tcMar>
            <w:vAlign w:val="center"/>
          </w:tcPr>
          <w:p w14:paraId="11010D93" w14:textId="77777777" w:rsidR="009B707E" w:rsidRPr="00F85728" w:rsidRDefault="009B707E" w:rsidP="00FA6DE2">
            <w:pPr>
              <w:pStyle w:val="af6"/>
            </w:pPr>
            <w:r w:rsidRPr="00F85728">
              <w:t>394.16</w:t>
            </w:r>
          </w:p>
        </w:tc>
      </w:tr>
      <w:tr w:rsidR="009B707E" w:rsidRPr="00F85728" w14:paraId="2F7D37D5" w14:textId="77777777" w:rsidTr="009B707E">
        <w:trPr>
          <w:trHeight w:val="567"/>
        </w:trPr>
        <w:tc>
          <w:tcPr>
            <w:tcW w:w="195.40pt" w:type="dxa"/>
            <w:tcBorders>
              <w:top w:val="single" w:sz="6" w:space="0" w:color="000000"/>
              <w:start w:val="single" w:sz="12" w:space="0" w:color="000000"/>
              <w:bottom w:val="single" w:sz="12" w:space="0" w:color="000000"/>
              <w:end w:val="single" w:sz="6" w:space="0" w:color="000000"/>
            </w:tcBorders>
            <w:tcMar>
              <w:top w:w="0.75pt" w:type="dxa"/>
              <w:start w:w="0.75pt" w:type="dxa"/>
              <w:bottom w:w="0.75pt" w:type="dxa"/>
              <w:end w:w="0.75pt" w:type="dxa"/>
            </w:tcMar>
            <w:vAlign w:val="center"/>
          </w:tcPr>
          <w:p w14:paraId="71B1D1F6" w14:textId="6914749D" w:rsidR="009B707E" w:rsidRPr="00F85728" w:rsidRDefault="009B707E" w:rsidP="00FA6DE2">
            <w:pPr>
              <w:pStyle w:val="af6"/>
            </w:pPr>
            <w:r w:rsidRPr="00F85728">
              <w:t>從</w:t>
            </w:r>
            <w:r w:rsidRPr="00F85728">
              <w:t>4,688.85</w:t>
            </w:r>
            <w:r w:rsidRPr="00F85728">
              <w:t>到</w:t>
            </w:r>
            <w:r w:rsidRPr="00F85728">
              <w:t>5,830.85</w:t>
            </w:r>
          </w:p>
        </w:tc>
        <w:tc>
          <w:tcPr>
            <w:tcW w:w="66.55pt" w:type="dxa"/>
            <w:tcBorders>
              <w:top w:val="single" w:sz="6" w:space="0" w:color="000000"/>
              <w:start w:val="single" w:sz="6" w:space="0" w:color="000000"/>
              <w:bottom w:val="single" w:sz="12" w:space="0" w:color="000000"/>
              <w:end w:val="single" w:sz="6" w:space="0" w:color="000000"/>
            </w:tcBorders>
            <w:tcMar>
              <w:top w:w="0.75pt" w:type="dxa"/>
              <w:start w:w="0.75pt" w:type="dxa"/>
              <w:bottom w:w="0.75pt" w:type="dxa"/>
              <w:end w:w="0.75pt" w:type="dxa"/>
            </w:tcMar>
            <w:vAlign w:val="center"/>
          </w:tcPr>
          <w:p w14:paraId="4DD0AED8" w14:textId="77777777" w:rsidR="009B707E" w:rsidRPr="00F85728" w:rsidRDefault="009B707E" w:rsidP="00FA6DE2">
            <w:pPr>
              <w:pStyle w:val="af6"/>
            </w:pPr>
            <w:r w:rsidRPr="00F85728">
              <w:t>22.5</w:t>
            </w:r>
          </w:p>
        </w:tc>
        <w:tc>
          <w:tcPr>
            <w:tcW w:w="170.25pt" w:type="dxa"/>
            <w:tcBorders>
              <w:top w:val="single" w:sz="6" w:space="0" w:color="000000"/>
              <w:start w:val="single" w:sz="6" w:space="0" w:color="000000"/>
              <w:bottom w:val="single" w:sz="12" w:space="0" w:color="000000"/>
              <w:end w:val="single" w:sz="12" w:space="0" w:color="000000"/>
            </w:tcBorders>
            <w:tcMar>
              <w:top w:w="0.75pt" w:type="dxa"/>
              <w:start w:w="0.75pt" w:type="dxa"/>
              <w:bottom w:w="0.75pt" w:type="dxa"/>
              <w:end w:w="0.75pt" w:type="dxa"/>
            </w:tcMar>
            <w:vAlign w:val="center"/>
          </w:tcPr>
          <w:p w14:paraId="59D084A3" w14:textId="77777777" w:rsidR="009B707E" w:rsidRPr="00F85728" w:rsidRDefault="009B707E" w:rsidP="00FA6DE2">
            <w:pPr>
              <w:pStyle w:val="af6"/>
            </w:pPr>
            <w:r w:rsidRPr="00F85728">
              <w:t>675.49</w:t>
            </w:r>
          </w:p>
        </w:tc>
      </w:tr>
    </w:tbl>
    <w:p w14:paraId="71D3BF51" w14:textId="77777777" w:rsidR="009B707E" w:rsidRPr="00F85728" w:rsidRDefault="009B707E" w:rsidP="009B707E">
      <w:pPr>
        <w:pStyle w:val="af6"/>
        <w:ind w:firstLine="23.60pt"/>
        <w:jc w:val="both"/>
        <w:rPr>
          <w:lang w:val="zh-TW"/>
        </w:rPr>
      </w:pPr>
    </w:p>
    <w:p w14:paraId="635F7791" w14:textId="77777777" w:rsidR="009B707E" w:rsidRPr="00F85728" w:rsidRDefault="009B707E" w:rsidP="00FA6DE2">
      <w:pPr>
        <w:pStyle w:val="af9"/>
        <w:pageBreakBefore/>
        <w:spacing w:before="12.85pt"/>
        <w:rPr>
          <w:lang w:eastAsia="zh-TW"/>
        </w:rPr>
      </w:pPr>
      <w:r w:rsidRPr="00F85728">
        <w:rPr>
          <w:lang w:eastAsia="zh-TW"/>
        </w:rPr>
        <w:lastRenderedPageBreak/>
        <w:t>表五　瑪瑙斯自由貿易區等租稅及投資優惠</w:t>
      </w:r>
    </w:p>
    <w:p w14:paraId="607ADA27" w14:textId="77777777" w:rsidR="009B707E" w:rsidRPr="00F85728" w:rsidRDefault="009B707E" w:rsidP="00FA6DE2">
      <w:pPr>
        <w:ind w:firstLine="23.60pt"/>
        <w:rPr>
          <w:lang w:eastAsia="zh-TW"/>
        </w:rPr>
      </w:pPr>
      <w:r w:rsidRPr="00F85728">
        <w:rPr>
          <w:lang w:val="pt-BR" w:eastAsia="zh-TW"/>
        </w:rPr>
        <w:t>巴西廠商自國外進口產品，須要繳交的稅賦包括進口稅、工業產品稅、</w:t>
      </w:r>
      <w:r w:rsidRPr="00F85728">
        <w:rPr>
          <w:lang w:val="zh-TW" w:eastAsia="zh-TW"/>
        </w:rPr>
        <w:t>員工分紅計畫存金（</w:t>
      </w:r>
      <w:r w:rsidRPr="00F85728">
        <w:rPr>
          <w:lang w:val="zh-TW" w:eastAsia="zh-TW"/>
        </w:rPr>
        <w:t>PIS/PASEP</w:t>
      </w:r>
      <w:r w:rsidRPr="00F85728">
        <w:rPr>
          <w:lang w:val="zh-TW" w:eastAsia="zh-TW"/>
        </w:rPr>
        <w:t>）加社會保險捐助金（</w:t>
      </w:r>
      <w:r w:rsidRPr="00F85728">
        <w:rPr>
          <w:lang w:val="zh-TW" w:eastAsia="zh-TW"/>
        </w:rPr>
        <w:t>CONFINS</w:t>
      </w:r>
      <w:r w:rsidRPr="00F85728">
        <w:rPr>
          <w:lang w:val="zh-TW" w:eastAsia="zh-TW"/>
        </w:rPr>
        <w:t>）以及貨物流通稅等，而這些</w:t>
      </w:r>
      <w:proofErr w:type="gramStart"/>
      <w:r w:rsidRPr="00F85728">
        <w:rPr>
          <w:lang w:val="zh-TW" w:eastAsia="zh-TW"/>
        </w:rPr>
        <w:t>稅賦係以</w:t>
      </w:r>
      <w:proofErr w:type="gramEnd"/>
      <w:r w:rsidRPr="00F85728">
        <w:rPr>
          <w:lang w:val="zh-TW" w:eastAsia="zh-TW"/>
        </w:rPr>
        <w:t>CIF</w:t>
      </w:r>
      <w:r w:rsidRPr="00F85728">
        <w:rPr>
          <w:lang w:val="zh-TW" w:eastAsia="zh-TW"/>
        </w:rPr>
        <w:t>為基礎，以複利方式計算，因此一般產品進口，巴西進口商繳交之稅賦通常約為該產品</w:t>
      </w:r>
      <w:r w:rsidRPr="00F85728">
        <w:rPr>
          <w:lang w:val="zh-TW" w:eastAsia="zh-TW"/>
        </w:rPr>
        <w:t>CIF</w:t>
      </w:r>
      <w:r w:rsidRPr="00F85728">
        <w:rPr>
          <w:lang w:val="zh-TW" w:eastAsia="zh-TW"/>
        </w:rPr>
        <w:t>報價的</w:t>
      </w:r>
      <w:r w:rsidRPr="00F85728">
        <w:rPr>
          <w:lang w:val="zh-TW" w:eastAsia="zh-TW"/>
        </w:rPr>
        <w:t>70%</w:t>
      </w:r>
      <w:r w:rsidRPr="00F85728">
        <w:rPr>
          <w:lang w:val="zh-TW" w:eastAsia="zh-TW"/>
        </w:rPr>
        <w:t>，相當沈重。</w:t>
      </w:r>
      <w:r w:rsidRPr="00F85728">
        <w:rPr>
          <w:szCs w:val="28"/>
          <w:lang w:val="zh-TW" w:eastAsia="zh-TW"/>
        </w:rPr>
        <w:t>巴西政府以稅賦優惠吸引外國業者前來巴西投資設廠，為提高外國業者前往</w:t>
      </w:r>
      <w:proofErr w:type="gramStart"/>
      <w:r w:rsidRPr="00F85728">
        <w:rPr>
          <w:szCs w:val="28"/>
          <w:lang w:val="zh-TW" w:eastAsia="zh-TW"/>
        </w:rPr>
        <w:t>瑪瑙斯設廠</w:t>
      </w:r>
      <w:proofErr w:type="gramEnd"/>
      <w:r w:rsidRPr="00F85728">
        <w:rPr>
          <w:szCs w:val="28"/>
          <w:lang w:val="zh-TW" w:eastAsia="zh-TW"/>
        </w:rPr>
        <w:t>之意願，</w:t>
      </w:r>
      <w:r w:rsidRPr="00F85728">
        <w:rPr>
          <w:lang w:eastAsia="zh-TW"/>
        </w:rPr>
        <w:t>巴西聯邦政府對設在瑪瑙斯自由貿易區之公司行號及出入該區之貨品提供下列稅賦優惠：</w:t>
      </w:r>
    </w:p>
    <w:p w14:paraId="640FFA42" w14:textId="5A7BD199" w:rsidR="009B707E" w:rsidRPr="00F85728" w:rsidRDefault="00666006" w:rsidP="00FA6DE2">
      <w:pPr>
        <w:pStyle w:val="af"/>
        <w:ind w:start="47.20pt" w:hanging="35.40pt"/>
      </w:pPr>
      <w:r w:rsidRPr="00F85728">
        <w:t>（一）</w:t>
      </w:r>
      <w:r w:rsidR="009B707E" w:rsidRPr="00F85728">
        <w:rPr>
          <w:lang w:val="pt-BR"/>
        </w:rPr>
        <w:t>進口稅方面</w:t>
      </w:r>
    </w:p>
    <w:p w14:paraId="5400ABFD" w14:textId="77777777" w:rsidR="009B707E" w:rsidRPr="00F85728" w:rsidRDefault="009B707E" w:rsidP="00FA6DE2">
      <w:pPr>
        <w:pStyle w:val="af4"/>
        <w:ind w:start="70.80pt" w:hanging="23.60pt"/>
      </w:pPr>
      <w:r w:rsidRPr="00F85728">
        <w:t>１．</w:t>
      </w:r>
      <w:r w:rsidRPr="00F85728">
        <w:t>PIS/PASEP</w:t>
      </w:r>
      <w:r w:rsidRPr="00F85728">
        <w:t>以</w:t>
      </w:r>
      <w:r w:rsidRPr="00F85728">
        <w:t>1.65%</w:t>
      </w:r>
      <w:r w:rsidRPr="00F85728">
        <w:t>計算，</w:t>
      </w:r>
      <w:r w:rsidRPr="00F85728">
        <w:t>CONFINS</w:t>
      </w:r>
      <w:r w:rsidRPr="00F85728">
        <w:t>以</w:t>
      </w:r>
      <w:r w:rsidRPr="00F85728">
        <w:t>7.6%</w:t>
      </w:r>
      <w:r w:rsidRPr="00F85728">
        <w:t>計算。用於馬瑙斯自由貿易區消費的外國產品（包括資本貨物）免徵進口稅。</w:t>
      </w:r>
    </w:p>
    <w:p w14:paraId="38D2E5F9" w14:textId="1B772FB4" w:rsidR="009B707E" w:rsidRPr="00F85728" w:rsidRDefault="009B707E" w:rsidP="00FA6DE2">
      <w:pPr>
        <w:pStyle w:val="af4"/>
        <w:ind w:start="70.80pt" w:hanging="23.60pt"/>
      </w:pPr>
      <w:r w:rsidRPr="00F85728">
        <w:t>２．事實上，由於中間商和外國人，布料和織物是工業品，馬瑙斯自由貿易區可以免除</w:t>
      </w:r>
      <w:r w:rsidRPr="00F85728">
        <w:t>88%</w:t>
      </w:r>
      <w:r w:rsidRPr="00F85728">
        <w:t>的進口和進口稅，其製造商的</w:t>
      </w:r>
      <w:r w:rsidR="00B9379C" w:rsidRPr="00F85728">
        <w:t>計畫</w:t>
      </w:r>
      <w:r w:rsidRPr="00F85728">
        <w:t>和生產都經過馬瑙斯自由貿易區管理委員會的批准，並符合產品的程序和生產。經</w:t>
      </w:r>
      <w:r w:rsidRPr="00F85728">
        <w:t>CODAM</w:t>
      </w:r>
      <w:r w:rsidRPr="00F85728">
        <w:t>（亞馬遜發展委員會）批准，進口產品可按原料、中間產品、二次材料、包裝和其他投入的進口離岸價的</w:t>
      </w:r>
      <w:r w:rsidRPr="00F85728">
        <w:t>2%</w:t>
      </w:r>
      <w:r w:rsidRPr="00F85728">
        <w:t>徵收關稅。例如，巴西原料和中間產品的進口稅率為</w:t>
      </w:r>
      <w:r w:rsidRPr="00F85728">
        <w:t>10%</w:t>
      </w:r>
      <w:r w:rsidRPr="00F85728">
        <w:t>。進口稅率為</w:t>
      </w:r>
      <w:r w:rsidRPr="00F85728">
        <w:t>0%</w:t>
      </w:r>
      <w:r w:rsidRPr="00F85728">
        <w:t>。</w:t>
      </w:r>
    </w:p>
    <w:p w14:paraId="0DCD4BDD" w14:textId="6F0F6D59" w:rsidR="009B707E" w:rsidRPr="00F85728" w:rsidRDefault="00666006" w:rsidP="00FA6DE2">
      <w:pPr>
        <w:pStyle w:val="af"/>
        <w:ind w:start="47.20pt" w:hanging="35.40pt"/>
      </w:pPr>
      <w:r w:rsidRPr="00F85728">
        <w:t>（二）</w:t>
      </w:r>
      <w:r w:rsidR="009B707E" w:rsidRPr="00F85728">
        <w:t>工業產品稅方面：</w:t>
      </w:r>
    </w:p>
    <w:p w14:paraId="17E41EED" w14:textId="77777777" w:rsidR="009B707E" w:rsidRPr="00F85728" w:rsidRDefault="009B707E" w:rsidP="00FA6DE2">
      <w:pPr>
        <w:pStyle w:val="af4"/>
        <w:ind w:start="70.80pt" w:hanging="23.60pt"/>
      </w:pPr>
      <w:r w:rsidRPr="00F85728">
        <w:t>１．在瑪瑙斯自由貿易區生產之產品，可免繳工業產品稅。</w:t>
      </w:r>
    </w:p>
    <w:p w14:paraId="25832212" w14:textId="77777777" w:rsidR="009B707E" w:rsidRPr="00F85728" w:rsidRDefault="009B707E" w:rsidP="00FA6DE2">
      <w:pPr>
        <w:pStyle w:val="af4"/>
        <w:ind w:start="70.80pt" w:hanging="23.60pt"/>
      </w:pPr>
      <w:r w:rsidRPr="00F85728">
        <w:t>２．在瑪瑙斯自由貿易區消費的外國產品（包括資本財），可免繳工業產品稅。</w:t>
      </w:r>
    </w:p>
    <w:p w14:paraId="32BEDA51" w14:textId="77777777" w:rsidR="009B707E" w:rsidRPr="00F85728" w:rsidRDefault="009B707E" w:rsidP="00FA6DE2">
      <w:pPr>
        <w:pStyle w:val="af4"/>
        <w:ind w:start="70.80pt" w:hanging="23.60pt"/>
      </w:pPr>
      <w:r w:rsidRPr="00F85728">
        <w:t>３．由巴西本國生產且用於瑪瑙斯自由貿易區之產品，可免繳工業產品稅。</w:t>
      </w:r>
    </w:p>
    <w:p w14:paraId="5ECA1DBB" w14:textId="622A9195" w:rsidR="009B707E" w:rsidRPr="00F85728" w:rsidRDefault="00666006" w:rsidP="00FA6DE2">
      <w:pPr>
        <w:pStyle w:val="af"/>
        <w:ind w:start="47.20pt" w:hanging="35.40pt"/>
      </w:pPr>
      <w:r w:rsidRPr="00F85728">
        <w:t>（三）</w:t>
      </w:r>
      <w:r w:rsidR="009B707E" w:rsidRPr="00F85728">
        <w:t>員工分紅計畫存金（</w:t>
      </w:r>
      <w:r w:rsidR="009B707E" w:rsidRPr="00F85728">
        <w:rPr>
          <w:rFonts w:cs="Times New Roman"/>
        </w:rPr>
        <w:t>PIS</w:t>
      </w:r>
      <w:r w:rsidR="009B707E" w:rsidRPr="00F85728">
        <w:t>/</w:t>
      </w:r>
      <w:r w:rsidR="009B707E" w:rsidRPr="00F85728">
        <w:rPr>
          <w:rFonts w:cs="Times New Roman"/>
        </w:rPr>
        <w:t>PASEP</w:t>
      </w:r>
      <w:r w:rsidR="009B707E" w:rsidRPr="00F85728">
        <w:t>）加社會保險捐助金（</w:t>
      </w:r>
      <w:r w:rsidR="009B707E" w:rsidRPr="00F85728">
        <w:rPr>
          <w:rFonts w:cs="Times New Roman"/>
        </w:rPr>
        <w:t>CONFINS</w:t>
      </w:r>
      <w:r w:rsidR="009B707E" w:rsidRPr="00F85728">
        <w:t>）方面。</w:t>
      </w:r>
    </w:p>
    <w:p w14:paraId="23041F29" w14:textId="77777777" w:rsidR="00FA6DE2" w:rsidRPr="00F85728" w:rsidRDefault="00FA6DE2" w:rsidP="00FA6DE2">
      <w:pPr>
        <w:pStyle w:val="af4"/>
        <w:ind w:start="70.80pt" w:hanging="23.60pt"/>
        <w:rPr>
          <w:lang w:eastAsia="zh-TW"/>
        </w:rPr>
      </w:pPr>
    </w:p>
    <w:p w14:paraId="0AE373A4" w14:textId="77777777" w:rsidR="009B707E" w:rsidRPr="00F85728" w:rsidRDefault="009B707E" w:rsidP="00FA6DE2">
      <w:pPr>
        <w:pStyle w:val="af4"/>
        <w:ind w:start="70.80pt" w:hanging="23.60pt"/>
      </w:pPr>
      <w:r w:rsidRPr="00F85728">
        <w:t>１．由瑪瑙斯自由貿易區製成之產品銷往外地時，大多數產品以</w:t>
      </w:r>
      <w:r w:rsidRPr="00F85728">
        <w:t>3.65%</w:t>
      </w:r>
      <w:r w:rsidRPr="00F85728">
        <w:t>計</w:t>
      </w:r>
      <w:r w:rsidRPr="00F85728">
        <w:lastRenderedPageBreak/>
        <w:t>算，僅少數特殊產品以</w:t>
      </w:r>
      <w:r w:rsidRPr="00F85728">
        <w:t>9.25%</w:t>
      </w:r>
      <w:r w:rsidRPr="00F85728">
        <w:t>計算。</w:t>
      </w:r>
    </w:p>
    <w:p w14:paraId="52D812D9" w14:textId="77777777" w:rsidR="009B707E" w:rsidRPr="00F85728" w:rsidRDefault="009B707E" w:rsidP="009B707E">
      <w:pPr>
        <w:pStyle w:val="af4"/>
        <w:ind w:start="70.80pt" w:hanging="23.60pt"/>
      </w:pPr>
      <w:r w:rsidRPr="00F85728">
        <w:t>２．由國外引進之產品，其（</w:t>
      </w:r>
      <w:r w:rsidRPr="00F85728">
        <w:t>PIS/PASEP</w:t>
      </w:r>
      <w:r w:rsidRPr="00F85728">
        <w:t>）及（</w:t>
      </w:r>
      <w:r w:rsidRPr="00F85728">
        <w:t>CONFINS</w:t>
      </w:r>
      <w:r w:rsidRPr="00F85728">
        <w:t>）皆為</w:t>
      </w:r>
      <w:r w:rsidRPr="00F85728">
        <w:t>9.25%</w:t>
      </w:r>
      <w:r w:rsidRPr="00F85728">
        <w:t>計算，但若由瑪瑙斯自由貿易區內公司引進之原料用於區內另</w:t>
      </w:r>
      <w:r w:rsidRPr="00F85728">
        <w:t>1</w:t>
      </w:r>
      <w:r w:rsidRPr="00F85728">
        <w:t>家公司生產成品用途，其（</w:t>
      </w:r>
      <w:r w:rsidRPr="00F85728">
        <w:t>PIS/PASEP</w:t>
      </w:r>
      <w:r w:rsidRPr="00F85728">
        <w:t>）及（</w:t>
      </w:r>
      <w:r w:rsidRPr="00F85728">
        <w:t>CONFINS</w:t>
      </w:r>
      <w:r w:rsidRPr="00F85728">
        <w:t>）以</w:t>
      </w:r>
      <w:r w:rsidRPr="00F85728">
        <w:t>0%</w:t>
      </w:r>
      <w:r w:rsidRPr="00F85728">
        <w:t>計算，另從巴西國內其他引進原料或產品，其（</w:t>
      </w:r>
      <w:r w:rsidRPr="00F85728">
        <w:t>PIS/PASEP</w:t>
      </w:r>
      <w:r w:rsidRPr="00F85728">
        <w:t>）及（</w:t>
      </w:r>
      <w:r w:rsidRPr="00F85728">
        <w:t>CONFINS</w:t>
      </w:r>
      <w:r w:rsidRPr="00F85728">
        <w:t>）亦以</w:t>
      </w:r>
      <w:r w:rsidRPr="00F85728">
        <w:t>0%</w:t>
      </w:r>
      <w:r w:rsidRPr="00F85728">
        <w:t>計算。</w:t>
      </w:r>
    </w:p>
    <w:p w14:paraId="4657F87B" w14:textId="487B0C26" w:rsidR="009B707E" w:rsidRPr="00F85728" w:rsidRDefault="00666006" w:rsidP="00666006">
      <w:pPr>
        <w:pStyle w:val="af"/>
        <w:ind w:start="47.20pt" w:hanging="35.40pt"/>
      </w:pPr>
      <w:r w:rsidRPr="00F85728">
        <w:t>（四）</w:t>
      </w:r>
      <w:r w:rsidR="009B707E" w:rsidRPr="00F85728">
        <w:t>貨物流通稅方面：</w:t>
      </w:r>
    </w:p>
    <w:p w14:paraId="37E464DF" w14:textId="77777777" w:rsidR="009B707E" w:rsidRPr="00F85728" w:rsidRDefault="009B707E" w:rsidP="009B707E">
      <w:pPr>
        <w:pStyle w:val="af4"/>
        <w:ind w:start="70.80pt" w:hanging="23.60pt"/>
        <w:rPr>
          <w:lang w:eastAsia="zh-TW"/>
        </w:rPr>
      </w:pPr>
      <w:r w:rsidRPr="00F85728">
        <w:rPr>
          <w:lang w:eastAsia="zh-TW"/>
        </w:rPr>
        <w:t>１．亞瑪遜州州政府對在瑪瑙斯自由貿易區投資者給予貨物流通稅</w:t>
      </w:r>
      <w:proofErr w:type="gramStart"/>
      <w:r w:rsidRPr="00F85728">
        <w:rPr>
          <w:lang w:eastAsia="zh-TW"/>
        </w:rPr>
        <w:t>（註</w:t>
      </w:r>
      <w:proofErr w:type="gramEnd"/>
      <w:r w:rsidRPr="00F85728">
        <w:rPr>
          <w:lang w:eastAsia="zh-TW"/>
        </w:rPr>
        <w:t>：亞瑪遜州貨物流通稅稅率為</w:t>
      </w:r>
      <w:r w:rsidRPr="00F85728">
        <w:rPr>
          <w:lang w:eastAsia="zh-TW"/>
        </w:rPr>
        <w:t>17%</w:t>
      </w:r>
      <w:proofErr w:type="gramStart"/>
      <w:r w:rsidRPr="00F85728">
        <w:rPr>
          <w:lang w:eastAsia="zh-TW"/>
        </w:rPr>
        <w:t>）</w:t>
      </w:r>
      <w:proofErr w:type="gramEnd"/>
      <w:r w:rsidRPr="00F85728">
        <w:rPr>
          <w:lang w:eastAsia="zh-TW"/>
        </w:rPr>
        <w:t>優惠，在瑪瑙斯</w:t>
      </w:r>
      <w:proofErr w:type="gramStart"/>
      <w:r w:rsidRPr="00F85728">
        <w:rPr>
          <w:lang w:eastAsia="zh-TW"/>
        </w:rPr>
        <w:t>自由貿區</w:t>
      </w:r>
      <w:proofErr w:type="gramEnd"/>
      <w:r w:rsidRPr="00F85728">
        <w:rPr>
          <w:lang w:eastAsia="zh-TW"/>
        </w:rPr>
        <w:t>投資之業者，必須將投資計畫書送至</w:t>
      </w:r>
      <w:r w:rsidRPr="00F85728">
        <w:rPr>
          <w:lang w:eastAsia="zh-TW"/>
        </w:rPr>
        <w:t>SUFRAMA</w:t>
      </w:r>
      <w:r w:rsidRPr="00F85728">
        <w:rPr>
          <w:lang w:eastAsia="zh-TW"/>
        </w:rPr>
        <w:t>審核，通過後才能獲得優惠，其優惠方式如下：</w:t>
      </w:r>
    </w:p>
    <w:p w14:paraId="4FFE7EDA" w14:textId="77777777" w:rsidR="009B707E" w:rsidRPr="00F85728" w:rsidRDefault="009B707E" w:rsidP="009B707E">
      <w:pPr>
        <w:pStyle w:val="11"/>
        <w:ind w:start="88.50pt" w:hanging="29.50pt"/>
      </w:pPr>
      <w:r w:rsidRPr="00F85728">
        <w:t>（</w:t>
      </w:r>
      <w:r w:rsidRPr="00F85728">
        <w:t>1</w:t>
      </w:r>
      <w:r w:rsidRPr="00F85728">
        <w:t>）</w:t>
      </w:r>
      <w:r w:rsidRPr="00F85728">
        <w:tab/>
      </w:r>
      <w:r w:rsidRPr="00F85728">
        <w:t>若業者生產瑪瑙斯自由貿易區內未製造之新產品或該州</w:t>
      </w:r>
      <w:proofErr w:type="gramStart"/>
      <w:r w:rsidRPr="00F85728">
        <w:t>州</w:t>
      </w:r>
      <w:proofErr w:type="gramEnd"/>
      <w:r w:rsidRPr="00F85728">
        <w:t>政府有意引進的產業，則可免繳貨物流通稅，但仍須繳付</w:t>
      </w:r>
      <w:r w:rsidRPr="00F85728">
        <w:t>UEA</w:t>
      </w:r>
      <w:r w:rsidRPr="00F85728">
        <w:t>（阿瑪遜州立大學基金）及</w:t>
      </w:r>
      <w:r w:rsidRPr="00F85728">
        <w:t>FTI</w:t>
      </w:r>
      <w:r w:rsidRPr="00F85728">
        <w:t>（旅遊及基礎建設發展基金）稅，</w:t>
      </w:r>
      <w:r w:rsidRPr="00F85728">
        <w:t>FTI</w:t>
      </w:r>
      <w:r w:rsidRPr="00F85728">
        <w:t>為</w:t>
      </w:r>
      <w:r w:rsidRPr="00F85728">
        <w:t>CIF</w:t>
      </w:r>
      <w:r w:rsidRPr="00F85728">
        <w:t>的</w:t>
      </w:r>
      <w:r w:rsidRPr="00F85728">
        <w:t>2%</w:t>
      </w:r>
      <w:r w:rsidRPr="00F85728">
        <w:t>或營業額的</w:t>
      </w:r>
      <w:r w:rsidRPr="00F85728">
        <w:t>1%</w:t>
      </w:r>
      <w:r w:rsidRPr="00F85728">
        <w:t>，而</w:t>
      </w:r>
      <w:r w:rsidRPr="00F85728">
        <w:t>UEA</w:t>
      </w:r>
      <w:r w:rsidRPr="00F85728">
        <w:t>為免繳付所得稅部分的</w:t>
      </w:r>
      <w:r w:rsidRPr="00F85728">
        <w:t>10%</w:t>
      </w:r>
      <w:r w:rsidRPr="00F85728">
        <w:t>。</w:t>
      </w:r>
    </w:p>
    <w:p w14:paraId="715541BE" w14:textId="77777777" w:rsidR="009B707E" w:rsidRPr="00F85728" w:rsidRDefault="009B707E" w:rsidP="009B707E">
      <w:pPr>
        <w:pStyle w:val="11"/>
        <w:ind w:start="88.50pt" w:hanging="29.50pt"/>
      </w:pPr>
      <w:r w:rsidRPr="00F85728">
        <w:t>（</w:t>
      </w:r>
      <w:r w:rsidRPr="00F85728">
        <w:t>2</w:t>
      </w:r>
      <w:r w:rsidRPr="00F85728">
        <w:t>）</w:t>
      </w:r>
      <w:r w:rsidRPr="00F85728">
        <w:tab/>
      </w:r>
      <w:r w:rsidRPr="00F85728">
        <w:t>若業者生產瑪瑙斯自由貿易區內已製造的產品，則可獲得少付貨物流通稅稅額的優待，少付之稅額百分比介於</w:t>
      </w:r>
      <w:r w:rsidRPr="00F85728">
        <w:t>40%</w:t>
      </w:r>
      <w:r w:rsidRPr="00F85728">
        <w:t>至</w:t>
      </w:r>
      <w:r w:rsidRPr="00F85728">
        <w:t>90%</w:t>
      </w:r>
      <w:r w:rsidRPr="00F85728">
        <w:t>，百分比之選擇依產品的不同來區分。</w:t>
      </w:r>
      <w:proofErr w:type="gramStart"/>
      <w:r w:rsidRPr="00F85728">
        <w:t>另</w:t>
      </w:r>
      <w:proofErr w:type="gramEnd"/>
      <w:r w:rsidRPr="00F85728">
        <w:t>，業者仍須繳付</w:t>
      </w:r>
      <w:r w:rsidRPr="00F85728">
        <w:t>UEA</w:t>
      </w:r>
      <w:r w:rsidRPr="00F85728">
        <w:t>（阿瑪遜州立大學基金）及</w:t>
      </w:r>
      <w:r w:rsidRPr="00F85728">
        <w:t>FMPEI</w:t>
      </w:r>
      <w:r w:rsidRPr="00F85728">
        <w:t>（中小企業發展基金）稅，金額分別為未減免前之應付貨物流通稅的</w:t>
      </w:r>
      <w:r w:rsidRPr="00F85728">
        <w:t>1.5%</w:t>
      </w:r>
      <w:r w:rsidRPr="00F85728">
        <w:t>及</w:t>
      </w:r>
      <w:r w:rsidRPr="00F85728">
        <w:t>6%</w:t>
      </w:r>
      <w:r w:rsidRPr="00F85728">
        <w:t>。</w:t>
      </w:r>
    </w:p>
    <w:p w14:paraId="08CDD180" w14:textId="77777777" w:rsidR="009B707E" w:rsidRPr="00F85728" w:rsidRDefault="009B707E" w:rsidP="009B707E">
      <w:pPr>
        <w:pStyle w:val="af4"/>
        <w:ind w:start="70.80pt" w:hanging="23.60pt"/>
        <w:rPr>
          <w:lang w:eastAsia="zh-TW"/>
        </w:rPr>
      </w:pPr>
      <w:r w:rsidRPr="00F85728">
        <w:rPr>
          <w:lang w:eastAsia="zh-TW"/>
        </w:rPr>
        <w:t>２．巴西</w:t>
      </w:r>
      <w:proofErr w:type="gramStart"/>
      <w:r w:rsidRPr="00F85728">
        <w:rPr>
          <w:lang w:eastAsia="zh-TW"/>
        </w:rPr>
        <w:t>其他州銷往</w:t>
      </w:r>
      <w:proofErr w:type="gramEnd"/>
      <w:r w:rsidRPr="00F85728">
        <w:rPr>
          <w:lang w:eastAsia="zh-TW"/>
        </w:rPr>
        <w:t>瑪瑙斯自由貿易區之工業產品，可免繳貨物流通稅。</w:t>
      </w:r>
    </w:p>
    <w:p w14:paraId="5AEAE1B5" w14:textId="77777777" w:rsidR="009B707E" w:rsidRPr="00F85728" w:rsidRDefault="009B707E" w:rsidP="009B707E">
      <w:pPr>
        <w:pStyle w:val="af4"/>
        <w:ind w:start="70.80pt" w:hanging="23.60pt"/>
        <w:rPr>
          <w:lang w:eastAsia="zh-TW"/>
        </w:rPr>
      </w:pPr>
      <w:r w:rsidRPr="00F85728">
        <w:rPr>
          <w:lang w:eastAsia="zh-TW"/>
        </w:rPr>
        <w:t>３．引進機器、設備（包括零組件），可免繳貨物流通稅。</w:t>
      </w:r>
    </w:p>
    <w:p w14:paraId="7FE1BE28" w14:textId="77777777" w:rsidR="009B707E" w:rsidRPr="00F85728" w:rsidRDefault="009B707E" w:rsidP="009B707E">
      <w:pPr>
        <w:pStyle w:val="af4"/>
        <w:ind w:start="70.80pt" w:hanging="23.60pt"/>
        <w:rPr>
          <w:lang w:eastAsia="zh-TW"/>
        </w:rPr>
      </w:pPr>
      <w:r w:rsidRPr="00F85728">
        <w:rPr>
          <w:lang w:eastAsia="zh-TW"/>
        </w:rPr>
        <w:t>４．購買巴西國產工業產品時，亞瑪遜州州政府亦按產品之區分而給予不同百分比之貨物流通稅減免</w:t>
      </w:r>
    </w:p>
    <w:p w14:paraId="124909D5" w14:textId="77777777" w:rsidR="009B707E" w:rsidRPr="00F85728" w:rsidRDefault="009B707E" w:rsidP="009B707E">
      <w:pPr>
        <w:pStyle w:val="11"/>
        <w:ind w:start="88.50pt" w:hanging="29.50pt"/>
      </w:pPr>
      <w:r w:rsidRPr="00F85728">
        <w:t>（</w:t>
      </w:r>
      <w:r w:rsidRPr="00F85728">
        <w:t>1</w:t>
      </w:r>
      <w:r w:rsidRPr="00F85728">
        <w:t>）</w:t>
      </w:r>
      <w:r w:rsidRPr="00F85728">
        <w:tab/>
      </w:r>
      <w:r w:rsidRPr="00F85728">
        <w:t>最終消費財</w:t>
      </w:r>
      <w:r w:rsidRPr="00F85728">
        <w:t>45%</w:t>
      </w:r>
      <w:r w:rsidRPr="00F85728">
        <w:t>。</w:t>
      </w:r>
    </w:p>
    <w:p w14:paraId="170AE941" w14:textId="77777777" w:rsidR="009B707E" w:rsidRPr="00F85728" w:rsidRDefault="009B707E" w:rsidP="009B707E">
      <w:pPr>
        <w:pStyle w:val="11"/>
        <w:ind w:start="88.50pt" w:hanging="29.50pt"/>
      </w:pPr>
      <w:r w:rsidRPr="00F85728">
        <w:lastRenderedPageBreak/>
        <w:t>（</w:t>
      </w:r>
      <w:r w:rsidRPr="00F85728">
        <w:t>2</w:t>
      </w:r>
      <w:r w:rsidRPr="00F85728">
        <w:t>）</w:t>
      </w:r>
      <w:r w:rsidRPr="00F85728">
        <w:tab/>
      </w:r>
      <w:r w:rsidRPr="00F85728">
        <w:t>資本財及用於食品、成衣、鞋子及汽車之消費財</w:t>
      </w:r>
      <w:r w:rsidRPr="00F85728">
        <w:t>55%</w:t>
      </w:r>
      <w:r w:rsidRPr="00F85728">
        <w:t>至</w:t>
      </w:r>
      <w:r w:rsidRPr="00F85728">
        <w:t>100%</w:t>
      </w:r>
      <w:r w:rsidRPr="00F85728">
        <w:t>。</w:t>
      </w:r>
    </w:p>
    <w:p w14:paraId="18A310EC" w14:textId="77777777" w:rsidR="009B707E" w:rsidRPr="00F85728" w:rsidRDefault="009B707E" w:rsidP="009B707E">
      <w:pPr>
        <w:pStyle w:val="11"/>
        <w:ind w:start="88.50pt" w:hanging="29.50pt"/>
      </w:pPr>
      <w:r w:rsidRPr="00F85728">
        <w:t>（</w:t>
      </w:r>
      <w:r w:rsidRPr="00F85728">
        <w:t>3</w:t>
      </w:r>
      <w:r w:rsidRPr="00F85728">
        <w:t>）</w:t>
      </w:r>
      <w:r w:rsidRPr="00F85728">
        <w:tab/>
      </w:r>
      <w:r w:rsidRPr="00F85728">
        <w:t>使用亞瑪遜區原料或農牧產品製成之產品或</w:t>
      </w:r>
      <w:proofErr w:type="gramStart"/>
      <w:r w:rsidRPr="00F85728">
        <w:t>中間財</w:t>
      </w:r>
      <w:proofErr w:type="gramEnd"/>
      <w:r w:rsidRPr="00F85728">
        <w:t>，至多可獲</w:t>
      </w:r>
      <w:r w:rsidRPr="00F85728">
        <w:t>100%</w:t>
      </w:r>
      <w:r w:rsidRPr="00F85728">
        <w:t>之貨物流通稅減免。</w:t>
      </w:r>
    </w:p>
    <w:p w14:paraId="42CCEAF3" w14:textId="77777777" w:rsidR="009B707E" w:rsidRPr="00F85728" w:rsidRDefault="009B707E" w:rsidP="009B707E">
      <w:pPr>
        <w:pStyle w:val="11"/>
        <w:ind w:start="88.50pt" w:hanging="29.50pt"/>
      </w:pPr>
      <w:r w:rsidRPr="00F85728">
        <w:t>（</w:t>
      </w:r>
      <w:r w:rsidRPr="00F85728">
        <w:t>4</w:t>
      </w:r>
      <w:r w:rsidRPr="00F85728">
        <w:t>）</w:t>
      </w:r>
      <w:r w:rsidRPr="00F85728">
        <w:tab/>
      </w:r>
      <w:r w:rsidRPr="00F85728">
        <w:t>由亞瑪遜區內陸製成之產品及捕魚工業製成之產品及亞瑪遜區草藥製成之產品，亦可獲</w:t>
      </w:r>
      <w:r w:rsidRPr="00F85728">
        <w:t>100%</w:t>
      </w:r>
      <w:r w:rsidRPr="00F85728">
        <w:t>之貨物流通稅減免。</w:t>
      </w:r>
    </w:p>
    <w:p w14:paraId="4A5E557A" w14:textId="77777777" w:rsidR="009B707E" w:rsidRPr="00F85728" w:rsidRDefault="009B707E" w:rsidP="009B707E">
      <w:pPr>
        <w:pStyle w:val="af9"/>
        <w:pageBreakBefore/>
        <w:spacing w:before="12.85pt"/>
        <w:rPr>
          <w:lang w:val="zh-TW" w:eastAsia="zh-TW"/>
        </w:rPr>
      </w:pPr>
      <w:r w:rsidRPr="00F85728">
        <w:rPr>
          <w:lang w:val="zh-TW" w:eastAsia="zh-TW"/>
        </w:rPr>
        <w:lastRenderedPageBreak/>
        <w:t>表六 巴西商旅資訊表</w:t>
      </w:r>
    </w:p>
    <w:tbl>
      <w:tblPr>
        <w:tblW w:w="0pt" w:type="auto"/>
        <w:tblBorders>
          <w:top w:val="single" w:sz="12" w:space="0" w:color="000000"/>
          <w:start w:val="single" w:sz="12" w:space="0" w:color="000000"/>
          <w:bottom w:val="single" w:sz="12" w:space="0" w:color="000000"/>
          <w:end w:val="single" w:sz="12" w:space="0" w:color="000000"/>
          <w:insideH w:val="single" w:sz="6" w:space="0" w:color="000000"/>
          <w:insideV w:val="single" w:sz="6" w:space="0" w:color="000000"/>
        </w:tblBorders>
        <w:tblCellMar>
          <w:start w:w="5.65pt" w:type="dxa"/>
          <w:end w:w="5.65pt" w:type="dxa"/>
        </w:tblCellMar>
        <w:tblLook w:firstRow="1" w:lastRow="0" w:firstColumn="1" w:lastColumn="0" w:noHBand="0" w:noVBand="1"/>
      </w:tblPr>
      <w:tblGrid>
        <w:gridCol w:w="314"/>
        <w:gridCol w:w="1514"/>
        <w:gridCol w:w="6646"/>
      </w:tblGrid>
      <w:tr w:rsidR="00737642" w:rsidRPr="00F85728" w14:paraId="3503A598" w14:textId="77777777" w:rsidTr="00E26695">
        <w:tc>
          <w:tcPr>
            <w:tcW w:w="91.40pt" w:type="dxa"/>
            <w:gridSpan w:val="2"/>
            <w:shd w:val="clear" w:color="auto" w:fill="CCFFCC"/>
            <w:tcMar>
              <w:top w:w="0pt" w:type="dxa"/>
              <w:start w:w="1pt" w:type="dxa"/>
              <w:bottom w:w="0pt" w:type="dxa"/>
              <w:end w:w="1pt" w:type="dxa"/>
            </w:tcMar>
            <w:vAlign w:val="center"/>
            <w:hideMark/>
          </w:tcPr>
          <w:p w14:paraId="04BC6A58" w14:textId="77777777" w:rsidR="00C31807" w:rsidRPr="00F85728" w:rsidRDefault="00C31807" w:rsidP="00313766">
            <w:pPr>
              <w:pStyle w:val="af6"/>
              <w:rPr>
                <w:kern w:val="24"/>
              </w:rPr>
            </w:pPr>
            <w:r w:rsidRPr="00F85728">
              <w:rPr>
                <w:kern w:val="24"/>
              </w:rPr>
              <w:t>駐外單位名稱</w:t>
            </w:r>
          </w:p>
        </w:tc>
        <w:tc>
          <w:tcPr>
            <w:tcW w:w="332.30pt" w:type="dxa"/>
            <w:tcMar>
              <w:top w:w="0pt" w:type="dxa"/>
              <w:start w:w="1pt" w:type="dxa"/>
              <w:bottom w:w="0pt" w:type="dxa"/>
              <w:end w:w="1pt" w:type="dxa"/>
            </w:tcMar>
            <w:vAlign w:val="center"/>
            <w:hideMark/>
          </w:tcPr>
          <w:p w14:paraId="4B487029" w14:textId="1C78D5DA" w:rsidR="00C31807" w:rsidRPr="00F85728" w:rsidRDefault="00C31807" w:rsidP="00313766">
            <w:pPr>
              <w:pStyle w:val="af6"/>
              <w:jc w:val="both"/>
              <w:rPr>
                <w:kern w:val="24"/>
              </w:rPr>
            </w:pPr>
            <w:r w:rsidRPr="00F85728">
              <w:rPr>
                <w:kern w:val="24"/>
              </w:rPr>
              <w:t>巴西</w:t>
            </w:r>
            <w:r w:rsidR="00737642" w:rsidRPr="00F85728">
              <w:rPr>
                <w:kern w:val="24"/>
              </w:rPr>
              <w:t>臺</w:t>
            </w:r>
            <w:r w:rsidRPr="00F85728">
              <w:rPr>
                <w:kern w:val="24"/>
              </w:rPr>
              <w:t>灣貿易中心</w:t>
            </w:r>
          </w:p>
        </w:tc>
      </w:tr>
      <w:tr w:rsidR="00737642" w:rsidRPr="00F85728" w14:paraId="02584C8A" w14:textId="77777777" w:rsidTr="00E26695">
        <w:tc>
          <w:tcPr>
            <w:tcW w:w="91.40pt" w:type="dxa"/>
            <w:gridSpan w:val="2"/>
            <w:shd w:val="clear" w:color="auto" w:fill="CCFFCC"/>
            <w:tcMar>
              <w:top w:w="0pt" w:type="dxa"/>
              <w:start w:w="1pt" w:type="dxa"/>
              <w:bottom w:w="0pt" w:type="dxa"/>
              <w:end w:w="1pt" w:type="dxa"/>
            </w:tcMar>
            <w:vAlign w:val="center"/>
            <w:hideMark/>
          </w:tcPr>
          <w:p w14:paraId="67F483BF" w14:textId="77777777" w:rsidR="00C31807" w:rsidRPr="00F85728" w:rsidRDefault="00C31807" w:rsidP="00313766">
            <w:pPr>
              <w:pStyle w:val="af6"/>
              <w:rPr>
                <w:kern w:val="24"/>
              </w:rPr>
            </w:pPr>
            <w:r w:rsidRPr="00F85728">
              <w:rPr>
                <w:kern w:val="24"/>
              </w:rPr>
              <w:t>貨幣名稱</w:t>
            </w:r>
          </w:p>
        </w:tc>
        <w:tc>
          <w:tcPr>
            <w:tcW w:w="332.30pt" w:type="dxa"/>
            <w:tcMar>
              <w:top w:w="0pt" w:type="dxa"/>
              <w:start w:w="1pt" w:type="dxa"/>
              <w:bottom w:w="0pt" w:type="dxa"/>
              <w:end w:w="1pt" w:type="dxa"/>
            </w:tcMar>
            <w:vAlign w:val="center"/>
            <w:hideMark/>
          </w:tcPr>
          <w:p w14:paraId="2A6F13D3" w14:textId="726D6357" w:rsidR="00C31807" w:rsidRPr="00F85728" w:rsidRDefault="00C31807" w:rsidP="00313766">
            <w:pPr>
              <w:pStyle w:val="af6"/>
              <w:jc w:val="both"/>
              <w:rPr>
                <w:kern w:val="24"/>
              </w:rPr>
            </w:pPr>
            <w:r w:rsidRPr="00F85728">
              <w:rPr>
                <w:kern w:val="24"/>
              </w:rPr>
              <w:t>REAL</w:t>
            </w:r>
            <w:r w:rsidR="00737642" w:rsidRPr="00F85728">
              <w:rPr>
                <w:kern w:val="24"/>
              </w:rPr>
              <w:t>（</w:t>
            </w:r>
            <w:r w:rsidRPr="00F85728">
              <w:rPr>
                <w:kern w:val="24"/>
              </w:rPr>
              <w:t>R$</w:t>
            </w:r>
            <w:r w:rsidR="00737642" w:rsidRPr="00F85728">
              <w:rPr>
                <w:kern w:val="24"/>
              </w:rPr>
              <w:t>）</w:t>
            </w:r>
            <w:r w:rsidRPr="00F85728">
              <w:rPr>
                <w:kern w:val="24"/>
              </w:rPr>
              <w:t>音譯</w:t>
            </w:r>
            <w:proofErr w:type="gramStart"/>
            <w:r w:rsidRPr="00F85728">
              <w:rPr>
                <w:kern w:val="24"/>
              </w:rPr>
              <w:t>為黑奧</w:t>
            </w:r>
            <w:proofErr w:type="gramEnd"/>
          </w:p>
        </w:tc>
      </w:tr>
      <w:tr w:rsidR="00737642" w:rsidRPr="00F85728" w14:paraId="6394AFFF" w14:textId="77777777" w:rsidTr="00E26695">
        <w:tc>
          <w:tcPr>
            <w:tcW w:w="91.40pt" w:type="dxa"/>
            <w:gridSpan w:val="2"/>
            <w:shd w:val="clear" w:color="auto" w:fill="CCFFCC"/>
            <w:tcMar>
              <w:top w:w="0pt" w:type="dxa"/>
              <w:start w:w="1pt" w:type="dxa"/>
              <w:bottom w:w="0pt" w:type="dxa"/>
              <w:end w:w="1pt" w:type="dxa"/>
            </w:tcMar>
            <w:vAlign w:val="center"/>
            <w:hideMark/>
          </w:tcPr>
          <w:p w14:paraId="107CF72B" w14:textId="77777777" w:rsidR="00C31807" w:rsidRPr="00F85728" w:rsidRDefault="00C31807" w:rsidP="00313766">
            <w:pPr>
              <w:pStyle w:val="af6"/>
              <w:rPr>
                <w:kern w:val="24"/>
              </w:rPr>
            </w:pPr>
            <w:r w:rsidRPr="00F85728">
              <w:rPr>
                <w:kern w:val="24"/>
              </w:rPr>
              <w:t>匯率</w:t>
            </w:r>
          </w:p>
        </w:tc>
        <w:tc>
          <w:tcPr>
            <w:tcW w:w="332.30pt" w:type="dxa"/>
            <w:tcMar>
              <w:top w:w="0pt" w:type="dxa"/>
              <w:start w:w="1pt" w:type="dxa"/>
              <w:bottom w:w="0pt" w:type="dxa"/>
              <w:end w:w="1pt" w:type="dxa"/>
            </w:tcMar>
            <w:vAlign w:val="center"/>
            <w:hideMark/>
          </w:tcPr>
          <w:p w14:paraId="2522E678" w14:textId="77777777" w:rsidR="00C31807" w:rsidRPr="00F85728" w:rsidRDefault="00C31807" w:rsidP="00313766">
            <w:pPr>
              <w:pStyle w:val="af6"/>
              <w:jc w:val="both"/>
              <w:rPr>
                <w:kern w:val="24"/>
              </w:rPr>
            </w:pPr>
            <w:proofErr w:type="gramStart"/>
            <w:r w:rsidRPr="00F85728">
              <w:rPr>
                <w:kern w:val="24"/>
              </w:rPr>
              <w:t>巴幣兌</w:t>
            </w:r>
            <w:proofErr w:type="gramEnd"/>
            <w:r w:rsidRPr="00F85728">
              <w:rPr>
                <w:kern w:val="24"/>
              </w:rPr>
              <w:t>美元匯率：</w:t>
            </w:r>
          </w:p>
          <w:tbl>
            <w:tblPr>
              <w:tblW w:w="0pt" w:type="auto"/>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CellMar>
                <w:top w:w="0.75pt" w:type="dxa"/>
                <w:start w:w="0.75pt" w:type="dxa"/>
                <w:bottom w:w="0.75pt" w:type="dxa"/>
                <w:end w:w="0.75pt" w:type="dxa"/>
              </w:tblCellMar>
              <w:tblLook w:firstRow="1" w:lastRow="0" w:firstColumn="1" w:lastColumn="0" w:noHBand="0" w:noVBand="1"/>
            </w:tblPr>
            <w:tblGrid>
              <w:gridCol w:w="2013"/>
              <w:gridCol w:w="2410"/>
              <w:gridCol w:w="2167"/>
            </w:tblGrid>
            <w:tr w:rsidR="00737642" w:rsidRPr="00F85728" w14:paraId="098302BA" w14:textId="77777777" w:rsidTr="00313766">
              <w:trPr>
                <w:trHeight w:val="300"/>
              </w:trPr>
              <w:tc>
                <w:tcPr>
                  <w:tcW w:w="112.95pt" w:type="dxa"/>
                  <w:shd w:val="clear" w:color="auto" w:fill="CCFFCC"/>
                  <w:tcMar>
                    <w:top w:w="0pt" w:type="dxa"/>
                    <w:start w:w="1pt" w:type="dxa"/>
                    <w:bottom w:w="0pt" w:type="dxa"/>
                    <w:end w:w="1pt" w:type="dxa"/>
                  </w:tcMar>
                  <w:hideMark/>
                </w:tcPr>
                <w:p w14:paraId="46F05CC4" w14:textId="77777777" w:rsidR="00C31807" w:rsidRPr="00F85728" w:rsidRDefault="00C31807" w:rsidP="00313766">
                  <w:pPr>
                    <w:pStyle w:val="af6"/>
                    <w:rPr>
                      <w:kern w:val="24"/>
                    </w:rPr>
                  </w:pPr>
                  <w:r w:rsidRPr="00F85728">
                    <w:rPr>
                      <w:kern w:val="24"/>
                    </w:rPr>
                    <w:t>日期</w:t>
                  </w:r>
                </w:p>
              </w:tc>
              <w:tc>
                <w:tcPr>
                  <w:tcW w:w="134.65pt" w:type="dxa"/>
                  <w:shd w:val="clear" w:color="auto" w:fill="CCFFCC"/>
                  <w:tcMar>
                    <w:top w:w="0pt" w:type="dxa"/>
                    <w:start w:w="1pt" w:type="dxa"/>
                    <w:bottom w:w="0pt" w:type="dxa"/>
                    <w:end w:w="1pt" w:type="dxa"/>
                  </w:tcMar>
                  <w:hideMark/>
                </w:tcPr>
                <w:p w14:paraId="0E239682" w14:textId="77777777" w:rsidR="00C31807" w:rsidRPr="00F85728" w:rsidRDefault="00C31807" w:rsidP="00313766">
                  <w:pPr>
                    <w:pStyle w:val="af6"/>
                    <w:rPr>
                      <w:kern w:val="24"/>
                    </w:rPr>
                  </w:pPr>
                  <w:r w:rsidRPr="00F85728">
                    <w:rPr>
                      <w:kern w:val="24"/>
                    </w:rPr>
                    <w:t>買進</w:t>
                  </w:r>
                </w:p>
              </w:tc>
              <w:tc>
                <w:tcPr>
                  <w:tcW w:w="120.50pt" w:type="dxa"/>
                  <w:shd w:val="clear" w:color="auto" w:fill="CCFFCC"/>
                  <w:tcMar>
                    <w:top w:w="0pt" w:type="dxa"/>
                    <w:start w:w="1pt" w:type="dxa"/>
                    <w:bottom w:w="0pt" w:type="dxa"/>
                    <w:end w:w="1pt" w:type="dxa"/>
                  </w:tcMar>
                  <w:hideMark/>
                </w:tcPr>
                <w:p w14:paraId="0651C1C3" w14:textId="77777777" w:rsidR="00C31807" w:rsidRPr="00F85728" w:rsidRDefault="00C31807" w:rsidP="00313766">
                  <w:pPr>
                    <w:pStyle w:val="af6"/>
                    <w:rPr>
                      <w:kern w:val="24"/>
                    </w:rPr>
                  </w:pPr>
                  <w:r w:rsidRPr="00F85728">
                    <w:rPr>
                      <w:kern w:val="24"/>
                    </w:rPr>
                    <w:t>賣出</w:t>
                  </w:r>
                </w:p>
              </w:tc>
            </w:tr>
            <w:tr w:rsidR="00737642" w:rsidRPr="00F85728" w14:paraId="40648F5C" w14:textId="77777777" w:rsidTr="00313766">
              <w:trPr>
                <w:trHeight w:val="300"/>
              </w:trPr>
              <w:tc>
                <w:tcPr>
                  <w:tcW w:w="112.95pt" w:type="dxa"/>
                  <w:tcMar>
                    <w:top w:w="0pt" w:type="dxa"/>
                    <w:start w:w="1pt" w:type="dxa"/>
                    <w:bottom w:w="0pt" w:type="dxa"/>
                    <w:end w:w="1pt" w:type="dxa"/>
                  </w:tcMar>
                  <w:hideMark/>
                </w:tcPr>
                <w:p w14:paraId="020C457B" w14:textId="43BC3791" w:rsidR="00C31807" w:rsidRPr="00F85728" w:rsidRDefault="00C31807" w:rsidP="00313766">
                  <w:pPr>
                    <w:pStyle w:val="af6"/>
                    <w:rPr>
                      <w:kern w:val="24"/>
                    </w:rPr>
                  </w:pPr>
                  <w:r w:rsidRPr="00F85728">
                    <w:rPr>
                      <w:kern w:val="24"/>
                    </w:rPr>
                    <w:t>2026</w:t>
                  </w:r>
                  <w:r w:rsidRPr="00F85728">
                    <w:rPr>
                      <w:kern w:val="24"/>
                    </w:rPr>
                    <w:t>年</w:t>
                  </w:r>
                  <w:r w:rsidRPr="00F85728">
                    <w:rPr>
                      <w:rFonts w:hint="eastAsia"/>
                      <w:kern w:val="24"/>
                    </w:rPr>
                    <w:t>5</w:t>
                  </w:r>
                  <w:r w:rsidRPr="00F85728">
                    <w:rPr>
                      <w:rFonts w:hint="eastAsia"/>
                      <w:kern w:val="24"/>
                    </w:rPr>
                    <w:t>月</w:t>
                  </w:r>
                  <w:r w:rsidR="005F14A7" w:rsidRPr="00F85728">
                    <w:rPr>
                      <w:rFonts w:hint="eastAsia"/>
                      <w:kern w:val="24"/>
                    </w:rPr>
                    <w:t>20</w:t>
                  </w:r>
                  <w:r w:rsidRPr="00F85728">
                    <w:rPr>
                      <w:kern w:val="24"/>
                    </w:rPr>
                    <w:t>日</w:t>
                  </w:r>
                </w:p>
              </w:tc>
              <w:tc>
                <w:tcPr>
                  <w:tcW w:w="134.65pt" w:type="dxa"/>
                  <w:tcMar>
                    <w:top w:w="0pt" w:type="dxa"/>
                    <w:start w:w="1pt" w:type="dxa"/>
                    <w:bottom w:w="0pt" w:type="dxa"/>
                    <w:end w:w="1pt" w:type="dxa"/>
                  </w:tcMar>
                  <w:hideMark/>
                </w:tcPr>
                <w:p w14:paraId="2BD24418" w14:textId="5651C8C1" w:rsidR="00C31807" w:rsidRPr="00F85728" w:rsidRDefault="00C31807" w:rsidP="00313766">
                  <w:pPr>
                    <w:pStyle w:val="af6"/>
                    <w:rPr>
                      <w:kern w:val="24"/>
                    </w:rPr>
                  </w:pPr>
                  <w:r w:rsidRPr="00F85728">
                    <w:rPr>
                      <w:rFonts w:hint="eastAsia"/>
                      <w:kern w:val="24"/>
                    </w:rPr>
                    <w:t>4.9</w:t>
                  </w:r>
                  <w:r w:rsidR="005F14A7" w:rsidRPr="00F85728">
                    <w:rPr>
                      <w:rFonts w:hint="eastAsia"/>
                      <w:kern w:val="24"/>
                    </w:rPr>
                    <w:t>869</w:t>
                  </w:r>
                </w:p>
              </w:tc>
              <w:tc>
                <w:tcPr>
                  <w:tcW w:w="120.50pt" w:type="dxa"/>
                  <w:tcMar>
                    <w:top w:w="0pt" w:type="dxa"/>
                    <w:start w:w="1pt" w:type="dxa"/>
                    <w:bottom w:w="0pt" w:type="dxa"/>
                    <w:end w:w="1pt" w:type="dxa"/>
                  </w:tcMar>
                  <w:hideMark/>
                </w:tcPr>
                <w:p w14:paraId="3C8B2057" w14:textId="1F0E943E" w:rsidR="00C31807" w:rsidRPr="00F85728" w:rsidRDefault="005F14A7" w:rsidP="00313766">
                  <w:pPr>
                    <w:pStyle w:val="af6"/>
                    <w:rPr>
                      <w:kern w:val="24"/>
                    </w:rPr>
                  </w:pPr>
                  <w:r w:rsidRPr="00F85728">
                    <w:rPr>
                      <w:rFonts w:hint="eastAsia"/>
                      <w:kern w:val="24"/>
                    </w:rPr>
                    <w:t>5.0771</w:t>
                  </w:r>
                </w:p>
              </w:tc>
            </w:tr>
          </w:tbl>
          <w:p w14:paraId="6CDC8985" w14:textId="77777777" w:rsidR="00C31807" w:rsidRPr="00F85728" w:rsidRDefault="00C31807" w:rsidP="00313766">
            <w:pPr>
              <w:pStyle w:val="af6"/>
              <w:jc w:val="both"/>
              <w:rPr>
                <w:kern w:val="24"/>
              </w:rPr>
            </w:pPr>
          </w:p>
        </w:tc>
      </w:tr>
      <w:tr w:rsidR="00737642" w:rsidRPr="00F85728" w14:paraId="0BF0EBAC" w14:textId="77777777" w:rsidTr="00E26695">
        <w:tc>
          <w:tcPr>
            <w:tcW w:w="91.40pt" w:type="dxa"/>
            <w:gridSpan w:val="2"/>
            <w:shd w:val="clear" w:color="auto" w:fill="CCFFCC"/>
            <w:tcMar>
              <w:top w:w="0pt" w:type="dxa"/>
              <w:start w:w="1pt" w:type="dxa"/>
              <w:bottom w:w="0pt" w:type="dxa"/>
              <w:end w:w="1pt" w:type="dxa"/>
            </w:tcMar>
            <w:vAlign w:val="center"/>
            <w:hideMark/>
          </w:tcPr>
          <w:p w14:paraId="5A30AD11" w14:textId="77777777" w:rsidR="00C31807" w:rsidRPr="00F85728" w:rsidRDefault="00C31807" w:rsidP="00313766">
            <w:pPr>
              <w:pStyle w:val="af6"/>
              <w:rPr>
                <w:kern w:val="24"/>
              </w:rPr>
            </w:pPr>
            <w:r w:rsidRPr="00F85728">
              <w:rPr>
                <w:kern w:val="24"/>
              </w:rPr>
              <w:t>與臺灣時差</w:t>
            </w:r>
          </w:p>
        </w:tc>
        <w:tc>
          <w:tcPr>
            <w:tcW w:w="332.30pt" w:type="dxa"/>
            <w:tcMar>
              <w:top w:w="0pt" w:type="dxa"/>
              <w:start w:w="1pt" w:type="dxa"/>
              <w:bottom w:w="0pt" w:type="dxa"/>
              <w:end w:w="1pt" w:type="dxa"/>
            </w:tcMar>
            <w:vAlign w:val="center"/>
            <w:hideMark/>
          </w:tcPr>
          <w:p w14:paraId="186C4071" w14:textId="77777777" w:rsidR="00C31807" w:rsidRPr="00F85728" w:rsidRDefault="00C31807" w:rsidP="00313766">
            <w:pPr>
              <w:pStyle w:val="af6"/>
              <w:jc w:val="both"/>
              <w:rPr>
                <w:kern w:val="24"/>
              </w:rPr>
            </w:pPr>
            <w:r w:rsidRPr="00F85728">
              <w:rPr>
                <w:kern w:val="24"/>
              </w:rPr>
              <w:t>以格林威治時間計算，巴西利亞時間較臺灣晚</w:t>
            </w:r>
            <w:r w:rsidRPr="00F85728">
              <w:rPr>
                <w:kern w:val="24"/>
              </w:rPr>
              <w:t>11</w:t>
            </w:r>
            <w:r w:rsidRPr="00F85728">
              <w:rPr>
                <w:kern w:val="24"/>
              </w:rPr>
              <w:t>小時。</w:t>
            </w:r>
          </w:p>
        </w:tc>
      </w:tr>
      <w:tr w:rsidR="00737642" w:rsidRPr="00F85728" w14:paraId="6389AD08" w14:textId="77777777" w:rsidTr="00E26695">
        <w:tc>
          <w:tcPr>
            <w:tcW w:w="91.40pt" w:type="dxa"/>
            <w:gridSpan w:val="2"/>
            <w:shd w:val="clear" w:color="auto" w:fill="CCFFCC"/>
            <w:tcMar>
              <w:top w:w="0pt" w:type="dxa"/>
              <w:start w:w="1pt" w:type="dxa"/>
              <w:bottom w:w="0pt" w:type="dxa"/>
              <w:end w:w="1pt" w:type="dxa"/>
            </w:tcMar>
            <w:vAlign w:val="center"/>
            <w:hideMark/>
          </w:tcPr>
          <w:p w14:paraId="348DD6F0" w14:textId="77777777" w:rsidR="00C31807" w:rsidRPr="00F85728" w:rsidRDefault="00C31807" w:rsidP="00313766">
            <w:pPr>
              <w:pStyle w:val="af6"/>
            </w:pPr>
            <w:r w:rsidRPr="00F85728">
              <w:t>簽證</w:t>
            </w:r>
          </w:p>
        </w:tc>
        <w:tc>
          <w:tcPr>
            <w:tcW w:w="332.30pt" w:type="dxa"/>
            <w:tcMar>
              <w:top w:w="0pt" w:type="dxa"/>
              <w:start w:w="1pt" w:type="dxa"/>
              <w:bottom w:w="0pt" w:type="dxa"/>
              <w:end w:w="1pt" w:type="dxa"/>
            </w:tcMar>
            <w:vAlign w:val="center"/>
            <w:hideMark/>
          </w:tcPr>
          <w:p w14:paraId="407B8A88" w14:textId="6EBCD9AD" w:rsidR="00C31807" w:rsidRPr="00F85728" w:rsidRDefault="00313766" w:rsidP="00313766">
            <w:pPr>
              <w:pStyle w:val="af6"/>
              <w:adjustRightInd w:val="0"/>
              <w:ind w:start="17.70pt" w:hangingChars="150" w:hanging="17.70pt"/>
              <w:jc w:val="both"/>
            </w:pPr>
            <w:r w:rsidRPr="00F85728">
              <w:rPr>
                <w:rFonts w:hint="eastAsia"/>
                <w:highlight w:val="lightGray"/>
              </w:rPr>
              <w:t>1.</w:t>
            </w:r>
            <w:r w:rsidRPr="00F85728">
              <w:t xml:space="preserve"> </w:t>
            </w:r>
            <w:r w:rsidR="00C31807" w:rsidRPr="00F85728">
              <w:t>商務簽證需至巴西商務辦事處</w:t>
            </w:r>
            <w:proofErr w:type="gramStart"/>
            <w:r w:rsidR="00737642" w:rsidRPr="00F85728">
              <w:t>（</w:t>
            </w:r>
            <w:proofErr w:type="gramEnd"/>
            <w:r w:rsidR="00C31807" w:rsidRPr="00F85728">
              <w:t>Tel:+886-2- 2835 7388 #25</w:t>
            </w:r>
            <w:proofErr w:type="gramStart"/>
            <w:r w:rsidR="00737642" w:rsidRPr="00F85728">
              <w:t>）</w:t>
            </w:r>
            <w:proofErr w:type="gramEnd"/>
            <w:r w:rsidR="00C31807" w:rsidRPr="00F85728">
              <w:t>申請：</w:t>
            </w:r>
          </w:p>
          <w:p w14:paraId="5E7E58F9" w14:textId="77777777" w:rsidR="00C31807" w:rsidRPr="00F85728" w:rsidRDefault="00C31807" w:rsidP="00313766">
            <w:pPr>
              <w:pStyle w:val="af6"/>
              <w:numPr>
                <w:ilvl w:val="0"/>
                <w:numId w:val="14"/>
              </w:numPr>
              <w:jc w:val="both"/>
            </w:pPr>
            <w:r w:rsidRPr="00F85728">
              <w:t>護照，須有六個月以上效期及兩張空白頁（不含備註頁）。如有，請出示您的舊巴西簽證／通行證（</w:t>
            </w:r>
            <w:r w:rsidRPr="00F85728">
              <w:t>Laissez Passer</w:t>
            </w:r>
            <w:r w:rsidRPr="00F85728">
              <w:t>），舊簽證如遺失，需檢附警察局出具之遺失報案證明。多重國籍者，需檢附所有</w:t>
            </w:r>
            <w:proofErr w:type="gramStart"/>
            <w:r w:rsidRPr="00F85728">
              <w:t>護照正影本</w:t>
            </w:r>
            <w:proofErr w:type="gramEnd"/>
            <w:r w:rsidRPr="00F85728">
              <w:t>。</w:t>
            </w:r>
          </w:p>
          <w:p w14:paraId="302832EE" w14:textId="51D3D78A" w:rsidR="00C31807" w:rsidRPr="00F85728" w:rsidRDefault="00C31807" w:rsidP="00313766">
            <w:pPr>
              <w:pStyle w:val="af6"/>
              <w:numPr>
                <w:ilvl w:val="0"/>
                <w:numId w:val="14"/>
              </w:numPr>
              <w:jc w:val="both"/>
            </w:pPr>
            <w:r w:rsidRPr="00F85728">
              <w:t>6</w:t>
            </w:r>
            <w:r w:rsidRPr="00F85728">
              <w:t>個月內拍攝大頭照一張，兩吋、白底彩色、畫質清晰。</w:t>
            </w:r>
            <w:proofErr w:type="gramStart"/>
            <w:r w:rsidRPr="00F85728">
              <w:t>請點此</w:t>
            </w:r>
            <w:proofErr w:type="gramEnd"/>
            <w:r w:rsidRPr="00F85728">
              <w:t>參考照片規格。不接受低畫質或手機翻拍的照片。</w:t>
            </w:r>
          </w:p>
          <w:p w14:paraId="1136B293" w14:textId="77777777" w:rsidR="00C31807" w:rsidRPr="00F85728" w:rsidRDefault="00C31807" w:rsidP="00313766">
            <w:pPr>
              <w:pStyle w:val="af6"/>
              <w:numPr>
                <w:ilvl w:val="0"/>
                <w:numId w:val="14"/>
              </w:numPr>
              <w:jc w:val="both"/>
            </w:pPr>
            <w:r w:rsidRPr="00F85728">
              <w:t>一份簽證申請表。請以英文填寫並上傳照片、簽名和所有必備文件。完成後請列印有條碼的表格、</w:t>
            </w:r>
            <w:proofErr w:type="gramStart"/>
            <w:r w:rsidRPr="00F85728">
              <w:t>實貼照片</w:t>
            </w:r>
            <w:proofErr w:type="gramEnd"/>
            <w:r w:rsidRPr="00F85728">
              <w:t>並親筆簽名（如同護照上的簽名），或由父母／監護人簽名。</w:t>
            </w:r>
          </w:p>
          <w:p w14:paraId="7A6D6A45" w14:textId="558F431E" w:rsidR="00C31807" w:rsidRPr="00F85728" w:rsidRDefault="00C31807" w:rsidP="00313766">
            <w:pPr>
              <w:pStyle w:val="af6"/>
              <w:numPr>
                <w:ilvl w:val="0"/>
                <w:numId w:val="14"/>
              </w:numPr>
              <w:jc w:val="both"/>
            </w:pPr>
            <w:r w:rsidRPr="00F85728">
              <w:t>來回訂位</w:t>
            </w:r>
            <w:r w:rsidR="00737642" w:rsidRPr="00F85728">
              <w:t>紀錄</w:t>
            </w:r>
            <w:r w:rsidRPr="00F85728">
              <w:t>（尚未開票）或電子機票（如果已開票）；</w:t>
            </w:r>
          </w:p>
          <w:p w14:paraId="5292D419" w14:textId="0738C268" w:rsidR="00C31807" w:rsidRPr="00F85728" w:rsidRDefault="00C31807" w:rsidP="00313766">
            <w:pPr>
              <w:pStyle w:val="af6"/>
              <w:numPr>
                <w:ilvl w:val="0"/>
                <w:numId w:val="14"/>
              </w:numPr>
              <w:jc w:val="both"/>
            </w:pPr>
            <w:r w:rsidRPr="00F85728">
              <w:t>身</w:t>
            </w:r>
            <w:r w:rsidR="00AA18CD" w:rsidRPr="00F85728">
              <w:rPr>
                <w:rFonts w:hint="eastAsia"/>
              </w:rPr>
              <w:t>分</w:t>
            </w:r>
            <w:r w:rsidRPr="00F85728">
              <w:t>證（影本）或外僑居留證</w:t>
            </w:r>
            <w:r w:rsidRPr="00F85728">
              <w:t xml:space="preserve"> ARC</w:t>
            </w:r>
            <w:r w:rsidRPr="00F85728">
              <w:t>（影本）；</w:t>
            </w:r>
          </w:p>
          <w:p w14:paraId="65DFA6CF" w14:textId="4700A9DD" w:rsidR="00C31807" w:rsidRPr="00F85728" w:rsidRDefault="00C31807" w:rsidP="00313766">
            <w:pPr>
              <w:pStyle w:val="af6"/>
              <w:numPr>
                <w:ilvl w:val="0"/>
                <w:numId w:val="14"/>
              </w:numPr>
              <w:jc w:val="both"/>
            </w:pPr>
            <w:r w:rsidRPr="00F85728">
              <w:t>18</w:t>
            </w:r>
            <w:r w:rsidRPr="00F85728">
              <w:t>歲以下未成年人需提供父母同意書，由父母或法定監護人（需提供監護權證明文件）簽名並由公證人公證。</w:t>
            </w:r>
            <w:r w:rsidRPr="00F85728">
              <w:lastRenderedPageBreak/>
              <w:t>另需提供未成年人英文戶籍謄本正本</w:t>
            </w:r>
          </w:p>
          <w:p w14:paraId="500F4A56" w14:textId="77777777" w:rsidR="00C31807" w:rsidRPr="00F85728" w:rsidRDefault="00C31807" w:rsidP="00313766">
            <w:pPr>
              <w:pStyle w:val="af6"/>
              <w:numPr>
                <w:ilvl w:val="0"/>
                <w:numId w:val="14"/>
              </w:numPr>
              <w:jc w:val="both"/>
            </w:pPr>
            <w:r w:rsidRPr="00F85728">
              <w:t>公司保證信函（英文）正本，須使用公司信紙並蓋公司大小章，內容必須包含以下資訊：</w:t>
            </w:r>
          </w:p>
          <w:p w14:paraId="75A397BC" w14:textId="3245B4B1" w:rsidR="00C31807" w:rsidRPr="00F85728" w:rsidRDefault="00C31807" w:rsidP="00E26695">
            <w:pPr>
              <w:pStyle w:val="af6"/>
              <w:ind w:startChars="320" w:start="48.25pt" w:hangingChars="89" w:hanging="10.50pt"/>
              <w:jc w:val="both"/>
            </w:pPr>
            <w:r w:rsidRPr="00F85728">
              <w:t xml:space="preserve">- </w:t>
            </w:r>
            <w:r w:rsidR="00737642" w:rsidRPr="00F85728">
              <w:t>臺</w:t>
            </w:r>
            <w:r w:rsidRPr="00F85728">
              <w:t>灣公司名稱、地址、電話</w:t>
            </w:r>
          </w:p>
          <w:p w14:paraId="200106FA" w14:textId="77777777" w:rsidR="00C31807" w:rsidRPr="00F85728" w:rsidRDefault="00C31807" w:rsidP="00E26695">
            <w:pPr>
              <w:pStyle w:val="af6"/>
              <w:ind w:startChars="320" w:start="48.25pt" w:hangingChars="89" w:hanging="10.50pt"/>
              <w:jc w:val="both"/>
            </w:pPr>
            <w:r w:rsidRPr="00F85728">
              <w:t xml:space="preserve">- </w:t>
            </w:r>
            <w:proofErr w:type="gramStart"/>
            <w:r w:rsidRPr="00F85728">
              <w:t>簽署保信人</w:t>
            </w:r>
            <w:proofErr w:type="gramEnd"/>
            <w:r w:rsidRPr="00F85728">
              <w:t>全名和職稱（公司負責人、總經理、人事主管）</w:t>
            </w:r>
          </w:p>
          <w:p w14:paraId="62756C13" w14:textId="77777777" w:rsidR="00C31807" w:rsidRPr="00F85728" w:rsidRDefault="00C31807" w:rsidP="00E26695">
            <w:pPr>
              <w:pStyle w:val="af6"/>
              <w:ind w:startChars="320" w:start="48.25pt" w:hangingChars="89" w:hanging="10.50pt"/>
              <w:jc w:val="both"/>
            </w:pPr>
            <w:r w:rsidRPr="00F85728">
              <w:t xml:space="preserve">- </w:t>
            </w:r>
            <w:r w:rsidRPr="00F85728">
              <w:t>申請人姓名和職稱</w:t>
            </w:r>
          </w:p>
          <w:p w14:paraId="5B782FAE" w14:textId="08E215FF" w:rsidR="00C31807" w:rsidRPr="00F85728" w:rsidRDefault="00C31807" w:rsidP="00E26695">
            <w:pPr>
              <w:pStyle w:val="af6"/>
              <w:ind w:startChars="320" w:start="48.25pt" w:hangingChars="89" w:hanging="10.50pt"/>
              <w:jc w:val="both"/>
            </w:pPr>
            <w:r w:rsidRPr="00F85728">
              <w:t xml:space="preserve">- </w:t>
            </w:r>
            <w:r w:rsidRPr="00F85728">
              <w:t>赴巴西目的和停留期間。請注意，保證信函必須提供此行目的簡短說明，「</w:t>
            </w:r>
            <w:r w:rsidRPr="00F85728">
              <w:t>on business</w:t>
            </w:r>
            <w:r w:rsidRPr="00F85728">
              <w:t>」不符合此要求</w:t>
            </w:r>
          </w:p>
          <w:p w14:paraId="5E061228" w14:textId="300FFA06" w:rsidR="00C31807" w:rsidRPr="00F85728" w:rsidRDefault="00C31807" w:rsidP="00E26695">
            <w:pPr>
              <w:pStyle w:val="af6"/>
              <w:ind w:startChars="320" w:start="48.25pt" w:hangingChars="89" w:hanging="10.50pt"/>
              <w:jc w:val="both"/>
            </w:pPr>
            <w:r w:rsidRPr="00F85728">
              <w:t xml:space="preserve">- </w:t>
            </w:r>
            <w:r w:rsidRPr="00F85728">
              <w:t>巴西聯絡資訊（巴西公司名稱、聯絡人姓名、職稱、地址、電話和</w:t>
            </w:r>
            <w:r w:rsidRPr="00F85728">
              <w:t>e-mail</w:t>
            </w:r>
            <w:r w:rsidRPr="00F85728">
              <w:t>）</w:t>
            </w:r>
          </w:p>
          <w:p w14:paraId="29F382AB" w14:textId="77777777" w:rsidR="00C31807" w:rsidRPr="00F85728" w:rsidRDefault="00C31807" w:rsidP="00E26695">
            <w:pPr>
              <w:pStyle w:val="af6"/>
              <w:ind w:startChars="320" w:start="48.25pt" w:hangingChars="89" w:hanging="10.50pt"/>
              <w:jc w:val="both"/>
            </w:pPr>
            <w:r w:rsidRPr="00F85728">
              <w:t xml:space="preserve">- </w:t>
            </w:r>
            <w:proofErr w:type="gramStart"/>
            <w:r w:rsidRPr="00F85728">
              <w:t>公司須載明</w:t>
            </w:r>
            <w:proofErr w:type="gramEnd"/>
            <w:r w:rsidRPr="00F85728">
              <w:t>是否負責申請人在巴西期間之所有開銷費用</w:t>
            </w:r>
          </w:p>
          <w:p w14:paraId="7DE89071" w14:textId="77777777" w:rsidR="00C31807" w:rsidRPr="00F85728" w:rsidRDefault="00C31807" w:rsidP="00313766">
            <w:pPr>
              <w:pStyle w:val="af6"/>
              <w:numPr>
                <w:ilvl w:val="0"/>
                <w:numId w:val="15"/>
              </w:numPr>
              <w:jc w:val="both"/>
            </w:pPr>
            <w:r w:rsidRPr="00F85728">
              <w:t>巴西公司或機構邀請函，</w:t>
            </w:r>
            <w:r w:rsidRPr="00F85728">
              <w:rPr>
                <w:b/>
                <w:bCs/>
              </w:rPr>
              <w:t>如有</w:t>
            </w:r>
            <w:r w:rsidRPr="00F85728">
              <w:t>；</w:t>
            </w:r>
          </w:p>
          <w:p w14:paraId="5DFA3357" w14:textId="3B5AF6D0" w:rsidR="00C31807" w:rsidRPr="00F85728" w:rsidRDefault="00C31807" w:rsidP="00313766">
            <w:pPr>
              <w:pStyle w:val="af6"/>
              <w:numPr>
                <w:ilvl w:val="0"/>
                <w:numId w:val="15"/>
              </w:numPr>
              <w:jc w:val="both"/>
            </w:pPr>
            <w:r w:rsidRPr="00F85728">
              <w:t>填妥的商務調查表</w:t>
            </w:r>
            <w:r w:rsidR="00737642" w:rsidRPr="00F85728">
              <w:t>（</w:t>
            </w:r>
            <w:r w:rsidRPr="00F85728">
              <w:t>向巴西商務辦事處索取</w:t>
            </w:r>
            <w:r w:rsidR="00737642" w:rsidRPr="00F85728">
              <w:t>）</w:t>
            </w:r>
            <w:r w:rsidRPr="00F85728">
              <w:t>一份</w:t>
            </w:r>
          </w:p>
          <w:p w14:paraId="58C66F4B" w14:textId="7F81703A" w:rsidR="00C31807" w:rsidRPr="00F85728" w:rsidRDefault="00C31807" w:rsidP="00313766">
            <w:pPr>
              <w:pStyle w:val="af6"/>
              <w:adjustRightInd w:val="0"/>
              <w:ind w:start="17.70pt" w:hangingChars="150" w:hanging="17.70pt"/>
              <w:jc w:val="both"/>
            </w:pPr>
            <w:r w:rsidRPr="00F85728">
              <w:t>2.</w:t>
            </w:r>
            <w:r w:rsidR="00313766" w:rsidRPr="00F85728">
              <w:t xml:space="preserve"> </w:t>
            </w:r>
            <w:r w:rsidRPr="00F85728">
              <w:t>簽證有效時間：</w:t>
            </w:r>
          </w:p>
          <w:p w14:paraId="4FA86FA1" w14:textId="090B041A" w:rsidR="00C31807" w:rsidRPr="00F85728" w:rsidRDefault="00737642" w:rsidP="00313766">
            <w:pPr>
              <w:pStyle w:val="af6"/>
              <w:numPr>
                <w:ilvl w:val="0"/>
                <w:numId w:val="16"/>
              </w:numPr>
              <w:jc w:val="both"/>
            </w:pPr>
            <w:r w:rsidRPr="00F85728">
              <w:t>臺</w:t>
            </w:r>
            <w:r w:rsidR="00C31807" w:rsidRPr="00F85728">
              <w:t>灣旅客前往巴西將給予最多五（</w:t>
            </w:r>
            <w:r w:rsidR="00C31807" w:rsidRPr="00F85728">
              <w:t>5</w:t>
            </w:r>
            <w:r w:rsidR="00C31807" w:rsidRPr="00F85728">
              <w:t>）年效期的訪問簽證，可多次入境。持巴西訪問簽證者，嚴禁從事任何支薪或無薪工作</w:t>
            </w:r>
            <w:r w:rsidR="00C31807" w:rsidRPr="00F85728">
              <w:t xml:space="preserve"> </w:t>
            </w:r>
            <w:r w:rsidR="00C31807" w:rsidRPr="00F85728">
              <w:t>。</w:t>
            </w:r>
          </w:p>
          <w:p w14:paraId="0BCF5619" w14:textId="7A31F63E" w:rsidR="00C31807" w:rsidRPr="00F85728" w:rsidRDefault="00C31807" w:rsidP="00313766">
            <w:pPr>
              <w:pStyle w:val="af6"/>
              <w:numPr>
                <w:ilvl w:val="0"/>
                <w:numId w:val="16"/>
              </w:numPr>
              <w:jc w:val="both"/>
            </w:pPr>
            <w:r w:rsidRPr="00F85728">
              <w:t>停留期限：每次入境可停留最多</w:t>
            </w:r>
            <w:r w:rsidRPr="00F85728">
              <w:t>90</w:t>
            </w:r>
            <w:r w:rsidRPr="00F85728">
              <w:t>天；</w:t>
            </w:r>
          </w:p>
          <w:p w14:paraId="1B5A42F4" w14:textId="77777777" w:rsidR="00C31807" w:rsidRPr="00F85728" w:rsidRDefault="00C31807" w:rsidP="00313766">
            <w:pPr>
              <w:pStyle w:val="af6"/>
              <w:numPr>
                <w:ilvl w:val="0"/>
                <w:numId w:val="16"/>
              </w:numPr>
              <w:jc w:val="both"/>
            </w:pPr>
            <w:r w:rsidRPr="00F85728">
              <w:t>延期停留期限：最多延期</w:t>
            </w:r>
            <w:r w:rsidRPr="00F85728">
              <w:t>90</w:t>
            </w:r>
            <w:r w:rsidRPr="00F85728">
              <w:t>天，唯</w:t>
            </w:r>
            <w:r w:rsidRPr="00F85728">
              <w:t>12</w:t>
            </w:r>
            <w:r w:rsidRPr="00F85728">
              <w:t>個月內不得停留超過</w:t>
            </w:r>
            <w:r w:rsidRPr="00F85728">
              <w:t>180</w:t>
            </w:r>
            <w:r w:rsidRPr="00F85728">
              <w:t>天。欲延長停留期限者，需在停留期限到期前兩</w:t>
            </w:r>
            <w:proofErr w:type="gramStart"/>
            <w:r w:rsidRPr="00F85728">
              <w:t>週</w:t>
            </w:r>
            <w:proofErr w:type="gramEnd"/>
            <w:r w:rsidRPr="00F85728">
              <w:t>向巴西聯邦警察局（</w:t>
            </w:r>
            <w:r w:rsidRPr="00F85728">
              <w:t xml:space="preserve">Polícia Federal </w:t>
            </w:r>
            <w:proofErr w:type="gramStart"/>
            <w:r w:rsidRPr="00F85728">
              <w:t>–</w:t>
            </w:r>
            <w:proofErr w:type="gramEnd"/>
            <w:r w:rsidRPr="00F85728">
              <w:t xml:space="preserve"> DPMAF</w:t>
            </w:r>
            <w:r w:rsidRPr="00F85728">
              <w:t>）申請。</w:t>
            </w:r>
          </w:p>
          <w:p w14:paraId="2C26B20F" w14:textId="4E2D9BC8" w:rsidR="00E26695" w:rsidRPr="00F85728" w:rsidRDefault="00E26695" w:rsidP="00E26695">
            <w:pPr>
              <w:pStyle w:val="af6"/>
              <w:ind w:start="36pt"/>
              <w:jc w:val="both"/>
            </w:pPr>
          </w:p>
        </w:tc>
      </w:tr>
      <w:tr w:rsidR="00737642" w:rsidRPr="00F85728" w14:paraId="4F959A64" w14:textId="77777777" w:rsidTr="00E26695">
        <w:tc>
          <w:tcPr>
            <w:tcW w:w="0pt" w:type="auto"/>
            <w:vMerge w:val="restart"/>
            <w:shd w:val="clear" w:color="auto" w:fill="CCFFCC"/>
            <w:tcMar>
              <w:top w:w="0pt" w:type="dxa"/>
              <w:start w:w="1pt" w:type="dxa"/>
              <w:bottom w:w="0pt" w:type="dxa"/>
              <w:end w:w="1pt" w:type="dxa"/>
            </w:tcMar>
            <w:vAlign w:val="center"/>
            <w:hideMark/>
          </w:tcPr>
          <w:p w14:paraId="33C005F7" w14:textId="77777777" w:rsidR="00C31807" w:rsidRPr="00F85728" w:rsidRDefault="00C31807" w:rsidP="00313766">
            <w:pPr>
              <w:pStyle w:val="af6"/>
            </w:pPr>
            <w:r w:rsidRPr="00F85728">
              <w:lastRenderedPageBreak/>
              <w:t>交通</w:t>
            </w:r>
          </w:p>
        </w:tc>
        <w:tc>
          <w:tcPr>
            <w:tcW w:w="75.70pt" w:type="dxa"/>
            <w:shd w:val="clear" w:color="auto" w:fill="CCFFCC"/>
            <w:tcMar>
              <w:top w:w="0pt" w:type="dxa"/>
              <w:start w:w="1pt" w:type="dxa"/>
              <w:bottom w:w="0pt" w:type="dxa"/>
              <w:end w:w="1pt" w:type="dxa"/>
            </w:tcMar>
            <w:vAlign w:val="center"/>
            <w:hideMark/>
          </w:tcPr>
          <w:p w14:paraId="68B1AA72" w14:textId="77777777" w:rsidR="00C31807" w:rsidRPr="00F85728" w:rsidRDefault="00C31807" w:rsidP="00313766">
            <w:pPr>
              <w:pStyle w:val="af6"/>
            </w:pPr>
            <w:r w:rsidRPr="00F85728">
              <w:t>飛機</w:t>
            </w:r>
          </w:p>
        </w:tc>
        <w:tc>
          <w:tcPr>
            <w:tcW w:w="332.30pt" w:type="dxa"/>
            <w:tcMar>
              <w:top w:w="0pt" w:type="dxa"/>
              <w:start w:w="1pt" w:type="dxa"/>
              <w:bottom w:w="0pt" w:type="dxa"/>
              <w:end w:w="1pt" w:type="dxa"/>
            </w:tcMar>
            <w:vAlign w:val="center"/>
            <w:hideMark/>
          </w:tcPr>
          <w:p w14:paraId="02E4CFD4" w14:textId="77777777" w:rsidR="00C31807" w:rsidRPr="00F85728" w:rsidRDefault="00C31807" w:rsidP="00313766">
            <w:pPr>
              <w:pStyle w:val="af6"/>
              <w:jc w:val="both"/>
            </w:pPr>
            <w:r w:rsidRPr="00F85728">
              <w:t>巴西機票價格常因旅遊淡旺季、時段、訂購日、旅遊往返日差距及航空公司不同而有差異，通常機票預訂日與旅遊日差距愈遠，票價愈便宜，</w:t>
            </w:r>
            <w:proofErr w:type="gramStart"/>
            <w:r w:rsidRPr="00F85728">
              <w:t>愈近則愈</w:t>
            </w:r>
            <w:proofErr w:type="gramEnd"/>
            <w:r w:rsidRPr="00F85728">
              <w:t>昂貴。</w:t>
            </w:r>
          </w:p>
          <w:p w14:paraId="1F05A786" w14:textId="77777777" w:rsidR="00C31807" w:rsidRPr="00F85728" w:rsidRDefault="00C31807" w:rsidP="00313766">
            <w:pPr>
              <w:pStyle w:val="af6"/>
              <w:jc w:val="both"/>
            </w:pPr>
            <w:r w:rsidRPr="00F85728">
              <w:t>巴西國內航班主要有</w:t>
            </w:r>
            <w:r w:rsidRPr="00F85728">
              <w:t>GOL</w:t>
            </w:r>
            <w:r w:rsidRPr="00F85728">
              <w:t>、</w:t>
            </w:r>
            <w:r w:rsidRPr="00F85728">
              <w:t>Latam</w:t>
            </w:r>
            <w:r w:rsidRPr="00F85728">
              <w:t>以及</w:t>
            </w:r>
            <w:r w:rsidRPr="00F85728">
              <w:t>Azul</w:t>
            </w:r>
            <w:r w:rsidRPr="00F85728">
              <w:t>等三家航空公司，相關航班可至各家航空公司網站查詢：</w:t>
            </w:r>
          </w:p>
          <w:p w14:paraId="36F8794E" w14:textId="06B5D0B1" w:rsidR="00C31807" w:rsidRPr="00F85728" w:rsidRDefault="00C31807" w:rsidP="00313766">
            <w:pPr>
              <w:pStyle w:val="af6"/>
              <w:jc w:val="both"/>
            </w:pPr>
            <w:r w:rsidRPr="00F85728">
              <w:rPr>
                <w:rFonts w:hint="eastAsia"/>
                <w:b/>
                <w:bCs/>
              </w:rPr>
              <w:t>1.</w:t>
            </w:r>
            <w:r w:rsidRPr="00F85728">
              <w:rPr>
                <w:b/>
                <w:bCs/>
              </w:rPr>
              <w:t>GOL</w:t>
            </w:r>
          </w:p>
          <w:p w14:paraId="75526399" w14:textId="77777777" w:rsidR="00C31807" w:rsidRPr="00F85728" w:rsidRDefault="00C31807" w:rsidP="00313766">
            <w:pPr>
              <w:pStyle w:val="af6"/>
              <w:jc w:val="both"/>
            </w:pPr>
            <w:r w:rsidRPr="00F85728">
              <w:t>https://www.voegol.com.br/</w:t>
            </w:r>
          </w:p>
          <w:p w14:paraId="74C3E29C" w14:textId="3FEEEB8B" w:rsidR="00C31807" w:rsidRPr="00F85728" w:rsidRDefault="00C31807" w:rsidP="00313766">
            <w:pPr>
              <w:pStyle w:val="af6"/>
              <w:jc w:val="both"/>
            </w:pPr>
            <w:r w:rsidRPr="00F85728">
              <w:rPr>
                <w:b/>
                <w:bCs/>
              </w:rPr>
              <w:t>2.LATAM</w:t>
            </w:r>
          </w:p>
          <w:p w14:paraId="19D96898" w14:textId="77777777" w:rsidR="00C31807" w:rsidRPr="00F85728" w:rsidRDefault="00C31807" w:rsidP="00313766">
            <w:pPr>
              <w:pStyle w:val="af6"/>
              <w:jc w:val="both"/>
            </w:pPr>
            <w:r w:rsidRPr="00F85728">
              <w:t>https://www.latamairlines.com/br/pt</w:t>
            </w:r>
          </w:p>
          <w:p w14:paraId="448E54AD" w14:textId="7F70FC17" w:rsidR="00C31807" w:rsidRPr="00F85728" w:rsidRDefault="00C31807" w:rsidP="00313766">
            <w:pPr>
              <w:pStyle w:val="af6"/>
              <w:jc w:val="both"/>
            </w:pPr>
            <w:r w:rsidRPr="00F85728">
              <w:rPr>
                <w:b/>
                <w:bCs/>
              </w:rPr>
              <w:t>3.AZUL</w:t>
            </w:r>
          </w:p>
          <w:p w14:paraId="2353594D" w14:textId="77777777" w:rsidR="00C31807" w:rsidRPr="00F85728" w:rsidRDefault="00C31807" w:rsidP="00313766">
            <w:pPr>
              <w:pStyle w:val="af6"/>
              <w:jc w:val="both"/>
            </w:pPr>
            <w:r w:rsidRPr="00F85728">
              <w:t>https://www.voeazul.com.br/us/en/home</w:t>
            </w:r>
          </w:p>
        </w:tc>
      </w:tr>
      <w:tr w:rsidR="00737642" w:rsidRPr="00F85728" w14:paraId="2960BC0F" w14:textId="77777777" w:rsidTr="00E26695">
        <w:tc>
          <w:tcPr>
            <w:tcW w:w="0pt" w:type="auto"/>
            <w:vMerge/>
            <w:vAlign w:val="center"/>
            <w:hideMark/>
          </w:tcPr>
          <w:p w14:paraId="3950C9BE" w14:textId="77777777" w:rsidR="00C31807" w:rsidRPr="00F85728" w:rsidRDefault="00C31807" w:rsidP="00313766">
            <w:pPr>
              <w:pStyle w:val="af6"/>
            </w:pPr>
          </w:p>
        </w:tc>
        <w:tc>
          <w:tcPr>
            <w:tcW w:w="75.70pt" w:type="dxa"/>
            <w:shd w:val="clear" w:color="auto" w:fill="CCFFCC"/>
            <w:tcMar>
              <w:top w:w="0pt" w:type="dxa"/>
              <w:start w:w="1pt" w:type="dxa"/>
              <w:bottom w:w="0pt" w:type="dxa"/>
              <w:end w:w="1pt" w:type="dxa"/>
            </w:tcMar>
            <w:vAlign w:val="center"/>
            <w:hideMark/>
          </w:tcPr>
          <w:p w14:paraId="263F5B3A" w14:textId="77777777" w:rsidR="00E26695" w:rsidRPr="00F85728" w:rsidRDefault="00C31807" w:rsidP="00313766">
            <w:pPr>
              <w:pStyle w:val="af6"/>
            </w:pPr>
            <w:r w:rsidRPr="00F85728">
              <w:t>計程車</w:t>
            </w:r>
          </w:p>
          <w:p w14:paraId="6B584893" w14:textId="70C73B6B" w:rsidR="00C31807" w:rsidRPr="00F85728" w:rsidRDefault="00737642" w:rsidP="00313766">
            <w:pPr>
              <w:pStyle w:val="af6"/>
            </w:pPr>
            <w:r w:rsidRPr="00F85728">
              <w:t>（</w:t>
            </w:r>
            <w:r w:rsidR="00C31807" w:rsidRPr="00F85728">
              <w:t>費用</w:t>
            </w:r>
            <w:r w:rsidRPr="00F85728">
              <w:t>）</w:t>
            </w:r>
          </w:p>
        </w:tc>
        <w:tc>
          <w:tcPr>
            <w:tcW w:w="332.30pt" w:type="dxa"/>
            <w:tcMar>
              <w:top w:w="0pt" w:type="dxa"/>
              <w:start w:w="1pt" w:type="dxa"/>
              <w:bottom w:w="0pt" w:type="dxa"/>
              <w:end w:w="1pt" w:type="dxa"/>
            </w:tcMar>
            <w:vAlign w:val="center"/>
            <w:hideMark/>
          </w:tcPr>
          <w:p w14:paraId="34E52557" w14:textId="77777777" w:rsidR="00C31807" w:rsidRPr="00F85728" w:rsidRDefault="00C31807" w:rsidP="00E26695">
            <w:pPr>
              <w:pStyle w:val="af6"/>
              <w:numPr>
                <w:ilvl w:val="0"/>
                <w:numId w:val="17"/>
              </w:numPr>
              <w:tabs>
                <w:tab w:val="clear" w:pos="36pt"/>
              </w:tabs>
              <w:ind w:start="20.30pt"/>
              <w:jc w:val="both"/>
            </w:pPr>
            <w:r w:rsidRPr="00F85728">
              <w:t>在巴西使用</w:t>
            </w:r>
            <w:r w:rsidRPr="00F85728">
              <w:t>Uber</w:t>
            </w:r>
            <w:r w:rsidRPr="00F85728">
              <w:t>及</w:t>
            </w:r>
            <w:r w:rsidRPr="00F85728">
              <w:t>99</w:t>
            </w:r>
            <w:r w:rsidRPr="00F85728">
              <w:t>等軟體搭車相當普遍。</w:t>
            </w:r>
          </w:p>
          <w:p w14:paraId="55D650D9" w14:textId="77777777" w:rsidR="00C31807" w:rsidRPr="00F85728" w:rsidRDefault="00C31807" w:rsidP="00E26695">
            <w:pPr>
              <w:pStyle w:val="af6"/>
              <w:numPr>
                <w:ilvl w:val="0"/>
                <w:numId w:val="17"/>
              </w:numPr>
              <w:tabs>
                <w:tab w:val="clear" w:pos="36pt"/>
              </w:tabs>
              <w:ind w:start="20.30pt"/>
              <w:jc w:val="both"/>
            </w:pPr>
            <w:r w:rsidRPr="00F85728">
              <w:t>巴西各機場航廈</w:t>
            </w:r>
            <w:proofErr w:type="gramStart"/>
            <w:r w:rsidRPr="00F85728">
              <w:t>出口均有排班</w:t>
            </w:r>
            <w:proofErr w:type="gramEnd"/>
            <w:r w:rsidRPr="00F85728">
              <w:t>計程車，車資按目的地定價。</w:t>
            </w:r>
          </w:p>
          <w:p w14:paraId="19E8714C" w14:textId="77777777" w:rsidR="00C31807" w:rsidRPr="00F85728" w:rsidRDefault="00C31807" w:rsidP="00E26695">
            <w:pPr>
              <w:pStyle w:val="af6"/>
              <w:numPr>
                <w:ilvl w:val="0"/>
                <w:numId w:val="17"/>
              </w:numPr>
              <w:tabs>
                <w:tab w:val="clear" w:pos="36pt"/>
              </w:tabs>
              <w:ind w:start="20.30pt"/>
              <w:jc w:val="both"/>
            </w:pPr>
            <w:r w:rsidRPr="00F85728">
              <w:t>計程車在巴西是</w:t>
            </w:r>
            <w:proofErr w:type="gramStart"/>
            <w:r w:rsidRPr="00F85728">
              <w:t>相當普片</w:t>
            </w:r>
            <w:proofErr w:type="gramEnd"/>
            <w:r w:rsidRPr="00F85728">
              <w:t>的交通工具，普遍沒有安全性的疑慮。車資按跳</w:t>
            </w:r>
            <w:proofErr w:type="gramStart"/>
            <w:r w:rsidRPr="00F85728">
              <w:t>錶</w:t>
            </w:r>
            <w:proofErr w:type="gramEnd"/>
            <w:r w:rsidRPr="00F85728">
              <w:t>計費，週一至週五正常工作日，上午</w:t>
            </w:r>
            <w:r w:rsidRPr="00F85728">
              <w:t>6</w:t>
            </w:r>
            <w:r w:rsidRPr="00F85728">
              <w:t>時至晚間</w:t>
            </w:r>
            <w:r w:rsidRPr="00F85728">
              <w:t>9</w:t>
            </w:r>
            <w:r w:rsidRPr="00F85728">
              <w:t>時，基本費為</w:t>
            </w:r>
            <w:r w:rsidRPr="00F85728">
              <w:t>5.5</w:t>
            </w:r>
            <w:proofErr w:type="gramStart"/>
            <w:r w:rsidRPr="00F85728">
              <w:t>巴幣</w:t>
            </w:r>
            <w:proofErr w:type="gramEnd"/>
            <w:r w:rsidRPr="00F85728">
              <w:t>，爾後每</w:t>
            </w:r>
            <w:r w:rsidRPr="00F85728">
              <w:t>1</w:t>
            </w:r>
            <w:r w:rsidRPr="00F85728">
              <w:t>公里加</w:t>
            </w:r>
            <w:r w:rsidRPr="00F85728">
              <w:t>3.20</w:t>
            </w:r>
            <w:proofErr w:type="gramStart"/>
            <w:r w:rsidRPr="00F85728">
              <w:t>巴幣</w:t>
            </w:r>
            <w:proofErr w:type="gramEnd"/>
            <w:r w:rsidRPr="00F85728">
              <w:t>；晚間</w:t>
            </w:r>
            <w:r w:rsidRPr="00F85728">
              <w:t>9</w:t>
            </w:r>
            <w:r w:rsidRPr="00F85728">
              <w:t>時至次日</w:t>
            </w:r>
            <w:r w:rsidRPr="00F85728">
              <w:t>6</w:t>
            </w:r>
            <w:r w:rsidRPr="00F85728">
              <w:t>時、週末及國定假日，基本費為</w:t>
            </w:r>
            <w:r w:rsidRPr="00F85728">
              <w:t>5.5</w:t>
            </w:r>
            <w:proofErr w:type="gramStart"/>
            <w:r w:rsidRPr="00F85728">
              <w:t>巴幣</w:t>
            </w:r>
            <w:proofErr w:type="gramEnd"/>
            <w:r w:rsidRPr="00F85728">
              <w:t>，每</w:t>
            </w:r>
            <w:r w:rsidRPr="00F85728">
              <w:t>1</w:t>
            </w:r>
            <w:r w:rsidRPr="00F85728">
              <w:t>公里加</w:t>
            </w:r>
            <w:r w:rsidRPr="00F85728">
              <w:t>3.84</w:t>
            </w:r>
            <w:proofErr w:type="gramStart"/>
            <w:r w:rsidRPr="00F85728">
              <w:t>巴幣方式</w:t>
            </w:r>
            <w:proofErr w:type="gramEnd"/>
            <w:r w:rsidRPr="00F85728">
              <w:t>計算車資。</w:t>
            </w:r>
          </w:p>
          <w:p w14:paraId="054F29A2" w14:textId="77777777" w:rsidR="00C31807" w:rsidRPr="00F85728" w:rsidRDefault="00C31807" w:rsidP="00E26695">
            <w:pPr>
              <w:pStyle w:val="af6"/>
              <w:numPr>
                <w:ilvl w:val="0"/>
                <w:numId w:val="17"/>
              </w:numPr>
              <w:tabs>
                <w:tab w:val="clear" w:pos="36pt"/>
              </w:tabs>
              <w:ind w:start="20.30pt"/>
              <w:jc w:val="both"/>
            </w:pPr>
            <w:r w:rsidRPr="00F85728">
              <w:t>自聖保羅市搭計程車到其他城市，可按跳</w:t>
            </w:r>
            <w:proofErr w:type="gramStart"/>
            <w:r w:rsidRPr="00F85728">
              <w:t>錶</w:t>
            </w:r>
            <w:proofErr w:type="gramEnd"/>
            <w:r w:rsidRPr="00F85728">
              <w:t>數再對照金額換算表方式計費，亦可與司機事先談妥價錢，</w:t>
            </w:r>
            <w:proofErr w:type="gramStart"/>
            <w:r w:rsidRPr="00F85728">
              <w:t>俾</w:t>
            </w:r>
            <w:proofErr w:type="gramEnd"/>
            <w:r w:rsidRPr="00F85728">
              <w:t>節省開銷。</w:t>
            </w:r>
            <w:proofErr w:type="gramStart"/>
            <w:r w:rsidRPr="00F85728">
              <w:t>此外，</w:t>
            </w:r>
            <w:proofErr w:type="gramEnd"/>
            <w:r w:rsidRPr="00F85728">
              <w:t>從聖保羅市到其他城市，最好以同一輛計程車來回，否則按巴西法律規定，</w:t>
            </w:r>
            <w:proofErr w:type="gramStart"/>
            <w:r w:rsidRPr="00F85728">
              <w:t>單趟車資</w:t>
            </w:r>
            <w:proofErr w:type="gramEnd"/>
            <w:r w:rsidRPr="00F85728">
              <w:t>係按跳</w:t>
            </w:r>
            <w:proofErr w:type="gramStart"/>
            <w:r w:rsidRPr="00F85728">
              <w:t>錶</w:t>
            </w:r>
            <w:proofErr w:type="gramEnd"/>
            <w:r w:rsidRPr="00F85728">
              <w:t>數再對照金額換算表另加</w:t>
            </w:r>
            <w:r w:rsidRPr="00F85728">
              <w:t>40%</w:t>
            </w:r>
            <w:r w:rsidRPr="00F85728">
              <w:t>方式計算；若同一計程車來回，車資則按跳</w:t>
            </w:r>
            <w:proofErr w:type="gramStart"/>
            <w:r w:rsidRPr="00F85728">
              <w:t>錶</w:t>
            </w:r>
            <w:proofErr w:type="gramEnd"/>
            <w:r w:rsidRPr="00F85728">
              <w:t>數再對照金額換算表方式計費，不需另加</w:t>
            </w:r>
            <w:r w:rsidRPr="00F85728">
              <w:t>40%</w:t>
            </w:r>
            <w:r w:rsidRPr="00F85728">
              <w:t>。</w:t>
            </w:r>
          </w:p>
          <w:p w14:paraId="48FCE818" w14:textId="77777777" w:rsidR="00C31807" w:rsidRPr="00F85728" w:rsidRDefault="00C31807" w:rsidP="00E26695">
            <w:pPr>
              <w:pStyle w:val="af6"/>
              <w:numPr>
                <w:ilvl w:val="0"/>
                <w:numId w:val="17"/>
              </w:numPr>
              <w:tabs>
                <w:tab w:val="clear" w:pos="36pt"/>
              </w:tabs>
              <w:ind w:start="20.30pt"/>
              <w:jc w:val="both"/>
            </w:pPr>
            <w:r w:rsidRPr="00F85728">
              <w:lastRenderedPageBreak/>
              <w:t>在聖保羅市之外的城市搭計程車，其跳</w:t>
            </w:r>
            <w:proofErr w:type="gramStart"/>
            <w:r w:rsidRPr="00F85728">
              <w:t>錶</w:t>
            </w:r>
            <w:proofErr w:type="gramEnd"/>
            <w:r w:rsidRPr="00F85728">
              <w:t>基本費及每公里增加之數額，未必與聖保羅市之計程車相同，且未必其他城市計程車車資係按跳</w:t>
            </w:r>
            <w:proofErr w:type="gramStart"/>
            <w:r w:rsidRPr="00F85728">
              <w:t>錶</w:t>
            </w:r>
            <w:proofErr w:type="gramEnd"/>
            <w:r w:rsidRPr="00F85728">
              <w:t>數再對照金額換算表方式計算。</w:t>
            </w:r>
          </w:p>
        </w:tc>
      </w:tr>
      <w:tr w:rsidR="00737642" w:rsidRPr="00F85728" w14:paraId="594FD9B1" w14:textId="77777777" w:rsidTr="00E26695">
        <w:tc>
          <w:tcPr>
            <w:tcW w:w="0pt" w:type="auto"/>
            <w:vMerge/>
            <w:vAlign w:val="center"/>
            <w:hideMark/>
          </w:tcPr>
          <w:p w14:paraId="7F1B4F08" w14:textId="77777777" w:rsidR="00C31807" w:rsidRPr="00F85728" w:rsidRDefault="00C31807" w:rsidP="00313766">
            <w:pPr>
              <w:pStyle w:val="af6"/>
            </w:pPr>
          </w:p>
        </w:tc>
        <w:tc>
          <w:tcPr>
            <w:tcW w:w="75.70pt" w:type="dxa"/>
            <w:shd w:val="clear" w:color="auto" w:fill="CCFFCC"/>
            <w:tcMar>
              <w:top w:w="0pt" w:type="dxa"/>
              <w:start w:w="1pt" w:type="dxa"/>
              <w:bottom w:w="0pt" w:type="dxa"/>
              <w:end w:w="1pt" w:type="dxa"/>
            </w:tcMar>
            <w:vAlign w:val="center"/>
            <w:hideMark/>
          </w:tcPr>
          <w:p w14:paraId="55B3DFF7" w14:textId="77777777" w:rsidR="00C31807" w:rsidRPr="00F85728" w:rsidRDefault="00C31807" w:rsidP="00313766">
            <w:pPr>
              <w:pStyle w:val="af6"/>
            </w:pPr>
            <w:r w:rsidRPr="00F85728">
              <w:t>租車</w:t>
            </w:r>
          </w:p>
        </w:tc>
        <w:tc>
          <w:tcPr>
            <w:tcW w:w="332.30pt" w:type="dxa"/>
            <w:tcMar>
              <w:top w:w="0pt" w:type="dxa"/>
              <w:start w:w="1pt" w:type="dxa"/>
              <w:bottom w:w="0pt" w:type="dxa"/>
              <w:end w:w="1pt" w:type="dxa"/>
            </w:tcMar>
            <w:vAlign w:val="center"/>
            <w:hideMark/>
          </w:tcPr>
          <w:p w14:paraId="70A3DC85" w14:textId="77777777" w:rsidR="00C31807" w:rsidRPr="00F85728" w:rsidRDefault="00C31807" w:rsidP="00313766">
            <w:pPr>
              <w:pStyle w:val="af6"/>
              <w:jc w:val="both"/>
            </w:pPr>
            <w:r w:rsidRPr="00F85728">
              <w:t>巴西如</w:t>
            </w:r>
            <w:proofErr w:type="spellStart"/>
            <w:r w:rsidRPr="00F85728">
              <w:t>Localiza</w:t>
            </w:r>
            <w:proofErr w:type="spellEnd"/>
            <w:r w:rsidRPr="00F85728">
              <w:t>、</w:t>
            </w:r>
            <w:r w:rsidRPr="00F85728">
              <w:t>Movida, Unidas</w:t>
            </w:r>
            <w:r w:rsidRPr="00F85728">
              <w:t>等租車公司於各大機場及各大都會都分行，取車還車相當方便。值得注意的是聖保羅等巴西主要城市交通擁擠，道路有單行道、雙向道之</w:t>
            </w:r>
            <w:proofErr w:type="gramStart"/>
            <w:r w:rsidRPr="00F85728">
              <w:t>分且路標以葡文</w:t>
            </w:r>
            <w:proofErr w:type="gramEnd"/>
            <w:r w:rsidRPr="00F85728">
              <w:t>標示。</w:t>
            </w:r>
          </w:p>
        </w:tc>
      </w:tr>
      <w:tr w:rsidR="00737642" w:rsidRPr="00F85728" w14:paraId="6DA7F738" w14:textId="77777777" w:rsidTr="00E26695">
        <w:tc>
          <w:tcPr>
            <w:tcW w:w="0pt" w:type="auto"/>
            <w:vMerge/>
            <w:vAlign w:val="center"/>
            <w:hideMark/>
          </w:tcPr>
          <w:p w14:paraId="675F5369" w14:textId="77777777" w:rsidR="00C31807" w:rsidRPr="00F85728" w:rsidRDefault="00C31807" w:rsidP="00313766">
            <w:pPr>
              <w:pStyle w:val="af6"/>
            </w:pPr>
          </w:p>
        </w:tc>
        <w:tc>
          <w:tcPr>
            <w:tcW w:w="75.70pt" w:type="dxa"/>
            <w:shd w:val="clear" w:color="auto" w:fill="CCFFCC"/>
            <w:tcMar>
              <w:top w:w="0pt" w:type="dxa"/>
              <w:start w:w="1pt" w:type="dxa"/>
              <w:bottom w:w="0pt" w:type="dxa"/>
              <w:end w:w="1pt" w:type="dxa"/>
            </w:tcMar>
            <w:vAlign w:val="center"/>
            <w:hideMark/>
          </w:tcPr>
          <w:p w14:paraId="4F0FC380" w14:textId="77777777" w:rsidR="00C31807" w:rsidRPr="00F85728" w:rsidRDefault="00C31807" w:rsidP="00313766">
            <w:pPr>
              <w:pStyle w:val="af6"/>
            </w:pPr>
            <w:r w:rsidRPr="00F85728">
              <w:t>其他交通工具</w:t>
            </w:r>
          </w:p>
        </w:tc>
        <w:tc>
          <w:tcPr>
            <w:tcW w:w="332.30pt" w:type="dxa"/>
            <w:tcMar>
              <w:top w:w="0pt" w:type="dxa"/>
              <w:start w:w="1pt" w:type="dxa"/>
              <w:bottom w:w="0pt" w:type="dxa"/>
              <w:end w:w="1pt" w:type="dxa"/>
            </w:tcMar>
            <w:vAlign w:val="center"/>
            <w:hideMark/>
          </w:tcPr>
          <w:p w14:paraId="2ACBF5F8" w14:textId="3BFAAAD2" w:rsidR="00C31807" w:rsidRPr="00F85728" w:rsidRDefault="00C31807" w:rsidP="00313766">
            <w:pPr>
              <w:pStyle w:val="af6"/>
              <w:jc w:val="both"/>
            </w:pPr>
            <w:r w:rsidRPr="00F85728">
              <w:t>聖保羅及里約兩城市亦有捷運，目前聖保羅市捷運單程票價為</w:t>
            </w:r>
            <w:r w:rsidRPr="00F85728">
              <w:t>5</w:t>
            </w:r>
            <w:proofErr w:type="gramStart"/>
            <w:r w:rsidRPr="00F85728">
              <w:t>巴幣</w:t>
            </w:r>
            <w:proofErr w:type="gramEnd"/>
            <w:r w:rsidRPr="00F85728">
              <w:t>；另巴西各大</w:t>
            </w:r>
            <w:proofErr w:type="gramStart"/>
            <w:r w:rsidRPr="00F85728">
              <w:t>城市間有大型</w:t>
            </w:r>
            <w:proofErr w:type="gramEnd"/>
            <w:r w:rsidRPr="00F85728">
              <w:t>巴士往返，以聖保羅來州說，主要有</w:t>
            </w:r>
            <w:proofErr w:type="spellStart"/>
            <w:r w:rsidRPr="00F85728">
              <w:t>Viacao</w:t>
            </w:r>
            <w:proofErr w:type="spellEnd"/>
            <w:r w:rsidRPr="00F85728">
              <w:t xml:space="preserve"> Cometa</w:t>
            </w:r>
            <w:proofErr w:type="gramStart"/>
            <w:r w:rsidR="00737642" w:rsidRPr="00F85728">
              <w:t>（</w:t>
            </w:r>
            <w:proofErr w:type="gramEnd"/>
            <w:r w:rsidRPr="00F85728">
              <w:fldChar w:fldCharType="begin"/>
            </w:r>
            <w:r w:rsidRPr="00F85728">
              <w:instrText>HYPERLINK "https://www.viacaocometa.com.br/"</w:instrText>
            </w:r>
            <w:r w:rsidRPr="00F85728">
              <w:fldChar w:fldCharType="separate"/>
            </w:r>
            <w:r w:rsidRPr="00F85728">
              <w:rPr>
                <w:rStyle w:val="afa"/>
                <w:color w:val="auto"/>
                <w:u w:val="none"/>
              </w:rPr>
              <w:t>https://www.viacaocometa.com.br/</w:t>
            </w:r>
            <w:r w:rsidRPr="00F85728">
              <w:rPr>
                <w:rStyle w:val="afa"/>
                <w:color w:val="auto"/>
                <w:u w:val="none"/>
              </w:rPr>
              <w:fldChar w:fldCharType="end"/>
            </w:r>
            <w:proofErr w:type="gramStart"/>
            <w:r w:rsidR="00737642" w:rsidRPr="00F85728">
              <w:t>）</w:t>
            </w:r>
            <w:proofErr w:type="gramEnd"/>
            <w:r w:rsidRPr="00F85728">
              <w:t>、</w:t>
            </w:r>
            <w:r w:rsidRPr="00F85728">
              <w:t xml:space="preserve">Nova </w:t>
            </w:r>
            <w:proofErr w:type="spellStart"/>
            <w:r w:rsidRPr="00F85728">
              <w:t>Itapemirim</w:t>
            </w:r>
            <w:proofErr w:type="spellEnd"/>
            <w:proofErr w:type="gramStart"/>
            <w:r w:rsidR="00737642" w:rsidRPr="00F85728">
              <w:t>（</w:t>
            </w:r>
            <w:proofErr w:type="gramEnd"/>
            <w:r w:rsidRPr="00F85728">
              <w:fldChar w:fldCharType="begin"/>
            </w:r>
            <w:r w:rsidRPr="00F85728">
              <w:instrText>HYPERLINK "https://www.novaitapemirim.com.br/home"</w:instrText>
            </w:r>
            <w:r w:rsidRPr="00F85728">
              <w:fldChar w:fldCharType="separate"/>
            </w:r>
            <w:r w:rsidRPr="00F85728">
              <w:rPr>
                <w:rStyle w:val="afa"/>
                <w:color w:val="auto"/>
                <w:u w:val="none"/>
              </w:rPr>
              <w:t>https://www.novaitapemirim.com.br/home</w:t>
            </w:r>
            <w:r w:rsidRPr="00F85728">
              <w:rPr>
                <w:rStyle w:val="afa"/>
                <w:color w:val="auto"/>
                <w:u w:val="none"/>
              </w:rPr>
              <w:fldChar w:fldCharType="end"/>
            </w:r>
            <w:proofErr w:type="gramStart"/>
            <w:r w:rsidR="00737642" w:rsidRPr="00F85728">
              <w:t>）</w:t>
            </w:r>
            <w:proofErr w:type="gramEnd"/>
            <w:r w:rsidRPr="00F85728">
              <w:t>等公司販售長途巴士車票。</w:t>
            </w:r>
          </w:p>
        </w:tc>
      </w:tr>
      <w:tr w:rsidR="00737642" w:rsidRPr="00F85728" w14:paraId="11324656" w14:textId="77777777" w:rsidTr="00E26695">
        <w:tc>
          <w:tcPr>
            <w:tcW w:w="0pt" w:type="auto"/>
            <w:vMerge w:val="restart"/>
            <w:shd w:val="clear" w:color="auto" w:fill="CCFFCC"/>
            <w:tcMar>
              <w:top w:w="0pt" w:type="dxa"/>
              <w:start w:w="1pt" w:type="dxa"/>
              <w:bottom w:w="0pt" w:type="dxa"/>
              <w:end w:w="1pt" w:type="dxa"/>
            </w:tcMar>
            <w:vAlign w:val="center"/>
            <w:hideMark/>
          </w:tcPr>
          <w:p w14:paraId="5FC40E29" w14:textId="77777777" w:rsidR="00C31807" w:rsidRPr="00F85728" w:rsidRDefault="00C31807" w:rsidP="00313766">
            <w:pPr>
              <w:pStyle w:val="af6"/>
            </w:pPr>
            <w:r w:rsidRPr="00F85728">
              <w:t>通</w:t>
            </w:r>
          </w:p>
          <w:p w14:paraId="7F602D9B" w14:textId="77777777" w:rsidR="00C31807" w:rsidRPr="00F85728" w:rsidRDefault="00C31807" w:rsidP="00313766">
            <w:pPr>
              <w:pStyle w:val="af6"/>
            </w:pPr>
            <w:r w:rsidRPr="00F85728">
              <w:t>訊</w:t>
            </w:r>
          </w:p>
        </w:tc>
        <w:tc>
          <w:tcPr>
            <w:tcW w:w="75.70pt" w:type="dxa"/>
            <w:shd w:val="clear" w:color="auto" w:fill="CCFFCC"/>
            <w:tcMar>
              <w:top w:w="0pt" w:type="dxa"/>
              <w:start w:w="1pt" w:type="dxa"/>
              <w:bottom w:w="0pt" w:type="dxa"/>
              <w:end w:w="1pt" w:type="dxa"/>
            </w:tcMar>
            <w:vAlign w:val="center"/>
            <w:hideMark/>
          </w:tcPr>
          <w:p w14:paraId="27C29709" w14:textId="77777777" w:rsidR="00C31807" w:rsidRPr="00F85728" w:rsidRDefault="00C31807" w:rsidP="00313766">
            <w:pPr>
              <w:pStyle w:val="af6"/>
            </w:pPr>
            <w:r w:rsidRPr="00F85728">
              <w:t>電話費率</w:t>
            </w:r>
          </w:p>
        </w:tc>
        <w:tc>
          <w:tcPr>
            <w:tcW w:w="332.30pt" w:type="dxa"/>
            <w:tcMar>
              <w:top w:w="0pt" w:type="dxa"/>
              <w:start w:w="1pt" w:type="dxa"/>
              <w:bottom w:w="0pt" w:type="dxa"/>
              <w:end w:w="1pt" w:type="dxa"/>
            </w:tcMar>
            <w:vAlign w:val="center"/>
            <w:hideMark/>
          </w:tcPr>
          <w:p w14:paraId="6F28F455" w14:textId="4CD4B93B" w:rsidR="00C31807" w:rsidRPr="00F85728" w:rsidRDefault="00C31807" w:rsidP="00313766">
            <w:pPr>
              <w:pStyle w:val="af6"/>
              <w:jc w:val="both"/>
            </w:pPr>
            <w:r w:rsidRPr="00F85728">
              <w:t>聖保羅市部分報攤售有手機</w:t>
            </w:r>
            <w:r w:rsidRPr="00F85728">
              <w:t>SIM</w:t>
            </w:r>
            <w:r w:rsidRPr="00F85728">
              <w:t>卡，仍需</w:t>
            </w:r>
            <w:proofErr w:type="gramStart"/>
            <w:r w:rsidRPr="00F85728">
              <w:t>本地稅卡號碼</w:t>
            </w:r>
            <w:proofErr w:type="gramEnd"/>
            <w:r w:rsidR="00737642" w:rsidRPr="00F85728">
              <w:t>（</w:t>
            </w:r>
            <w:r w:rsidRPr="00F85728">
              <w:t>CPF</w:t>
            </w:r>
            <w:r w:rsidR="00737642" w:rsidRPr="00F85728">
              <w:t>）</w:t>
            </w:r>
            <w:r w:rsidRPr="00F85728">
              <w:t>方能開通。</w:t>
            </w:r>
          </w:p>
        </w:tc>
      </w:tr>
      <w:tr w:rsidR="00737642" w:rsidRPr="00F85728" w14:paraId="5CF14D84" w14:textId="77777777" w:rsidTr="00E26695">
        <w:tc>
          <w:tcPr>
            <w:tcW w:w="0pt" w:type="auto"/>
            <w:vMerge/>
            <w:vAlign w:val="center"/>
            <w:hideMark/>
          </w:tcPr>
          <w:p w14:paraId="50C1029F" w14:textId="77777777" w:rsidR="00C31807" w:rsidRPr="00F85728" w:rsidRDefault="00C31807" w:rsidP="00313766">
            <w:pPr>
              <w:pStyle w:val="af6"/>
            </w:pPr>
          </w:p>
        </w:tc>
        <w:tc>
          <w:tcPr>
            <w:tcW w:w="75.70pt" w:type="dxa"/>
            <w:shd w:val="clear" w:color="auto" w:fill="CCFFCC"/>
            <w:tcMar>
              <w:top w:w="0pt" w:type="dxa"/>
              <w:start w:w="1pt" w:type="dxa"/>
              <w:bottom w:w="0pt" w:type="dxa"/>
              <w:end w:w="1pt" w:type="dxa"/>
            </w:tcMar>
            <w:vAlign w:val="center"/>
            <w:hideMark/>
          </w:tcPr>
          <w:p w14:paraId="178E5C24" w14:textId="77777777" w:rsidR="00C31807" w:rsidRPr="00F85728" w:rsidRDefault="00C31807" w:rsidP="00313766">
            <w:pPr>
              <w:pStyle w:val="af6"/>
            </w:pPr>
            <w:r w:rsidRPr="00F85728">
              <w:t>電話自臺灣撥</w:t>
            </w:r>
          </w:p>
        </w:tc>
        <w:tc>
          <w:tcPr>
            <w:tcW w:w="332.30pt" w:type="dxa"/>
            <w:tcMar>
              <w:top w:w="0pt" w:type="dxa"/>
              <w:start w:w="1pt" w:type="dxa"/>
              <w:bottom w:w="0pt" w:type="dxa"/>
              <w:end w:w="1pt" w:type="dxa"/>
            </w:tcMar>
            <w:vAlign w:val="center"/>
            <w:hideMark/>
          </w:tcPr>
          <w:p w14:paraId="4B718467" w14:textId="77777777" w:rsidR="00C31807" w:rsidRPr="00F85728" w:rsidRDefault="00C31807" w:rsidP="00313766">
            <w:pPr>
              <w:pStyle w:val="af6"/>
              <w:jc w:val="both"/>
            </w:pPr>
            <w:proofErr w:type="gramStart"/>
            <w:r w:rsidRPr="00F85728">
              <w:t>臺北撥</w:t>
            </w:r>
            <w:proofErr w:type="gramEnd"/>
            <w:r w:rsidRPr="00F85728">
              <w:t>電話至巴西撥號方式：</w:t>
            </w:r>
            <w:r w:rsidRPr="00F85728">
              <w:t>+55+</w:t>
            </w:r>
            <w:r w:rsidRPr="00F85728">
              <w:t>城市號碼</w:t>
            </w:r>
            <w:r w:rsidRPr="00F85728">
              <w:t>+</w:t>
            </w:r>
            <w:r w:rsidRPr="00F85728">
              <w:t>電話號碼</w:t>
            </w:r>
          </w:p>
        </w:tc>
      </w:tr>
      <w:tr w:rsidR="00737642" w:rsidRPr="00F85728" w14:paraId="28836EA8" w14:textId="77777777" w:rsidTr="00E26695">
        <w:tc>
          <w:tcPr>
            <w:tcW w:w="0pt" w:type="auto"/>
            <w:vMerge/>
            <w:vAlign w:val="center"/>
            <w:hideMark/>
          </w:tcPr>
          <w:p w14:paraId="3037A296" w14:textId="77777777" w:rsidR="00C31807" w:rsidRPr="00F85728" w:rsidRDefault="00C31807" w:rsidP="00313766">
            <w:pPr>
              <w:pStyle w:val="af6"/>
            </w:pPr>
          </w:p>
        </w:tc>
        <w:tc>
          <w:tcPr>
            <w:tcW w:w="75.70pt" w:type="dxa"/>
            <w:shd w:val="clear" w:color="auto" w:fill="CCFFCC"/>
            <w:tcMar>
              <w:top w:w="0pt" w:type="dxa"/>
              <w:start w:w="1pt" w:type="dxa"/>
              <w:bottom w:w="0pt" w:type="dxa"/>
              <w:end w:w="1pt" w:type="dxa"/>
            </w:tcMar>
            <w:vAlign w:val="center"/>
            <w:hideMark/>
          </w:tcPr>
          <w:p w14:paraId="616521F7" w14:textId="77777777" w:rsidR="00C31807" w:rsidRPr="00F85728" w:rsidRDefault="00C31807" w:rsidP="00313766">
            <w:pPr>
              <w:pStyle w:val="af6"/>
            </w:pPr>
            <w:r w:rsidRPr="00F85728">
              <w:t>電話自當地撥</w:t>
            </w:r>
          </w:p>
        </w:tc>
        <w:tc>
          <w:tcPr>
            <w:tcW w:w="332.30pt" w:type="dxa"/>
            <w:tcMar>
              <w:top w:w="0pt" w:type="dxa"/>
              <w:start w:w="1pt" w:type="dxa"/>
              <w:bottom w:w="0pt" w:type="dxa"/>
              <w:end w:w="1pt" w:type="dxa"/>
            </w:tcMar>
            <w:vAlign w:val="center"/>
            <w:hideMark/>
          </w:tcPr>
          <w:p w14:paraId="7FD4F9E3" w14:textId="77777777" w:rsidR="00C31807" w:rsidRPr="00F85728" w:rsidRDefault="00C31807" w:rsidP="00313766">
            <w:pPr>
              <w:pStyle w:val="af6"/>
              <w:jc w:val="both"/>
            </w:pPr>
            <w:r w:rsidRPr="00F85728">
              <w:t>巴西撥電話至</w:t>
            </w:r>
            <w:proofErr w:type="gramStart"/>
            <w:r w:rsidRPr="00F85728">
              <w:t>臺</w:t>
            </w:r>
            <w:proofErr w:type="gramEnd"/>
            <w:r w:rsidRPr="00F85728">
              <w:t>北撥號方式：</w:t>
            </w:r>
            <w:r w:rsidRPr="00F85728">
              <w:t>+886+</w:t>
            </w:r>
            <w:r w:rsidRPr="00F85728">
              <w:t>城市號碼</w:t>
            </w:r>
            <w:r w:rsidRPr="00F85728">
              <w:t>+</w:t>
            </w:r>
            <w:r w:rsidRPr="00F85728">
              <w:t>電話號碼</w:t>
            </w:r>
          </w:p>
        </w:tc>
      </w:tr>
      <w:tr w:rsidR="00737642" w:rsidRPr="00F85728" w14:paraId="42294F74" w14:textId="77777777" w:rsidTr="00E26695">
        <w:tc>
          <w:tcPr>
            <w:tcW w:w="0pt" w:type="auto"/>
            <w:vMerge/>
            <w:vAlign w:val="center"/>
            <w:hideMark/>
          </w:tcPr>
          <w:p w14:paraId="5538D9CE" w14:textId="77777777" w:rsidR="00C31807" w:rsidRPr="00F85728" w:rsidRDefault="00C31807" w:rsidP="00313766">
            <w:pPr>
              <w:pStyle w:val="af6"/>
            </w:pPr>
          </w:p>
        </w:tc>
        <w:tc>
          <w:tcPr>
            <w:tcW w:w="75.70pt" w:type="dxa"/>
            <w:shd w:val="clear" w:color="auto" w:fill="CCFFCC"/>
            <w:tcMar>
              <w:top w:w="0pt" w:type="dxa"/>
              <w:start w:w="1pt" w:type="dxa"/>
              <w:bottom w:w="0pt" w:type="dxa"/>
              <w:end w:w="1pt" w:type="dxa"/>
            </w:tcMar>
            <w:vAlign w:val="center"/>
            <w:hideMark/>
          </w:tcPr>
          <w:p w14:paraId="01088536" w14:textId="77777777" w:rsidR="00C31807" w:rsidRPr="00F85728" w:rsidRDefault="00C31807" w:rsidP="00313766">
            <w:pPr>
              <w:pStyle w:val="af6"/>
            </w:pPr>
            <w:r w:rsidRPr="00F85728">
              <w:t>行動電話</w:t>
            </w:r>
          </w:p>
        </w:tc>
        <w:tc>
          <w:tcPr>
            <w:tcW w:w="332.30pt" w:type="dxa"/>
            <w:tcMar>
              <w:top w:w="0pt" w:type="dxa"/>
              <w:start w:w="1pt" w:type="dxa"/>
              <w:bottom w:w="0pt" w:type="dxa"/>
              <w:end w:w="1pt" w:type="dxa"/>
            </w:tcMar>
            <w:vAlign w:val="center"/>
            <w:hideMark/>
          </w:tcPr>
          <w:p w14:paraId="3EEB2622" w14:textId="77777777" w:rsidR="00C31807" w:rsidRPr="00F85728" w:rsidRDefault="00C31807" w:rsidP="00E26695">
            <w:pPr>
              <w:pStyle w:val="af6"/>
              <w:numPr>
                <w:ilvl w:val="0"/>
                <w:numId w:val="18"/>
              </w:numPr>
              <w:tabs>
                <w:tab w:val="clear" w:pos="36pt"/>
              </w:tabs>
              <w:ind w:start="20.30pt"/>
              <w:jc w:val="both"/>
            </w:pPr>
            <w:r w:rsidRPr="00F85728">
              <w:t>巴西人最常使用的通訊軟體為</w:t>
            </w:r>
            <w:proofErr w:type="spellStart"/>
            <w:r w:rsidRPr="00F85728">
              <w:t>Whatsapp</w:t>
            </w:r>
            <w:proofErr w:type="spellEnd"/>
            <w:r w:rsidRPr="00F85728">
              <w:t>，建議可透過通訊軟體與巴西商建立便捷聯繫管道。</w:t>
            </w:r>
          </w:p>
          <w:p w14:paraId="5E22C510" w14:textId="77777777" w:rsidR="00C31807" w:rsidRPr="00F85728" w:rsidRDefault="00C31807" w:rsidP="00E26695">
            <w:pPr>
              <w:pStyle w:val="af6"/>
              <w:numPr>
                <w:ilvl w:val="0"/>
                <w:numId w:val="18"/>
              </w:numPr>
              <w:tabs>
                <w:tab w:val="clear" w:pos="36pt"/>
              </w:tabs>
              <w:ind w:start="20.30pt"/>
              <w:jc w:val="both"/>
            </w:pPr>
            <w:r w:rsidRPr="00F85728">
              <w:t>聖保羅市主要的電信服務業者有</w:t>
            </w:r>
            <w:r w:rsidRPr="00F85728">
              <w:t>TIM</w:t>
            </w:r>
            <w:r w:rsidRPr="00F85728">
              <w:t>、</w:t>
            </w:r>
            <w:r w:rsidRPr="00F85728">
              <w:t>Claro</w:t>
            </w:r>
            <w:r w:rsidRPr="00F85728">
              <w:t>或</w:t>
            </w:r>
            <w:r w:rsidRPr="00F85728">
              <w:t>Vivo</w:t>
            </w:r>
            <w:r w:rsidRPr="00F85728">
              <w:t>等，而各電信服務公司的</w:t>
            </w:r>
            <w:r w:rsidRPr="00F85728">
              <w:t>SIM</w:t>
            </w:r>
            <w:r w:rsidRPr="00F85728">
              <w:t>卡除了在門市</w:t>
            </w:r>
            <w:proofErr w:type="gramStart"/>
            <w:r w:rsidRPr="00F85728">
              <w:t>以外，</w:t>
            </w:r>
            <w:proofErr w:type="gramEnd"/>
            <w:r w:rsidRPr="00F85728">
              <w:t>許多書報攤內也可以買的到，然而需要</w:t>
            </w:r>
            <w:proofErr w:type="gramStart"/>
            <w:r w:rsidRPr="00F85728">
              <w:t>巴西稅卡號碼</w:t>
            </w:r>
            <w:proofErr w:type="gramEnd"/>
            <w:r w:rsidRPr="00F85728">
              <w:t>才能使用。</w:t>
            </w:r>
          </w:p>
          <w:p w14:paraId="76EECC87" w14:textId="77777777" w:rsidR="00C31807" w:rsidRPr="00F85728" w:rsidRDefault="00C31807" w:rsidP="00E26695">
            <w:pPr>
              <w:pStyle w:val="af6"/>
              <w:numPr>
                <w:ilvl w:val="0"/>
                <w:numId w:val="18"/>
              </w:numPr>
              <w:tabs>
                <w:tab w:val="clear" w:pos="36pt"/>
              </w:tabs>
              <w:ind w:start="20.30pt"/>
              <w:jc w:val="both"/>
            </w:pPr>
            <w:r w:rsidRPr="00F85728">
              <w:t>在藥局以及超市可以儲值手機。</w:t>
            </w:r>
          </w:p>
        </w:tc>
      </w:tr>
      <w:tr w:rsidR="00737642" w:rsidRPr="00F85728" w14:paraId="6157FCA2" w14:textId="77777777" w:rsidTr="00E26695">
        <w:tc>
          <w:tcPr>
            <w:tcW w:w="91.40pt" w:type="dxa"/>
            <w:gridSpan w:val="2"/>
            <w:shd w:val="clear" w:color="auto" w:fill="CCFFCC"/>
            <w:tcMar>
              <w:top w:w="0pt" w:type="dxa"/>
              <w:start w:w="1pt" w:type="dxa"/>
              <w:bottom w:w="0pt" w:type="dxa"/>
              <w:end w:w="1pt" w:type="dxa"/>
            </w:tcMar>
            <w:vAlign w:val="center"/>
            <w:hideMark/>
          </w:tcPr>
          <w:p w14:paraId="45D9EB15" w14:textId="77777777" w:rsidR="00C31807" w:rsidRPr="00F85728" w:rsidRDefault="00C31807" w:rsidP="00313766">
            <w:pPr>
              <w:pStyle w:val="af6"/>
            </w:pPr>
            <w:r w:rsidRPr="00F85728">
              <w:t>信用卡接受程度</w:t>
            </w:r>
          </w:p>
        </w:tc>
        <w:tc>
          <w:tcPr>
            <w:tcW w:w="332.30pt" w:type="dxa"/>
            <w:tcMar>
              <w:top w:w="0pt" w:type="dxa"/>
              <w:start w:w="1pt" w:type="dxa"/>
              <w:bottom w:w="0pt" w:type="dxa"/>
              <w:end w:w="1pt" w:type="dxa"/>
            </w:tcMar>
            <w:vAlign w:val="center"/>
            <w:hideMark/>
          </w:tcPr>
          <w:p w14:paraId="541C6B94" w14:textId="77777777" w:rsidR="00C31807" w:rsidRPr="00F85728" w:rsidRDefault="00C31807" w:rsidP="00313766">
            <w:pPr>
              <w:pStyle w:val="af6"/>
              <w:jc w:val="both"/>
            </w:pPr>
            <w:r w:rsidRPr="00F85728">
              <w:t>信用卡在巴西非常普遍，不論旅館、餐館、百貨公司、商店以及甚至攤販大多接受顧客刷卡。</w:t>
            </w:r>
          </w:p>
        </w:tc>
      </w:tr>
      <w:tr w:rsidR="00737642" w:rsidRPr="00F85728" w14:paraId="0872F03F" w14:textId="77777777" w:rsidTr="00E26695">
        <w:tc>
          <w:tcPr>
            <w:tcW w:w="91.40pt" w:type="dxa"/>
            <w:gridSpan w:val="2"/>
            <w:shd w:val="clear" w:color="auto" w:fill="CCFFCC"/>
            <w:tcMar>
              <w:top w:w="0pt" w:type="dxa"/>
              <w:start w:w="1pt" w:type="dxa"/>
              <w:bottom w:w="0pt" w:type="dxa"/>
              <w:end w:w="1pt" w:type="dxa"/>
            </w:tcMar>
            <w:vAlign w:val="center"/>
            <w:hideMark/>
          </w:tcPr>
          <w:p w14:paraId="0783B3F6" w14:textId="77777777" w:rsidR="00C31807" w:rsidRPr="00F85728" w:rsidRDefault="00C31807" w:rsidP="00313766">
            <w:pPr>
              <w:pStyle w:val="af6"/>
            </w:pPr>
            <w:r w:rsidRPr="00F85728">
              <w:lastRenderedPageBreak/>
              <w:t>旅館水可否生飲</w:t>
            </w:r>
          </w:p>
        </w:tc>
        <w:tc>
          <w:tcPr>
            <w:tcW w:w="332.30pt" w:type="dxa"/>
            <w:tcMar>
              <w:top w:w="0pt" w:type="dxa"/>
              <w:start w:w="1pt" w:type="dxa"/>
              <w:bottom w:w="0pt" w:type="dxa"/>
              <w:end w:w="1pt" w:type="dxa"/>
            </w:tcMar>
            <w:vAlign w:val="center"/>
            <w:hideMark/>
          </w:tcPr>
          <w:p w14:paraId="629BA76D" w14:textId="77777777" w:rsidR="00C31807" w:rsidRPr="00F85728" w:rsidRDefault="00C31807" w:rsidP="00313766">
            <w:pPr>
              <w:pStyle w:val="af6"/>
              <w:jc w:val="both"/>
            </w:pPr>
            <w:r w:rsidRPr="00F85728">
              <w:t>聖保羅市自來水含氟量稍高，切勿生飲。</w:t>
            </w:r>
          </w:p>
        </w:tc>
      </w:tr>
      <w:tr w:rsidR="00737642" w:rsidRPr="00F85728" w14:paraId="4AD08483" w14:textId="77777777" w:rsidTr="00E26695">
        <w:tc>
          <w:tcPr>
            <w:tcW w:w="91.40pt" w:type="dxa"/>
            <w:gridSpan w:val="2"/>
            <w:shd w:val="clear" w:color="auto" w:fill="CCFFCC"/>
            <w:tcMar>
              <w:top w:w="0pt" w:type="dxa"/>
              <w:start w:w="1pt" w:type="dxa"/>
              <w:bottom w:w="0pt" w:type="dxa"/>
              <w:end w:w="1pt" w:type="dxa"/>
            </w:tcMar>
            <w:vAlign w:val="center"/>
            <w:hideMark/>
          </w:tcPr>
          <w:p w14:paraId="3C7746BA" w14:textId="77777777" w:rsidR="00C31807" w:rsidRPr="00F85728" w:rsidRDefault="00C31807" w:rsidP="00313766">
            <w:pPr>
              <w:pStyle w:val="af6"/>
            </w:pPr>
            <w:r w:rsidRPr="00F85728">
              <w:t>小費</w:t>
            </w:r>
          </w:p>
        </w:tc>
        <w:tc>
          <w:tcPr>
            <w:tcW w:w="332.30pt" w:type="dxa"/>
            <w:tcMar>
              <w:top w:w="0pt" w:type="dxa"/>
              <w:start w:w="1pt" w:type="dxa"/>
              <w:bottom w:w="0pt" w:type="dxa"/>
              <w:end w:w="1pt" w:type="dxa"/>
            </w:tcMar>
            <w:vAlign w:val="center"/>
            <w:hideMark/>
          </w:tcPr>
          <w:p w14:paraId="46E11CFF" w14:textId="13963D8D" w:rsidR="00C31807" w:rsidRPr="00F85728" w:rsidRDefault="00C31807" w:rsidP="00E26695">
            <w:pPr>
              <w:pStyle w:val="af6"/>
              <w:numPr>
                <w:ilvl w:val="0"/>
                <w:numId w:val="19"/>
              </w:numPr>
              <w:tabs>
                <w:tab w:val="clear" w:pos="36pt"/>
              </w:tabs>
              <w:ind w:start="20.30pt"/>
              <w:jc w:val="both"/>
            </w:pPr>
            <w:r w:rsidRPr="00F85728">
              <w:t>餐廳通常以消費額的</w:t>
            </w:r>
            <w:r w:rsidRPr="00F85728">
              <w:t>10%</w:t>
            </w:r>
            <w:r w:rsidRPr="00F85728">
              <w:t>為小費計算標準，這些餐廳通常在結帳時，已自動加入</w:t>
            </w:r>
            <w:r w:rsidRPr="00F85728">
              <w:t>10%</w:t>
            </w:r>
            <w:r w:rsidRPr="00F85728">
              <w:t>的服務費，不需另外支付。倘不滿意提供之服務，</w:t>
            </w:r>
            <w:r w:rsidRPr="00F85728">
              <w:t>10%</w:t>
            </w:r>
            <w:r w:rsidRPr="00F85728">
              <w:t>服務費亦可請餐廳扣除</w:t>
            </w:r>
            <w:proofErr w:type="gramStart"/>
            <w:r w:rsidR="00737642" w:rsidRPr="00F85728">
              <w:t>（</w:t>
            </w:r>
            <w:proofErr w:type="gramEnd"/>
            <w:r w:rsidRPr="00F85728">
              <w:t>因</w:t>
            </w:r>
            <w:r w:rsidRPr="00F85728">
              <w:t>10%</w:t>
            </w:r>
            <w:r w:rsidRPr="00F85728">
              <w:t>服務費於巴西非強制性</w:t>
            </w:r>
            <w:proofErr w:type="gramStart"/>
            <w:r w:rsidR="00737642" w:rsidRPr="00F85728">
              <w:t>（</w:t>
            </w:r>
            <w:proofErr w:type="spellStart"/>
            <w:proofErr w:type="gramEnd"/>
            <w:r w:rsidRPr="00F85728">
              <w:t>Opcional</w:t>
            </w:r>
            <w:proofErr w:type="spellEnd"/>
            <w:proofErr w:type="gramStart"/>
            <w:r w:rsidR="00737642" w:rsidRPr="00F85728">
              <w:t>）</w:t>
            </w:r>
            <w:proofErr w:type="gramEnd"/>
            <w:r w:rsidRPr="00F85728">
              <w:t>。</w:t>
            </w:r>
          </w:p>
          <w:p w14:paraId="45222ACB" w14:textId="77777777" w:rsidR="00C31807" w:rsidRPr="00F85728" w:rsidRDefault="00C31807" w:rsidP="00E26695">
            <w:pPr>
              <w:pStyle w:val="af6"/>
              <w:numPr>
                <w:ilvl w:val="0"/>
                <w:numId w:val="19"/>
              </w:numPr>
              <w:tabs>
                <w:tab w:val="clear" w:pos="36pt"/>
              </w:tabs>
              <w:ind w:start="20.30pt"/>
              <w:jc w:val="both"/>
            </w:pPr>
            <w:r w:rsidRPr="00F85728">
              <w:t>不需給計程車司機小費。</w:t>
            </w:r>
          </w:p>
        </w:tc>
      </w:tr>
      <w:tr w:rsidR="00737642" w:rsidRPr="00F85728" w14:paraId="591DDC1B" w14:textId="77777777" w:rsidTr="00E26695">
        <w:tc>
          <w:tcPr>
            <w:tcW w:w="91.40pt" w:type="dxa"/>
            <w:gridSpan w:val="2"/>
            <w:shd w:val="clear" w:color="auto" w:fill="CCFFCC"/>
            <w:tcMar>
              <w:top w:w="0pt" w:type="dxa"/>
              <w:start w:w="1pt" w:type="dxa"/>
              <w:bottom w:w="0pt" w:type="dxa"/>
              <w:end w:w="1pt" w:type="dxa"/>
            </w:tcMar>
            <w:vAlign w:val="center"/>
            <w:hideMark/>
          </w:tcPr>
          <w:p w14:paraId="3C787C78" w14:textId="77777777" w:rsidR="00C31807" w:rsidRPr="00F85728" w:rsidRDefault="00C31807" w:rsidP="00313766">
            <w:pPr>
              <w:pStyle w:val="af6"/>
            </w:pPr>
            <w:r w:rsidRPr="00F85728">
              <w:t>電壓及插座形式</w:t>
            </w:r>
          </w:p>
        </w:tc>
        <w:tc>
          <w:tcPr>
            <w:tcW w:w="332.30pt" w:type="dxa"/>
            <w:tcMar>
              <w:top w:w="0pt" w:type="dxa"/>
              <w:start w:w="1pt" w:type="dxa"/>
              <w:bottom w:w="0pt" w:type="dxa"/>
              <w:end w:w="1pt" w:type="dxa"/>
            </w:tcMar>
            <w:vAlign w:val="center"/>
            <w:hideMark/>
          </w:tcPr>
          <w:p w14:paraId="754BCA21" w14:textId="77777777" w:rsidR="00C31807" w:rsidRPr="00F85728" w:rsidRDefault="00C31807" w:rsidP="00E26695">
            <w:pPr>
              <w:pStyle w:val="af6"/>
              <w:numPr>
                <w:ilvl w:val="0"/>
                <w:numId w:val="20"/>
              </w:numPr>
              <w:tabs>
                <w:tab w:val="clear" w:pos="36pt"/>
              </w:tabs>
              <w:ind w:start="20.30pt"/>
              <w:jc w:val="both"/>
            </w:pPr>
            <w:r w:rsidRPr="00F85728">
              <w:t>電壓區分為</w:t>
            </w:r>
            <w:r w:rsidRPr="00F85728">
              <w:t>110</w:t>
            </w:r>
            <w:r w:rsidRPr="00F85728">
              <w:t>伏特或</w:t>
            </w:r>
            <w:r w:rsidRPr="00F85728">
              <w:t>220</w:t>
            </w:r>
            <w:r w:rsidRPr="00F85728">
              <w:t>伏特，巴西東南區大多使用</w:t>
            </w:r>
            <w:r w:rsidRPr="00F85728">
              <w:t>110</w:t>
            </w:r>
            <w:r w:rsidRPr="00F85728">
              <w:t>伏特電壓，東北區則使用</w:t>
            </w:r>
            <w:r w:rsidRPr="00F85728">
              <w:t>220</w:t>
            </w:r>
            <w:r w:rsidRPr="00F85728">
              <w:t>伏特電壓；不過，現插座普遍可適用於</w:t>
            </w:r>
            <w:r w:rsidRPr="00F85728">
              <w:t>110</w:t>
            </w:r>
            <w:r w:rsidRPr="00F85728">
              <w:t>伏特或</w:t>
            </w:r>
            <w:r w:rsidRPr="00F85728">
              <w:t>220</w:t>
            </w:r>
            <w:r w:rsidRPr="00F85728">
              <w:t>伏特。</w:t>
            </w:r>
          </w:p>
          <w:p w14:paraId="77963937" w14:textId="77777777" w:rsidR="00C31807" w:rsidRPr="00F85728" w:rsidRDefault="00C31807" w:rsidP="00E26695">
            <w:pPr>
              <w:pStyle w:val="af6"/>
              <w:numPr>
                <w:ilvl w:val="0"/>
                <w:numId w:val="20"/>
              </w:numPr>
              <w:tabs>
                <w:tab w:val="clear" w:pos="36pt"/>
              </w:tabs>
              <w:ind w:start="20.30pt"/>
              <w:jc w:val="both"/>
            </w:pPr>
            <w:r w:rsidRPr="00F85728">
              <w:t>巴西插座為三孔式。</w:t>
            </w:r>
          </w:p>
        </w:tc>
      </w:tr>
      <w:tr w:rsidR="00737642" w:rsidRPr="00F85728" w14:paraId="13F29EF6" w14:textId="77777777" w:rsidTr="00E26695">
        <w:tc>
          <w:tcPr>
            <w:tcW w:w="91.40pt" w:type="dxa"/>
            <w:gridSpan w:val="2"/>
            <w:shd w:val="clear" w:color="auto" w:fill="CCFFCC"/>
            <w:tcMar>
              <w:top w:w="0pt" w:type="dxa"/>
              <w:start w:w="1pt" w:type="dxa"/>
              <w:bottom w:w="0pt" w:type="dxa"/>
              <w:end w:w="1pt" w:type="dxa"/>
            </w:tcMar>
            <w:vAlign w:val="center"/>
            <w:hideMark/>
          </w:tcPr>
          <w:p w14:paraId="6991CBA7" w14:textId="77777777" w:rsidR="00C31807" w:rsidRPr="00F85728" w:rsidRDefault="00C31807" w:rsidP="00313766">
            <w:pPr>
              <w:pStyle w:val="af6"/>
            </w:pPr>
            <w:r w:rsidRPr="00F85728">
              <w:t>外匯管制規定</w:t>
            </w:r>
          </w:p>
        </w:tc>
        <w:tc>
          <w:tcPr>
            <w:tcW w:w="332.30pt" w:type="dxa"/>
            <w:tcMar>
              <w:top w:w="0pt" w:type="dxa"/>
              <w:start w:w="1pt" w:type="dxa"/>
              <w:bottom w:w="0pt" w:type="dxa"/>
              <w:end w:w="1pt" w:type="dxa"/>
            </w:tcMar>
            <w:vAlign w:val="center"/>
            <w:hideMark/>
          </w:tcPr>
          <w:p w14:paraId="193EA953" w14:textId="77777777" w:rsidR="00C31807" w:rsidRPr="00F85728" w:rsidRDefault="00C31807" w:rsidP="00313766">
            <w:pPr>
              <w:pStyle w:val="af6"/>
              <w:jc w:val="both"/>
            </w:pPr>
            <w:r w:rsidRPr="00F85728">
              <w:t>旅客於出入境時，如攜帶金額超過</w:t>
            </w:r>
            <w:proofErr w:type="gramStart"/>
            <w:r w:rsidRPr="00F85728">
              <w:t>1</w:t>
            </w:r>
            <w:r w:rsidRPr="00F85728">
              <w:t>萬巴幣或</w:t>
            </w:r>
            <w:proofErr w:type="gramEnd"/>
            <w:r w:rsidRPr="00F85728">
              <w:t>等額的美元、黃金、其他貨幣及</w:t>
            </w:r>
            <w:proofErr w:type="gramStart"/>
            <w:r w:rsidRPr="00F85728">
              <w:t>有價證券均須申報</w:t>
            </w:r>
            <w:proofErr w:type="gramEnd"/>
            <w:r w:rsidRPr="00F85728">
              <w:t>。一般可在銀行、飯店及指定兌換所等地方兌換貨幣；出境時，若有剩餘，</w:t>
            </w:r>
            <w:proofErr w:type="gramStart"/>
            <w:r w:rsidRPr="00F85728">
              <w:t>巴幣可</w:t>
            </w:r>
            <w:proofErr w:type="gramEnd"/>
            <w:r w:rsidRPr="00F85728">
              <w:t>再兌成美元。</w:t>
            </w:r>
          </w:p>
        </w:tc>
      </w:tr>
      <w:tr w:rsidR="00737642" w:rsidRPr="00F85728" w14:paraId="34300B2C" w14:textId="77777777" w:rsidTr="00E26695">
        <w:tc>
          <w:tcPr>
            <w:tcW w:w="91.40pt" w:type="dxa"/>
            <w:gridSpan w:val="2"/>
            <w:shd w:val="clear" w:color="auto" w:fill="CCFFCC"/>
            <w:tcMar>
              <w:top w:w="0pt" w:type="dxa"/>
              <w:start w:w="1pt" w:type="dxa"/>
              <w:bottom w:w="0pt" w:type="dxa"/>
              <w:end w:w="1pt" w:type="dxa"/>
            </w:tcMar>
            <w:vAlign w:val="center"/>
            <w:hideMark/>
          </w:tcPr>
          <w:p w14:paraId="5DC8F39F" w14:textId="77777777" w:rsidR="00C31807" w:rsidRPr="00F85728" w:rsidRDefault="00C31807" w:rsidP="00313766">
            <w:pPr>
              <w:pStyle w:val="af6"/>
            </w:pPr>
            <w:r w:rsidRPr="00F85728">
              <w:t>銀行上班時間</w:t>
            </w:r>
          </w:p>
        </w:tc>
        <w:tc>
          <w:tcPr>
            <w:tcW w:w="332.30pt" w:type="dxa"/>
            <w:tcMar>
              <w:top w:w="0pt" w:type="dxa"/>
              <w:start w:w="1pt" w:type="dxa"/>
              <w:bottom w:w="0pt" w:type="dxa"/>
              <w:end w:w="1pt" w:type="dxa"/>
            </w:tcMar>
            <w:vAlign w:val="center"/>
            <w:hideMark/>
          </w:tcPr>
          <w:p w14:paraId="0136F3B5" w14:textId="77777777" w:rsidR="00C31807" w:rsidRPr="00F85728" w:rsidRDefault="00C31807" w:rsidP="00313766">
            <w:pPr>
              <w:pStyle w:val="af6"/>
              <w:jc w:val="both"/>
            </w:pPr>
            <w:r w:rsidRPr="00F85728">
              <w:t>上班時間為週一至週五上午十時至下午四時。</w:t>
            </w:r>
          </w:p>
        </w:tc>
      </w:tr>
      <w:tr w:rsidR="00737642" w:rsidRPr="00F85728" w14:paraId="3D0B1A25" w14:textId="77777777" w:rsidTr="00E26695">
        <w:tc>
          <w:tcPr>
            <w:tcW w:w="91.40pt" w:type="dxa"/>
            <w:gridSpan w:val="2"/>
            <w:shd w:val="clear" w:color="auto" w:fill="CCFFCC"/>
            <w:tcMar>
              <w:top w:w="0pt" w:type="dxa"/>
              <w:start w:w="1pt" w:type="dxa"/>
              <w:bottom w:w="0pt" w:type="dxa"/>
              <w:end w:w="1pt" w:type="dxa"/>
            </w:tcMar>
            <w:vAlign w:val="center"/>
            <w:hideMark/>
          </w:tcPr>
          <w:p w14:paraId="3229551A" w14:textId="77777777" w:rsidR="00C31807" w:rsidRPr="00F85728" w:rsidRDefault="00C31807" w:rsidP="00313766">
            <w:pPr>
              <w:pStyle w:val="af6"/>
            </w:pPr>
            <w:r w:rsidRPr="00F85728">
              <w:t>商店營業時間</w:t>
            </w:r>
          </w:p>
        </w:tc>
        <w:tc>
          <w:tcPr>
            <w:tcW w:w="332.30pt" w:type="dxa"/>
            <w:tcMar>
              <w:top w:w="0pt" w:type="dxa"/>
              <w:start w:w="1pt" w:type="dxa"/>
              <w:bottom w:w="0pt" w:type="dxa"/>
              <w:end w:w="1pt" w:type="dxa"/>
            </w:tcMar>
            <w:vAlign w:val="center"/>
            <w:hideMark/>
          </w:tcPr>
          <w:p w14:paraId="76B29BAC" w14:textId="17C250FC" w:rsidR="00C31807" w:rsidRPr="00F85728" w:rsidRDefault="00C31807" w:rsidP="00313766">
            <w:pPr>
              <w:pStyle w:val="af6"/>
              <w:jc w:val="both"/>
            </w:pPr>
            <w:r w:rsidRPr="00F85728">
              <w:t>一般商店週一至週五為上午九時至下午七時，週六為上午九時至下午四時，週日大多休假</w:t>
            </w:r>
            <w:r w:rsidR="00737642" w:rsidRPr="00F85728">
              <w:t>（</w:t>
            </w:r>
            <w:r w:rsidRPr="00F85728">
              <w:t>僅餐飲店營業</w:t>
            </w:r>
            <w:r w:rsidR="00737642" w:rsidRPr="00F85728">
              <w:t>）</w:t>
            </w:r>
            <w:r w:rsidRPr="00F85728">
              <w:t>；超市週一至週六為上午七時至晚間九時，週日為上午七時至下午六時；購物中心</w:t>
            </w:r>
            <w:r w:rsidR="00737642" w:rsidRPr="00F85728">
              <w:t>（</w:t>
            </w:r>
            <w:r w:rsidRPr="00F85728">
              <w:t>Shopping</w:t>
            </w:r>
            <w:r w:rsidR="00737642" w:rsidRPr="00F85728">
              <w:t>）</w:t>
            </w:r>
            <w:r w:rsidRPr="00F85728">
              <w:t>週一至週六營業時間上午十時至晚間十時，週日營業時間自下午二時至晚間八時。</w:t>
            </w:r>
          </w:p>
        </w:tc>
      </w:tr>
      <w:tr w:rsidR="00737642" w:rsidRPr="00F85728" w14:paraId="496F5A25" w14:textId="77777777" w:rsidTr="00E26695">
        <w:tc>
          <w:tcPr>
            <w:tcW w:w="91.40pt" w:type="dxa"/>
            <w:gridSpan w:val="2"/>
            <w:shd w:val="clear" w:color="auto" w:fill="CCFFCC"/>
            <w:tcMar>
              <w:top w:w="0pt" w:type="dxa"/>
              <w:start w:w="1pt" w:type="dxa"/>
              <w:bottom w:w="0pt" w:type="dxa"/>
              <w:end w:w="1pt" w:type="dxa"/>
            </w:tcMar>
            <w:vAlign w:val="center"/>
            <w:hideMark/>
          </w:tcPr>
          <w:p w14:paraId="6DF6DB06" w14:textId="77777777" w:rsidR="00C31807" w:rsidRPr="00F85728" w:rsidRDefault="00C31807" w:rsidP="00313766">
            <w:pPr>
              <w:pStyle w:val="af6"/>
            </w:pPr>
            <w:r w:rsidRPr="00F85728">
              <w:t>檢疫規定</w:t>
            </w:r>
          </w:p>
        </w:tc>
        <w:tc>
          <w:tcPr>
            <w:tcW w:w="332.30pt" w:type="dxa"/>
            <w:tcMar>
              <w:top w:w="0pt" w:type="dxa"/>
              <w:start w:w="1pt" w:type="dxa"/>
              <w:bottom w:w="0pt" w:type="dxa"/>
              <w:end w:w="1pt" w:type="dxa"/>
            </w:tcMar>
            <w:vAlign w:val="center"/>
            <w:hideMark/>
          </w:tcPr>
          <w:p w14:paraId="323D705D" w14:textId="65D338DB" w:rsidR="00C31807" w:rsidRPr="00F85728" w:rsidRDefault="00C31807" w:rsidP="00E26695">
            <w:pPr>
              <w:pStyle w:val="af6"/>
              <w:numPr>
                <w:ilvl w:val="0"/>
                <w:numId w:val="21"/>
              </w:numPr>
              <w:tabs>
                <w:tab w:val="clear" w:pos="36pt"/>
              </w:tabs>
              <w:ind w:start="20.30pt"/>
              <w:jc w:val="both"/>
            </w:pPr>
            <w:r w:rsidRPr="00F85728">
              <w:t>巴西衛生督導署</w:t>
            </w:r>
            <w:r w:rsidR="00737642" w:rsidRPr="00F85728">
              <w:t>（</w:t>
            </w:r>
            <w:r w:rsidRPr="00F85728">
              <w:t>ANVISA</w:t>
            </w:r>
            <w:r w:rsidR="00737642" w:rsidRPr="00F85728">
              <w:t>）</w:t>
            </w:r>
            <w:r w:rsidRPr="00F85728">
              <w:t>2022</w:t>
            </w:r>
            <w:r w:rsidRPr="00F85728">
              <w:t>年</w:t>
            </w:r>
            <w:r w:rsidRPr="00F85728">
              <w:t>4</w:t>
            </w:r>
            <w:r w:rsidRPr="00F85728">
              <w:t>月</w:t>
            </w:r>
            <w:r w:rsidRPr="00F85728">
              <w:t>1</w:t>
            </w:r>
            <w:r w:rsidRPr="00F85728">
              <w:t>日發布的第</w:t>
            </w:r>
            <w:r w:rsidRPr="00F85728">
              <w:t>670</w:t>
            </w:r>
            <w:r w:rsidRPr="00F85728">
              <w:t>號政令規定，即日起，搭乘飛機、船舶或是陸路進入巴西的本國或外國居民，在入境時，不需再填寫旅行者健康聲明</w:t>
            </w:r>
            <w:r w:rsidR="00737642" w:rsidRPr="00F85728">
              <w:t>（</w:t>
            </w:r>
            <w:r w:rsidRPr="00F85728">
              <w:t>DSV</w:t>
            </w:r>
            <w:r w:rsidR="00737642" w:rsidRPr="00F85728">
              <w:t>）</w:t>
            </w:r>
            <w:r w:rsidRPr="00F85728">
              <w:t>或提交</w:t>
            </w:r>
            <w:r w:rsidRPr="00F85728">
              <w:t>Covid-19 PCR</w:t>
            </w:r>
            <w:r w:rsidRPr="00F85728">
              <w:t>檢測報告。</w:t>
            </w:r>
          </w:p>
          <w:p w14:paraId="7A0C6AEF" w14:textId="77777777" w:rsidR="00C31807" w:rsidRPr="00F85728" w:rsidRDefault="00C31807" w:rsidP="00E26695">
            <w:pPr>
              <w:pStyle w:val="af6"/>
              <w:numPr>
                <w:ilvl w:val="0"/>
                <w:numId w:val="21"/>
              </w:numPr>
              <w:tabs>
                <w:tab w:val="clear" w:pos="36pt"/>
              </w:tabs>
              <w:ind w:start="20.30pt"/>
              <w:jc w:val="both"/>
            </w:pPr>
            <w:r w:rsidRPr="00F85728">
              <w:lastRenderedPageBreak/>
              <w:t>巴西海關對入境外國旅客，通常無特別檢疫規定，不過，巴西衛生署建議擬前往巴西黃熱病等蚊蟲傳染</w:t>
            </w:r>
            <w:proofErr w:type="gramStart"/>
            <w:r w:rsidRPr="00F85728">
              <w:t>疫情較</w:t>
            </w:r>
            <w:proofErr w:type="gramEnd"/>
            <w:r w:rsidRPr="00F85728">
              <w:t>嚴重災區的外國旅客，宜在抵達巴西之前，接受黃熱病疫苗注射。</w:t>
            </w:r>
          </w:p>
        </w:tc>
      </w:tr>
      <w:tr w:rsidR="00737642" w:rsidRPr="00F85728" w14:paraId="2E2BD1FC" w14:textId="77777777" w:rsidTr="00E26695">
        <w:tc>
          <w:tcPr>
            <w:tcW w:w="91.40pt" w:type="dxa"/>
            <w:gridSpan w:val="2"/>
            <w:shd w:val="clear" w:color="auto" w:fill="CCFFCC"/>
            <w:tcMar>
              <w:top w:w="0pt" w:type="dxa"/>
              <w:start w:w="1pt" w:type="dxa"/>
              <w:bottom w:w="0pt" w:type="dxa"/>
              <w:end w:w="1pt" w:type="dxa"/>
            </w:tcMar>
            <w:vAlign w:val="center"/>
            <w:hideMark/>
          </w:tcPr>
          <w:p w14:paraId="4FE21914" w14:textId="77777777" w:rsidR="00C31807" w:rsidRPr="00F85728" w:rsidRDefault="00C31807" w:rsidP="00313766">
            <w:pPr>
              <w:pStyle w:val="af6"/>
            </w:pPr>
            <w:r w:rsidRPr="00F85728">
              <w:lastRenderedPageBreak/>
              <w:t>海關規定</w:t>
            </w:r>
          </w:p>
        </w:tc>
        <w:tc>
          <w:tcPr>
            <w:tcW w:w="332.30pt" w:type="dxa"/>
            <w:tcMar>
              <w:top w:w="0pt" w:type="dxa"/>
              <w:start w:w="1pt" w:type="dxa"/>
              <w:bottom w:w="0pt" w:type="dxa"/>
              <w:end w:w="1pt" w:type="dxa"/>
            </w:tcMar>
            <w:vAlign w:val="center"/>
            <w:hideMark/>
          </w:tcPr>
          <w:p w14:paraId="2FE8F3BA" w14:textId="77777777" w:rsidR="00C31807" w:rsidRPr="00F85728" w:rsidRDefault="00C31807" w:rsidP="00E26695">
            <w:pPr>
              <w:pStyle w:val="af6"/>
              <w:numPr>
                <w:ilvl w:val="0"/>
                <w:numId w:val="22"/>
              </w:numPr>
              <w:tabs>
                <w:tab w:val="clear" w:pos="36pt"/>
              </w:tabs>
              <w:ind w:start="20.30pt"/>
              <w:jc w:val="both"/>
            </w:pPr>
            <w:r w:rsidRPr="00F85728">
              <w:t>自</w:t>
            </w:r>
            <w:r w:rsidRPr="00F85728">
              <w:t>1998</w:t>
            </w:r>
            <w:r w:rsidRPr="00F85728">
              <w:t>年</w:t>
            </w:r>
            <w:r w:rsidRPr="00F85728">
              <w:t>12</w:t>
            </w:r>
            <w:r w:rsidRPr="00F85728">
              <w:t>月</w:t>
            </w:r>
            <w:r w:rsidRPr="00F85728">
              <w:t>1</w:t>
            </w:r>
            <w:r w:rsidRPr="00F85728">
              <w:t>日起，旅客入境時必需填寫「行李申報單」，每位旅客可攜帶禮品及電腦設備等個人使用的商品，其總金額在</w:t>
            </w:r>
            <w:r w:rsidRPr="00F85728">
              <w:t>1,000</w:t>
            </w:r>
            <w:r w:rsidRPr="00F85728">
              <w:t>美元以下者免稅，超過部分則須繳</w:t>
            </w:r>
            <w:r w:rsidRPr="00F85728">
              <w:t>50%</w:t>
            </w:r>
            <w:r w:rsidRPr="00F85728">
              <w:t>稅金。旅客到海關時，分「行李申報櫃檯」及「毋須申報櫃檯」，前者行李需受檢；後者一般所攜帶之必要物品皆不會受到刁難，惟海關仍進行抽檢，被指定旅客之行李將經</w:t>
            </w:r>
            <w:r w:rsidRPr="00F85728">
              <w:t>X</w:t>
            </w:r>
            <w:r w:rsidRPr="00F85728">
              <w:t>光檢驗或由海關人員檢查，對紙箱檢查較為嚴格。除個人必需物品外，允許攜入免稅商品為</w:t>
            </w:r>
            <w:r w:rsidRPr="00F85728">
              <w:t>200</w:t>
            </w:r>
            <w:r w:rsidRPr="00F85728">
              <w:t>支香菸、</w:t>
            </w:r>
            <w:r w:rsidRPr="00F85728">
              <w:t>250</w:t>
            </w:r>
            <w:r w:rsidRPr="00F85728">
              <w:t>克菸絲、</w:t>
            </w:r>
            <w:r w:rsidRPr="00F85728">
              <w:t>25</w:t>
            </w:r>
            <w:r w:rsidRPr="00F85728">
              <w:t>支雪茄及</w:t>
            </w:r>
            <w:r w:rsidRPr="00F85728">
              <w:t>12</w:t>
            </w:r>
            <w:r w:rsidRPr="00F85728">
              <w:t>公升的酒類。</w:t>
            </w:r>
            <w:proofErr w:type="gramStart"/>
            <w:r w:rsidRPr="00F85728">
              <w:t>另</w:t>
            </w:r>
            <w:proofErr w:type="gramEnd"/>
            <w:r w:rsidRPr="00F85728">
              <w:t>，旅客可在巴西國際機場內的免稅商店購買酒類，上限金額為</w:t>
            </w:r>
            <w:r w:rsidRPr="00F85728">
              <w:t>500</w:t>
            </w:r>
            <w:r w:rsidRPr="00F85728">
              <w:t>美元。入境旅客未按規定申報或經查與申報表不符者，除須繳應付的稅金外，尚需加付</w:t>
            </w:r>
            <w:r w:rsidRPr="00F85728">
              <w:t>50%</w:t>
            </w:r>
            <w:r w:rsidRPr="00F85728">
              <w:t>罰金。</w:t>
            </w:r>
          </w:p>
          <w:p w14:paraId="16DAE9C9" w14:textId="77777777" w:rsidR="00C31807" w:rsidRPr="00F85728" w:rsidRDefault="00C31807" w:rsidP="00E26695">
            <w:pPr>
              <w:pStyle w:val="af6"/>
              <w:numPr>
                <w:ilvl w:val="0"/>
                <w:numId w:val="22"/>
              </w:numPr>
              <w:tabs>
                <w:tab w:val="clear" w:pos="36pt"/>
              </w:tabs>
              <w:ind w:start="20.30pt"/>
              <w:jc w:val="both"/>
            </w:pPr>
            <w:r w:rsidRPr="00F85728">
              <w:t>攜帶超過</w:t>
            </w:r>
            <w:proofErr w:type="gramStart"/>
            <w:r w:rsidRPr="00F85728">
              <w:t>1</w:t>
            </w:r>
            <w:r w:rsidRPr="00F85728">
              <w:t>萬巴幣或</w:t>
            </w:r>
            <w:proofErr w:type="gramEnd"/>
            <w:r w:rsidRPr="00F85728">
              <w:t>等值外幣入出境時，必須申報。</w:t>
            </w:r>
          </w:p>
          <w:p w14:paraId="674774DF" w14:textId="77777777" w:rsidR="00C31807" w:rsidRPr="00F85728" w:rsidRDefault="00C31807" w:rsidP="00E26695">
            <w:pPr>
              <w:pStyle w:val="af6"/>
              <w:numPr>
                <w:ilvl w:val="0"/>
                <w:numId w:val="22"/>
              </w:numPr>
              <w:tabs>
                <w:tab w:val="clear" w:pos="36pt"/>
              </w:tabs>
              <w:ind w:start="20.30pt"/>
              <w:jc w:val="both"/>
            </w:pPr>
            <w:r w:rsidRPr="00F85728">
              <w:t>旅客可透過巴西國稅局網站，預先取得行李申報表，此網址如下：</w:t>
            </w:r>
          </w:p>
          <w:p w14:paraId="3F4AA86A" w14:textId="5FDA997C" w:rsidR="00C31807" w:rsidRPr="00F85728" w:rsidRDefault="00000000" w:rsidP="00313766">
            <w:pPr>
              <w:pStyle w:val="af6"/>
              <w:jc w:val="both"/>
            </w:pPr>
            <w:hyperlink r:id="rId49" w:history="1">
              <w:r w:rsidR="00C31807" w:rsidRPr="00F85728">
                <w:rPr>
                  <w:rStyle w:val="afa"/>
                  <w:color w:val="auto"/>
                  <w:u w:val="none"/>
                </w:rPr>
                <w:t>https://www.edbv.receita.fazenda.gov.br/edbv-viajante/pages/selecionarAcao/selecionarAcao.jsf</w:t>
              </w:r>
            </w:hyperlink>
          </w:p>
        </w:tc>
      </w:tr>
      <w:tr w:rsidR="00737642" w:rsidRPr="00F85728" w14:paraId="48099E3E" w14:textId="77777777" w:rsidTr="00E26695">
        <w:tc>
          <w:tcPr>
            <w:tcW w:w="91.40pt" w:type="dxa"/>
            <w:gridSpan w:val="2"/>
            <w:shd w:val="clear" w:color="auto" w:fill="CCFFCC"/>
            <w:tcMar>
              <w:top w:w="0pt" w:type="dxa"/>
              <w:start w:w="1pt" w:type="dxa"/>
              <w:bottom w:w="0pt" w:type="dxa"/>
              <w:end w:w="1pt" w:type="dxa"/>
            </w:tcMar>
            <w:vAlign w:val="center"/>
            <w:hideMark/>
          </w:tcPr>
          <w:p w14:paraId="62238477" w14:textId="77777777" w:rsidR="00C31807" w:rsidRPr="00F85728" w:rsidRDefault="00C31807" w:rsidP="00313766">
            <w:pPr>
              <w:pStyle w:val="af6"/>
            </w:pPr>
            <w:r w:rsidRPr="00F85728">
              <w:t>衣著</w:t>
            </w:r>
          </w:p>
        </w:tc>
        <w:tc>
          <w:tcPr>
            <w:tcW w:w="332.30pt" w:type="dxa"/>
            <w:tcMar>
              <w:top w:w="0pt" w:type="dxa"/>
              <w:start w:w="1pt" w:type="dxa"/>
              <w:bottom w:w="0pt" w:type="dxa"/>
              <w:end w:w="1pt" w:type="dxa"/>
            </w:tcMar>
            <w:vAlign w:val="center"/>
            <w:hideMark/>
          </w:tcPr>
          <w:p w14:paraId="079DB3DB" w14:textId="77777777" w:rsidR="00C31807" w:rsidRPr="00F85728" w:rsidRDefault="00C31807" w:rsidP="00313766">
            <w:pPr>
              <w:pStyle w:val="af6"/>
              <w:jc w:val="both"/>
            </w:pPr>
            <w:r w:rsidRPr="00F85728">
              <w:t>巴西幅員廣闊，各地氣候不盡相同，東北部近赤道，天氣通常較炎熱，東南部較溫和，譬如位於巴西東南部之聖保羅市，因該市位於海拔</w:t>
            </w:r>
            <w:r w:rsidRPr="00F85728">
              <w:t>760</w:t>
            </w:r>
            <w:r w:rsidRPr="00F85728">
              <w:t>公尺高之丘陵地，因此早晚氣溫變化大，初春、初秋之氣溫</w:t>
            </w:r>
            <w:proofErr w:type="gramStart"/>
            <w:r w:rsidRPr="00F85728">
              <w:t>驟降驟升</w:t>
            </w:r>
            <w:proofErr w:type="gramEnd"/>
            <w:r w:rsidRPr="00F85728">
              <w:t>，若前來聖保羅市，宜攜帶</w:t>
            </w:r>
            <w:proofErr w:type="gramStart"/>
            <w:r w:rsidRPr="00F85728">
              <w:t>短袖及長袖</w:t>
            </w:r>
            <w:proofErr w:type="gramEnd"/>
            <w:r w:rsidRPr="00F85728">
              <w:t>之服裝及一件薄毛線衣外套。</w:t>
            </w:r>
          </w:p>
        </w:tc>
      </w:tr>
      <w:tr w:rsidR="00737642" w:rsidRPr="00F85728" w14:paraId="321D6CF8" w14:textId="77777777" w:rsidTr="00E26695">
        <w:tc>
          <w:tcPr>
            <w:tcW w:w="91.40pt" w:type="dxa"/>
            <w:gridSpan w:val="2"/>
            <w:shd w:val="clear" w:color="auto" w:fill="CCFFCC"/>
            <w:tcMar>
              <w:top w:w="0pt" w:type="dxa"/>
              <w:start w:w="1pt" w:type="dxa"/>
              <w:bottom w:w="0pt" w:type="dxa"/>
              <w:end w:w="1pt" w:type="dxa"/>
            </w:tcMar>
            <w:vAlign w:val="center"/>
            <w:hideMark/>
          </w:tcPr>
          <w:p w14:paraId="34088784" w14:textId="77777777" w:rsidR="00C31807" w:rsidRPr="00F85728" w:rsidRDefault="00C31807" w:rsidP="00313766">
            <w:pPr>
              <w:pStyle w:val="af6"/>
            </w:pPr>
            <w:r w:rsidRPr="00F85728">
              <w:lastRenderedPageBreak/>
              <w:t>建議旅館</w:t>
            </w:r>
          </w:p>
        </w:tc>
        <w:tc>
          <w:tcPr>
            <w:tcW w:w="332.30pt" w:type="dxa"/>
            <w:tcMar>
              <w:top w:w="0pt" w:type="dxa"/>
              <w:start w:w="1pt" w:type="dxa"/>
              <w:bottom w:w="0pt" w:type="dxa"/>
              <w:end w:w="1pt" w:type="dxa"/>
            </w:tcMar>
            <w:vAlign w:val="center"/>
            <w:hideMark/>
          </w:tcPr>
          <w:p w14:paraId="4643A85F" w14:textId="77777777" w:rsidR="00C31807" w:rsidRPr="00F85728" w:rsidRDefault="00C31807" w:rsidP="00313766">
            <w:pPr>
              <w:pStyle w:val="af6"/>
              <w:jc w:val="both"/>
              <w:rPr>
                <w:lang w:val="pt-BR"/>
              </w:rPr>
            </w:pPr>
            <w:r w:rsidRPr="00F85728">
              <w:rPr>
                <w:lang w:val="pt-BR"/>
              </w:rPr>
              <w:t>1. INTERCONTINENTAL São Paulo</w:t>
            </w:r>
          </w:p>
          <w:p w14:paraId="2C9F210D" w14:textId="77777777" w:rsidR="00C31807" w:rsidRPr="00F85728" w:rsidRDefault="00C31807" w:rsidP="00C2532A">
            <w:pPr>
              <w:pStyle w:val="af6"/>
              <w:ind w:startChars="100" w:start="11.80pt"/>
              <w:jc w:val="both"/>
              <w:rPr>
                <w:lang w:val="pt-BR"/>
              </w:rPr>
            </w:pPr>
            <w:r w:rsidRPr="00F85728">
              <w:rPr>
                <w:lang w:val="pt-BR"/>
              </w:rPr>
              <w:t>Alameda Santos, 1123 - Cerqueira Cesar</w:t>
            </w:r>
          </w:p>
          <w:p w14:paraId="6FC3AFB5" w14:textId="77777777" w:rsidR="00C31807" w:rsidRPr="00F85728" w:rsidRDefault="00C31807" w:rsidP="00C2532A">
            <w:pPr>
              <w:pStyle w:val="af6"/>
              <w:ind w:startChars="100" w:start="11.80pt"/>
              <w:jc w:val="both"/>
              <w:rPr>
                <w:lang w:val="pt-BR"/>
              </w:rPr>
            </w:pPr>
            <w:r w:rsidRPr="00F85728">
              <w:rPr>
                <w:lang w:val="pt-BR"/>
              </w:rPr>
              <w:t>CEP 01419-001 São Paulo–SP Brasil</w:t>
            </w:r>
          </w:p>
          <w:p w14:paraId="4138B79A" w14:textId="6D836EE1"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3179-2600</w:t>
            </w:r>
          </w:p>
          <w:p w14:paraId="37E86ABC"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reservas@ihgbrasil.com</w:t>
            </w:r>
          </w:p>
          <w:p w14:paraId="6A537554" w14:textId="77777777" w:rsidR="00C31807" w:rsidRPr="00F85728" w:rsidRDefault="00000000" w:rsidP="00C2532A">
            <w:pPr>
              <w:pStyle w:val="af6"/>
              <w:ind w:startChars="100" w:start="11.80pt"/>
              <w:jc w:val="both"/>
              <w:rPr>
                <w:lang w:val="pt-BR"/>
              </w:rPr>
            </w:pPr>
            <w:hyperlink r:id="rId50" w:history="1">
              <w:r w:rsidR="00C31807" w:rsidRPr="00F85728">
                <w:rPr>
                  <w:rStyle w:val="afa"/>
                  <w:color w:val="auto"/>
                  <w:u w:val="none"/>
                  <w:lang w:val="pt-BR"/>
                </w:rPr>
                <w:t>https://www.intercontinental.com/saopaulo</w:t>
              </w:r>
            </w:hyperlink>
          </w:p>
          <w:p w14:paraId="1EC8F8DA" w14:textId="77777777" w:rsidR="00C31807" w:rsidRPr="00F85728" w:rsidRDefault="00C31807" w:rsidP="00313766">
            <w:pPr>
              <w:pStyle w:val="af6"/>
              <w:jc w:val="both"/>
              <w:rPr>
                <w:lang w:val="pt-BR"/>
              </w:rPr>
            </w:pPr>
            <w:r w:rsidRPr="00F85728">
              <w:rPr>
                <w:lang w:val="pt-BR"/>
              </w:rPr>
              <w:t>2. L’Hotel Portobay</w:t>
            </w:r>
          </w:p>
          <w:p w14:paraId="1EFF74CD" w14:textId="77777777" w:rsidR="00C31807" w:rsidRPr="00F85728" w:rsidRDefault="00C31807" w:rsidP="00C2532A">
            <w:pPr>
              <w:pStyle w:val="af6"/>
              <w:ind w:startChars="100" w:start="11.80pt"/>
              <w:jc w:val="both"/>
              <w:rPr>
                <w:lang w:val="pt-BR"/>
              </w:rPr>
            </w:pPr>
            <w:r w:rsidRPr="00F85728">
              <w:rPr>
                <w:lang w:val="pt-BR"/>
              </w:rPr>
              <w:t>Alameda Campinas, 266 - Cerqueira Cesar</w:t>
            </w:r>
          </w:p>
          <w:p w14:paraId="49309964" w14:textId="77777777" w:rsidR="00C31807" w:rsidRPr="00F85728" w:rsidRDefault="00C31807" w:rsidP="00C2532A">
            <w:pPr>
              <w:pStyle w:val="af6"/>
              <w:ind w:startChars="100" w:start="11.80pt"/>
              <w:jc w:val="both"/>
              <w:rPr>
                <w:lang w:val="pt-BR"/>
              </w:rPr>
            </w:pPr>
            <w:r w:rsidRPr="00F85728">
              <w:rPr>
                <w:lang w:val="pt-BR"/>
              </w:rPr>
              <w:t>CEP 01404-000 São Paulo – SP Brasil</w:t>
            </w:r>
          </w:p>
          <w:p w14:paraId="68795EA7" w14:textId="7E92E120"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2183-0500</w:t>
            </w:r>
          </w:p>
          <w:p w14:paraId="133117E5"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reservassp@portobay.com.br</w:t>
            </w:r>
          </w:p>
          <w:p w14:paraId="5D6E5CE5" w14:textId="77777777" w:rsidR="00C31807" w:rsidRPr="00F85728" w:rsidRDefault="00000000" w:rsidP="00C2532A">
            <w:pPr>
              <w:pStyle w:val="af6"/>
              <w:ind w:startChars="100" w:start="11.80pt"/>
              <w:jc w:val="both"/>
              <w:rPr>
                <w:lang w:val="pt-BR"/>
              </w:rPr>
            </w:pPr>
            <w:hyperlink r:id="rId51" w:history="1">
              <w:r w:rsidR="00C31807" w:rsidRPr="00F85728">
                <w:rPr>
                  <w:rStyle w:val="afa"/>
                  <w:color w:val="auto"/>
                  <w:u w:val="none"/>
                  <w:lang w:val="pt-BR"/>
                </w:rPr>
                <w:t>https://www.portobay.com/en/hotels/sao-paulo-hotels/l-hotel-portobay-sao-paulo/</w:t>
              </w:r>
            </w:hyperlink>
          </w:p>
          <w:p w14:paraId="6DEE9993" w14:textId="77777777" w:rsidR="00C31807" w:rsidRPr="00F85728" w:rsidRDefault="00C31807" w:rsidP="00313766">
            <w:pPr>
              <w:pStyle w:val="af6"/>
              <w:jc w:val="both"/>
              <w:rPr>
                <w:lang w:val="pt-BR"/>
              </w:rPr>
            </w:pPr>
            <w:r w:rsidRPr="00F85728">
              <w:rPr>
                <w:lang w:val="pt-BR"/>
              </w:rPr>
              <w:t>3. Renaissance São Paulo Hotel</w:t>
            </w:r>
          </w:p>
          <w:p w14:paraId="75869B2E" w14:textId="77777777" w:rsidR="00C31807" w:rsidRPr="00F85728" w:rsidRDefault="00C31807" w:rsidP="00C2532A">
            <w:pPr>
              <w:pStyle w:val="af6"/>
              <w:ind w:startChars="100" w:start="11.80pt"/>
              <w:jc w:val="both"/>
              <w:rPr>
                <w:lang w:val="pt-BR"/>
              </w:rPr>
            </w:pPr>
            <w:r w:rsidRPr="00F85728">
              <w:rPr>
                <w:lang w:val="pt-BR"/>
              </w:rPr>
              <w:t>Alameda Santos, 2233 - Cerqueira Cesar</w:t>
            </w:r>
          </w:p>
          <w:p w14:paraId="47FC1A70" w14:textId="77777777" w:rsidR="00C31807" w:rsidRPr="00F85728" w:rsidRDefault="00C31807" w:rsidP="00C2532A">
            <w:pPr>
              <w:pStyle w:val="af6"/>
              <w:ind w:startChars="100" w:start="11.80pt"/>
              <w:jc w:val="both"/>
              <w:rPr>
                <w:lang w:val="pt-BR"/>
              </w:rPr>
            </w:pPr>
            <w:r w:rsidRPr="00F85728">
              <w:rPr>
                <w:lang w:val="pt-BR"/>
              </w:rPr>
              <w:t>CEP 01419-002 São Paulo–SP Brasil</w:t>
            </w:r>
          </w:p>
          <w:p w14:paraId="2D8F15BA" w14:textId="44072C6B"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3069-2233</w:t>
            </w:r>
          </w:p>
          <w:p w14:paraId="65414EA5"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reservas.brasil@marriott.com</w:t>
            </w:r>
          </w:p>
          <w:p w14:paraId="1572F420" w14:textId="77777777" w:rsidR="00C31807" w:rsidRPr="00F85728" w:rsidRDefault="00000000" w:rsidP="00C2532A">
            <w:pPr>
              <w:pStyle w:val="af6"/>
              <w:ind w:startChars="100" w:start="11.80pt"/>
              <w:jc w:val="both"/>
              <w:rPr>
                <w:lang w:val="pt-BR"/>
              </w:rPr>
            </w:pPr>
            <w:hyperlink r:id="rId52" w:history="1">
              <w:r w:rsidR="00C31807" w:rsidRPr="00F85728">
                <w:rPr>
                  <w:rStyle w:val="afa"/>
                  <w:color w:val="auto"/>
                  <w:u w:val="none"/>
                  <w:lang w:val="pt-BR"/>
                </w:rPr>
                <w:t>www.marriott.com</w:t>
              </w:r>
            </w:hyperlink>
          </w:p>
          <w:p w14:paraId="760C1D7A" w14:textId="77777777" w:rsidR="00C31807" w:rsidRPr="00F85728" w:rsidRDefault="00C31807" w:rsidP="00313766">
            <w:pPr>
              <w:pStyle w:val="af6"/>
              <w:jc w:val="both"/>
              <w:rPr>
                <w:lang w:val="pt-BR"/>
              </w:rPr>
            </w:pPr>
            <w:r w:rsidRPr="00F85728">
              <w:rPr>
                <w:lang w:val="pt-BR"/>
              </w:rPr>
              <w:t>4. Transamerica Executive Paulista</w:t>
            </w:r>
          </w:p>
          <w:p w14:paraId="49D3D7D1" w14:textId="77777777" w:rsidR="00C31807" w:rsidRPr="00F85728" w:rsidRDefault="00C31807" w:rsidP="00C2532A">
            <w:pPr>
              <w:pStyle w:val="af6"/>
              <w:ind w:startChars="100" w:start="11.80pt"/>
              <w:jc w:val="both"/>
              <w:rPr>
                <w:lang w:val="pt-BR"/>
              </w:rPr>
            </w:pPr>
            <w:r w:rsidRPr="00F85728">
              <w:rPr>
                <w:lang w:val="pt-BR"/>
              </w:rPr>
              <w:t>R. São Carlos do Pinhal 200 - Cerqueira Cesar</w:t>
            </w:r>
          </w:p>
          <w:p w14:paraId="5F0B4890" w14:textId="77777777" w:rsidR="00C31807" w:rsidRPr="00F85728" w:rsidRDefault="00C31807" w:rsidP="00C2532A">
            <w:pPr>
              <w:pStyle w:val="af6"/>
              <w:ind w:startChars="100" w:start="11.80pt"/>
              <w:jc w:val="both"/>
              <w:rPr>
                <w:lang w:val="pt-BR"/>
              </w:rPr>
            </w:pPr>
            <w:r w:rsidRPr="00F85728">
              <w:rPr>
                <w:lang w:val="pt-BR"/>
              </w:rPr>
              <w:t>CEP 01333-000 São Paulo – SP Brasil</w:t>
            </w:r>
          </w:p>
          <w:p w14:paraId="4EEB9BC5" w14:textId="4530763B"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3016-7500</w:t>
            </w:r>
          </w:p>
          <w:p w14:paraId="3FC3BE24"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reservas.tept@transamericagroup.com.br</w:t>
            </w:r>
          </w:p>
          <w:p w14:paraId="5362424B" w14:textId="77777777" w:rsidR="00C31807" w:rsidRPr="00F85728" w:rsidRDefault="00C31807" w:rsidP="00C2532A">
            <w:pPr>
              <w:pStyle w:val="af6"/>
              <w:ind w:startChars="100" w:start="11.80pt"/>
              <w:jc w:val="both"/>
              <w:rPr>
                <w:lang w:val="pt-BR"/>
              </w:rPr>
            </w:pPr>
            <w:r w:rsidRPr="00F85728">
              <w:rPr>
                <w:lang w:val="pt-BR"/>
              </w:rPr>
              <w:lastRenderedPageBreak/>
              <w:t>          </w:t>
            </w:r>
            <w:r w:rsidRPr="00F85728">
              <w:fldChar w:fldCharType="begin"/>
            </w:r>
            <w:r w:rsidRPr="00F85728">
              <w:rPr>
                <w:lang w:val="pt-BR"/>
              </w:rPr>
              <w:instrText>HYPERLINK "https://www.reserveatlantica.com.br/hotel/transamerica-executive-jardins"</w:instrText>
            </w:r>
            <w:r w:rsidRPr="00F85728">
              <w:fldChar w:fldCharType="separate"/>
            </w:r>
            <w:r w:rsidRPr="00F85728">
              <w:rPr>
                <w:rStyle w:val="afa"/>
                <w:color w:val="auto"/>
                <w:u w:val="none"/>
                <w:lang w:val="pt-BR"/>
              </w:rPr>
              <w:t>https://www.reserveatlantica.com.br/hotel/transamerica-executive-jardins</w:t>
            </w:r>
            <w:r w:rsidRPr="00F85728">
              <w:fldChar w:fldCharType="end"/>
            </w:r>
          </w:p>
          <w:p w14:paraId="7B962191" w14:textId="77777777" w:rsidR="00C31807" w:rsidRPr="00F85728" w:rsidRDefault="00C31807" w:rsidP="00313766">
            <w:pPr>
              <w:pStyle w:val="af6"/>
              <w:jc w:val="both"/>
              <w:rPr>
                <w:lang w:val="pt-BR"/>
              </w:rPr>
            </w:pPr>
            <w:r w:rsidRPr="00F85728">
              <w:rPr>
                <w:lang w:val="pt-BR"/>
              </w:rPr>
              <w:t>5. Hotel Sheraton São Paulo WTC</w:t>
            </w:r>
          </w:p>
          <w:p w14:paraId="4992AE36" w14:textId="77777777" w:rsidR="00C31807" w:rsidRPr="00F85728" w:rsidRDefault="00C31807" w:rsidP="00C2532A">
            <w:pPr>
              <w:pStyle w:val="af6"/>
              <w:ind w:startChars="100" w:start="11.80pt"/>
              <w:jc w:val="both"/>
              <w:rPr>
                <w:lang w:val="pt-BR"/>
              </w:rPr>
            </w:pPr>
            <w:r w:rsidRPr="00F85728">
              <w:rPr>
                <w:lang w:val="pt-BR"/>
              </w:rPr>
              <w:t>Avenida das Nacoes Unidas, 12559 - Brooklin Novo</w:t>
            </w:r>
          </w:p>
          <w:p w14:paraId="1B32353F" w14:textId="77777777" w:rsidR="00C31807" w:rsidRPr="00F85728" w:rsidRDefault="00C31807" w:rsidP="00C2532A">
            <w:pPr>
              <w:pStyle w:val="af6"/>
              <w:ind w:startChars="100" w:start="11.80pt"/>
              <w:jc w:val="both"/>
              <w:rPr>
                <w:lang w:val="pt-BR"/>
              </w:rPr>
            </w:pPr>
            <w:r w:rsidRPr="00F85728">
              <w:rPr>
                <w:lang w:val="pt-BR"/>
              </w:rPr>
              <w:t>CEP 04578-905 São Paulo–SP Brasil</w:t>
            </w:r>
          </w:p>
          <w:p w14:paraId="70316D61" w14:textId="50158ED5"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3055-8000</w:t>
            </w:r>
          </w:p>
          <w:p w14:paraId="333E049F"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reserva.brasil@marriott.com</w:t>
            </w:r>
          </w:p>
          <w:p w14:paraId="6D440E44" w14:textId="77777777" w:rsidR="00C31807" w:rsidRPr="00F85728" w:rsidRDefault="00000000" w:rsidP="00C2532A">
            <w:pPr>
              <w:pStyle w:val="af6"/>
              <w:ind w:startChars="100" w:start="11.80pt"/>
              <w:jc w:val="both"/>
              <w:rPr>
                <w:lang w:val="pt-BR"/>
              </w:rPr>
            </w:pPr>
            <w:hyperlink r:id="rId53" w:history="1">
              <w:r w:rsidR="00C31807" w:rsidRPr="00F85728">
                <w:rPr>
                  <w:rStyle w:val="afa"/>
                  <w:color w:val="auto"/>
                  <w:u w:val="none"/>
                  <w:lang w:val="pt-BR"/>
                </w:rPr>
                <w:t>www.sheratonsaopaulowtc.com.br</w:t>
              </w:r>
            </w:hyperlink>
          </w:p>
          <w:p w14:paraId="66E443FB" w14:textId="77777777" w:rsidR="00C31807" w:rsidRPr="00F85728" w:rsidRDefault="00C31807" w:rsidP="00313766">
            <w:pPr>
              <w:pStyle w:val="af6"/>
              <w:jc w:val="both"/>
              <w:rPr>
                <w:lang w:val="pt-BR"/>
              </w:rPr>
            </w:pPr>
            <w:r w:rsidRPr="00F85728">
              <w:rPr>
                <w:lang w:val="pt-BR"/>
              </w:rPr>
              <w:t>6. Grand Hyatt São Paulo</w:t>
            </w:r>
          </w:p>
          <w:p w14:paraId="5E10E8FF" w14:textId="77777777" w:rsidR="00C31807" w:rsidRPr="00F85728" w:rsidRDefault="00C31807" w:rsidP="00C2532A">
            <w:pPr>
              <w:pStyle w:val="af6"/>
              <w:ind w:startChars="100" w:start="11.80pt"/>
              <w:jc w:val="both"/>
              <w:rPr>
                <w:lang w:val="pt-BR"/>
              </w:rPr>
            </w:pPr>
            <w:r w:rsidRPr="00F85728">
              <w:rPr>
                <w:lang w:val="pt-BR"/>
              </w:rPr>
              <w:t>Avenida das Nações Unidas, 13301 - Brooklin Novo</w:t>
            </w:r>
          </w:p>
          <w:p w14:paraId="49C75F4B" w14:textId="77777777" w:rsidR="00C31807" w:rsidRPr="00F85728" w:rsidRDefault="00C31807" w:rsidP="00C2532A">
            <w:pPr>
              <w:pStyle w:val="af6"/>
              <w:ind w:startChars="100" w:start="11.80pt"/>
              <w:jc w:val="both"/>
              <w:rPr>
                <w:lang w:val="pt-BR"/>
              </w:rPr>
            </w:pPr>
            <w:r w:rsidRPr="00F85728">
              <w:rPr>
                <w:lang w:val="pt-BR"/>
              </w:rPr>
              <w:t>CEP 04578-000 São Paulo–SP  Brasil</w:t>
            </w:r>
          </w:p>
          <w:p w14:paraId="009FA63A" w14:textId="5C42460C"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2838-1234</w:t>
            </w:r>
          </w:p>
          <w:p w14:paraId="07B8BAB8"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saopaulo.grand@hyatt.com</w:t>
            </w:r>
          </w:p>
          <w:p w14:paraId="54DFC86F" w14:textId="77777777" w:rsidR="00C31807" w:rsidRPr="00F85728" w:rsidRDefault="00000000" w:rsidP="00C2532A">
            <w:pPr>
              <w:pStyle w:val="af6"/>
              <w:ind w:startChars="100" w:start="11.80pt"/>
              <w:jc w:val="both"/>
              <w:rPr>
                <w:lang w:val="pt-BR"/>
              </w:rPr>
            </w:pPr>
            <w:hyperlink r:id="rId54" w:history="1">
              <w:r w:rsidR="00C31807" w:rsidRPr="00F85728">
                <w:rPr>
                  <w:rStyle w:val="afa"/>
                  <w:color w:val="auto"/>
                  <w:u w:val="none"/>
                  <w:lang w:val="pt-BR"/>
                </w:rPr>
                <w:t>www.hyatt.com</w:t>
              </w:r>
            </w:hyperlink>
          </w:p>
          <w:p w14:paraId="28193A62" w14:textId="77777777" w:rsidR="00C31807" w:rsidRPr="00F85728" w:rsidRDefault="00C31807" w:rsidP="00313766">
            <w:pPr>
              <w:pStyle w:val="af6"/>
              <w:jc w:val="both"/>
              <w:rPr>
                <w:lang w:val="pt-BR"/>
              </w:rPr>
            </w:pPr>
            <w:r w:rsidRPr="00F85728">
              <w:rPr>
                <w:lang w:val="pt-BR"/>
              </w:rPr>
              <w:t>7. PalmLeaf Slim</w:t>
            </w:r>
          </w:p>
          <w:p w14:paraId="6AE17A8B" w14:textId="77777777" w:rsidR="00C31807" w:rsidRPr="00F85728" w:rsidRDefault="00C31807" w:rsidP="00C2532A">
            <w:pPr>
              <w:pStyle w:val="af6"/>
              <w:ind w:startChars="100" w:start="11.80pt"/>
              <w:jc w:val="both"/>
              <w:rPr>
                <w:lang w:val="pt-BR"/>
              </w:rPr>
            </w:pPr>
            <w:r w:rsidRPr="00F85728">
              <w:rPr>
                <w:lang w:val="pt-BR"/>
              </w:rPr>
              <w:t>Rua Galvão Bueno ,700 - Liberdade</w:t>
            </w:r>
          </w:p>
          <w:p w14:paraId="6727287F" w14:textId="77777777" w:rsidR="00C31807" w:rsidRPr="00F85728" w:rsidRDefault="00C31807" w:rsidP="00C2532A">
            <w:pPr>
              <w:pStyle w:val="af6"/>
              <w:ind w:startChars="100" w:start="11.80pt"/>
              <w:jc w:val="both"/>
              <w:rPr>
                <w:lang w:val="pt-BR"/>
              </w:rPr>
            </w:pPr>
            <w:r w:rsidRPr="00F85728">
              <w:rPr>
                <w:lang w:val="pt-BR"/>
              </w:rPr>
              <w:t>CEP 01506-000 São Paulo-SP Brasil</w:t>
            </w:r>
          </w:p>
          <w:p w14:paraId="64496FAB" w14:textId="38A14213"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4858-9911</w:t>
            </w:r>
          </w:p>
          <w:p w14:paraId="704DE3A9"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reservas@palmleafhotels.com.br</w:t>
            </w:r>
          </w:p>
          <w:p w14:paraId="7723C3DA" w14:textId="77777777" w:rsidR="00C31807" w:rsidRPr="00F85728" w:rsidRDefault="00000000" w:rsidP="00C2532A">
            <w:pPr>
              <w:pStyle w:val="af6"/>
              <w:ind w:startChars="100" w:start="11.80pt"/>
              <w:jc w:val="both"/>
              <w:rPr>
                <w:lang w:val="pt-BR"/>
              </w:rPr>
            </w:pPr>
            <w:hyperlink r:id="rId55" w:history="1">
              <w:r w:rsidR="00C31807" w:rsidRPr="00F85728">
                <w:rPr>
                  <w:rStyle w:val="afa"/>
                  <w:color w:val="auto"/>
                  <w:u w:val="none"/>
                  <w:lang w:val="pt-BR"/>
                </w:rPr>
                <w:t>www.palmleafhotels.com.br</w:t>
              </w:r>
            </w:hyperlink>
          </w:p>
        </w:tc>
      </w:tr>
      <w:tr w:rsidR="00737642" w:rsidRPr="00F85728" w14:paraId="65044183" w14:textId="77777777" w:rsidTr="00E26695">
        <w:tc>
          <w:tcPr>
            <w:tcW w:w="91.40pt" w:type="dxa"/>
            <w:gridSpan w:val="2"/>
            <w:shd w:val="clear" w:color="auto" w:fill="CCFFCC"/>
            <w:tcMar>
              <w:top w:w="0pt" w:type="dxa"/>
              <w:start w:w="1pt" w:type="dxa"/>
              <w:bottom w:w="0pt" w:type="dxa"/>
              <w:end w:w="1pt" w:type="dxa"/>
            </w:tcMar>
            <w:vAlign w:val="center"/>
            <w:hideMark/>
          </w:tcPr>
          <w:p w14:paraId="2DEA39CA" w14:textId="77777777" w:rsidR="00C31807" w:rsidRPr="00F85728" w:rsidRDefault="00C31807" w:rsidP="00313766">
            <w:pPr>
              <w:pStyle w:val="af6"/>
            </w:pPr>
            <w:r w:rsidRPr="00F85728">
              <w:lastRenderedPageBreak/>
              <w:t>建議餐廳</w:t>
            </w:r>
          </w:p>
        </w:tc>
        <w:tc>
          <w:tcPr>
            <w:tcW w:w="332.30pt" w:type="dxa"/>
            <w:tcMar>
              <w:top w:w="0pt" w:type="dxa"/>
              <w:start w:w="1pt" w:type="dxa"/>
              <w:bottom w:w="0pt" w:type="dxa"/>
              <w:end w:w="1pt" w:type="dxa"/>
            </w:tcMar>
            <w:vAlign w:val="center"/>
            <w:hideMark/>
          </w:tcPr>
          <w:p w14:paraId="0DB7D01B" w14:textId="4609B68D" w:rsidR="00C31807" w:rsidRPr="00F85728" w:rsidRDefault="00737642" w:rsidP="00313766">
            <w:pPr>
              <w:pStyle w:val="af6"/>
              <w:jc w:val="both"/>
            </w:pPr>
            <w:r w:rsidRPr="00F85728">
              <w:t>（</w:t>
            </w:r>
            <w:r w:rsidR="00C31807" w:rsidRPr="00F85728">
              <w:t>一</w:t>
            </w:r>
            <w:r w:rsidRPr="00F85728">
              <w:t>）</w:t>
            </w:r>
            <w:r w:rsidR="00C31807" w:rsidRPr="00F85728">
              <w:t>台式</w:t>
            </w:r>
            <w:r w:rsidR="00E26695" w:rsidRPr="00F85728">
              <w:rPr>
                <w:rFonts w:hint="eastAsia"/>
              </w:rPr>
              <w:t>、</w:t>
            </w:r>
            <w:r w:rsidR="00C31807" w:rsidRPr="00F85728">
              <w:t>中式餐廳</w:t>
            </w:r>
          </w:p>
          <w:p w14:paraId="5FB7477D" w14:textId="0C59899F" w:rsidR="00C31807" w:rsidRPr="00F85728" w:rsidRDefault="00C31807" w:rsidP="00C2532A">
            <w:pPr>
              <w:pStyle w:val="af6"/>
              <w:ind w:startChars="100" w:start="23.60pt" w:hangingChars="100" w:hanging="11.80pt"/>
              <w:jc w:val="both"/>
            </w:pPr>
            <w:r w:rsidRPr="00F85728">
              <w:rPr>
                <w:rFonts w:hint="eastAsia"/>
              </w:rPr>
              <w:t>1.</w:t>
            </w:r>
            <w:r w:rsidRPr="00F85728">
              <w:t>觀世音素菜餐廳</w:t>
            </w:r>
            <w:proofErr w:type="gramStart"/>
            <w:r w:rsidR="00737642" w:rsidRPr="00F85728">
              <w:t>（</w:t>
            </w:r>
            <w:proofErr w:type="gramEnd"/>
            <w:r w:rsidRPr="00F85728">
              <w:t>只提供素菜；</w:t>
            </w:r>
            <w:r w:rsidRPr="00F85728">
              <w:t xml:space="preserve">Lotus </w:t>
            </w:r>
            <w:proofErr w:type="spellStart"/>
            <w:r w:rsidRPr="00F85728">
              <w:t>Restaurante</w:t>
            </w:r>
            <w:proofErr w:type="spellEnd"/>
            <w:r w:rsidRPr="00F85728">
              <w:t xml:space="preserve"> </w:t>
            </w:r>
            <w:proofErr w:type="spellStart"/>
            <w:r w:rsidRPr="00F85728">
              <w:t>Vegetariano</w:t>
            </w:r>
            <w:proofErr w:type="spellEnd"/>
            <w:proofErr w:type="gramStart"/>
            <w:r w:rsidR="00737642" w:rsidRPr="00F85728">
              <w:t>）</w:t>
            </w:r>
            <w:proofErr w:type="gramEnd"/>
          </w:p>
          <w:p w14:paraId="153E82A5" w14:textId="77777777" w:rsidR="00C31807" w:rsidRPr="00F85728" w:rsidRDefault="00C31807" w:rsidP="00C2532A">
            <w:pPr>
              <w:pStyle w:val="af6"/>
              <w:ind w:firstLineChars="200" w:firstLine="23.60pt"/>
              <w:jc w:val="both"/>
            </w:pPr>
            <w:r w:rsidRPr="00F85728">
              <w:t>Rua Brigadeiro Tobias,420 - Republica São Paulo - SP</w:t>
            </w:r>
          </w:p>
          <w:p w14:paraId="1A26AD90" w14:textId="66B13383" w:rsidR="00C31807" w:rsidRPr="00F85728" w:rsidRDefault="00C31807" w:rsidP="00C2532A">
            <w:pPr>
              <w:pStyle w:val="af6"/>
              <w:ind w:firstLineChars="200" w:firstLine="23.60pt"/>
              <w:jc w:val="both"/>
            </w:pPr>
            <w:r w:rsidRPr="00F85728">
              <w:lastRenderedPageBreak/>
              <w:t>Tel</w:t>
            </w:r>
            <w:r w:rsidRPr="00F85728">
              <w:t>：</w:t>
            </w:r>
            <w:r w:rsidR="00737642" w:rsidRPr="00F85728">
              <w:t>（</w:t>
            </w:r>
            <w:r w:rsidRPr="00F85728">
              <w:t>5511</w:t>
            </w:r>
            <w:r w:rsidR="00737642" w:rsidRPr="00F85728">
              <w:t>）</w:t>
            </w:r>
            <w:r w:rsidRPr="00F85728">
              <w:t>3229-5696/3229-6769</w:t>
            </w:r>
          </w:p>
          <w:p w14:paraId="58DD3AF0" w14:textId="4B2A4E28" w:rsidR="00C31807" w:rsidRPr="00F85728" w:rsidRDefault="00C31807" w:rsidP="00C2532A">
            <w:pPr>
              <w:pStyle w:val="af6"/>
              <w:ind w:startChars="100" w:start="23.60pt" w:hangingChars="100" w:hanging="11.80pt"/>
              <w:jc w:val="both"/>
            </w:pPr>
            <w:r w:rsidRPr="00F85728">
              <w:t>2.</w:t>
            </w:r>
            <w:r w:rsidRPr="00F85728">
              <w:t>聚福海鮮樓</w:t>
            </w:r>
            <w:r w:rsidR="00737642" w:rsidRPr="00F85728">
              <w:t>（</w:t>
            </w:r>
            <w:proofErr w:type="spellStart"/>
            <w:r w:rsidRPr="00F85728">
              <w:t>Restaurante</w:t>
            </w:r>
            <w:proofErr w:type="spellEnd"/>
            <w:r w:rsidRPr="00F85728">
              <w:t xml:space="preserve"> Chi Fu</w:t>
            </w:r>
            <w:r w:rsidR="00737642" w:rsidRPr="00F85728">
              <w:t>）</w:t>
            </w:r>
          </w:p>
          <w:p w14:paraId="3A2AE9EC" w14:textId="77777777" w:rsidR="00C31807" w:rsidRPr="00F85728" w:rsidRDefault="00C31807" w:rsidP="00C2532A">
            <w:pPr>
              <w:pStyle w:val="af6"/>
              <w:ind w:firstLineChars="200" w:firstLine="23.60pt"/>
              <w:jc w:val="both"/>
            </w:pPr>
            <w:r w:rsidRPr="00F85728">
              <w:t>Praca Carlos Gomes 200 - Liberdade São Paulo - SP</w:t>
            </w:r>
          </w:p>
          <w:p w14:paraId="1B5CC952" w14:textId="46CA6459" w:rsidR="00C31807" w:rsidRPr="00F85728" w:rsidRDefault="00C31807" w:rsidP="00C2532A">
            <w:pPr>
              <w:pStyle w:val="af6"/>
              <w:ind w:firstLineChars="200" w:firstLine="23.60pt"/>
              <w:jc w:val="both"/>
            </w:pPr>
            <w:r w:rsidRPr="00F85728">
              <w:t>Tel</w:t>
            </w:r>
            <w:r w:rsidRPr="00F85728">
              <w:t>：</w:t>
            </w:r>
            <w:r w:rsidR="00737642" w:rsidRPr="00F85728">
              <w:t>（</w:t>
            </w:r>
            <w:r w:rsidRPr="00F85728">
              <w:t>5511</w:t>
            </w:r>
            <w:r w:rsidR="00737642" w:rsidRPr="00F85728">
              <w:t>）</w:t>
            </w:r>
            <w:r w:rsidRPr="00F85728">
              <w:t>3112-1698 Fax</w:t>
            </w:r>
            <w:r w:rsidRPr="00F85728">
              <w:t>：</w:t>
            </w:r>
            <w:r w:rsidR="00737642" w:rsidRPr="00F85728">
              <w:t>（</w:t>
            </w:r>
            <w:r w:rsidRPr="00F85728">
              <w:t>5511</w:t>
            </w:r>
            <w:r w:rsidR="00737642" w:rsidRPr="00F85728">
              <w:t>）</w:t>
            </w:r>
            <w:r w:rsidRPr="00F85728">
              <w:t>3101-8888</w:t>
            </w:r>
          </w:p>
          <w:p w14:paraId="51A4064F" w14:textId="053A6449" w:rsidR="00C31807" w:rsidRPr="00F85728" w:rsidRDefault="00C31807" w:rsidP="00C2532A">
            <w:pPr>
              <w:pStyle w:val="af6"/>
              <w:ind w:startChars="100" w:start="23.60pt" w:hangingChars="100" w:hanging="11.80pt"/>
              <w:jc w:val="both"/>
            </w:pPr>
            <w:r w:rsidRPr="00F85728">
              <w:t>3.</w:t>
            </w:r>
            <w:r w:rsidRPr="00F85728">
              <w:t>快活鮮餐廳</w:t>
            </w:r>
            <w:r w:rsidR="00737642" w:rsidRPr="00F85728">
              <w:t>（</w:t>
            </w:r>
            <w:proofErr w:type="spellStart"/>
            <w:r w:rsidRPr="00F85728">
              <w:t>Restaurante</w:t>
            </w:r>
            <w:proofErr w:type="spellEnd"/>
            <w:r w:rsidRPr="00F85728">
              <w:t xml:space="preserve"> Casa </w:t>
            </w:r>
            <w:proofErr w:type="spellStart"/>
            <w:r w:rsidRPr="00F85728">
              <w:t>Campeão</w:t>
            </w:r>
            <w:proofErr w:type="spellEnd"/>
            <w:r w:rsidR="00737642" w:rsidRPr="00F85728">
              <w:t>）</w:t>
            </w:r>
          </w:p>
          <w:p w14:paraId="1C92F565" w14:textId="77777777" w:rsidR="00C31807" w:rsidRPr="00F85728" w:rsidRDefault="00C31807" w:rsidP="00C2532A">
            <w:pPr>
              <w:pStyle w:val="af6"/>
              <w:ind w:firstLineChars="200" w:firstLine="23.60pt"/>
              <w:jc w:val="both"/>
            </w:pPr>
            <w:r w:rsidRPr="00F85728">
              <w:t>Rua da Gloria, 141 - Liberdade São Paulo - SP</w:t>
            </w:r>
          </w:p>
          <w:p w14:paraId="4CDCDE5C" w14:textId="46B92E0B" w:rsidR="00C31807" w:rsidRPr="00F85728" w:rsidRDefault="00C31807" w:rsidP="00C2532A">
            <w:pPr>
              <w:pStyle w:val="af6"/>
              <w:ind w:firstLineChars="200" w:firstLine="23.60pt"/>
              <w:jc w:val="both"/>
            </w:pPr>
            <w:r w:rsidRPr="00F85728">
              <w:t>        Tel</w:t>
            </w:r>
            <w:r w:rsidRPr="00F85728">
              <w:t>：</w:t>
            </w:r>
            <w:r w:rsidR="00737642" w:rsidRPr="00F85728">
              <w:t>（</w:t>
            </w:r>
            <w:r w:rsidRPr="00F85728">
              <w:t>5511</w:t>
            </w:r>
            <w:r w:rsidR="00737642" w:rsidRPr="00F85728">
              <w:t>）</w:t>
            </w:r>
            <w:r w:rsidRPr="00F85728">
              <w:t>3106-0065</w:t>
            </w:r>
          </w:p>
          <w:p w14:paraId="504B51E1" w14:textId="71C1512F" w:rsidR="00C31807" w:rsidRPr="00F85728" w:rsidRDefault="00737642" w:rsidP="00313766">
            <w:pPr>
              <w:pStyle w:val="af6"/>
              <w:jc w:val="both"/>
            </w:pPr>
            <w:r w:rsidRPr="00F85728">
              <w:t>（</w:t>
            </w:r>
            <w:r w:rsidR="00C31807" w:rsidRPr="00F85728">
              <w:t>二</w:t>
            </w:r>
            <w:r w:rsidRPr="00F85728">
              <w:t>）</w:t>
            </w:r>
            <w:r w:rsidR="00C31807" w:rsidRPr="00F85728">
              <w:t>巴西窯烤</w:t>
            </w:r>
          </w:p>
          <w:p w14:paraId="7490F223" w14:textId="77777777" w:rsidR="00C31807" w:rsidRPr="00F85728" w:rsidRDefault="00C31807" w:rsidP="00C2532A">
            <w:pPr>
              <w:pStyle w:val="af6"/>
              <w:ind w:startChars="100" w:start="23.60pt" w:hangingChars="100" w:hanging="11.80pt"/>
              <w:jc w:val="both"/>
              <w:rPr>
                <w:lang w:val="es-AR"/>
              </w:rPr>
            </w:pPr>
            <w:r w:rsidRPr="00F85728">
              <w:rPr>
                <w:lang w:val="es-AR"/>
              </w:rPr>
              <w:t>1.</w:t>
            </w:r>
            <w:r w:rsidRPr="00F85728">
              <w:rPr>
                <w:lang w:val="es-AR"/>
              </w:rPr>
              <w:tab/>
              <w:t>Fogo de Chão</w:t>
            </w:r>
          </w:p>
          <w:p w14:paraId="77A61AE7" w14:textId="77777777" w:rsidR="00C31807" w:rsidRPr="00F85728" w:rsidRDefault="00C31807" w:rsidP="00C2532A">
            <w:pPr>
              <w:pStyle w:val="af6"/>
              <w:ind w:firstLineChars="200" w:firstLine="23.60pt"/>
              <w:jc w:val="both"/>
              <w:rPr>
                <w:lang w:val="pt-BR"/>
              </w:rPr>
            </w:pPr>
            <w:r w:rsidRPr="00F85728">
              <w:rPr>
                <w:lang w:val="pt-BR"/>
              </w:rPr>
              <w:t>Rua Augusta 2077 - Jardim São Paulo - SP</w:t>
            </w:r>
          </w:p>
          <w:p w14:paraId="3A63093A" w14:textId="73CC1ED7" w:rsidR="00C31807" w:rsidRPr="00F85728" w:rsidRDefault="00C31807" w:rsidP="00C2532A">
            <w:pPr>
              <w:pStyle w:val="af6"/>
              <w:ind w:firstLineChars="200" w:firstLine="23.6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3062-2223</w:t>
            </w:r>
          </w:p>
          <w:p w14:paraId="0465D2E9" w14:textId="77777777" w:rsidR="00C31807" w:rsidRPr="00F85728" w:rsidRDefault="00C31807" w:rsidP="00C2532A">
            <w:pPr>
              <w:pStyle w:val="af6"/>
              <w:ind w:firstLineChars="200" w:firstLine="23.60pt"/>
              <w:jc w:val="both"/>
              <w:rPr>
                <w:lang w:val="pt-BR"/>
              </w:rPr>
            </w:pPr>
            <w:r w:rsidRPr="00F85728">
              <w:rPr>
                <w:lang w:val="pt-BR"/>
              </w:rPr>
              <w:t>www.fogodechao.com.br </w:t>
            </w:r>
          </w:p>
          <w:p w14:paraId="5158EA25" w14:textId="6C1D0D40" w:rsidR="00C31807" w:rsidRPr="00F85728" w:rsidRDefault="00C31807" w:rsidP="00C2532A">
            <w:pPr>
              <w:pStyle w:val="af6"/>
              <w:ind w:startChars="100" w:start="23.60pt" w:hangingChars="100" w:hanging="11.80pt"/>
              <w:jc w:val="both"/>
              <w:rPr>
                <w:lang w:val="pt-BR"/>
              </w:rPr>
            </w:pPr>
            <w:r w:rsidRPr="00F85728">
              <w:rPr>
                <w:lang w:val="pt-BR"/>
              </w:rPr>
              <w:t>2.Churrascaria Barbacoa</w:t>
            </w:r>
          </w:p>
          <w:p w14:paraId="5B1B5B71" w14:textId="77777777" w:rsidR="00C31807" w:rsidRPr="00F85728" w:rsidRDefault="00C31807" w:rsidP="00C2532A">
            <w:pPr>
              <w:pStyle w:val="af6"/>
              <w:ind w:firstLineChars="200" w:firstLine="23.60pt"/>
              <w:jc w:val="both"/>
              <w:rPr>
                <w:lang w:val="pt-BR"/>
              </w:rPr>
            </w:pPr>
            <w:r w:rsidRPr="00F85728">
              <w:rPr>
                <w:lang w:val="pt-BR"/>
              </w:rPr>
              <w:t>R. Dr. Renato Paes de Barros, 65 - Itaim Bibi, São Paulo – SP</w:t>
            </w:r>
          </w:p>
          <w:p w14:paraId="438FDB43" w14:textId="5F0AE1FD" w:rsidR="00C31807" w:rsidRPr="00F85728" w:rsidRDefault="00C31807" w:rsidP="00C2532A">
            <w:pPr>
              <w:pStyle w:val="af6"/>
              <w:ind w:firstLineChars="200" w:firstLine="23.6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3168-5522</w:t>
            </w:r>
          </w:p>
          <w:p w14:paraId="00DB71AF" w14:textId="77777777" w:rsidR="00C31807" w:rsidRPr="00F85728" w:rsidRDefault="00C31807" w:rsidP="00C2532A">
            <w:pPr>
              <w:pStyle w:val="af6"/>
              <w:ind w:firstLineChars="200" w:firstLine="23.60pt"/>
              <w:jc w:val="both"/>
              <w:rPr>
                <w:lang w:val="pt-BR"/>
              </w:rPr>
            </w:pPr>
            <w:r w:rsidRPr="00F85728">
              <w:rPr>
                <w:lang w:val="pt-BR"/>
              </w:rPr>
              <w:t>https://barbacoa.com.br/</w:t>
            </w:r>
          </w:p>
          <w:p w14:paraId="7DA4FFF7" w14:textId="380FAAC2" w:rsidR="00C31807" w:rsidRPr="00F85728" w:rsidRDefault="00C31807" w:rsidP="00C2532A">
            <w:pPr>
              <w:pStyle w:val="af6"/>
              <w:ind w:startChars="100" w:start="23.60pt" w:hangingChars="100" w:hanging="11.80pt"/>
              <w:jc w:val="both"/>
            </w:pPr>
            <w:r w:rsidRPr="00F85728">
              <w:t>3.Baby Beef Rubaiyat</w:t>
            </w:r>
          </w:p>
          <w:p w14:paraId="3DFCAC2E" w14:textId="77777777" w:rsidR="00C31807" w:rsidRPr="00F85728" w:rsidRDefault="00C31807" w:rsidP="00C2532A">
            <w:pPr>
              <w:pStyle w:val="af6"/>
              <w:ind w:firstLineChars="200" w:firstLine="23.60pt"/>
              <w:jc w:val="both"/>
              <w:rPr>
                <w:lang w:val="pt-BR"/>
              </w:rPr>
            </w:pPr>
            <w:r w:rsidRPr="00F85728">
              <w:rPr>
                <w:lang w:val="pt-BR"/>
              </w:rPr>
              <w:t>Av. Brig. Faria Lima 2954 –Jardim Paulista São Paulo - SP</w:t>
            </w:r>
          </w:p>
          <w:p w14:paraId="2166330F" w14:textId="72693C61" w:rsidR="00C31807" w:rsidRPr="00F85728" w:rsidRDefault="00C31807" w:rsidP="00C2532A">
            <w:pPr>
              <w:pStyle w:val="af6"/>
              <w:ind w:firstLineChars="200" w:firstLine="23.6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3165-8887</w:t>
            </w:r>
          </w:p>
          <w:p w14:paraId="68C191D3" w14:textId="77777777" w:rsidR="00C31807" w:rsidRPr="00F85728" w:rsidRDefault="00000000" w:rsidP="00C2532A">
            <w:pPr>
              <w:pStyle w:val="af6"/>
              <w:ind w:firstLineChars="200" w:firstLine="23.60pt"/>
              <w:jc w:val="both"/>
              <w:rPr>
                <w:lang w:val="pt-BR"/>
              </w:rPr>
            </w:pPr>
            <w:hyperlink r:id="rId56" w:history="1">
              <w:r w:rsidR="00C31807" w:rsidRPr="00F85728">
                <w:rPr>
                  <w:rStyle w:val="afa"/>
                  <w:color w:val="auto"/>
                  <w:u w:val="none"/>
                  <w:lang w:val="pt-BR"/>
                </w:rPr>
                <w:t>http://www.rubaiyat.com.br/</w:t>
              </w:r>
            </w:hyperlink>
          </w:p>
        </w:tc>
      </w:tr>
      <w:tr w:rsidR="00737642" w:rsidRPr="00F85728" w14:paraId="162F0340" w14:textId="77777777" w:rsidTr="00E26695">
        <w:tc>
          <w:tcPr>
            <w:tcW w:w="91.40pt" w:type="dxa"/>
            <w:gridSpan w:val="2"/>
            <w:shd w:val="clear" w:color="auto" w:fill="CCFFCC"/>
            <w:tcMar>
              <w:top w:w="0pt" w:type="dxa"/>
              <w:start w:w="1pt" w:type="dxa"/>
              <w:bottom w:w="0pt" w:type="dxa"/>
              <w:end w:w="1pt" w:type="dxa"/>
            </w:tcMar>
            <w:vAlign w:val="center"/>
            <w:hideMark/>
          </w:tcPr>
          <w:p w14:paraId="6F523413" w14:textId="77777777" w:rsidR="00C31807" w:rsidRPr="00F85728" w:rsidRDefault="00C31807" w:rsidP="00313766">
            <w:pPr>
              <w:pStyle w:val="af6"/>
            </w:pPr>
            <w:r w:rsidRPr="00F85728">
              <w:lastRenderedPageBreak/>
              <w:t>臺灣駐當地使館或經貿機構</w:t>
            </w:r>
          </w:p>
        </w:tc>
        <w:tc>
          <w:tcPr>
            <w:tcW w:w="332.30pt" w:type="dxa"/>
            <w:tcMar>
              <w:top w:w="0pt" w:type="dxa"/>
              <w:start w:w="1pt" w:type="dxa"/>
              <w:bottom w:w="0pt" w:type="dxa"/>
              <w:end w:w="1pt" w:type="dxa"/>
            </w:tcMar>
            <w:vAlign w:val="center"/>
            <w:hideMark/>
          </w:tcPr>
          <w:p w14:paraId="3FA4B5E9" w14:textId="77777777" w:rsidR="00C31807" w:rsidRPr="00F85728" w:rsidRDefault="00C31807" w:rsidP="00313766">
            <w:pPr>
              <w:pStyle w:val="af6"/>
              <w:jc w:val="both"/>
            </w:pPr>
            <w:r w:rsidRPr="00F85728">
              <w:t>我國駐外單位：</w:t>
            </w:r>
          </w:p>
          <w:p w14:paraId="2CE392F9" w14:textId="7FFC0344" w:rsidR="00C31807" w:rsidRPr="00F85728" w:rsidRDefault="00C31807" w:rsidP="00313766">
            <w:pPr>
              <w:pStyle w:val="af6"/>
              <w:jc w:val="both"/>
            </w:pPr>
            <w:r w:rsidRPr="00F85728">
              <w:rPr>
                <w:rFonts w:hint="eastAsia"/>
              </w:rPr>
              <w:t>1.</w:t>
            </w:r>
            <w:r w:rsidRPr="00F85728">
              <w:t>駐巴西代表處：</w:t>
            </w:r>
          </w:p>
          <w:p w14:paraId="318A2071" w14:textId="77777777" w:rsidR="00C31807" w:rsidRPr="00F85728" w:rsidRDefault="00C31807" w:rsidP="00C2532A">
            <w:pPr>
              <w:pStyle w:val="af6"/>
              <w:ind w:startChars="100" w:start="11.80pt"/>
              <w:jc w:val="both"/>
              <w:rPr>
                <w:lang w:val="pt-BR"/>
              </w:rPr>
            </w:pPr>
            <w:r w:rsidRPr="00F85728">
              <w:rPr>
                <w:lang w:val="pt-BR"/>
              </w:rPr>
              <w:t>SHIS QI 09, Conjunto 16, Casa 23, Lago Su1 CEP 71625-160, Brasilia-Distrito Federal Brasil</w:t>
            </w:r>
          </w:p>
          <w:p w14:paraId="1B0B5B8E" w14:textId="50EB49A1" w:rsidR="00C31807" w:rsidRPr="00F85728" w:rsidRDefault="00C31807" w:rsidP="00C2532A">
            <w:pPr>
              <w:pStyle w:val="af6"/>
              <w:ind w:startChars="100" w:start="11.80pt"/>
              <w:jc w:val="both"/>
              <w:rPr>
                <w:lang w:val="pt-BR"/>
              </w:rPr>
            </w:pPr>
            <w:r w:rsidRPr="00F85728">
              <w:rPr>
                <w:lang w:val="pt-BR"/>
              </w:rPr>
              <w:lastRenderedPageBreak/>
              <w:t>TEL</w:t>
            </w:r>
            <w:r w:rsidRPr="00F85728">
              <w:rPr>
                <w:lang w:val="pt-BR"/>
              </w:rPr>
              <w:t>：</w:t>
            </w:r>
            <w:r w:rsidR="00737642" w:rsidRPr="00F85728">
              <w:rPr>
                <w:lang w:val="pt-BR"/>
              </w:rPr>
              <w:t>（</w:t>
            </w:r>
            <w:r w:rsidRPr="00F85728">
              <w:rPr>
                <w:lang w:val="pt-BR"/>
              </w:rPr>
              <w:t>5561</w:t>
            </w:r>
            <w:r w:rsidR="00737642" w:rsidRPr="00F85728">
              <w:rPr>
                <w:lang w:val="pt-BR"/>
              </w:rPr>
              <w:t>）</w:t>
            </w:r>
            <w:r w:rsidRPr="00F85728">
              <w:rPr>
                <w:lang w:val="pt-BR"/>
              </w:rPr>
              <w:t>3364-0221/364-0223</w:t>
            </w:r>
          </w:p>
          <w:p w14:paraId="1DC41B86"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 xml:space="preserve"> bra@mofa.gov.tw</w:t>
            </w:r>
          </w:p>
          <w:p w14:paraId="07609B5B" w14:textId="77777777" w:rsidR="00C31807" w:rsidRPr="00F85728" w:rsidRDefault="00000000" w:rsidP="00C2532A">
            <w:pPr>
              <w:pStyle w:val="af6"/>
              <w:ind w:startChars="100" w:start="11.80pt"/>
              <w:jc w:val="both"/>
              <w:rPr>
                <w:lang w:val="pt-BR"/>
              </w:rPr>
            </w:pPr>
            <w:hyperlink r:id="rId57" w:history="1">
              <w:r w:rsidR="00C31807" w:rsidRPr="00F85728">
                <w:rPr>
                  <w:rStyle w:val="afa"/>
                  <w:color w:val="auto"/>
                  <w:u w:val="none"/>
                  <w:lang w:val="pt-BR"/>
                </w:rPr>
                <w:t>http://www.roc-taiwan.org/br/</w:t>
              </w:r>
            </w:hyperlink>
          </w:p>
          <w:p w14:paraId="2034A3F7" w14:textId="4466B0F4" w:rsidR="00C31807" w:rsidRPr="00F85728" w:rsidRDefault="00C31807" w:rsidP="00313766">
            <w:pPr>
              <w:pStyle w:val="af6"/>
              <w:jc w:val="both"/>
              <w:rPr>
                <w:lang w:val="pt-BR"/>
              </w:rPr>
            </w:pPr>
            <w:r w:rsidRPr="00F85728">
              <w:rPr>
                <w:lang w:val="pt-BR"/>
              </w:rPr>
              <w:t>2.</w:t>
            </w:r>
            <w:r w:rsidRPr="00F85728">
              <w:t>駐巴西代表處經濟組</w:t>
            </w:r>
            <w:r w:rsidRPr="00F85728">
              <w:rPr>
                <w:lang w:val="pt-BR"/>
              </w:rPr>
              <w:t>：</w:t>
            </w:r>
          </w:p>
          <w:p w14:paraId="1E82ED29" w14:textId="77777777" w:rsidR="00C31807" w:rsidRPr="00F85728" w:rsidRDefault="00C31807" w:rsidP="00C2532A">
            <w:pPr>
              <w:pStyle w:val="af6"/>
              <w:ind w:startChars="100" w:start="11.80pt"/>
              <w:jc w:val="both"/>
              <w:rPr>
                <w:lang w:val="pt-BR"/>
              </w:rPr>
            </w:pPr>
            <w:r w:rsidRPr="00F85728">
              <w:rPr>
                <w:lang w:val="pt-BR"/>
              </w:rPr>
              <w:t>SHIS QI 09, Conjunto 16, Casa 23, Lago Su1 CEP 71625-160, Brasilia-Distrito Federal Brasil</w:t>
            </w:r>
          </w:p>
          <w:p w14:paraId="1FD0FABD" w14:textId="2ABE1A3F"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5561</w:t>
            </w:r>
            <w:r w:rsidR="00737642" w:rsidRPr="00F85728">
              <w:rPr>
                <w:lang w:val="pt-BR"/>
              </w:rPr>
              <w:t>）</w:t>
            </w:r>
            <w:r w:rsidRPr="00F85728">
              <w:rPr>
                <w:lang w:val="pt-BR"/>
              </w:rPr>
              <w:t>3364-0230/3364-0231</w:t>
            </w:r>
          </w:p>
          <w:p w14:paraId="2F2FEB05"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 xml:space="preserve"> brasil@moea.gov.tw</w:t>
            </w:r>
          </w:p>
          <w:p w14:paraId="5C57E7CC" w14:textId="329F6A71" w:rsidR="00C31807" w:rsidRPr="00F85728" w:rsidRDefault="00C31807" w:rsidP="00313766">
            <w:pPr>
              <w:pStyle w:val="af6"/>
              <w:jc w:val="both"/>
            </w:pPr>
            <w:r w:rsidRPr="00F85728">
              <w:t>3.</w:t>
            </w:r>
            <w:r w:rsidRPr="00F85728">
              <w:t>駐聖保羅臺北經濟文化辦事處</w:t>
            </w:r>
          </w:p>
          <w:p w14:paraId="336453CD" w14:textId="77777777" w:rsidR="00C31807" w:rsidRPr="00F85728" w:rsidRDefault="00C31807" w:rsidP="00C2532A">
            <w:pPr>
              <w:pStyle w:val="af6"/>
              <w:ind w:startChars="100" w:start="11.80pt"/>
              <w:jc w:val="both"/>
              <w:rPr>
                <w:lang w:val="pt-BR"/>
              </w:rPr>
            </w:pPr>
            <w:r w:rsidRPr="00F85728">
              <w:rPr>
                <w:lang w:val="pt-BR"/>
              </w:rPr>
              <w:t>Alameda Santos 905,12F Cerqueira Cesar- CEP</w:t>
            </w:r>
            <w:r w:rsidRPr="00F85728">
              <w:rPr>
                <w:lang w:val="pt-BR"/>
              </w:rPr>
              <w:t>：</w:t>
            </w:r>
            <w:r w:rsidRPr="00F85728">
              <w:rPr>
                <w:lang w:val="pt-BR"/>
              </w:rPr>
              <w:t>01419-001</w:t>
            </w:r>
          </w:p>
          <w:p w14:paraId="2AEFBF62" w14:textId="77777777" w:rsidR="00C31807" w:rsidRPr="00F85728" w:rsidRDefault="00C31807" w:rsidP="00C2532A">
            <w:pPr>
              <w:pStyle w:val="af6"/>
              <w:ind w:startChars="100" w:start="11.80pt"/>
              <w:jc w:val="both"/>
              <w:rPr>
                <w:lang w:val="pt-BR"/>
              </w:rPr>
            </w:pPr>
            <w:r w:rsidRPr="00F85728">
              <w:rPr>
                <w:lang w:val="pt-BR"/>
              </w:rPr>
              <w:t>São Paulo – SP Brasil</w:t>
            </w:r>
          </w:p>
          <w:p w14:paraId="4A8DD942" w14:textId="0F3942AD"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3285-6988</w:t>
            </w:r>
          </w:p>
          <w:p w14:paraId="3ED49DD5"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 xml:space="preserve"> sao.consular@mofa.gov.tw</w:t>
            </w:r>
          </w:p>
          <w:p w14:paraId="7DB7BA95" w14:textId="77777777" w:rsidR="00C31807" w:rsidRPr="00F85728" w:rsidRDefault="00C31807" w:rsidP="00C2532A">
            <w:pPr>
              <w:pStyle w:val="af6"/>
              <w:ind w:startChars="100" w:start="11.80pt"/>
              <w:jc w:val="both"/>
              <w:rPr>
                <w:lang w:val="pt-BR"/>
              </w:rPr>
            </w:pPr>
            <w:r w:rsidRPr="00F85728">
              <w:rPr>
                <w:lang w:val="pt-BR"/>
              </w:rPr>
              <w:t>http://www.roc-taiwan.org/brsao/</w:t>
            </w:r>
          </w:p>
          <w:p w14:paraId="0C7DEDE7" w14:textId="1EA0C890" w:rsidR="00C31807" w:rsidRPr="00F85728" w:rsidRDefault="00C31807" w:rsidP="00313766">
            <w:pPr>
              <w:pStyle w:val="af6"/>
              <w:jc w:val="both"/>
              <w:rPr>
                <w:lang w:val="pt-BR"/>
              </w:rPr>
            </w:pPr>
            <w:r w:rsidRPr="00F85728">
              <w:rPr>
                <w:lang w:val="pt-BR"/>
              </w:rPr>
              <w:t>4.</w:t>
            </w:r>
            <w:r w:rsidRPr="00F85728">
              <w:t>巴西</w:t>
            </w:r>
            <w:r w:rsidR="00737642" w:rsidRPr="00F85728">
              <w:t>臺</w:t>
            </w:r>
            <w:r w:rsidRPr="00F85728">
              <w:t>灣貿易中心</w:t>
            </w:r>
          </w:p>
          <w:p w14:paraId="561C6F7D" w14:textId="77777777" w:rsidR="00C31807" w:rsidRPr="00F85728" w:rsidRDefault="00C31807" w:rsidP="00C2532A">
            <w:pPr>
              <w:pStyle w:val="af6"/>
              <w:ind w:startChars="100" w:start="11.80pt"/>
              <w:jc w:val="both"/>
              <w:rPr>
                <w:lang w:val="pt-BR"/>
              </w:rPr>
            </w:pPr>
            <w:r w:rsidRPr="00F85728">
              <w:rPr>
                <w:lang w:val="pt-BR"/>
              </w:rPr>
              <w:t>Av. Paulista 1274-13 andar –Bela Vista CEP 01310-200 São Paulo-SP Brasil</w:t>
            </w:r>
          </w:p>
          <w:p w14:paraId="1BEDED92" w14:textId="2E7012B8" w:rsidR="00C31807" w:rsidRPr="00F85728" w:rsidRDefault="00C31807" w:rsidP="00C2532A">
            <w:pPr>
              <w:pStyle w:val="af6"/>
              <w:ind w:startChars="100" w:start="11.80pt"/>
              <w:jc w:val="both"/>
              <w:rPr>
                <w:lang w:val="pt-BR"/>
              </w:rPr>
            </w:pPr>
            <w:r w:rsidRPr="00F85728">
              <w:rPr>
                <w:lang w:val="pt-BR"/>
              </w:rPr>
              <w:t>TEL</w:t>
            </w:r>
            <w:r w:rsidRPr="00F85728">
              <w:rPr>
                <w:lang w:val="pt-BR"/>
              </w:rPr>
              <w:t>：</w:t>
            </w:r>
            <w:r w:rsidR="00737642" w:rsidRPr="00F85728">
              <w:rPr>
                <w:lang w:val="pt-BR"/>
              </w:rPr>
              <w:t>（</w:t>
            </w:r>
            <w:r w:rsidRPr="00F85728">
              <w:rPr>
                <w:lang w:val="pt-BR"/>
              </w:rPr>
              <w:t>5511</w:t>
            </w:r>
            <w:r w:rsidR="00737642" w:rsidRPr="00F85728">
              <w:rPr>
                <w:lang w:val="pt-BR"/>
              </w:rPr>
              <w:t>）</w:t>
            </w:r>
            <w:r w:rsidRPr="00F85728">
              <w:rPr>
                <w:lang w:val="pt-BR"/>
              </w:rPr>
              <w:t>3283-1811</w:t>
            </w:r>
          </w:p>
          <w:p w14:paraId="11BFC7BE" w14:textId="77777777" w:rsidR="00C31807" w:rsidRPr="00F85728" w:rsidRDefault="00C31807" w:rsidP="00C2532A">
            <w:pPr>
              <w:pStyle w:val="af6"/>
              <w:ind w:startChars="100" w:start="11.80pt"/>
              <w:jc w:val="both"/>
              <w:rPr>
                <w:lang w:val="pt-BR"/>
              </w:rPr>
            </w:pPr>
            <w:r w:rsidRPr="00F85728">
              <w:rPr>
                <w:lang w:val="pt-BR"/>
              </w:rPr>
              <w:t>E-mail</w:t>
            </w:r>
            <w:r w:rsidRPr="00F85728">
              <w:rPr>
                <w:lang w:val="pt-BR"/>
              </w:rPr>
              <w:t>：</w:t>
            </w:r>
            <w:r w:rsidRPr="00F85728">
              <w:rPr>
                <w:lang w:val="pt-BR"/>
              </w:rPr>
              <w:t>brazil@taitra.org.tw</w:t>
            </w:r>
          </w:p>
          <w:p w14:paraId="055E855D" w14:textId="77777777" w:rsidR="00C31807" w:rsidRPr="00F85728" w:rsidRDefault="00C31807" w:rsidP="00C2532A">
            <w:pPr>
              <w:pStyle w:val="af6"/>
              <w:ind w:startChars="100" w:start="11.80pt"/>
              <w:jc w:val="both"/>
              <w:rPr>
                <w:lang w:val="pt-BR"/>
              </w:rPr>
            </w:pPr>
            <w:r w:rsidRPr="00F85728">
              <w:rPr>
                <w:lang w:val="pt-BR"/>
              </w:rPr>
              <w:t>http://brazil.taiwantrade.com</w:t>
            </w:r>
          </w:p>
        </w:tc>
      </w:tr>
      <w:tr w:rsidR="00737642" w:rsidRPr="00F85728" w14:paraId="671CAB7E" w14:textId="77777777" w:rsidTr="00E26695">
        <w:tc>
          <w:tcPr>
            <w:tcW w:w="91.40pt" w:type="dxa"/>
            <w:gridSpan w:val="2"/>
            <w:shd w:val="clear" w:color="auto" w:fill="CCFFCC"/>
            <w:tcMar>
              <w:top w:w="0pt" w:type="dxa"/>
              <w:start w:w="1pt" w:type="dxa"/>
              <w:bottom w:w="0pt" w:type="dxa"/>
              <w:end w:w="1pt" w:type="dxa"/>
            </w:tcMar>
            <w:vAlign w:val="center"/>
            <w:hideMark/>
          </w:tcPr>
          <w:p w14:paraId="249C6626" w14:textId="77777777" w:rsidR="00C31807" w:rsidRPr="00F85728" w:rsidRDefault="00C31807" w:rsidP="00313766">
            <w:pPr>
              <w:pStyle w:val="af6"/>
            </w:pPr>
            <w:r w:rsidRPr="00F85728">
              <w:lastRenderedPageBreak/>
              <w:t>當地駐臺灣使館或經貿機構</w:t>
            </w:r>
          </w:p>
        </w:tc>
        <w:tc>
          <w:tcPr>
            <w:tcW w:w="332.30pt" w:type="dxa"/>
            <w:tcMar>
              <w:top w:w="0pt" w:type="dxa"/>
              <w:start w:w="1pt" w:type="dxa"/>
              <w:bottom w:w="0pt" w:type="dxa"/>
              <w:end w:w="1pt" w:type="dxa"/>
            </w:tcMar>
            <w:vAlign w:val="center"/>
            <w:hideMark/>
          </w:tcPr>
          <w:p w14:paraId="1F07869D" w14:textId="77777777" w:rsidR="00C31807" w:rsidRPr="00F85728" w:rsidRDefault="00C31807" w:rsidP="00313766">
            <w:pPr>
              <w:pStyle w:val="af6"/>
              <w:jc w:val="both"/>
            </w:pPr>
            <w:r w:rsidRPr="00F85728">
              <w:t>巴西派駐我國單位：</w:t>
            </w:r>
          </w:p>
          <w:p w14:paraId="7EC40175" w14:textId="77777777" w:rsidR="00C31807" w:rsidRPr="00F85728" w:rsidRDefault="00C31807" w:rsidP="00313766">
            <w:pPr>
              <w:pStyle w:val="af6"/>
              <w:jc w:val="both"/>
            </w:pPr>
            <w:r w:rsidRPr="00F85728">
              <w:t>巴西商務辦事處</w:t>
            </w:r>
          </w:p>
          <w:p w14:paraId="4078F032" w14:textId="77777777" w:rsidR="00C31807" w:rsidRPr="00F85728" w:rsidRDefault="00C31807" w:rsidP="00313766">
            <w:pPr>
              <w:pStyle w:val="af6"/>
              <w:jc w:val="both"/>
            </w:pPr>
            <w:r w:rsidRPr="00F85728">
              <w:t>臺北市士林區德林西路</w:t>
            </w:r>
            <w:r w:rsidRPr="00F85728">
              <w:t>45</w:t>
            </w:r>
            <w:r w:rsidRPr="00F85728">
              <w:t>號</w:t>
            </w:r>
            <w:r w:rsidRPr="00F85728">
              <w:t>2</w:t>
            </w:r>
            <w:r w:rsidRPr="00F85728">
              <w:t>樓</w:t>
            </w:r>
          </w:p>
          <w:p w14:paraId="7AA39064" w14:textId="17354B22" w:rsidR="00C31807" w:rsidRPr="00F85728" w:rsidRDefault="00C31807" w:rsidP="00313766">
            <w:pPr>
              <w:pStyle w:val="af6"/>
              <w:jc w:val="both"/>
            </w:pPr>
            <w:r w:rsidRPr="00F85728">
              <w:t>TEL</w:t>
            </w:r>
            <w:r w:rsidRPr="00F85728">
              <w:t>：</w:t>
            </w:r>
            <w:r w:rsidR="00737642" w:rsidRPr="00F85728">
              <w:t>（</w:t>
            </w:r>
            <w:r w:rsidRPr="00F85728">
              <w:t>02</w:t>
            </w:r>
            <w:r w:rsidR="00737642" w:rsidRPr="00F85728">
              <w:t>）</w:t>
            </w:r>
            <w:r w:rsidRPr="00F85728">
              <w:t>2835-7388</w:t>
            </w:r>
          </w:p>
          <w:p w14:paraId="6FE7518C" w14:textId="1BBFAFE5" w:rsidR="00C31807" w:rsidRPr="00F85728" w:rsidRDefault="00C31807" w:rsidP="00313766">
            <w:pPr>
              <w:pStyle w:val="af6"/>
              <w:jc w:val="both"/>
            </w:pPr>
            <w:r w:rsidRPr="00F85728">
              <w:lastRenderedPageBreak/>
              <w:t>E-mail</w:t>
            </w:r>
            <w:r w:rsidRPr="00F85728">
              <w:t>：</w:t>
            </w:r>
            <w:r w:rsidRPr="00F85728">
              <w:t>consular.taipe@itamaraty.gov.br</w:t>
            </w:r>
            <w:r w:rsidR="00737642" w:rsidRPr="00F85728">
              <w:t>（</w:t>
            </w:r>
            <w:r w:rsidRPr="00F85728">
              <w:t>領事事務組</w:t>
            </w:r>
            <w:r w:rsidR="00737642" w:rsidRPr="00F85728">
              <w:t>）</w:t>
            </w:r>
          </w:p>
          <w:p w14:paraId="18306691" w14:textId="587A1F45" w:rsidR="00C31807" w:rsidRPr="00F85728" w:rsidRDefault="00C31807" w:rsidP="00313766">
            <w:pPr>
              <w:pStyle w:val="af6"/>
              <w:jc w:val="both"/>
            </w:pPr>
            <w:r w:rsidRPr="00F85728">
              <w:t>secom.taipe@itamraty.gov.br</w:t>
            </w:r>
            <w:r w:rsidR="00737642" w:rsidRPr="00F85728">
              <w:t>（</w:t>
            </w:r>
            <w:r w:rsidRPr="00F85728">
              <w:t>商務組</w:t>
            </w:r>
            <w:r w:rsidR="00737642" w:rsidRPr="00F85728">
              <w:t>）</w:t>
            </w:r>
          </w:p>
          <w:p w14:paraId="13DB8226" w14:textId="77777777" w:rsidR="00C31807" w:rsidRPr="00F85728" w:rsidRDefault="00C31807" w:rsidP="00313766">
            <w:pPr>
              <w:pStyle w:val="af6"/>
              <w:jc w:val="both"/>
            </w:pPr>
            <w:r w:rsidRPr="00F85728">
              <w:t>http//taipe.itamaraty.gov.br</w:t>
            </w:r>
          </w:p>
        </w:tc>
      </w:tr>
      <w:tr w:rsidR="00737642" w:rsidRPr="00F85728" w14:paraId="77F864B5" w14:textId="77777777" w:rsidTr="00E26695">
        <w:tc>
          <w:tcPr>
            <w:tcW w:w="91.40pt" w:type="dxa"/>
            <w:gridSpan w:val="2"/>
            <w:shd w:val="clear" w:color="auto" w:fill="CCFFCC"/>
            <w:tcMar>
              <w:top w:w="0pt" w:type="dxa"/>
              <w:start w:w="1pt" w:type="dxa"/>
              <w:bottom w:w="0pt" w:type="dxa"/>
              <w:end w:w="1pt" w:type="dxa"/>
            </w:tcMar>
            <w:vAlign w:val="center"/>
            <w:hideMark/>
          </w:tcPr>
          <w:p w14:paraId="51EBE9BF" w14:textId="77777777" w:rsidR="00C31807" w:rsidRPr="00F85728" w:rsidRDefault="00C31807" w:rsidP="00313766">
            <w:pPr>
              <w:pStyle w:val="af6"/>
            </w:pPr>
            <w:r w:rsidRPr="00F85728">
              <w:lastRenderedPageBreak/>
              <w:t>其他相關網站</w:t>
            </w:r>
          </w:p>
        </w:tc>
        <w:tc>
          <w:tcPr>
            <w:tcW w:w="332.30pt" w:type="dxa"/>
            <w:tcMar>
              <w:top w:w="0pt" w:type="dxa"/>
              <w:start w:w="1pt" w:type="dxa"/>
              <w:bottom w:w="0pt" w:type="dxa"/>
              <w:end w:w="1pt" w:type="dxa"/>
            </w:tcMar>
            <w:vAlign w:val="center"/>
            <w:hideMark/>
          </w:tcPr>
          <w:p w14:paraId="62733095" w14:textId="1121FEA7" w:rsidR="00C31807" w:rsidRPr="00F85728" w:rsidRDefault="00C31807" w:rsidP="00C2532A">
            <w:pPr>
              <w:pStyle w:val="af6"/>
              <w:numPr>
                <w:ilvl w:val="0"/>
                <w:numId w:val="23"/>
              </w:numPr>
              <w:ind w:start="17.85pt" w:hanging="17.85pt"/>
              <w:jc w:val="both"/>
            </w:pPr>
            <w:r w:rsidRPr="00F85728">
              <w:t>巴西經濟部工業、外貿暨服務局</w:t>
            </w:r>
            <w:r w:rsidR="00737642" w:rsidRPr="00F85728">
              <w:t>（</w:t>
            </w:r>
            <w:proofErr w:type="spellStart"/>
            <w:r w:rsidRPr="00F85728">
              <w:t>Secretaria</w:t>
            </w:r>
            <w:proofErr w:type="spellEnd"/>
            <w:r w:rsidRPr="00F85728">
              <w:t xml:space="preserve"> da </w:t>
            </w:r>
            <w:proofErr w:type="spellStart"/>
            <w:r w:rsidRPr="00F85728">
              <w:t>Industria</w:t>
            </w:r>
            <w:proofErr w:type="spellEnd"/>
            <w:r w:rsidRPr="00F85728">
              <w:t>,</w:t>
            </w:r>
            <w:r w:rsidRPr="00F85728">
              <w:t xml:space="preserve">　</w:t>
            </w:r>
            <w:r w:rsidRPr="00F85728">
              <w:t xml:space="preserve">Comercio Exterior e </w:t>
            </w:r>
            <w:proofErr w:type="spellStart"/>
            <w:r w:rsidRPr="00F85728">
              <w:t>Servicos</w:t>
            </w:r>
            <w:proofErr w:type="spellEnd"/>
            <w:r w:rsidRPr="00F85728">
              <w:t xml:space="preserve"> do </w:t>
            </w:r>
            <w:proofErr w:type="spellStart"/>
            <w:r w:rsidRPr="00F85728">
              <w:t>Ministerio</w:t>
            </w:r>
            <w:proofErr w:type="spellEnd"/>
            <w:r w:rsidRPr="00F85728">
              <w:t xml:space="preserve"> da Economia</w:t>
            </w:r>
            <w:r w:rsidR="00737642" w:rsidRPr="00F85728">
              <w:t>）</w:t>
            </w:r>
            <w:r w:rsidRPr="00F85728">
              <w:t>www.mdic.gov.br</w:t>
            </w:r>
          </w:p>
          <w:p w14:paraId="781BA90E" w14:textId="1E9F485E" w:rsidR="00C31807" w:rsidRPr="00F85728" w:rsidRDefault="00C31807" w:rsidP="00C2532A">
            <w:pPr>
              <w:pStyle w:val="af6"/>
              <w:numPr>
                <w:ilvl w:val="0"/>
                <w:numId w:val="23"/>
              </w:numPr>
              <w:ind w:start="17.85pt" w:hanging="17.85pt"/>
              <w:jc w:val="both"/>
            </w:pPr>
            <w:r w:rsidRPr="00F85728">
              <w:t>巴西全國商業總會</w:t>
            </w:r>
            <w:r w:rsidR="00737642" w:rsidRPr="00F85728">
              <w:t>（</w:t>
            </w:r>
            <w:proofErr w:type="spellStart"/>
            <w:r w:rsidRPr="00F85728">
              <w:t>Confederação</w:t>
            </w:r>
            <w:proofErr w:type="spellEnd"/>
            <w:r w:rsidRPr="00F85728">
              <w:t xml:space="preserve"> Nacional do Comercio</w:t>
            </w:r>
            <w:r w:rsidRPr="00F85728">
              <w:t>，</w:t>
            </w:r>
            <w:r w:rsidRPr="00F85728">
              <w:t>CNC</w:t>
            </w:r>
            <w:r w:rsidR="00737642" w:rsidRPr="00F85728">
              <w:t>）</w:t>
            </w:r>
            <w:r w:rsidRPr="00F85728">
              <w:t>- https://www.portaldocomercio.org.br</w:t>
            </w:r>
          </w:p>
          <w:p w14:paraId="583171A0" w14:textId="4AD8E2AF" w:rsidR="00C31807" w:rsidRPr="00F85728" w:rsidRDefault="00C31807" w:rsidP="00C2532A">
            <w:pPr>
              <w:pStyle w:val="af6"/>
              <w:numPr>
                <w:ilvl w:val="0"/>
                <w:numId w:val="23"/>
              </w:numPr>
              <w:ind w:start="17.85pt" w:hanging="17.85pt"/>
              <w:jc w:val="both"/>
            </w:pPr>
            <w:r w:rsidRPr="00F85728">
              <w:t>巴西全國工業總會</w:t>
            </w:r>
            <w:r w:rsidR="00737642" w:rsidRPr="00F85728">
              <w:t>（</w:t>
            </w:r>
            <w:proofErr w:type="spellStart"/>
            <w:r w:rsidRPr="00F85728">
              <w:t>Confederação</w:t>
            </w:r>
            <w:proofErr w:type="spellEnd"/>
            <w:r w:rsidRPr="00F85728">
              <w:t xml:space="preserve"> Nacional da </w:t>
            </w:r>
            <w:proofErr w:type="spellStart"/>
            <w:r w:rsidRPr="00F85728">
              <w:t>Industria</w:t>
            </w:r>
            <w:proofErr w:type="spellEnd"/>
            <w:r w:rsidRPr="00F85728">
              <w:t>，</w:t>
            </w:r>
            <w:r w:rsidRPr="00F85728">
              <w:t>CNI</w:t>
            </w:r>
            <w:r w:rsidR="00737642" w:rsidRPr="00F85728">
              <w:t>）</w:t>
            </w:r>
            <w:r w:rsidRPr="00F85728">
              <w:t>- https://www.portaldaindustria.com.br/cni/ </w:t>
            </w:r>
          </w:p>
          <w:p w14:paraId="7BE0E48F" w14:textId="44138666" w:rsidR="00C31807" w:rsidRPr="00F85728" w:rsidRDefault="00C31807" w:rsidP="00C2532A">
            <w:pPr>
              <w:pStyle w:val="af6"/>
              <w:numPr>
                <w:ilvl w:val="0"/>
                <w:numId w:val="23"/>
              </w:numPr>
              <w:ind w:start="17.85pt" w:hanging="17.85pt"/>
              <w:jc w:val="both"/>
            </w:pPr>
            <w:r w:rsidRPr="00F85728">
              <w:t>巴西聖保羅州工業總會</w:t>
            </w:r>
            <w:r w:rsidR="00737642" w:rsidRPr="00F85728">
              <w:t>（</w:t>
            </w:r>
            <w:proofErr w:type="spellStart"/>
            <w:r w:rsidRPr="00F85728">
              <w:t>Federação</w:t>
            </w:r>
            <w:proofErr w:type="spellEnd"/>
            <w:r w:rsidRPr="00F85728">
              <w:t xml:space="preserve"> das </w:t>
            </w:r>
            <w:proofErr w:type="spellStart"/>
            <w:r w:rsidRPr="00F85728">
              <w:t>Industrias</w:t>
            </w:r>
            <w:proofErr w:type="spellEnd"/>
            <w:r w:rsidRPr="00F85728">
              <w:t xml:space="preserve"> do Estado de São Paulo</w:t>
            </w:r>
            <w:r w:rsidR="00737642" w:rsidRPr="00F85728">
              <w:t>）</w:t>
            </w:r>
            <w:r w:rsidRPr="00F85728">
              <w:t>www.fiesp.com.br</w:t>
            </w:r>
          </w:p>
          <w:p w14:paraId="7DAD2F31" w14:textId="20E975EC" w:rsidR="00C31807" w:rsidRPr="00F85728" w:rsidRDefault="00C31807" w:rsidP="00C2532A">
            <w:pPr>
              <w:pStyle w:val="af6"/>
              <w:numPr>
                <w:ilvl w:val="0"/>
                <w:numId w:val="23"/>
              </w:numPr>
              <w:ind w:start="17.85pt" w:hanging="17.85pt"/>
              <w:jc w:val="both"/>
            </w:pPr>
            <w:r w:rsidRPr="00F85728">
              <w:t>巴西聖保羅州商業總會</w:t>
            </w:r>
            <w:r w:rsidR="00737642" w:rsidRPr="00F85728">
              <w:t>（</w:t>
            </w:r>
            <w:proofErr w:type="spellStart"/>
            <w:r w:rsidRPr="00F85728">
              <w:t>Federação</w:t>
            </w:r>
            <w:proofErr w:type="spellEnd"/>
            <w:r w:rsidRPr="00F85728">
              <w:t xml:space="preserve"> do Comercio do Estado de São Paulo</w:t>
            </w:r>
            <w:r w:rsidR="00737642" w:rsidRPr="00F85728">
              <w:t>）</w:t>
            </w:r>
            <w:r w:rsidR="00C2532A" w:rsidRPr="00F85728">
              <w:t>www.fecomercio.com.br</w:t>
            </w:r>
          </w:p>
        </w:tc>
      </w:tr>
      <w:tr w:rsidR="00737642" w:rsidRPr="00F85728" w14:paraId="429D209D" w14:textId="77777777" w:rsidTr="00E26695">
        <w:tc>
          <w:tcPr>
            <w:tcW w:w="91.40pt" w:type="dxa"/>
            <w:gridSpan w:val="2"/>
            <w:shd w:val="clear" w:color="auto" w:fill="CCFFCC"/>
            <w:tcMar>
              <w:top w:w="0pt" w:type="dxa"/>
              <w:start w:w="1pt" w:type="dxa"/>
              <w:bottom w:w="0pt" w:type="dxa"/>
              <w:end w:w="1pt" w:type="dxa"/>
            </w:tcMar>
            <w:vAlign w:val="center"/>
            <w:hideMark/>
          </w:tcPr>
          <w:p w14:paraId="0F3C61FA" w14:textId="77777777" w:rsidR="00C31807" w:rsidRPr="00F85728" w:rsidRDefault="00C31807" w:rsidP="00313766">
            <w:pPr>
              <w:pStyle w:val="af6"/>
            </w:pPr>
            <w:r w:rsidRPr="00F85728">
              <w:t>拜訪時應注意之風俗民情或注意事項</w:t>
            </w:r>
          </w:p>
        </w:tc>
        <w:tc>
          <w:tcPr>
            <w:tcW w:w="332.30pt" w:type="dxa"/>
            <w:tcMar>
              <w:top w:w="0pt" w:type="dxa"/>
              <w:start w:w="1pt" w:type="dxa"/>
              <w:bottom w:w="0pt" w:type="dxa"/>
              <w:end w:w="1pt" w:type="dxa"/>
            </w:tcMar>
            <w:vAlign w:val="center"/>
            <w:hideMark/>
          </w:tcPr>
          <w:p w14:paraId="1A876ECB" w14:textId="77777777" w:rsidR="00C31807" w:rsidRPr="00F85728" w:rsidRDefault="00C31807" w:rsidP="00C2532A">
            <w:pPr>
              <w:pStyle w:val="af6"/>
              <w:numPr>
                <w:ilvl w:val="0"/>
                <w:numId w:val="24"/>
              </w:numPr>
              <w:ind w:start="17.85pt" w:hanging="17.85pt"/>
              <w:jc w:val="both"/>
            </w:pPr>
            <w:r w:rsidRPr="00F85728">
              <w:t>巴西人相當注重休閒生活，周末大多不接受商業拜會。</w:t>
            </w:r>
          </w:p>
          <w:p w14:paraId="58B21359" w14:textId="77777777" w:rsidR="00C31807" w:rsidRPr="00F85728" w:rsidRDefault="00C31807" w:rsidP="00C2532A">
            <w:pPr>
              <w:pStyle w:val="af6"/>
              <w:numPr>
                <w:ilvl w:val="0"/>
                <w:numId w:val="24"/>
              </w:numPr>
              <w:ind w:start="17.85pt" w:hanging="17.85pt"/>
              <w:jc w:val="both"/>
            </w:pPr>
            <w:r w:rsidRPr="00F85728">
              <w:t>如收到禮物時巴西人習慣當場打開，對收到的禮物表示讚賞並感謝。如我商收到沒有當場打開會被誤解為不喜歡這份禮物。</w:t>
            </w:r>
          </w:p>
        </w:tc>
      </w:tr>
      <w:tr w:rsidR="00737642" w:rsidRPr="00F85728" w14:paraId="740BA6F3" w14:textId="77777777" w:rsidTr="00E26695">
        <w:tc>
          <w:tcPr>
            <w:tcW w:w="91.40pt" w:type="dxa"/>
            <w:gridSpan w:val="2"/>
            <w:shd w:val="clear" w:color="auto" w:fill="CCFFCC"/>
            <w:tcMar>
              <w:top w:w="0pt" w:type="dxa"/>
              <w:start w:w="1pt" w:type="dxa"/>
              <w:bottom w:w="0pt" w:type="dxa"/>
              <w:end w:w="1pt" w:type="dxa"/>
            </w:tcMar>
            <w:vAlign w:val="center"/>
            <w:hideMark/>
          </w:tcPr>
          <w:p w14:paraId="20F8F45D" w14:textId="77777777" w:rsidR="00C31807" w:rsidRPr="00F85728" w:rsidRDefault="00C31807" w:rsidP="00313766">
            <w:pPr>
              <w:pStyle w:val="af6"/>
            </w:pPr>
            <w:r w:rsidRPr="00F85728">
              <w:t>其他注意事項</w:t>
            </w:r>
          </w:p>
        </w:tc>
        <w:tc>
          <w:tcPr>
            <w:tcW w:w="332.30pt" w:type="dxa"/>
            <w:tcMar>
              <w:top w:w="0pt" w:type="dxa"/>
              <w:start w:w="1pt" w:type="dxa"/>
              <w:bottom w:w="0pt" w:type="dxa"/>
              <w:end w:w="1pt" w:type="dxa"/>
            </w:tcMar>
            <w:vAlign w:val="center"/>
            <w:hideMark/>
          </w:tcPr>
          <w:p w14:paraId="09C358A6" w14:textId="77777777" w:rsidR="00C31807" w:rsidRPr="00F85728" w:rsidRDefault="00C31807" w:rsidP="00C2532A">
            <w:pPr>
              <w:pStyle w:val="af6"/>
              <w:numPr>
                <w:ilvl w:val="0"/>
                <w:numId w:val="25"/>
              </w:numPr>
              <w:ind w:start="17.85pt" w:hanging="17.85pt"/>
              <w:jc w:val="both"/>
            </w:pPr>
            <w:r w:rsidRPr="00F85728">
              <w:t>巴西治安欠佳，尤以聖保羅、里約等城市較嚴重，有行搶手機的情況因此我商在街道行走時，建議避免邊走邊使用手機而遭劫走手機。</w:t>
            </w:r>
          </w:p>
          <w:p w14:paraId="262C8903" w14:textId="77777777" w:rsidR="00C31807" w:rsidRPr="00F85728" w:rsidRDefault="00C31807" w:rsidP="00C2532A">
            <w:pPr>
              <w:pStyle w:val="af6"/>
              <w:numPr>
                <w:ilvl w:val="0"/>
                <w:numId w:val="25"/>
              </w:numPr>
              <w:ind w:start="17.85pt" w:hanging="17.85pt"/>
              <w:jc w:val="both"/>
            </w:pPr>
            <w:r w:rsidRPr="00F85728">
              <w:t>坐車時，請將皮包或</w:t>
            </w:r>
            <w:proofErr w:type="gramStart"/>
            <w:r w:rsidRPr="00F85728">
              <w:t>提袋置於</w:t>
            </w:r>
            <w:proofErr w:type="gramEnd"/>
            <w:r w:rsidRPr="00F85728">
              <w:t>兩腿下方，避免為車外之人注意，</w:t>
            </w:r>
            <w:proofErr w:type="gramStart"/>
            <w:r w:rsidRPr="00F85728">
              <w:t>切勿置於</w:t>
            </w:r>
            <w:proofErr w:type="gramEnd"/>
            <w:r w:rsidRPr="00F85728">
              <w:t>座位上。</w:t>
            </w:r>
          </w:p>
          <w:p w14:paraId="1590EE1E" w14:textId="77777777" w:rsidR="00C31807" w:rsidRPr="00F85728" w:rsidRDefault="00C31807" w:rsidP="00C2532A">
            <w:pPr>
              <w:pStyle w:val="af6"/>
              <w:numPr>
                <w:ilvl w:val="0"/>
                <w:numId w:val="25"/>
              </w:numPr>
              <w:ind w:start="17.85pt" w:hanging="17.85pt"/>
              <w:jc w:val="both"/>
            </w:pPr>
            <w:r w:rsidRPr="00F85728">
              <w:t>戴昂貴手表者，宜隱藏於衣袖或放置旅館保險箱內。若攜帶</w:t>
            </w:r>
            <w:r w:rsidRPr="00F85728">
              <w:lastRenderedPageBreak/>
              <w:t>斜背包、</w:t>
            </w:r>
            <w:proofErr w:type="gramStart"/>
            <w:r w:rsidRPr="00F85728">
              <w:t>相機包或背包</w:t>
            </w:r>
            <w:proofErr w:type="gramEnd"/>
            <w:r w:rsidRPr="00F85728">
              <w:t>等物品時，需防被人自後方打開。</w:t>
            </w:r>
          </w:p>
        </w:tc>
      </w:tr>
    </w:tbl>
    <w:p w14:paraId="7991A8DC" w14:textId="77777777" w:rsidR="009F5AA9" w:rsidRPr="00F85728" w:rsidRDefault="009F5AA9" w:rsidP="00C31807">
      <w:pPr>
        <w:pStyle w:val="af6"/>
        <w:jc w:val="both"/>
      </w:pPr>
    </w:p>
    <w:p w14:paraId="7771B4AD" w14:textId="77777777" w:rsidR="006B04BA" w:rsidRPr="00F85728" w:rsidRDefault="006B04BA" w:rsidP="00C31807">
      <w:pPr>
        <w:pStyle w:val="af6"/>
        <w:jc w:val="both"/>
      </w:pPr>
    </w:p>
    <w:p w14:paraId="42E4CFFE" w14:textId="77777777" w:rsidR="006B04BA" w:rsidRPr="00F85728" w:rsidRDefault="006B04BA" w:rsidP="00C31807">
      <w:pPr>
        <w:pStyle w:val="af6"/>
        <w:jc w:val="both"/>
      </w:pPr>
    </w:p>
    <w:p w14:paraId="7E6015B8" w14:textId="67D9D331" w:rsidR="006B04BA" w:rsidRPr="00F85728" w:rsidRDefault="006B04BA" w:rsidP="00C31807">
      <w:pPr>
        <w:pStyle w:val="af6"/>
        <w:jc w:val="both"/>
        <w:sectPr w:rsidR="006B04BA" w:rsidRPr="00F85728">
          <w:headerReference w:type="default" r:id="rId58"/>
          <w:pgSz w:w="595.30pt" w:h="841.90pt"/>
          <w:pgMar w:top="113.40pt" w:right="85.05pt" w:bottom="85.05pt" w:left="85.05pt" w:header="56.70pt" w:footer="42.55pt" w:gutter="0pt"/>
          <w:cols w:space="36pt"/>
          <w:docGrid w:type="linesAndChars" w:linePitch="514" w:charSpace="-820"/>
        </w:sectPr>
      </w:pPr>
    </w:p>
    <w:p w14:paraId="472E42CF" w14:textId="77777777" w:rsidR="009F5AA9" w:rsidRPr="00F85728" w:rsidRDefault="009F5AA9" w:rsidP="00C31807">
      <w:pPr>
        <w:ind w:firstLineChars="0" w:firstLine="0pt"/>
        <w:rPr>
          <w:rFonts w:ascii="標楷體" w:eastAsia="標楷體" w:hAnsi="標楷體" w:cs="標楷體"/>
          <w:bCs/>
          <w:sz w:val="26"/>
          <w:szCs w:val="26"/>
          <w:lang w:eastAsia="zh-TW"/>
        </w:rPr>
      </w:pPr>
    </w:p>
    <w:p w14:paraId="54C5C88E" w14:textId="77777777" w:rsidR="009F5AA9" w:rsidRPr="00F85728" w:rsidRDefault="00DE58CA" w:rsidP="00DE58CA">
      <w:pPr>
        <w:ind w:start="23.60pt" w:firstLineChars="0" w:firstLine="0pt"/>
      </w:pPr>
      <w:r w:rsidRPr="00F85728">
        <w:rPr>
          <w:lang w:eastAsia="zh-TW"/>
        </w:rPr>
        <w:br w:type="page"/>
      </w:r>
      <w:r w:rsidR="00AE390F" w:rsidRPr="00F85728">
        <w:rPr>
          <w:noProof/>
          <w:lang w:eastAsia="zh-TW"/>
        </w:rPr>
        <w:lastRenderedPageBreak/>
        <w:drawing>
          <wp:anchor distT="0" distB="0" distL="114300" distR="114300" simplePos="0" relativeHeight="251659776" behindDoc="0" locked="0" layoutInCell="1" allowOverlap="1" wp14:anchorId="7AD3BBD8" wp14:editId="27DA383E">
            <wp:simplePos x="0" y="0"/>
            <wp:positionH relativeFrom="column">
              <wp:posOffset>-295275</wp:posOffset>
            </wp:positionH>
            <wp:positionV relativeFrom="paragraph">
              <wp:posOffset>6537960</wp:posOffset>
            </wp:positionV>
            <wp:extent cx="6069330" cy="2232660"/>
            <wp:effectExtent l="0" t="0" r="0" b="0"/>
            <wp:wrapNone/>
            <wp:docPr id="36" name="文字方塊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6069330" cy="223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5F497628" w14:textId="77777777" w:rsidR="008259F3" w:rsidRDefault="008259F3" w:rsidP="008E1E38">
                        <w:pPr>
                          <w:snapToGrid w:val="0"/>
                          <w:ind w:firstLineChars="0" w:firstLine="0pt"/>
                          <w:rPr>
                            <w:rFonts w:ascii="華康新特黑體" w:eastAsia="華康新特黑體" w:hAnsi="華康新特黑體"/>
                            <w:lang w:eastAsia="zh-TW"/>
                          </w:rPr>
                        </w:pPr>
                        <w:r>
                          <w:rPr>
                            <w:rFonts w:ascii="華康新特黑體" w:eastAsia="華康新特黑體" w:hAnsi="華康新特黑體"/>
                            <w:lang w:eastAsia="zh-TW"/>
                          </w:rPr>
                          <w:t>經濟部投資促進司</w:t>
                        </w:r>
                      </w:p>
                      <w:p w14:paraId="2046CAC1" w14:textId="77777777" w:rsidR="008259F3" w:rsidRDefault="008259F3" w:rsidP="008E1E38">
                        <w:pPr>
                          <w:snapToGrid w:val="0"/>
                          <w:ind w:firstLineChars="0" w:firstLine="0pt"/>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址：臺北市中正區愛國東路 82 號 3 樓</w:t>
                        </w:r>
                      </w:p>
                      <w:p w14:paraId="56DD0901" w14:textId="77777777" w:rsidR="008259F3" w:rsidRDefault="008259F3" w:rsidP="008E1E38">
                        <w:pPr>
                          <w:snapToGrid w:val="0"/>
                          <w:ind w:firstLineChars="0" w:firstLine="0pt"/>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78AF62B9" w14:textId="77777777" w:rsidR="008259F3" w:rsidRDefault="008259F3" w:rsidP="008E1E38">
                        <w:pPr>
                          <w:snapToGrid w:val="0"/>
                          <w:ind w:firstLineChars="0" w:firstLine="0pt"/>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7B6B3A9B" w14:textId="77777777" w:rsidR="008259F3" w:rsidRDefault="008259F3" w:rsidP="008E1E38">
                        <w:pPr>
                          <w:snapToGrid w:val="0"/>
                          <w:ind w:firstLineChars="0" w:firstLine="0pt"/>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址：https://investtaiwan.nat.gov.tw/</w:t>
                        </w:r>
                      </w:p>
                      <w:p w14:paraId="5BB43F9F" w14:textId="77777777" w:rsidR="008259F3" w:rsidRDefault="008259F3" w:rsidP="008E1E38">
                        <w:pPr>
                          <w:snapToGrid w:val="0"/>
                          <w:ind w:firstLineChars="0" w:firstLine="0pt"/>
                          <w:rPr>
                            <w:rFonts w:ascii="華康中黑體(P)" w:eastAsia="華康中黑體(P)" w:hAnsi="華康中黑體(P)" w:cs="Arial"/>
                            <w:sz w:val="20"/>
                            <w:szCs w:val="20"/>
                          </w:rPr>
                        </w:pPr>
                        <w:r>
                          <w:rPr>
                            <w:rFonts w:ascii="華康中黑體(P)" w:eastAsia="華康中黑體(P)" w:hAnsi="華康中黑體(P)" w:cs="Arial"/>
                            <w:sz w:val="20"/>
                            <w:szCs w:val="20"/>
                          </w:rPr>
                          <w:t>電子信箱：dois@moea.gov.tw</w:t>
                        </w:r>
                      </w:p>
                      <w:p w14:paraId="40BF6896" w14:textId="77777777" w:rsidR="008259F3" w:rsidRPr="008E1E38" w:rsidRDefault="008259F3" w:rsidP="00DE58CA">
                        <w:pPr>
                          <w:snapToGrid w:val="0"/>
                          <w:ind w:firstLineChars="0" w:firstLine="0pt"/>
                          <w:rPr>
                            <w:rFonts w:ascii="華康中黑體(P)" w:eastAsia="華康中黑體(P)" w:hAnsi="Arial" w:cs="Arial"/>
                            <w:sz w:val="20"/>
                            <w:szCs w:val="20"/>
                          </w:rPr>
                        </w:pPr>
                      </w:p>
                      <w:p w14:paraId="0A1C14C4" w14:textId="77777777" w:rsidR="008259F3" w:rsidRPr="004B4040" w:rsidRDefault="008259F3" w:rsidP="00DE58CA">
                        <w:pPr>
                          <w:snapToGrid w:val="0"/>
                          <w:ind w:firstLineChars="0" w:firstLine="0pt"/>
                          <w:rPr>
                            <w:rFonts w:ascii="華康中黑體(P)" w:eastAsia="華康中黑體(P)" w:hAnsi="Arial" w:cs="Arial"/>
                            <w:sz w:val="20"/>
                            <w:szCs w:val="20"/>
                          </w:rPr>
                        </w:pPr>
                      </w:p>
                    </wne:txbxContent>
                  </wp:txbx>
                  <wp:bodyPr rot="0" vert="horz" wrap="square" lIns="91440" tIns="45720" rIns="91440" bIns="45720" anchor="t" anchorCtr="0" upright="1">
                    <a:noAutofit/>
                  </wp:bodyPr>
                </wp:wsp>
              </a:graphicData>
            </a:graphic>
            <wp14:sizeRelH relativeFrom="margin">
              <wp14:pctWidth>0%</wp14:pctWidth>
            </wp14:sizeRelH>
            <wp14:sizeRelV relativeFrom="margin">
              <wp14:pctHeight>0%</wp14:pctHeight>
            </wp14:sizeRelV>
          </wp:anchor>
        </w:drawing>
      </w:r>
      <w:r w:rsidR="00AE390F" w:rsidRPr="00F85728">
        <w:rPr>
          <w:noProof/>
          <w:lang w:eastAsia="zh-TW"/>
        </w:rPr>
        <w:drawing>
          <wp:anchor distT="0" distB="0" distL="114300" distR="114300" simplePos="0" relativeHeight="251658752" behindDoc="1" locked="0" layoutInCell="1" allowOverlap="1" wp14:anchorId="79AC7637" wp14:editId="6840180F">
            <wp:simplePos x="0" y="0"/>
            <wp:positionH relativeFrom="column">
              <wp:posOffset>-1118235</wp:posOffset>
            </wp:positionH>
            <wp:positionV relativeFrom="paragraph">
              <wp:posOffset>-2073275</wp:posOffset>
            </wp:positionV>
            <wp:extent cx="7620000" cy="11335385"/>
            <wp:effectExtent l="0" t="0" r="0" b="0"/>
            <wp:wrapNone/>
            <wp:docPr id="35" name="圖片 8" descr="103-19印尼-18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圖片 8" descr="103-19印尼-186-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E390F" w:rsidRPr="00F85728">
        <w:rPr>
          <w:noProof/>
          <w:lang w:eastAsia="zh-TW"/>
        </w:rPr>
        <w:drawing>
          <wp:anchor distT="0" distB="0" distL="114935" distR="114935" simplePos="0" relativeHeight="251655680" behindDoc="0" locked="0" layoutInCell="1" allowOverlap="1" wp14:anchorId="7DE7EFDB" wp14:editId="45E9A0CA">
            <wp:simplePos x="0" y="0"/>
            <wp:positionH relativeFrom="column">
              <wp:posOffset>4655820</wp:posOffset>
            </wp:positionH>
            <wp:positionV relativeFrom="paragraph">
              <wp:posOffset>8454390</wp:posOffset>
            </wp:positionV>
            <wp:extent cx="1519555" cy="139065"/>
            <wp:effectExtent l="0" t="0" r="4445" b="0"/>
            <wp:wrapNone/>
            <wp:docPr id="34" name="Text Box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19555" cy="139065"/>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5174C5A8" w14:textId="77777777" w:rsidR="008259F3" w:rsidRDefault="008259F3">
                        <w:pPr>
                          <w:ind w:firstLine="19.60pt"/>
                          <w:rPr>
                            <w:sz w:val="20"/>
                            <w:szCs w:val="20"/>
                          </w:rPr>
                        </w:pP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sectPr w:rsidR="009F5AA9" w:rsidRPr="00F85728">
      <w:headerReference w:type="even" r:id="rId60"/>
      <w:headerReference w:type="default" r:id="rId61"/>
      <w:footerReference w:type="even" r:id="rId62"/>
      <w:footerReference w:type="default" r:id="rId63"/>
      <w:headerReference w:type="first" r:id="rId64"/>
      <w:footerReference w:type="first" r:id="rId65"/>
      <w:pgSz w:w="595.30pt" w:h="841.90pt"/>
      <w:pgMar w:top="113.40pt" w:right="85.05pt" w:bottom="85.05pt" w:left="85.05pt" w:header="56.70pt" w:footer="42.55pt" w:gutter="0pt"/>
      <w:cols w:space="36pt"/>
      <w:docGrid w:type="linesAndChars" w:linePitch="514" w:charSpace="-82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5C8AA62" w14:textId="77777777" w:rsidR="009D769F" w:rsidRDefault="009D769F" w:rsidP="00DE75B9">
      <w:pPr>
        <w:ind w:firstLine="24pt"/>
      </w:pPr>
      <w:r>
        <w:separator/>
      </w:r>
    </w:p>
    <w:p w14:paraId="5E3D4DC3" w14:textId="77777777" w:rsidR="009D769F" w:rsidRDefault="009D769F" w:rsidP="00DE75B9">
      <w:pPr>
        <w:ind w:firstLine="24pt"/>
      </w:pPr>
    </w:p>
  </w:endnote>
  <w:endnote w:type="continuationSeparator" w:id="0">
    <w:p w14:paraId="6D7D0834" w14:textId="77777777" w:rsidR="009D769F" w:rsidRDefault="009D769F" w:rsidP="00DE75B9">
      <w:pPr>
        <w:ind w:firstLine="24pt"/>
      </w:pPr>
      <w:r>
        <w:continuationSeparator/>
      </w:r>
    </w:p>
    <w:p w14:paraId="70B0B317" w14:textId="77777777" w:rsidR="009D769F" w:rsidRDefault="009D769F" w:rsidP="00DE75B9">
      <w:pPr>
        <w:ind w:firstLine="24pt"/>
      </w:pP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標楷體">
    <w:altName w:val="DFKai-SB"/>
    <w:panose1 w:val="03000509000000000000"/>
    <w:charset w:characterSet="Big5"/>
    <w:family w:val="script"/>
    <w:pitch w:val="fixed"/>
    <w:sig w:usb0="00000003" w:usb1="080E0000" w:usb2="00000016" w:usb3="00000000" w:csb0="00100001" w:csb1="00000000"/>
  </w:font>
  <w:font w:name="Wingdings">
    <w:panose1 w:val="05000000000000000000"/>
    <w:family w:val="auto"/>
    <w:pitch w:val="variable"/>
    <w:sig w:usb0="00000000" w:usb1="10000000" w:usb2="00000000" w:usb3="00000000" w:csb0="80000000" w:csb1="00000000"/>
  </w:font>
  <w:font w:name="新細明體">
    <w:altName w:val="PMingLiU"/>
    <w:panose1 w:val="02020500000000000000"/>
    <w:charset w:characterSet="Big5"/>
    <w:family w:val="roman"/>
    <w:pitch w:val="variable"/>
    <w:sig w:usb0="A00002FF" w:usb1="28CFFCFA" w:usb2="00000016" w:usb3="00000000" w:csb0="00100001" w:csb1="00000000"/>
  </w:font>
  <w:font w:name="Arial">
    <w:panose1 w:val="020B0604020202020204"/>
    <w:charset w:characterSet="iso-8859-1"/>
    <w:family w:val="swiss"/>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華康細圓體">
    <w:altName w:val="新細明體"/>
    <w:panose1 w:val="020F0309000000000000"/>
    <w:charset w:characterSet="Big5"/>
    <w:family w:val="modern"/>
    <w:pitch w:val="fixed"/>
    <w:sig w:usb0="80000001" w:usb1="28091800" w:usb2="00000016" w:usb3="00000000" w:csb0="00100000" w:csb1="00000000"/>
  </w:font>
  <w:font w:name="華康粗圓體">
    <w:altName w:val="細明體"/>
    <w:panose1 w:val="020F0709000000000000"/>
    <w:charset w:characterSet="Big5"/>
    <w:family w:val="modern"/>
    <w:pitch w:val="fixed"/>
    <w:sig w:usb0="80000001" w:usb1="28091800" w:usb2="00000016" w:usb3="00000000" w:csb0="00100000" w:csb1="00000000"/>
  </w:font>
  <w:font w:name="Cambria">
    <w:panose1 w:val="02040503050406030204"/>
    <w:charset w:characterSet="iso-8859-1"/>
    <w:family w:val="roman"/>
    <w:pitch w:val="variable"/>
    <w:sig w:usb0="E00006FF" w:usb1="420024FF" w:usb2="02000000" w:usb3="00000000" w:csb0="0000019F" w:csb1="00000000"/>
  </w:font>
  <w:font w:name="Liberation Sans">
    <w:panose1 w:val="020B0604020202020204"/>
    <w:charset w:characterSet="iso-8859-1"/>
    <w:family w:val="swiss"/>
    <w:pitch w:val="variable"/>
    <w:sig w:usb0="E0000AFF" w:usb1="500078FF" w:usb2="00000021" w:usb3="00000000" w:csb0="000001BF" w:csb1="00000000"/>
  </w:font>
  <w:font w:name="微軟正黑體">
    <w:panose1 w:val="020B0604030504040204"/>
    <w:charset w:characterSet="Big5"/>
    <w:family w:val="swiss"/>
    <w:pitch w:val="variable"/>
    <w:sig w:usb0="000002A7" w:usb1="28CF4400" w:usb2="00000016" w:usb3="00000000" w:csb0="00100009" w:csb1="00000000"/>
  </w:font>
  <w:font w:name="Lucida Sans">
    <w:panose1 w:val="020B0602030504020204"/>
    <w:charset w:characterSet="iso-8859-1"/>
    <w:family w:val="swiss"/>
    <w:pitch w:val="variable"/>
    <w:sig w:usb0="00000003" w:usb1="00000000" w:usb2="00000000" w:usb3="00000000" w:csb0="00000001" w:csb1="00000000"/>
  </w:font>
  <w:font w:name="華康新特明體(P)">
    <w:altName w:val="新細明體"/>
    <w:panose1 w:val="02020900000000000000"/>
    <w:charset w:characterSet="Big5"/>
    <w:family w:val="roman"/>
    <w:pitch w:val="variable"/>
    <w:sig w:usb0="80000001" w:usb1="28091800" w:usb2="00000016" w:usb3="00000000" w:csb0="00100000" w:csb1="00000000"/>
  </w:font>
  <w:font w:name="華康粗明體">
    <w:altName w:val="微軟正黑體"/>
    <w:panose1 w:val="02020709000000000000"/>
    <w:charset w:characterSet="Big5"/>
    <w:family w:val="modern"/>
    <w:pitch w:val="fixed"/>
    <w:sig w:usb0="80000001" w:usb1="28091800" w:usb2="00000016" w:usb3="00000000" w:csb0="00100000" w:csb1="00000000"/>
  </w:font>
  <w:font w:name="Verdana">
    <w:panose1 w:val="020B0604030504040204"/>
    <w:charset w:characterSet="iso-8859-1"/>
    <w:family w:val="swiss"/>
    <w:pitch w:val="variable"/>
    <w:sig w:usb0="A00006FF" w:usb1="4000205B" w:usb2="00000010" w:usb3="00000000" w:csb0="0000019F" w:csb1="00000000"/>
  </w:font>
  <w:font w:name="華康細明體">
    <w:panose1 w:val="02020309000000000000"/>
    <w:charset w:characterSet="Big5"/>
    <w:family w:val="modern"/>
    <w:pitch w:val="fixed"/>
    <w:sig w:usb0="80000001" w:usb1="28091800" w:usb2="00000016" w:usb3="00000000" w:csb0="00100000" w:csb1="00000000"/>
  </w:font>
  <w:font w:name="細明體">
    <w:altName w:val="MingLiU"/>
    <w:panose1 w:val="02020509000000000000"/>
    <w:charset w:characterSet="Big5"/>
    <w:family w:val="modern"/>
    <w:pitch w:val="fixed"/>
    <w:sig w:usb0="A00002FF" w:usb1="28CFFCFA" w:usb2="00000016" w:usb3="00000000" w:csb0="00100001" w:csb1="00000000"/>
  </w:font>
  <w:font w:name="華康超黑體">
    <w:altName w:val="微軟正黑體"/>
    <w:panose1 w:val="020B0C09000000000000"/>
    <w:charset w:characterSet="Big5"/>
    <w:family w:val="modern"/>
    <w:pitch w:val="fixed"/>
    <w:sig w:usb0="80000001" w:usb1="28091800" w:usb2="00000016" w:usb3="00000000" w:csb0="00100000" w:csb1="00000000"/>
  </w:font>
  <w:font w:name="華康粗黑體">
    <w:altName w:val="微軟正黑體"/>
    <w:panose1 w:val="020B0709000000000000"/>
    <w:charset w:characterSet="Big5"/>
    <w:family w:val="modern"/>
    <w:pitch w:val="fixed"/>
    <w:sig w:usb0="80000001" w:usb1="28091800" w:usb2="00000016" w:usb3="00000000" w:csb0="00100000" w:csb1="00000000"/>
  </w:font>
  <w:font w:name="Arial Unicode MS">
    <w:altName w:val="Malgun Gothic Semilight"/>
    <w:panose1 w:val="020B0604020202020204"/>
    <w:charset w:characterSet="Big5"/>
    <w:family w:val="swiss"/>
    <w:pitch w:val="variable"/>
    <w:sig w:usb0="F7FFAFFF" w:usb1="E9DFFFFF" w:usb2="0000003F" w:usb3="00000000" w:csb0="003F01FF" w:csb1="00000000"/>
  </w:font>
  <w:font w:name="華康中特圓體">
    <w:altName w:val="微軟正黑體"/>
    <w:panose1 w:val="020F0809000000000000"/>
    <w:charset w:characterSet="Big5"/>
    <w:family w:val="modern"/>
    <w:pitch w:val="fixed"/>
    <w:sig w:usb0="80000001" w:usb1="28091800" w:usb2="00000016" w:usb3="00000000" w:csb0="00100000" w:csb1="00000000"/>
  </w:font>
  <w:font w:name="華康新特明體">
    <w:altName w:val="微軟正黑體"/>
    <w:panose1 w:val="02020909000000000000"/>
    <w:charset w:characterSet="Big5"/>
    <w:family w:val="modern"/>
    <w:pitch w:val="fixed"/>
    <w:sig w:usb0="80000001" w:usb1="28091800" w:usb2="00000016" w:usb3="00000000" w:csb0="00100000" w:csb1="00000000"/>
  </w:font>
  <w:font w:name="Calibri">
    <w:panose1 w:val="020F0502020204030204"/>
    <w:charset w:characterSet="iso-8859-1"/>
    <w:family w:val="swiss"/>
    <w:pitch w:val="variable"/>
    <w:sig w:usb0="E4002EFF" w:usb1="C200247B" w:usb2="00000009" w:usb3="00000000" w:csb0="000001FF" w:csb1="00000000"/>
  </w:font>
  <w:font w:name="Angsana New">
    <w:panose1 w:val="02020603050405020304"/>
    <w:charset w:characterSet="windows-874"/>
    <w:family w:val="roman"/>
    <w:pitch w:val="variable"/>
    <w:sig w:usb0="81000003" w:usb1="00000000" w:usb2="00000000" w:usb3="00000000" w:csb0="00010001" w:csb1="00000000"/>
  </w:font>
  <w:font w:name="Footlight MT Light">
    <w:panose1 w:val="0204060206030A020304"/>
    <w:charset w:characterSet="iso-8859-1"/>
    <w:family w:val="roman"/>
    <w:pitch w:val="variable"/>
    <w:sig w:usb0="00000003" w:usb1="00000000" w:usb2="00000000" w:usb3="00000000" w:csb0="0000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華康中明體">
    <w:panose1 w:val="02020509000000000000"/>
    <w:charset w:characterSet="Big5"/>
    <w:family w:val="modern"/>
    <w:pitch w:val="fixed"/>
    <w:sig w:usb0="80000001" w:usb1="28091800" w:usb2="00000016" w:usb3="00000000" w:csb0="00100000" w:csb1="00000000"/>
  </w:font>
  <w:font w:name="SimSun">
    <w:altName w:val="宋体"/>
    <w:panose1 w:val="02010600030101010101"/>
    <w:charset w:characterSet="GBK"/>
    <w:family w:val="auto"/>
    <w:pitch w:val="variable"/>
    <w:sig w:usb0="00000203" w:usb1="288F0000" w:usb2="00000016" w:usb3="00000000" w:csb0="00040001" w:csb1="00000000"/>
  </w:font>
  <w:font w:name="Batang">
    <w:altName w:val="바탕"/>
    <w:panose1 w:val="02030600000101010101"/>
    <w:charset w:characterSet="ks_c-5601-1987"/>
    <w:family w:val="roman"/>
    <w:pitch w:val="variable"/>
    <w:sig w:usb0="B00002AF" w:usb1="69D77CFB" w:usb2="00000030" w:usb3="00000000" w:csb0="0008009F" w:csb1="00000000"/>
  </w:font>
  <w:font w:name="華康新特黑體">
    <w:altName w:val="微軟正黑體"/>
    <w:panose1 w:val="02010609010101010101"/>
    <w:charset w:characterSet="Big5"/>
    <w:family w:val="modern"/>
    <w:pitch w:val="fixed"/>
    <w:sig w:usb0="80000001" w:usb1="28091800" w:usb2="00000016" w:usb3="00000000" w:csb0="00100000" w:csb1="00000000"/>
  </w:font>
  <w:font w:name="華康中黑體(P)">
    <w:altName w:val="微軟正黑體"/>
    <w:panose1 w:val="020B0500000000000000"/>
    <w:charset w:characterSet="Big5"/>
    <w:family w:val="swiss"/>
    <w:pitch w:val="variable"/>
    <w:sig w:usb0="80000001" w:usb1="28091800" w:usb2="00000016" w:usb3="00000000" w:csb0="00100000"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83004AA" w14:textId="77777777" w:rsidR="008259F3" w:rsidRDefault="008259F3" w:rsidP="00B254B6">
    <w:pPr>
      <w:pStyle w:val="af1"/>
      <w:ind w:firstLine="24pt"/>
    </w:pPr>
  </w:p>
</w:ftr>
</file>

<file path=word/footer10.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4E6D120" w14:textId="77777777" w:rsidR="008259F3" w:rsidRDefault="008259F3" w:rsidP="00DE75B9">
    <w:pPr>
      <w:ind w:firstLine="24pt"/>
    </w:pPr>
  </w:p>
</w:ftr>
</file>

<file path=word/footer1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1A6A0BA" w14:textId="77777777" w:rsidR="008259F3" w:rsidRDefault="008259F3" w:rsidP="00DE75B9">
    <w:pPr>
      <w:ind w:firstLine="24pt"/>
    </w:pPr>
  </w:p>
</w:ftr>
</file>

<file path=word/footer1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62712A1" w14:textId="77777777" w:rsidR="008259F3" w:rsidRDefault="008259F3" w:rsidP="00DE75B9">
    <w:pPr>
      <w:ind w:firstLine="24pt"/>
    </w:pPr>
  </w:p>
</w:ftr>
</file>

<file path=word/footer1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DCBE7BE" w14:textId="77777777" w:rsidR="008259F3" w:rsidRDefault="008259F3" w:rsidP="00DE75B9">
    <w:pPr>
      <w:ind w:firstLine="24pt"/>
    </w:pPr>
  </w:p>
</w:ftr>
</file>

<file path=word/footer1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635D6C5" w14:textId="77777777" w:rsidR="008259F3" w:rsidRDefault="008259F3" w:rsidP="00DE75B9">
    <w:pPr>
      <w:ind w:firstLine="24pt"/>
    </w:pPr>
  </w:p>
</w:ftr>
</file>

<file path=word/footer1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AE2BF8C" w14:textId="77777777" w:rsidR="008259F3" w:rsidRDefault="008259F3" w:rsidP="00DE75B9">
    <w:pPr>
      <w:pStyle w:val="af1"/>
      <w:ind w:firstLine="24pt"/>
    </w:pPr>
  </w:p>
</w:ftr>
</file>

<file path=word/footer1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B3A7624" w14:textId="77777777" w:rsidR="008259F3" w:rsidRDefault="008259F3" w:rsidP="00DE75B9">
    <w:pPr>
      <w:pStyle w:val="a4"/>
      <w:ind w:start="390pt" w:firstLine="32pt"/>
      <w:jc w:val="center"/>
      <w:rPr>
        <w:rFonts w:ascii="Footlight MT Light" w:hAnsi="Footlight MT Light" w:cs="Footlight MT Light"/>
        <w:i/>
        <w:iCs/>
        <w:sz w:val="32"/>
        <w:szCs w:val="32"/>
        <w:lang w:eastAsia="zh-TW"/>
      </w:rPr>
    </w:pPr>
  </w:p>
</w:ftr>
</file>

<file path=word/footer1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EB3F21B" w14:textId="77777777" w:rsidR="008259F3" w:rsidRDefault="008259F3" w:rsidP="00DE75B9">
    <w:pPr>
      <w:ind w:firstLine="24pt"/>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F604B70" w14:textId="77777777" w:rsidR="008259F3" w:rsidRDefault="008259F3" w:rsidP="00B254B6">
    <w:pPr>
      <w:pStyle w:val="af1"/>
      <w:ind w:firstLine="24pt"/>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AD660E1" w14:textId="77777777" w:rsidR="008259F3" w:rsidRDefault="008259F3" w:rsidP="00B254B6">
    <w:pPr>
      <w:pStyle w:val="af1"/>
      <w:ind w:firstLine="24pt"/>
    </w:pPr>
  </w:p>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3FCFF96" w14:textId="77777777" w:rsidR="008259F3" w:rsidRDefault="008259F3" w:rsidP="00DE75B9">
    <w:pPr>
      <w:pStyle w:val="af1"/>
      <w:ind w:firstLine="24pt"/>
    </w:pPr>
  </w:p>
</w:ftr>
</file>

<file path=word/footer5.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0260B5D" w14:textId="77777777" w:rsidR="008259F3" w:rsidRDefault="008259F3" w:rsidP="00DE75B9">
    <w:pPr>
      <w:pStyle w:val="af1"/>
      <w:ind w:firstLine="24pt"/>
    </w:pPr>
  </w:p>
</w:ftr>
</file>

<file path=word/footer6.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E12B201" w14:textId="77777777" w:rsidR="008259F3" w:rsidRDefault="008259F3" w:rsidP="00DE75B9">
    <w:pPr>
      <w:ind w:firstLine="24pt"/>
    </w:pPr>
  </w:p>
</w:ftr>
</file>

<file path=word/footer7.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2688899" w14:textId="01BAF0E7" w:rsidR="008259F3" w:rsidRDefault="008259F3" w:rsidP="00C21B64">
    <w:pPr>
      <w:pStyle w:val="a4"/>
      <w:ind w:firstLineChars="0"/>
    </w:pPr>
    <w:r w:rsidRPr="007E6BBB">
      <w:rPr>
        <w:rFonts w:ascii="Footlight MT Light" w:hAnsi="Footlight MT Light"/>
        <w:i/>
        <w:iCs/>
        <w:noProof/>
        <w:sz w:val="32"/>
        <w:szCs w:val="32"/>
        <w:lang w:eastAsia="zh-TW" w:bidi="hi-IN"/>
      </w:rPr>
      <w:fldChar w:fldCharType="begin"/>
    </w:r>
    <w:r w:rsidRPr="007E6BBB">
      <w:rPr>
        <w:rFonts w:ascii="Footlight MT Light" w:hAnsi="Footlight MT Light"/>
        <w:i/>
        <w:iCs/>
        <w:noProof/>
        <w:sz w:val="32"/>
        <w:szCs w:val="32"/>
        <w:lang w:eastAsia="zh-TW" w:bidi="hi-IN"/>
      </w:rPr>
      <w:instrText xml:space="preserve"> PAGE </w:instrText>
    </w:r>
    <w:r w:rsidRPr="007E6BBB">
      <w:rPr>
        <w:rFonts w:ascii="Footlight MT Light" w:hAnsi="Footlight MT Light"/>
        <w:i/>
        <w:iCs/>
        <w:noProof/>
        <w:sz w:val="32"/>
        <w:szCs w:val="32"/>
        <w:lang w:eastAsia="zh-TW" w:bidi="hi-IN"/>
      </w:rPr>
      <w:fldChar w:fldCharType="separate"/>
    </w:r>
    <w:r w:rsidR="00543025">
      <w:rPr>
        <w:rFonts w:ascii="Footlight MT Light" w:hAnsi="Footlight MT Light"/>
        <w:i/>
        <w:iCs/>
        <w:noProof/>
        <w:sz w:val="32"/>
        <w:szCs w:val="32"/>
        <w:lang w:eastAsia="zh-TW" w:bidi="hi-IN"/>
      </w:rPr>
      <w:t>134</w:t>
    </w:r>
    <w:r w:rsidRPr="007E6BBB">
      <w:rPr>
        <w:rFonts w:ascii="Footlight MT Light" w:hAnsi="Footlight MT Light"/>
        <w:i/>
        <w:iCs/>
        <w:noProof/>
        <w:sz w:val="32"/>
        <w:szCs w:val="32"/>
        <w:lang w:eastAsia="zh-TW" w:bidi="hi-IN"/>
      </w:rPr>
      <w:fldChar w:fldCharType="end"/>
    </w:r>
  </w:p>
</w:ftr>
</file>

<file path=word/footer8.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339588B" w14:textId="78EC2829" w:rsidR="008259F3" w:rsidRPr="00C21B64" w:rsidRDefault="008259F3" w:rsidP="00C21B64">
    <w:pPr>
      <w:pStyle w:val="a4"/>
      <w:ind w:startChars="3250" w:start="390pt" w:firstLineChars="0"/>
      <w:jc w:val="center"/>
    </w:pPr>
    <w:r w:rsidRPr="007E6BBB">
      <w:rPr>
        <w:rFonts w:ascii="Footlight MT Light" w:hAnsi="Footlight MT Light"/>
        <w:i/>
        <w:iCs/>
        <w:noProof/>
        <w:sz w:val="32"/>
        <w:szCs w:val="32"/>
        <w:lang w:eastAsia="zh-TW"/>
      </w:rPr>
      <w:fldChar w:fldCharType="begin"/>
    </w:r>
    <w:r w:rsidRPr="007E6BBB">
      <w:rPr>
        <w:rFonts w:ascii="Footlight MT Light" w:hAnsi="Footlight MT Light"/>
        <w:i/>
        <w:iCs/>
        <w:noProof/>
        <w:sz w:val="32"/>
        <w:szCs w:val="32"/>
        <w:lang w:eastAsia="zh-TW"/>
      </w:rPr>
      <w:instrText xml:space="preserve"> PAGE </w:instrText>
    </w:r>
    <w:r w:rsidRPr="007E6BBB">
      <w:rPr>
        <w:rFonts w:ascii="Footlight MT Light" w:hAnsi="Footlight MT Light"/>
        <w:i/>
        <w:iCs/>
        <w:noProof/>
        <w:sz w:val="32"/>
        <w:szCs w:val="32"/>
        <w:lang w:eastAsia="zh-TW"/>
      </w:rPr>
      <w:fldChar w:fldCharType="separate"/>
    </w:r>
    <w:r w:rsidR="00543025">
      <w:rPr>
        <w:rFonts w:ascii="Footlight MT Light" w:hAnsi="Footlight MT Light"/>
        <w:i/>
        <w:iCs/>
        <w:noProof/>
        <w:sz w:val="32"/>
        <w:szCs w:val="32"/>
        <w:lang w:eastAsia="zh-TW"/>
      </w:rPr>
      <w:t>135</w:t>
    </w:r>
    <w:r w:rsidRPr="007E6BBB">
      <w:rPr>
        <w:rFonts w:ascii="Footlight MT Light" w:hAnsi="Footlight MT Light"/>
        <w:i/>
        <w:iCs/>
        <w:noProof/>
        <w:sz w:val="32"/>
        <w:szCs w:val="32"/>
        <w:lang w:eastAsia="zh-TW"/>
      </w:rPr>
      <w:fldChar w:fldCharType="end"/>
    </w:r>
  </w:p>
</w:ftr>
</file>

<file path=word/footer9.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2B8A4E6" w14:textId="77777777" w:rsidR="008259F3" w:rsidRDefault="008259F3" w:rsidP="00DE75B9">
    <w:pPr>
      <w:ind w:firstLine="24p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F193E13" w14:textId="77777777" w:rsidR="009D769F" w:rsidRDefault="009D769F" w:rsidP="00DE75B9">
      <w:pPr>
        <w:ind w:firstLine="24pt"/>
      </w:pPr>
      <w:r>
        <w:separator/>
      </w:r>
    </w:p>
    <w:p w14:paraId="566F27A8" w14:textId="77777777" w:rsidR="009D769F" w:rsidRDefault="009D769F" w:rsidP="00DE75B9">
      <w:pPr>
        <w:ind w:firstLine="24pt"/>
      </w:pPr>
    </w:p>
  </w:footnote>
  <w:footnote w:type="continuationSeparator" w:id="0">
    <w:p w14:paraId="251810FC" w14:textId="77777777" w:rsidR="009D769F" w:rsidRDefault="009D769F" w:rsidP="00DE75B9">
      <w:pPr>
        <w:ind w:firstLine="24pt"/>
      </w:pPr>
      <w:r>
        <w:continuationSeparator/>
      </w:r>
    </w:p>
    <w:p w14:paraId="27505915" w14:textId="77777777" w:rsidR="009D769F" w:rsidRDefault="009D769F" w:rsidP="00DE75B9">
      <w:pPr>
        <w:ind w:firstLine="24pt"/>
      </w:pP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A646A30" w14:textId="77777777" w:rsidR="008259F3" w:rsidRDefault="008259F3" w:rsidP="00B254B6">
    <w:pPr>
      <w:pStyle w:val="a4"/>
      <w:ind w:firstLine="24pt"/>
    </w:pPr>
  </w:p>
</w:hdr>
</file>

<file path=word/header1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4D2F216"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62848" behindDoc="1" locked="0" layoutInCell="1" allowOverlap="1" wp14:anchorId="11C384AF" wp14:editId="10AA578C">
          <wp:simplePos x="0" y="0"/>
          <wp:positionH relativeFrom="column">
            <wp:posOffset>3081020</wp:posOffset>
          </wp:positionH>
          <wp:positionV relativeFrom="paragraph">
            <wp:posOffset>35560</wp:posOffset>
          </wp:positionV>
          <wp:extent cx="2339975" cy="113665"/>
          <wp:effectExtent l="4445" t="0" r="0" b="3175"/>
          <wp:wrapNone/>
          <wp:docPr id="21" name="Rectangle 7"/>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233997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63872" behindDoc="0" locked="0" layoutInCell="1" allowOverlap="1" wp14:anchorId="08122D7B" wp14:editId="71ED4164">
          <wp:simplePos x="0" y="0"/>
          <wp:positionH relativeFrom="column">
            <wp:posOffset>3133090</wp:posOffset>
          </wp:positionH>
          <wp:positionV relativeFrom="paragraph">
            <wp:posOffset>-49530</wp:posOffset>
          </wp:positionV>
          <wp:extent cx="2256790" cy="191770"/>
          <wp:effectExtent l="0" t="0" r="0" b="0"/>
          <wp:wrapNone/>
          <wp:docPr id="23"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256790"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378F9598" w14:textId="77777777" w:rsidR="008259F3" w:rsidRDefault="008259F3" w:rsidP="00B254B6">
                      <w:pPr>
                        <w:snapToGrid w:val="0"/>
                        <w:ind w:firstLineChars="0" w:firstLine="0pt"/>
                        <w:jc w:val="center"/>
                        <w:rPr>
                          <w:lang w:eastAsia="zh-TW"/>
                        </w:rPr>
                      </w:pPr>
                      <w:r>
                        <w:rPr>
                          <w:rFonts w:ascii="華康超黑體" w:eastAsia="華康超黑體" w:hAnsi="華康超黑體" w:cs="華康超黑體" w:hint="eastAsia"/>
                          <w:lang w:eastAsia="zh-TW"/>
                        </w:rPr>
                        <w:t>外商在當地經營現況及投資機會</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64896" behindDoc="1" locked="0" layoutInCell="1" allowOverlap="1" wp14:anchorId="6B7C0814" wp14:editId="35F287A0">
          <wp:simplePos x="0" y="0"/>
          <wp:positionH relativeFrom="column">
            <wp:posOffset>-13335</wp:posOffset>
          </wp:positionH>
          <wp:positionV relativeFrom="paragraph">
            <wp:posOffset>-78105</wp:posOffset>
          </wp:positionV>
          <wp:extent cx="3090545" cy="338455"/>
          <wp:effectExtent l="5715" t="36195" r="8890" b="34925"/>
          <wp:wrapNone/>
          <wp:docPr id="19" name="Freeform 9"/>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p>
</w:hdr>
</file>

<file path=word/header1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58261B6" w14:textId="77777777" w:rsidR="008259F3" w:rsidRDefault="008259F3" w:rsidP="00DE75B9">
    <w:pPr>
      <w:ind w:firstLine="24pt"/>
    </w:pPr>
  </w:p>
</w:hdr>
</file>

<file path=word/header1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0B2AD20"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58752" behindDoc="1" locked="0" layoutInCell="1" allowOverlap="1" wp14:anchorId="3B2D19B5" wp14:editId="702B7D77">
          <wp:simplePos x="0" y="0"/>
          <wp:positionH relativeFrom="column">
            <wp:posOffset>3709670</wp:posOffset>
          </wp:positionH>
          <wp:positionV relativeFrom="paragraph">
            <wp:posOffset>35560</wp:posOffset>
          </wp:positionV>
          <wp:extent cx="1714500" cy="113665"/>
          <wp:effectExtent l="4445" t="0" r="0" b="3175"/>
          <wp:wrapNone/>
          <wp:docPr id="18" name="Rectangle 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59776" behindDoc="0" locked="0" layoutInCell="1" allowOverlap="1" wp14:anchorId="4FD31685" wp14:editId="4F791F43">
          <wp:simplePos x="0" y="0"/>
          <wp:positionH relativeFrom="column">
            <wp:posOffset>3769360</wp:posOffset>
          </wp:positionH>
          <wp:positionV relativeFrom="paragraph">
            <wp:posOffset>-49530</wp:posOffset>
          </wp:positionV>
          <wp:extent cx="1588135" cy="191770"/>
          <wp:effectExtent l="0" t="0" r="0" b="0"/>
          <wp:wrapNone/>
          <wp:docPr id="20" name="Text Box 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09A9CD65" w14:textId="77777777" w:rsidR="008259F3" w:rsidRDefault="008259F3" w:rsidP="008A3B49">
                      <w:pPr>
                        <w:snapToGrid w:val="0"/>
                        <w:ind w:firstLineChars="0" w:firstLine="0pt"/>
                        <w:jc w:val="distribute"/>
                      </w:pPr>
                      <w:r>
                        <w:rPr>
                          <w:rFonts w:ascii="華康超黑體" w:eastAsia="華康超黑體" w:hAnsi="華康超黑體" w:cs="華康超黑體" w:hint="eastAsia"/>
                          <w:lang w:eastAsia="zh-TW"/>
                        </w:rPr>
                        <w:t>投資法規及程序</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60800" behindDoc="1" locked="0" layoutInCell="1" allowOverlap="1" wp14:anchorId="4385C89B" wp14:editId="74B12FDE">
          <wp:simplePos x="0" y="0"/>
          <wp:positionH relativeFrom="column">
            <wp:posOffset>-1270</wp:posOffset>
          </wp:positionH>
          <wp:positionV relativeFrom="paragraph">
            <wp:posOffset>-78105</wp:posOffset>
          </wp:positionV>
          <wp:extent cx="3707130" cy="338455"/>
          <wp:effectExtent l="8255" t="36195" r="8890" b="34925"/>
          <wp:wrapNone/>
          <wp:docPr id="16" name="Freeform 6"/>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p>
</w:hdr>
</file>

<file path=word/header1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4C6D269" w14:textId="77777777" w:rsidR="008259F3" w:rsidRDefault="008259F3" w:rsidP="00DE75B9">
    <w:pPr>
      <w:ind w:firstLine="24pt"/>
    </w:pPr>
  </w:p>
</w:hdr>
</file>

<file path=word/header1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B48620C"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65920" behindDoc="1" locked="0" layoutInCell="1" allowOverlap="1" wp14:anchorId="53228C1D" wp14:editId="3449C6FD">
          <wp:simplePos x="0" y="0"/>
          <wp:positionH relativeFrom="column">
            <wp:posOffset>3709670</wp:posOffset>
          </wp:positionH>
          <wp:positionV relativeFrom="paragraph">
            <wp:posOffset>35560</wp:posOffset>
          </wp:positionV>
          <wp:extent cx="1714500" cy="113665"/>
          <wp:effectExtent l="4445" t="0" r="0" b="3175"/>
          <wp:wrapNone/>
          <wp:docPr id="15" name="Rectangle 10"/>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66944" behindDoc="0" locked="0" layoutInCell="1" allowOverlap="1" wp14:anchorId="3A61BD9D" wp14:editId="0D63A4CA">
          <wp:simplePos x="0" y="0"/>
          <wp:positionH relativeFrom="column">
            <wp:posOffset>3769360</wp:posOffset>
          </wp:positionH>
          <wp:positionV relativeFrom="paragraph">
            <wp:posOffset>-49530</wp:posOffset>
          </wp:positionV>
          <wp:extent cx="1588135" cy="191770"/>
          <wp:effectExtent l="0" t="0" r="0" b="0"/>
          <wp:wrapNone/>
          <wp:docPr id="17" name="Text Box 1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7E3CB828" w14:textId="77777777" w:rsidR="008259F3" w:rsidRDefault="008259F3" w:rsidP="00C746BC">
                      <w:pPr>
                        <w:snapToGrid w:val="0"/>
                        <w:ind w:firstLineChars="0" w:firstLine="0pt"/>
                        <w:jc w:val="distribute"/>
                      </w:pPr>
                      <w:r>
                        <w:rPr>
                          <w:rFonts w:ascii="華康超黑體" w:eastAsia="華康超黑體" w:hAnsi="華康超黑體" w:cs="華康超黑體" w:hint="eastAsia"/>
                          <w:lang w:eastAsia="zh-TW"/>
                        </w:rPr>
                        <w:t>租稅及金融制度</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67968" behindDoc="1" locked="0" layoutInCell="1" allowOverlap="1" wp14:anchorId="615B977E" wp14:editId="42B59ACC">
          <wp:simplePos x="0" y="0"/>
          <wp:positionH relativeFrom="column">
            <wp:posOffset>-1270</wp:posOffset>
          </wp:positionH>
          <wp:positionV relativeFrom="paragraph">
            <wp:posOffset>-78105</wp:posOffset>
          </wp:positionV>
          <wp:extent cx="3707130" cy="338455"/>
          <wp:effectExtent l="8255" t="36195" r="8890" b="34925"/>
          <wp:wrapNone/>
          <wp:docPr id="13" name="Freeform 1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p>
</w:hdr>
</file>

<file path=word/header1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52002E0" w14:textId="77777777" w:rsidR="008259F3" w:rsidRDefault="008259F3" w:rsidP="00DE75B9">
    <w:pPr>
      <w:ind w:firstLine="24pt"/>
    </w:pPr>
  </w:p>
</w:hdr>
</file>

<file path=word/header1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22F3B63"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53632" behindDoc="1" locked="0" layoutInCell="1" allowOverlap="1" wp14:anchorId="653086ED" wp14:editId="25F47227">
          <wp:simplePos x="0" y="0"/>
          <wp:positionH relativeFrom="column">
            <wp:posOffset>3709670</wp:posOffset>
          </wp:positionH>
          <wp:positionV relativeFrom="paragraph">
            <wp:posOffset>35560</wp:posOffset>
          </wp:positionV>
          <wp:extent cx="1714500" cy="113665"/>
          <wp:effectExtent l="4445" t="0" r="0" b="3175"/>
          <wp:wrapNone/>
          <wp:docPr id="12" name="Rectangle 40"/>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55680" behindDoc="0" locked="0" layoutInCell="1" allowOverlap="1" wp14:anchorId="6EAB0D67" wp14:editId="54516D22">
          <wp:simplePos x="0" y="0"/>
          <wp:positionH relativeFrom="column">
            <wp:posOffset>3769360</wp:posOffset>
          </wp:positionH>
          <wp:positionV relativeFrom="paragraph">
            <wp:posOffset>-49530</wp:posOffset>
          </wp:positionV>
          <wp:extent cx="1588135" cy="191770"/>
          <wp:effectExtent l="0" t="0" r="0" b="0"/>
          <wp:wrapNone/>
          <wp:docPr id="14" name="Text Box 4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7C0B5ED5" w14:textId="77777777" w:rsidR="008259F3" w:rsidRDefault="008259F3" w:rsidP="00C746BC">
                      <w:pPr>
                        <w:snapToGrid w:val="0"/>
                        <w:ind w:firstLineChars="0" w:firstLine="0pt"/>
                        <w:jc w:val="distribute"/>
                      </w:pPr>
                      <w:r>
                        <w:rPr>
                          <w:rFonts w:ascii="華康超黑體" w:eastAsia="華康超黑體" w:hAnsi="華康超黑體" w:cs="華康超黑體" w:hint="eastAsia"/>
                          <w:lang w:eastAsia="zh-TW"/>
                        </w:rPr>
                        <w:t>基礎建設及成本</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6704" behindDoc="1" locked="0" layoutInCell="1" allowOverlap="1" wp14:anchorId="09979304" wp14:editId="52D49E4C">
          <wp:simplePos x="0" y="0"/>
          <wp:positionH relativeFrom="column">
            <wp:posOffset>-1270</wp:posOffset>
          </wp:positionH>
          <wp:positionV relativeFrom="paragraph">
            <wp:posOffset>-78105</wp:posOffset>
          </wp:positionV>
          <wp:extent cx="3707130" cy="338455"/>
          <wp:effectExtent l="8255" t="36195" r="8890" b="34925"/>
          <wp:wrapNone/>
          <wp:docPr id="9" name="Freeform 4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p>
</w:hdr>
</file>

<file path=word/header1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D22FC21"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44416" behindDoc="1" locked="0" layoutInCell="1" allowOverlap="1" wp14:anchorId="06B0CDCC" wp14:editId="47D3C8B3">
          <wp:simplePos x="0" y="0"/>
          <wp:positionH relativeFrom="column">
            <wp:posOffset>3709670</wp:posOffset>
          </wp:positionH>
          <wp:positionV relativeFrom="paragraph">
            <wp:posOffset>35560</wp:posOffset>
          </wp:positionV>
          <wp:extent cx="1714500" cy="113665"/>
          <wp:effectExtent l="4445" t="0" r="0" b="3175"/>
          <wp:wrapNone/>
          <wp:docPr id="8" name="Rectangle 16"/>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45440" behindDoc="0" locked="0" layoutInCell="1" allowOverlap="1" wp14:anchorId="22C760B5" wp14:editId="55D5C5E3">
          <wp:simplePos x="0" y="0"/>
          <wp:positionH relativeFrom="column">
            <wp:posOffset>3769360</wp:posOffset>
          </wp:positionH>
          <wp:positionV relativeFrom="paragraph">
            <wp:posOffset>-49530</wp:posOffset>
          </wp:positionV>
          <wp:extent cx="1588135" cy="191770"/>
          <wp:effectExtent l="0" t="0" r="0" b="0"/>
          <wp:wrapNone/>
          <wp:docPr id="11" name="Text Box 17"/>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0E6A6CBF" w14:textId="77777777" w:rsidR="008259F3" w:rsidRDefault="008259F3" w:rsidP="00B228EA">
                      <w:pPr>
                        <w:snapToGrid w:val="0"/>
                        <w:ind w:firstLineChars="0" w:firstLine="0pt"/>
                        <w:jc w:val="center"/>
                      </w:pPr>
                      <w:r>
                        <w:rPr>
                          <w:rFonts w:ascii="華康超黑體" w:eastAsia="華康超黑體" w:hAnsi="華康超黑體" w:cs="華康超黑體" w:hint="eastAsia"/>
                          <w:lang w:eastAsia="zh-TW"/>
                        </w:rPr>
                        <w:t>勞　工</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46464" behindDoc="1" locked="0" layoutInCell="1" allowOverlap="1" wp14:anchorId="05156FE8" wp14:editId="2272D3FA">
          <wp:simplePos x="0" y="0"/>
          <wp:positionH relativeFrom="column">
            <wp:posOffset>-1270</wp:posOffset>
          </wp:positionH>
          <wp:positionV relativeFrom="paragraph">
            <wp:posOffset>-78105</wp:posOffset>
          </wp:positionV>
          <wp:extent cx="3707130" cy="338455"/>
          <wp:effectExtent l="8255" t="36195" r="8890" b="34925"/>
          <wp:wrapNone/>
          <wp:docPr id="7" name="Freeform 18"/>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p>
</w:hdr>
</file>

<file path=word/header1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7F6AEFD" w14:textId="77777777" w:rsidR="008259F3" w:rsidRDefault="008259F3" w:rsidP="00DE75B9">
    <w:pPr>
      <w:ind w:firstLine="24pt"/>
    </w:pPr>
  </w:p>
</w:hdr>
</file>

<file path=word/header1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070129D"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41344" behindDoc="1" locked="0" layoutInCell="1" allowOverlap="1" wp14:anchorId="2A3AD63E" wp14:editId="2E39D9BF">
          <wp:simplePos x="0" y="0"/>
          <wp:positionH relativeFrom="column">
            <wp:posOffset>3709670</wp:posOffset>
          </wp:positionH>
          <wp:positionV relativeFrom="paragraph">
            <wp:posOffset>35560</wp:posOffset>
          </wp:positionV>
          <wp:extent cx="1714500" cy="113665"/>
          <wp:effectExtent l="4445" t="0" r="0" b="3175"/>
          <wp:wrapNone/>
          <wp:docPr id="6" name="Rectangle 1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42368" behindDoc="0" locked="0" layoutInCell="1" allowOverlap="1" wp14:anchorId="7C634A53" wp14:editId="08275F79">
          <wp:simplePos x="0" y="0"/>
          <wp:positionH relativeFrom="column">
            <wp:posOffset>3769360</wp:posOffset>
          </wp:positionH>
          <wp:positionV relativeFrom="paragraph">
            <wp:posOffset>-49530</wp:posOffset>
          </wp:positionV>
          <wp:extent cx="1588135" cy="191770"/>
          <wp:effectExtent l="0" t="0" r="0" b="0"/>
          <wp:wrapNone/>
          <wp:docPr id="10" name="Text Box 1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10AABCDA" w14:textId="77777777" w:rsidR="008259F3" w:rsidRDefault="008259F3" w:rsidP="00DF6550">
                      <w:pPr>
                        <w:snapToGrid w:val="0"/>
                        <w:ind w:firstLineChars="0" w:firstLine="0pt"/>
                        <w:jc w:val="distribute"/>
                      </w:pPr>
                      <w:r>
                        <w:rPr>
                          <w:rFonts w:ascii="華康超黑體" w:eastAsia="華康超黑體" w:hAnsi="華康超黑體" w:cs="華康超黑體" w:hint="eastAsia"/>
                          <w:lang w:eastAsia="zh-TW"/>
                        </w:rPr>
                        <w:t>簽證、居留及移民</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43392" behindDoc="1" locked="0" layoutInCell="1" allowOverlap="1" wp14:anchorId="6986483F" wp14:editId="5F8E87EE">
          <wp:simplePos x="0" y="0"/>
          <wp:positionH relativeFrom="column">
            <wp:posOffset>-1270</wp:posOffset>
          </wp:positionH>
          <wp:positionV relativeFrom="paragraph">
            <wp:posOffset>-78105</wp:posOffset>
          </wp:positionV>
          <wp:extent cx="3707130" cy="338455"/>
          <wp:effectExtent l="8255" t="36195" r="8890" b="34925"/>
          <wp:wrapNone/>
          <wp:docPr id="5" name="Freeform 15"/>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075FC4A" w14:textId="77777777" w:rsidR="008259F3" w:rsidRDefault="008259F3" w:rsidP="00B254B6">
    <w:pPr>
      <w:pStyle w:val="a4"/>
      <w:ind w:firstLine="24pt"/>
    </w:pPr>
  </w:p>
</w:hdr>
</file>

<file path=word/header20.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6E6A052" w14:textId="77777777" w:rsidR="008259F3" w:rsidRDefault="008259F3" w:rsidP="00DE75B9">
    <w:pPr>
      <w:ind w:firstLine="24pt"/>
    </w:pPr>
  </w:p>
</w:hdr>
</file>

<file path=word/header2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C23C7FA"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47488" behindDoc="1" locked="0" layoutInCell="1" allowOverlap="1" wp14:anchorId="7A0196A4" wp14:editId="29FD01F9">
          <wp:simplePos x="0" y="0"/>
          <wp:positionH relativeFrom="column">
            <wp:posOffset>3709670</wp:posOffset>
          </wp:positionH>
          <wp:positionV relativeFrom="paragraph">
            <wp:posOffset>35560</wp:posOffset>
          </wp:positionV>
          <wp:extent cx="1714500" cy="113665"/>
          <wp:effectExtent l="4445" t="0" r="0" b="3175"/>
          <wp:wrapNone/>
          <wp:docPr id="4" name="Rectangle 2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48512" behindDoc="1" locked="0" layoutInCell="1" allowOverlap="1" wp14:anchorId="6A41729D" wp14:editId="6BD6E3F9">
          <wp:simplePos x="0" y="0"/>
          <wp:positionH relativeFrom="column">
            <wp:posOffset>-1270</wp:posOffset>
          </wp:positionH>
          <wp:positionV relativeFrom="paragraph">
            <wp:posOffset>-78105</wp:posOffset>
          </wp:positionV>
          <wp:extent cx="3707130" cy="338455"/>
          <wp:effectExtent l="8255" t="36195" r="8890" b="34925"/>
          <wp:wrapNone/>
          <wp:docPr id="3" name="Freeform 2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49536" behindDoc="0" locked="0" layoutInCell="1" allowOverlap="1" wp14:anchorId="2DF4B9B9" wp14:editId="2085C833">
          <wp:simplePos x="0" y="0"/>
          <wp:positionH relativeFrom="column">
            <wp:posOffset>3769360</wp:posOffset>
          </wp:positionH>
          <wp:positionV relativeFrom="paragraph">
            <wp:posOffset>-49530</wp:posOffset>
          </wp:positionV>
          <wp:extent cx="1588135" cy="191770"/>
          <wp:effectExtent l="0" t="0" r="0" b="0"/>
          <wp:wrapNone/>
          <wp:docPr id="22" name="Text Box 2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1D723A08" w14:textId="77777777" w:rsidR="008259F3" w:rsidRDefault="008259F3" w:rsidP="00DF6550">
                      <w:pPr>
                        <w:snapToGrid w:val="0"/>
                        <w:ind w:firstLineChars="0" w:firstLine="0pt"/>
                        <w:jc w:val="center"/>
                      </w:pPr>
                      <w:r>
                        <w:rPr>
                          <w:rFonts w:ascii="華康超黑體" w:eastAsia="華康超黑體" w:hAnsi="華康超黑體" w:cs="華康超黑體" w:hint="eastAsia"/>
                          <w:lang w:eastAsia="zh-TW"/>
                        </w:rPr>
                        <w:t>結　論</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hdr>
</file>

<file path=word/header2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D24AD07" w14:textId="77777777" w:rsidR="008259F3" w:rsidRDefault="008259F3" w:rsidP="00DE75B9">
    <w:pPr>
      <w:ind w:firstLine="24pt"/>
    </w:pPr>
  </w:p>
</w:hdr>
</file>

<file path=word/header2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920BB86"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54656" behindDoc="1" locked="0" layoutInCell="1" allowOverlap="1" wp14:anchorId="475E05C6" wp14:editId="3AA27D61">
          <wp:simplePos x="0" y="0"/>
          <wp:positionH relativeFrom="column">
            <wp:posOffset>3709670</wp:posOffset>
          </wp:positionH>
          <wp:positionV relativeFrom="paragraph">
            <wp:posOffset>35560</wp:posOffset>
          </wp:positionV>
          <wp:extent cx="1714500" cy="113665"/>
          <wp:effectExtent l="4445" t="0" r="0" b="3175"/>
          <wp:wrapNone/>
          <wp:docPr id="2" name="Rectangle 4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7728" behindDoc="1" locked="0" layoutInCell="1" allowOverlap="1" wp14:anchorId="7590243D" wp14:editId="06B0C770">
          <wp:simplePos x="0" y="0"/>
          <wp:positionH relativeFrom="column">
            <wp:posOffset>-1270</wp:posOffset>
          </wp:positionH>
          <wp:positionV relativeFrom="paragraph">
            <wp:posOffset>-78105</wp:posOffset>
          </wp:positionV>
          <wp:extent cx="3707130" cy="338455"/>
          <wp:effectExtent l="8255" t="36195" r="8890" b="34925"/>
          <wp:wrapNone/>
          <wp:docPr id="1" name="Freeform 4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none" lIns="91440" tIns="45720" rIns="91440" bIns="45720" anchor="ctr"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935" distR="114935" simplePos="0" relativeHeight="251661824" behindDoc="0" locked="0" layoutInCell="1" allowOverlap="1" wp14:anchorId="4D193DBE" wp14:editId="46DFB4F5">
          <wp:simplePos x="0" y="0"/>
          <wp:positionH relativeFrom="column">
            <wp:posOffset>3769360</wp:posOffset>
          </wp:positionH>
          <wp:positionV relativeFrom="paragraph">
            <wp:posOffset>-49530</wp:posOffset>
          </wp:positionV>
          <wp:extent cx="1588135" cy="191770"/>
          <wp:effectExtent l="0" t="0" r="0" b="0"/>
          <wp:wrapNone/>
          <wp:docPr id="33" name="Text Box 45"/>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88135"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381E4CAA" w14:textId="77777777" w:rsidR="008259F3" w:rsidRDefault="008259F3" w:rsidP="00DF6550">
                      <w:pPr>
                        <w:snapToGrid w:val="0"/>
                        <w:ind w:firstLineChars="0" w:firstLine="0pt"/>
                        <w:jc w:val="center"/>
                      </w:pPr>
                      <w:r>
                        <w:rPr>
                          <w:rFonts w:ascii="華康超黑體" w:eastAsia="華康超黑體" w:hAnsi="華康超黑體" w:cs="華康超黑體" w:hint="eastAsia"/>
                          <w:lang w:eastAsia="zh-TW"/>
                        </w:rPr>
                        <w:t>附　錄</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w:r>
  </w:p>
</w:hdr>
</file>

<file path=word/header2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C0BBB1D" w14:textId="77777777" w:rsidR="008259F3" w:rsidRDefault="008259F3" w:rsidP="00DE75B9">
    <w:pPr>
      <w:pStyle w:val="a4"/>
      <w:ind w:firstLine="24pt"/>
    </w:pPr>
  </w:p>
</w:hdr>
</file>

<file path=word/header2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C738671" w14:textId="77777777" w:rsidR="008259F3" w:rsidRDefault="008259F3" w:rsidP="00DE75B9">
    <w:pPr>
      <w:snapToGrid w:val="0"/>
      <w:ind w:start="300pt" w:end="6pt" w:firstLine="32pt"/>
      <w:rPr>
        <w:rFonts w:ascii="華康超黑體" w:eastAsia="華康超黑體" w:hAnsi="華康超黑體" w:cs="華康超黑體"/>
        <w:position w:val="32"/>
        <w:sz w:val="32"/>
        <w:szCs w:val="32"/>
        <w:lang w:eastAsia="zh-TW"/>
      </w:rPr>
    </w:pPr>
  </w:p>
</w:hdr>
</file>

<file path=word/header2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10244BC" w14:textId="77777777" w:rsidR="008259F3" w:rsidRDefault="008259F3" w:rsidP="00DE75B9">
    <w:pPr>
      <w:ind w:firstLine="24pt"/>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4E8C364" w14:textId="77777777" w:rsidR="008259F3" w:rsidRDefault="008259F3" w:rsidP="00B254B6">
    <w:pPr>
      <w:pStyle w:val="a4"/>
      <w:ind w:firstLine="24pt"/>
    </w:pPr>
  </w:p>
</w:hdr>
</file>

<file path=word/header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A5DBC9A" w14:textId="644DCD1B" w:rsidR="008259F3" w:rsidRPr="00B857E1" w:rsidRDefault="008259F3" w:rsidP="00B857E1">
    <w:pPr>
      <w:pStyle w:val="a4"/>
      <w:ind w:firstLine="24pt"/>
    </w:pPr>
  </w:p>
</w:hdr>
</file>

<file path=word/header5.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A2EEA25" w14:textId="77777777" w:rsidR="008259F3" w:rsidRDefault="008259F3" w:rsidP="00DE75B9">
    <w:pPr>
      <w:pStyle w:val="a4"/>
      <w:ind w:firstLine="24pt"/>
    </w:pPr>
  </w:p>
</w:hdr>
</file>

<file path=word/header6.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3C8156B" w14:textId="77777777" w:rsidR="008259F3" w:rsidRDefault="008259F3" w:rsidP="00DE75B9">
    <w:pPr>
      <w:ind w:firstLine="24pt"/>
    </w:pPr>
  </w:p>
</w:hdr>
</file>

<file path=word/header7.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EC25D6E" w14:textId="77777777" w:rsidR="008259F3" w:rsidRPr="00B857E1" w:rsidRDefault="008259F3" w:rsidP="00B857E1">
    <w:pPr>
      <w:pStyle w:val="a4"/>
      <w:ind w:firstLine="24pt"/>
    </w:pPr>
    <w:r>
      <w:rPr>
        <w:noProof/>
        <w:lang w:eastAsia="zh-TW"/>
      </w:rPr>
      <w:drawing>
        <wp:anchor distT="0" distB="0" distL="114300" distR="114300" simplePos="0" relativeHeight="251671040" behindDoc="1" locked="0" layoutInCell="1" allowOverlap="1" wp14:anchorId="018753A1" wp14:editId="488B219D">
          <wp:simplePos x="0" y="0"/>
          <wp:positionH relativeFrom="column">
            <wp:posOffset>1693545</wp:posOffset>
          </wp:positionH>
          <wp:positionV relativeFrom="paragraph">
            <wp:posOffset>-78105</wp:posOffset>
          </wp:positionV>
          <wp:extent cx="3718560" cy="338455"/>
          <wp:effectExtent l="0" t="0" r="15240" b="23495"/>
          <wp:wrapNone/>
          <wp:docPr id="39" name="Freeform 33"/>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70016" behindDoc="1" locked="0" layoutInCell="1" allowOverlap="1" wp14:anchorId="7685B1BF" wp14:editId="42AB8146">
          <wp:simplePos x="0" y="0"/>
          <wp:positionH relativeFrom="column">
            <wp:posOffset>72390</wp:posOffset>
          </wp:positionH>
          <wp:positionV relativeFrom="paragraph">
            <wp:posOffset>-95250</wp:posOffset>
          </wp:positionV>
          <wp:extent cx="1515110" cy="264160"/>
          <wp:effectExtent l="0" t="0" r="8890" b="2540"/>
          <wp:wrapNone/>
          <wp:docPr id="40" name="Text Box 3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1511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1385B452" w14:textId="77777777" w:rsidR="008259F3" w:rsidRPr="000C2131" w:rsidRDefault="008259F3" w:rsidP="00B857E1">
                      <w:pPr>
                        <w:snapToGrid w:val="0"/>
                        <w:ind w:firstLineChars="0" w:firstLine="0pt"/>
                        <w:jc w:val="center"/>
                        <w:rPr>
                          <w:rFonts w:ascii="華康超黑體" w:eastAsia="華康超黑體"/>
                          <w:noProof/>
                          <w:sz w:val="32"/>
                          <w:szCs w:val="32"/>
                        </w:rPr>
                      </w:pPr>
                      <w:r>
                        <w:rPr>
                          <w:rFonts w:ascii="華康超黑體" w:eastAsia="華康超黑體" w:hint="eastAsia"/>
                          <w:sz w:val="32"/>
                          <w:szCs w:val="32"/>
                          <w:lang w:eastAsia="zh-TW"/>
                        </w:rPr>
                        <w:t>巴西</w:t>
                      </w:r>
                      <w:r w:rsidRPr="000C2131">
                        <w:rPr>
                          <w:rFonts w:ascii="華康超黑體" w:eastAsia="華康超黑體" w:hint="eastAsia"/>
                        </w:rPr>
                        <w:t>投資環境簡介</w:t>
                      </w:r>
                    </w:p>
                  </wne:txbxContent>
                </wp:txbx>
                <wp:bodyPr rot="0" vert="horz" wrap="square" lIns="0" tIns="0" rIns="0" bIns="0" anchor="t" anchorCtr="0" upright="1">
                  <a:sp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68992" behindDoc="1" locked="0" layoutInCell="1" allowOverlap="1" wp14:anchorId="77D1D66A" wp14:editId="4C004D8A">
          <wp:simplePos x="0" y="0"/>
          <wp:positionH relativeFrom="column">
            <wp:posOffset>-22860</wp:posOffset>
          </wp:positionH>
          <wp:positionV relativeFrom="paragraph">
            <wp:posOffset>35560</wp:posOffset>
          </wp:positionV>
          <wp:extent cx="1714500" cy="113665"/>
          <wp:effectExtent l="0" t="0" r="0" b="635"/>
          <wp:wrapNone/>
          <wp:docPr id="41" name="Rectangle 3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hdr>
</file>

<file path=word/header8.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BFA13C2"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51584" behindDoc="1" locked="0" layoutInCell="1" allowOverlap="1" wp14:anchorId="6798515E" wp14:editId="513FCC05">
          <wp:simplePos x="0" y="0"/>
          <wp:positionH relativeFrom="column">
            <wp:posOffset>3763010</wp:posOffset>
          </wp:positionH>
          <wp:positionV relativeFrom="paragraph">
            <wp:posOffset>-43180</wp:posOffset>
          </wp:positionV>
          <wp:extent cx="1590040" cy="198120"/>
          <wp:effectExtent l="0" t="0" r="10160" b="11430"/>
          <wp:wrapNone/>
          <wp:docPr id="27" name="Text Box 3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0D59F62B" w14:textId="12DDC9A0" w:rsidR="008259F3" w:rsidRPr="000C2131" w:rsidRDefault="008259F3" w:rsidP="00E84560">
                      <w:pPr>
                        <w:snapToGrid w:val="0"/>
                        <w:ind w:firstLineChars="0" w:firstLine="0pt"/>
                        <w:jc w:val="distribute"/>
                        <w:rPr>
                          <w:rFonts w:ascii="華康超黑體" w:eastAsia="華康超黑體"/>
                          <w:noProof/>
                          <w:sz w:val="32"/>
                          <w:szCs w:val="32"/>
                        </w:rPr>
                      </w:pPr>
                      <w:r w:rsidRPr="00C21B64">
                        <w:rPr>
                          <w:rFonts w:ascii="華康超黑體" w:eastAsia="華康超黑體" w:hint="eastAsia"/>
                          <w:lang w:eastAsia="zh-TW"/>
                        </w:rPr>
                        <w:t>自然人文環境</w:t>
                      </w:r>
                    </w:p>
                  </wne:txbxContent>
                </wp:txbx>
                <wp:bodyPr rot="0" vert="horz" wrap="square" lIns="0" tIns="0" rIns="0" bIns="0" anchor="t" anchorCtr="0" upright="1">
                  <a:sp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0560" behindDoc="1" locked="0" layoutInCell="1" allowOverlap="1" wp14:anchorId="317A724D" wp14:editId="4F6E304D">
          <wp:simplePos x="0" y="0"/>
          <wp:positionH relativeFrom="column">
            <wp:posOffset>3703320</wp:posOffset>
          </wp:positionH>
          <wp:positionV relativeFrom="paragraph">
            <wp:posOffset>41910</wp:posOffset>
          </wp:positionV>
          <wp:extent cx="1714500" cy="113665"/>
          <wp:effectExtent l="0" t="0" r="0" b="635"/>
          <wp:wrapNone/>
          <wp:docPr id="26" name="Rectangle 37"/>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52608" behindDoc="1" locked="0" layoutInCell="1" allowOverlap="1" wp14:anchorId="5D7AC814" wp14:editId="1782B1B0">
          <wp:simplePos x="0" y="0"/>
          <wp:positionH relativeFrom="column">
            <wp:posOffset>-7620</wp:posOffset>
          </wp:positionH>
          <wp:positionV relativeFrom="paragraph">
            <wp:posOffset>-71755</wp:posOffset>
          </wp:positionV>
          <wp:extent cx="3707130" cy="338455"/>
          <wp:effectExtent l="0" t="0" r="26670" b="23495"/>
          <wp:wrapNone/>
          <wp:docPr id="24" name="Freeform 39"/>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hdr>
</file>

<file path=word/header9.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BE90B67" w14:textId="77777777" w:rsidR="008259F3" w:rsidRDefault="008259F3" w:rsidP="00DE75B9">
    <w:pPr>
      <w:snapToGrid w:val="0"/>
      <w:ind w:start="300pt" w:end="6pt" w:firstLine="24pt"/>
      <w:rPr>
        <w:rFonts w:ascii="華康超黑體" w:eastAsia="華康超黑體" w:hAnsi="華康超黑體" w:cs="華康超黑體"/>
        <w:position w:val="32"/>
        <w:sz w:val="32"/>
        <w:szCs w:val="32"/>
        <w:lang w:eastAsia="zh-TW"/>
      </w:rPr>
    </w:pPr>
    <w:r>
      <w:rPr>
        <w:noProof/>
        <w:lang w:eastAsia="zh-TW"/>
      </w:rPr>
      <w:drawing>
        <wp:anchor distT="0" distB="0" distL="114300" distR="114300" simplePos="0" relativeHeight="251673088" behindDoc="1" locked="0" layoutInCell="1" allowOverlap="1" wp14:anchorId="06672BF0" wp14:editId="26B58947">
          <wp:simplePos x="0" y="0"/>
          <wp:positionH relativeFrom="column">
            <wp:posOffset>3763010</wp:posOffset>
          </wp:positionH>
          <wp:positionV relativeFrom="paragraph">
            <wp:posOffset>-43180</wp:posOffset>
          </wp:positionV>
          <wp:extent cx="1590040" cy="198120"/>
          <wp:effectExtent l="0" t="0" r="10160" b="11430"/>
          <wp:wrapNone/>
          <wp:docPr id="42" name="Text Box 3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60293B2" w14:textId="77777777" w:rsidR="008259F3" w:rsidRPr="000C2131" w:rsidRDefault="008259F3" w:rsidP="00E84560">
                      <w:pPr>
                        <w:snapToGrid w:val="0"/>
                        <w:ind w:firstLineChars="0" w:firstLine="0pt"/>
                        <w:jc w:val="distribute"/>
                        <w:rPr>
                          <w:rFonts w:ascii="華康超黑體" w:eastAsia="華康超黑體"/>
                          <w:noProof/>
                          <w:sz w:val="32"/>
                          <w:szCs w:val="32"/>
                        </w:rPr>
                      </w:pPr>
                      <w:r w:rsidRPr="009A3730">
                        <w:rPr>
                          <w:rFonts w:ascii="華康超黑體" w:eastAsia="華康超黑體" w:hint="eastAsia"/>
                          <w:lang w:eastAsia="zh-TW"/>
                        </w:rPr>
                        <w:t>經濟環境</w:t>
                      </w:r>
                    </w:p>
                  </wne:txbxContent>
                </wp:txbx>
                <wp:bodyPr rot="0" vert="horz" wrap="square" lIns="0" tIns="0" rIns="0" bIns="0" anchor="t" anchorCtr="0" upright="1">
                  <a:sp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72064" behindDoc="1" locked="0" layoutInCell="1" allowOverlap="1" wp14:anchorId="7C8AA805" wp14:editId="1C954CF1">
          <wp:simplePos x="0" y="0"/>
          <wp:positionH relativeFrom="column">
            <wp:posOffset>3703320</wp:posOffset>
          </wp:positionH>
          <wp:positionV relativeFrom="paragraph">
            <wp:posOffset>41910</wp:posOffset>
          </wp:positionV>
          <wp:extent cx="1714500" cy="113665"/>
          <wp:effectExtent l="0" t="0" r="0" b="635"/>
          <wp:wrapNone/>
          <wp:docPr id="43" name="Rectangle 37"/>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
                        <a:headEnd/>
                        <a:tailEnd/>
                      </a14:hiddenLine>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74112" behindDoc="1" locked="0" layoutInCell="1" allowOverlap="1" wp14:anchorId="787AD919" wp14:editId="1D602676">
          <wp:simplePos x="0" y="0"/>
          <wp:positionH relativeFrom="column">
            <wp:posOffset>-7620</wp:posOffset>
          </wp:positionH>
          <wp:positionV relativeFrom="paragraph">
            <wp:posOffset>-71755</wp:posOffset>
          </wp:positionV>
          <wp:extent cx="3707130" cy="338455"/>
          <wp:effectExtent l="0" t="0" r="26670" b="23495"/>
          <wp:wrapNone/>
          <wp:docPr id="44" name="Freeform 39"/>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0000002"/>
    <w:multiLevelType w:val="singleLevel"/>
    <w:tmpl w:val="00000002"/>
    <w:name w:val="WW8Num2"/>
    <w:lvl w:ilvl="0">
      <w:start w:val="4"/>
      <w:numFmt w:val="decimal"/>
      <w:lvlText w:val="(%1)"/>
      <w:lvlJc w:val="start"/>
      <w:pPr>
        <w:tabs>
          <w:tab w:val="num" w:pos="0pt"/>
        </w:tabs>
        <w:ind w:start="18pt" w:hanging="18pt"/>
      </w:pPr>
      <w:rPr>
        <w:rFonts w:ascii="Times New Roman" w:eastAsia="標楷體" w:hAnsi="Times New Roman" w:cs="Times New Roman" w:hint="default"/>
        <w:kern w:val="1"/>
        <w:szCs w:val="24"/>
      </w:rPr>
    </w:lvl>
  </w:abstractNum>
  <w:abstractNum w:abstractNumId="1" w15:restartNumberingAfterBreak="0">
    <w:nsid w:val="00000003"/>
    <w:multiLevelType w:val="singleLevel"/>
    <w:tmpl w:val="00000003"/>
    <w:name w:val="WW8Num3"/>
    <w:lvl w:ilvl="0">
      <w:start w:val="1"/>
      <w:numFmt w:val="bullet"/>
      <w:lvlText w:val=""/>
      <w:lvlJc w:val="start"/>
      <w:pPr>
        <w:tabs>
          <w:tab w:val="num" w:pos="0pt"/>
        </w:tabs>
        <w:ind w:start="94.85pt" w:hanging="24pt"/>
      </w:pPr>
      <w:rPr>
        <w:rFonts w:ascii="Wingdings" w:hAnsi="Wingdings" w:cs="Wingdings" w:hint="default"/>
      </w:rPr>
    </w:lvl>
  </w:abstractNum>
  <w:abstractNum w:abstractNumId="2" w15:restartNumberingAfterBreak="0">
    <w:nsid w:val="00000004"/>
    <w:multiLevelType w:val="singleLevel"/>
    <w:tmpl w:val="00000004"/>
    <w:name w:val="WW8Num4"/>
    <w:lvl w:ilvl="0">
      <w:start w:val="1"/>
      <w:numFmt w:val="decimal"/>
      <w:lvlText w:val="%1."/>
      <w:lvlJc w:val="start"/>
      <w:pPr>
        <w:tabs>
          <w:tab w:val="num" w:pos="0pt"/>
        </w:tabs>
        <w:ind w:start="18pt" w:hanging="18pt"/>
      </w:pPr>
      <w:rPr>
        <w:rFonts w:hint="default"/>
      </w:rPr>
    </w:lvl>
  </w:abstractNum>
  <w:abstractNum w:abstractNumId="3" w15:restartNumberingAfterBreak="0">
    <w:nsid w:val="00000005"/>
    <w:multiLevelType w:val="singleLevel"/>
    <w:tmpl w:val="00000005"/>
    <w:name w:val="WW8Num5"/>
    <w:lvl w:ilvl="0">
      <w:start w:val="1"/>
      <w:numFmt w:val="decimal"/>
      <w:lvlText w:val="%1."/>
      <w:lvlJc w:val="start"/>
      <w:pPr>
        <w:tabs>
          <w:tab w:val="num" w:pos="0pt"/>
        </w:tabs>
        <w:ind w:start="18pt" w:hanging="18pt"/>
      </w:pPr>
      <w:rPr>
        <w:rFonts w:hint="default"/>
      </w:rPr>
    </w:lvl>
  </w:abstractNum>
  <w:abstractNum w:abstractNumId="4" w15:restartNumberingAfterBreak="0">
    <w:nsid w:val="00000006"/>
    <w:multiLevelType w:val="singleLevel"/>
    <w:tmpl w:val="00000006"/>
    <w:name w:val="WW8Num6"/>
    <w:lvl w:ilvl="0">
      <w:start w:val="7"/>
      <w:numFmt w:val="decimal"/>
      <w:lvlText w:val="(%1)"/>
      <w:lvlJc w:val="start"/>
      <w:pPr>
        <w:tabs>
          <w:tab w:val="num" w:pos="0pt"/>
        </w:tabs>
        <w:ind w:start="18pt" w:hanging="18pt"/>
      </w:pPr>
      <w:rPr>
        <w:rFonts w:ascii="Times New Roman" w:eastAsia="標楷體" w:hAnsi="Times New Roman" w:cs="Times New Roman" w:hint="default"/>
        <w:kern w:val="1"/>
        <w:szCs w:val="24"/>
      </w:rPr>
    </w:lvl>
  </w:abstractNum>
  <w:abstractNum w:abstractNumId="5" w15:restartNumberingAfterBreak="0">
    <w:nsid w:val="00000007"/>
    <w:multiLevelType w:val="singleLevel"/>
    <w:tmpl w:val="00000007"/>
    <w:name w:val="WW8Num7"/>
    <w:lvl w:ilvl="0">
      <w:start w:val="1"/>
      <w:numFmt w:val="decimal"/>
      <w:lvlText w:val="%1."/>
      <w:lvlJc w:val="start"/>
      <w:pPr>
        <w:tabs>
          <w:tab w:val="num" w:pos="0pt"/>
        </w:tabs>
        <w:ind w:start="18pt" w:hanging="18pt"/>
      </w:pPr>
      <w:rPr>
        <w:rFonts w:hint="default"/>
      </w:rPr>
    </w:lvl>
  </w:abstractNum>
  <w:abstractNum w:abstractNumId="6" w15:restartNumberingAfterBreak="0">
    <w:nsid w:val="00000008"/>
    <w:multiLevelType w:val="multilevel"/>
    <w:tmpl w:val="00000008"/>
    <w:name w:val="WW8Num8"/>
    <w:lvl w:ilvl="0">
      <w:start w:val="1"/>
      <w:numFmt w:val="decimal"/>
      <w:lvlText w:val="%1."/>
      <w:lvlJc w:val="start"/>
      <w:pPr>
        <w:tabs>
          <w:tab w:val="num" w:pos="0pt"/>
        </w:tabs>
        <w:ind w:start="18pt" w:hanging="18pt"/>
      </w:pPr>
      <w:rPr>
        <w:rFonts w:ascii="新細明體" w:eastAsia="新細明體" w:hAnsi="新細明體" w:cs="Arial"/>
      </w:rPr>
    </w:lvl>
    <w:lvl w:ilvl="1">
      <w:start w:val="1"/>
      <w:numFmt w:val="lowerLetter"/>
      <w:lvlText w:val="%2)"/>
      <w:lvlJc w:val="start"/>
      <w:pPr>
        <w:tabs>
          <w:tab w:val="num" w:pos="0pt"/>
        </w:tabs>
        <w:ind w:start="42pt" w:hanging="21pt"/>
      </w:pPr>
    </w:lvl>
    <w:lvl w:ilvl="2">
      <w:start w:val="1"/>
      <w:numFmt w:val="lowerRoman"/>
      <w:lvlText w:val="%3."/>
      <w:lvlJc w:val="end"/>
      <w:pPr>
        <w:tabs>
          <w:tab w:val="num" w:pos="0pt"/>
        </w:tabs>
        <w:ind w:start="63pt" w:hanging="21pt"/>
      </w:pPr>
    </w:lvl>
    <w:lvl w:ilvl="3">
      <w:start w:val="1"/>
      <w:numFmt w:val="decimal"/>
      <w:lvlText w:val="%4."/>
      <w:lvlJc w:val="start"/>
      <w:pPr>
        <w:tabs>
          <w:tab w:val="num" w:pos="0pt"/>
        </w:tabs>
        <w:ind w:start="84pt" w:hanging="21pt"/>
      </w:pPr>
    </w:lvl>
    <w:lvl w:ilvl="4">
      <w:start w:val="1"/>
      <w:numFmt w:val="lowerLetter"/>
      <w:lvlText w:val="%5)"/>
      <w:lvlJc w:val="start"/>
      <w:pPr>
        <w:tabs>
          <w:tab w:val="num" w:pos="0pt"/>
        </w:tabs>
        <w:ind w:start="105pt" w:hanging="21pt"/>
      </w:pPr>
    </w:lvl>
    <w:lvl w:ilvl="5">
      <w:start w:val="1"/>
      <w:numFmt w:val="lowerRoman"/>
      <w:lvlText w:val="%6."/>
      <w:lvlJc w:val="end"/>
      <w:pPr>
        <w:tabs>
          <w:tab w:val="num" w:pos="0pt"/>
        </w:tabs>
        <w:ind w:start="126pt" w:hanging="21pt"/>
      </w:pPr>
    </w:lvl>
    <w:lvl w:ilvl="6">
      <w:start w:val="1"/>
      <w:numFmt w:val="decimal"/>
      <w:lvlText w:val="%7."/>
      <w:lvlJc w:val="start"/>
      <w:pPr>
        <w:tabs>
          <w:tab w:val="num" w:pos="0pt"/>
        </w:tabs>
        <w:ind w:start="147pt" w:hanging="21pt"/>
      </w:pPr>
    </w:lvl>
    <w:lvl w:ilvl="7">
      <w:start w:val="1"/>
      <w:numFmt w:val="lowerLetter"/>
      <w:lvlText w:val="%8)"/>
      <w:lvlJc w:val="start"/>
      <w:pPr>
        <w:tabs>
          <w:tab w:val="num" w:pos="0pt"/>
        </w:tabs>
        <w:ind w:start="168pt" w:hanging="21pt"/>
      </w:pPr>
    </w:lvl>
    <w:lvl w:ilvl="8">
      <w:start w:val="1"/>
      <w:numFmt w:val="lowerRoman"/>
      <w:lvlText w:val="%9."/>
      <w:lvlJc w:val="end"/>
      <w:pPr>
        <w:tabs>
          <w:tab w:val="num" w:pos="0pt"/>
        </w:tabs>
        <w:ind w:start="189pt" w:hanging="21pt"/>
      </w:pPr>
    </w:lvl>
  </w:abstractNum>
  <w:abstractNum w:abstractNumId="7" w15:restartNumberingAfterBreak="0">
    <w:nsid w:val="00000009"/>
    <w:multiLevelType w:val="multilevel"/>
    <w:tmpl w:val="00000009"/>
    <w:name w:val="WW8Num9"/>
    <w:lvl w:ilvl="0">
      <w:start w:val="1"/>
      <w:numFmt w:val="decimal"/>
      <w:lvlText w:val="%1."/>
      <w:lvlJc w:val="start"/>
      <w:pPr>
        <w:tabs>
          <w:tab w:val="num" w:pos="0pt"/>
        </w:tabs>
        <w:ind w:start="18pt" w:hanging="18pt"/>
      </w:pPr>
      <w:rPr>
        <w:rFonts w:hint="default"/>
      </w:rPr>
    </w:lvl>
    <w:lvl w:ilvl="1">
      <w:start w:val="1"/>
      <w:numFmt w:val="lowerLetter"/>
      <w:lvlText w:val="%2)"/>
      <w:lvlJc w:val="start"/>
      <w:pPr>
        <w:tabs>
          <w:tab w:val="num" w:pos="0pt"/>
        </w:tabs>
        <w:ind w:start="42pt" w:hanging="21pt"/>
      </w:pPr>
    </w:lvl>
    <w:lvl w:ilvl="2">
      <w:start w:val="1"/>
      <w:numFmt w:val="lowerRoman"/>
      <w:lvlText w:val="%3."/>
      <w:lvlJc w:val="end"/>
      <w:pPr>
        <w:tabs>
          <w:tab w:val="num" w:pos="0pt"/>
        </w:tabs>
        <w:ind w:start="63pt" w:hanging="21pt"/>
      </w:pPr>
    </w:lvl>
    <w:lvl w:ilvl="3">
      <w:start w:val="1"/>
      <w:numFmt w:val="decimal"/>
      <w:lvlText w:val="%4."/>
      <w:lvlJc w:val="start"/>
      <w:pPr>
        <w:tabs>
          <w:tab w:val="num" w:pos="0pt"/>
        </w:tabs>
        <w:ind w:start="84pt" w:hanging="21pt"/>
      </w:pPr>
    </w:lvl>
    <w:lvl w:ilvl="4">
      <w:start w:val="1"/>
      <w:numFmt w:val="lowerLetter"/>
      <w:lvlText w:val="%5)"/>
      <w:lvlJc w:val="start"/>
      <w:pPr>
        <w:tabs>
          <w:tab w:val="num" w:pos="0pt"/>
        </w:tabs>
        <w:ind w:start="105pt" w:hanging="21pt"/>
      </w:pPr>
    </w:lvl>
    <w:lvl w:ilvl="5">
      <w:start w:val="1"/>
      <w:numFmt w:val="lowerRoman"/>
      <w:lvlText w:val="%6."/>
      <w:lvlJc w:val="end"/>
      <w:pPr>
        <w:tabs>
          <w:tab w:val="num" w:pos="0pt"/>
        </w:tabs>
        <w:ind w:start="126pt" w:hanging="21pt"/>
      </w:pPr>
    </w:lvl>
    <w:lvl w:ilvl="6">
      <w:start w:val="1"/>
      <w:numFmt w:val="decimal"/>
      <w:lvlText w:val="%7."/>
      <w:lvlJc w:val="start"/>
      <w:pPr>
        <w:tabs>
          <w:tab w:val="num" w:pos="0pt"/>
        </w:tabs>
        <w:ind w:start="147pt" w:hanging="21pt"/>
      </w:pPr>
    </w:lvl>
    <w:lvl w:ilvl="7">
      <w:start w:val="1"/>
      <w:numFmt w:val="lowerLetter"/>
      <w:lvlText w:val="%8)"/>
      <w:lvlJc w:val="start"/>
      <w:pPr>
        <w:tabs>
          <w:tab w:val="num" w:pos="0pt"/>
        </w:tabs>
        <w:ind w:start="168pt" w:hanging="21pt"/>
      </w:pPr>
    </w:lvl>
    <w:lvl w:ilvl="8">
      <w:start w:val="1"/>
      <w:numFmt w:val="lowerRoman"/>
      <w:lvlText w:val="%9."/>
      <w:lvlJc w:val="end"/>
      <w:pPr>
        <w:tabs>
          <w:tab w:val="num" w:pos="0pt"/>
        </w:tabs>
        <w:ind w:start="189pt" w:hanging="21pt"/>
      </w:pPr>
    </w:lvl>
  </w:abstractNum>
  <w:abstractNum w:abstractNumId="8" w15:restartNumberingAfterBreak="0">
    <w:nsid w:val="05D02681"/>
    <w:multiLevelType w:val="multilevel"/>
    <w:tmpl w:val="DB10864A"/>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9" w15:restartNumberingAfterBreak="0">
    <w:nsid w:val="06D00BC6"/>
    <w:multiLevelType w:val="multilevel"/>
    <w:tmpl w:val="D1FAF8C6"/>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0" w15:restartNumberingAfterBreak="0">
    <w:nsid w:val="0A742DD2"/>
    <w:multiLevelType w:val="hybridMultilevel"/>
    <w:tmpl w:val="04488A7A"/>
    <w:lvl w:ilvl="0" w:tplc="564E420A">
      <w:start w:val="3"/>
      <w:numFmt w:val="taiwaneseCountingThousand"/>
      <w:lvlText w:val="（%1）"/>
      <w:lvlJc w:val="start"/>
      <w:pPr>
        <w:ind w:start="47.80pt" w:hanging="36pt"/>
      </w:pPr>
      <w:rPr>
        <w:rFonts w:hint="default"/>
      </w:rPr>
    </w:lvl>
    <w:lvl w:ilvl="1" w:tplc="04090019" w:tentative="1">
      <w:start w:val="1"/>
      <w:numFmt w:val="ideographTraditional"/>
      <w:lvlText w:val="%2、"/>
      <w:lvlJc w:val="start"/>
      <w:pPr>
        <w:ind w:start="59.80pt" w:hanging="24pt"/>
      </w:pPr>
    </w:lvl>
    <w:lvl w:ilvl="2" w:tplc="0409001B" w:tentative="1">
      <w:start w:val="1"/>
      <w:numFmt w:val="lowerRoman"/>
      <w:lvlText w:val="%3."/>
      <w:lvlJc w:val="end"/>
      <w:pPr>
        <w:ind w:start="83.80pt" w:hanging="24pt"/>
      </w:pPr>
    </w:lvl>
    <w:lvl w:ilvl="3" w:tplc="0409000F" w:tentative="1">
      <w:start w:val="1"/>
      <w:numFmt w:val="decimal"/>
      <w:lvlText w:val="%4."/>
      <w:lvlJc w:val="start"/>
      <w:pPr>
        <w:ind w:start="107.80pt" w:hanging="24pt"/>
      </w:pPr>
    </w:lvl>
    <w:lvl w:ilvl="4" w:tplc="04090019" w:tentative="1">
      <w:start w:val="1"/>
      <w:numFmt w:val="ideographTraditional"/>
      <w:lvlText w:val="%5、"/>
      <w:lvlJc w:val="start"/>
      <w:pPr>
        <w:ind w:start="131.80pt" w:hanging="24pt"/>
      </w:pPr>
    </w:lvl>
    <w:lvl w:ilvl="5" w:tplc="0409001B" w:tentative="1">
      <w:start w:val="1"/>
      <w:numFmt w:val="lowerRoman"/>
      <w:lvlText w:val="%6."/>
      <w:lvlJc w:val="end"/>
      <w:pPr>
        <w:ind w:start="155.80pt" w:hanging="24pt"/>
      </w:pPr>
    </w:lvl>
    <w:lvl w:ilvl="6" w:tplc="0409000F" w:tentative="1">
      <w:start w:val="1"/>
      <w:numFmt w:val="decimal"/>
      <w:lvlText w:val="%7."/>
      <w:lvlJc w:val="start"/>
      <w:pPr>
        <w:ind w:start="179.80pt" w:hanging="24pt"/>
      </w:pPr>
    </w:lvl>
    <w:lvl w:ilvl="7" w:tplc="04090019" w:tentative="1">
      <w:start w:val="1"/>
      <w:numFmt w:val="ideographTraditional"/>
      <w:lvlText w:val="%8、"/>
      <w:lvlJc w:val="start"/>
      <w:pPr>
        <w:ind w:start="203.80pt" w:hanging="24pt"/>
      </w:pPr>
    </w:lvl>
    <w:lvl w:ilvl="8" w:tplc="0409001B" w:tentative="1">
      <w:start w:val="1"/>
      <w:numFmt w:val="lowerRoman"/>
      <w:lvlText w:val="%9."/>
      <w:lvlJc w:val="end"/>
      <w:pPr>
        <w:ind w:start="227.80pt" w:hanging="24pt"/>
      </w:pPr>
    </w:lvl>
  </w:abstractNum>
  <w:abstractNum w:abstractNumId="11" w15:restartNumberingAfterBreak="0">
    <w:nsid w:val="14C62CB1"/>
    <w:multiLevelType w:val="multilevel"/>
    <w:tmpl w:val="88BAC22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2" w15:restartNumberingAfterBreak="0">
    <w:nsid w:val="175A0D43"/>
    <w:multiLevelType w:val="hybridMultilevel"/>
    <w:tmpl w:val="F650FAC6"/>
    <w:lvl w:ilvl="0" w:tplc="AEF0ACB4">
      <w:start w:val="1"/>
      <w:numFmt w:val="upperLetter"/>
      <w:lvlText w:val="%1."/>
      <w:lvlJc w:val="start"/>
      <w:pPr>
        <w:ind w:start="92.95pt" w:hanging="15pt"/>
      </w:pPr>
      <w:rPr>
        <w:rFonts w:hint="default"/>
      </w:rPr>
    </w:lvl>
    <w:lvl w:ilvl="1" w:tplc="04090019" w:tentative="1">
      <w:start w:val="1"/>
      <w:numFmt w:val="lowerLetter"/>
      <w:lvlText w:val="%2."/>
      <w:lvlJc w:val="start"/>
      <w:pPr>
        <w:ind w:start="131.95pt" w:hanging="18pt"/>
      </w:pPr>
    </w:lvl>
    <w:lvl w:ilvl="2" w:tplc="0409001B" w:tentative="1">
      <w:start w:val="1"/>
      <w:numFmt w:val="lowerRoman"/>
      <w:lvlText w:val="%3."/>
      <w:lvlJc w:val="end"/>
      <w:pPr>
        <w:ind w:start="167.95pt" w:hanging="9pt"/>
      </w:pPr>
    </w:lvl>
    <w:lvl w:ilvl="3" w:tplc="0409000F" w:tentative="1">
      <w:start w:val="1"/>
      <w:numFmt w:val="decimal"/>
      <w:lvlText w:val="%4."/>
      <w:lvlJc w:val="start"/>
      <w:pPr>
        <w:ind w:start="203.95pt" w:hanging="18pt"/>
      </w:pPr>
    </w:lvl>
    <w:lvl w:ilvl="4" w:tplc="04090019" w:tentative="1">
      <w:start w:val="1"/>
      <w:numFmt w:val="lowerLetter"/>
      <w:lvlText w:val="%5."/>
      <w:lvlJc w:val="start"/>
      <w:pPr>
        <w:ind w:start="239.95pt" w:hanging="18pt"/>
      </w:pPr>
    </w:lvl>
    <w:lvl w:ilvl="5" w:tplc="0409001B" w:tentative="1">
      <w:start w:val="1"/>
      <w:numFmt w:val="lowerRoman"/>
      <w:lvlText w:val="%6."/>
      <w:lvlJc w:val="end"/>
      <w:pPr>
        <w:ind w:start="275.95pt" w:hanging="9pt"/>
      </w:pPr>
    </w:lvl>
    <w:lvl w:ilvl="6" w:tplc="0409000F" w:tentative="1">
      <w:start w:val="1"/>
      <w:numFmt w:val="decimal"/>
      <w:lvlText w:val="%7."/>
      <w:lvlJc w:val="start"/>
      <w:pPr>
        <w:ind w:start="311.95pt" w:hanging="18pt"/>
      </w:pPr>
    </w:lvl>
    <w:lvl w:ilvl="7" w:tplc="04090019" w:tentative="1">
      <w:start w:val="1"/>
      <w:numFmt w:val="lowerLetter"/>
      <w:lvlText w:val="%8."/>
      <w:lvlJc w:val="start"/>
      <w:pPr>
        <w:ind w:start="347.95pt" w:hanging="18pt"/>
      </w:pPr>
    </w:lvl>
    <w:lvl w:ilvl="8" w:tplc="0409001B" w:tentative="1">
      <w:start w:val="1"/>
      <w:numFmt w:val="lowerRoman"/>
      <w:lvlText w:val="%9."/>
      <w:lvlJc w:val="end"/>
      <w:pPr>
        <w:ind w:start="383.95pt" w:hanging="9pt"/>
      </w:pPr>
    </w:lvl>
  </w:abstractNum>
  <w:abstractNum w:abstractNumId="13" w15:restartNumberingAfterBreak="0">
    <w:nsid w:val="19382CFD"/>
    <w:multiLevelType w:val="hybridMultilevel"/>
    <w:tmpl w:val="71961FDC"/>
    <w:lvl w:ilvl="0" w:tplc="62ACB7E2">
      <w:start w:val="1"/>
      <w:numFmt w:val="decimalFullWidth"/>
      <w:lvlText w:val="%1、"/>
      <w:lvlJc w:val="start"/>
      <w:pPr>
        <w:ind w:start="46.35pt" w:hanging="18pt"/>
      </w:pPr>
      <w:rPr>
        <w:rFonts w:hint="eastAsia"/>
        <w:color w:val="FF0000"/>
      </w:rPr>
    </w:lvl>
    <w:lvl w:ilvl="1" w:tplc="04090019" w:tentative="1">
      <w:start w:val="1"/>
      <w:numFmt w:val="lowerLetter"/>
      <w:lvlText w:val="%2."/>
      <w:lvlJc w:val="start"/>
      <w:pPr>
        <w:ind w:start="82.35pt" w:hanging="18pt"/>
      </w:pPr>
    </w:lvl>
    <w:lvl w:ilvl="2" w:tplc="0409001B" w:tentative="1">
      <w:start w:val="1"/>
      <w:numFmt w:val="lowerRoman"/>
      <w:lvlText w:val="%3."/>
      <w:lvlJc w:val="end"/>
      <w:pPr>
        <w:ind w:start="118.35pt" w:hanging="9pt"/>
      </w:pPr>
    </w:lvl>
    <w:lvl w:ilvl="3" w:tplc="0409000F" w:tentative="1">
      <w:start w:val="1"/>
      <w:numFmt w:val="decimal"/>
      <w:lvlText w:val="%4."/>
      <w:lvlJc w:val="start"/>
      <w:pPr>
        <w:ind w:start="154.35pt" w:hanging="18pt"/>
      </w:pPr>
    </w:lvl>
    <w:lvl w:ilvl="4" w:tplc="04090019" w:tentative="1">
      <w:start w:val="1"/>
      <w:numFmt w:val="lowerLetter"/>
      <w:lvlText w:val="%5."/>
      <w:lvlJc w:val="start"/>
      <w:pPr>
        <w:ind w:start="190.35pt" w:hanging="18pt"/>
      </w:pPr>
    </w:lvl>
    <w:lvl w:ilvl="5" w:tplc="0409001B" w:tentative="1">
      <w:start w:val="1"/>
      <w:numFmt w:val="lowerRoman"/>
      <w:lvlText w:val="%6."/>
      <w:lvlJc w:val="end"/>
      <w:pPr>
        <w:ind w:start="226.35pt" w:hanging="9pt"/>
      </w:pPr>
    </w:lvl>
    <w:lvl w:ilvl="6" w:tplc="0409000F" w:tentative="1">
      <w:start w:val="1"/>
      <w:numFmt w:val="decimal"/>
      <w:lvlText w:val="%7."/>
      <w:lvlJc w:val="start"/>
      <w:pPr>
        <w:ind w:start="262.35pt" w:hanging="18pt"/>
      </w:pPr>
    </w:lvl>
    <w:lvl w:ilvl="7" w:tplc="04090019" w:tentative="1">
      <w:start w:val="1"/>
      <w:numFmt w:val="lowerLetter"/>
      <w:lvlText w:val="%8."/>
      <w:lvlJc w:val="start"/>
      <w:pPr>
        <w:ind w:start="298.35pt" w:hanging="18pt"/>
      </w:pPr>
    </w:lvl>
    <w:lvl w:ilvl="8" w:tplc="0409001B" w:tentative="1">
      <w:start w:val="1"/>
      <w:numFmt w:val="lowerRoman"/>
      <w:lvlText w:val="%9."/>
      <w:lvlJc w:val="end"/>
      <w:pPr>
        <w:ind w:start="334.35pt" w:hanging="9pt"/>
      </w:pPr>
    </w:lvl>
  </w:abstractNum>
  <w:abstractNum w:abstractNumId="14" w15:restartNumberingAfterBreak="0">
    <w:nsid w:val="1DA8660D"/>
    <w:multiLevelType w:val="multilevel"/>
    <w:tmpl w:val="85D84BE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5" w15:restartNumberingAfterBreak="0">
    <w:nsid w:val="1E887927"/>
    <w:multiLevelType w:val="multilevel"/>
    <w:tmpl w:val="659A58F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6" w15:restartNumberingAfterBreak="0">
    <w:nsid w:val="21CD7E16"/>
    <w:multiLevelType w:val="multilevel"/>
    <w:tmpl w:val="A6E8A84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7" w15:restartNumberingAfterBreak="0">
    <w:nsid w:val="29253498"/>
    <w:multiLevelType w:val="multilevel"/>
    <w:tmpl w:val="D0140C02"/>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8" w15:restartNumberingAfterBreak="0">
    <w:nsid w:val="2E135077"/>
    <w:multiLevelType w:val="multilevel"/>
    <w:tmpl w:val="6BFC2DB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19" w15:restartNumberingAfterBreak="0">
    <w:nsid w:val="30D218E5"/>
    <w:multiLevelType w:val="hybridMultilevel"/>
    <w:tmpl w:val="79F8A41C"/>
    <w:lvl w:ilvl="0" w:tplc="921475E8">
      <w:start w:val="1"/>
      <w:numFmt w:val="decimal"/>
      <w:lvlText w:val="（%1）"/>
      <w:lvlJc w:val="start"/>
      <w:pPr>
        <w:ind w:start="71.45pt" w:hanging="36pt"/>
      </w:pPr>
      <w:rPr>
        <w:rFonts w:hint="default"/>
      </w:rPr>
    </w:lvl>
    <w:lvl w:ilvl="1" w:tplc="04090019" w:tentative="1">
      <w:start w:val="1"/>
      <w:numFmt w:val="lowerLetter"/>
      <w:lvlText w:val="%2."/>
      <w:lvlJc w:val="start"/>
      <w:pPr>
        <w:ind w:start="89.45pt" w:hanging="18pt"/>
      </w:pPr>
    </w:lvl>
    <w:lvl w:ilvl="2" w:tplc="0409001B" w:tentative="1">
      <w:start w:val="1"/>
      <w:numFmt w:val="lowerRoman"/>
      <w:lvlText w:val="%3."/>
      <w:lvlJc w:val="end"/>
      <w:pPr>
        <w:ind w:start="125.45pt" w:hanging="9pt"/>
      </w:pPr>
    </w:lvl>
    <w:lvl w:ilvl="3" w:tplc="0409000F" w:tentative="1">
      <w:start w:val="1"/>
      <w:numFmt w:val="decimal"/>
      <w:lvlText w:val="%4."/>
      <w:lvlJc w:val="start"/>
      <w:pPr>
        <w:ind w:start="161.45pt" w:hanging="18pt"/>
      </w:pPr>
    </w:lvl>
    <w:lvl w:ilvl="4" w:tplc="04090019" w:tentative="1">
      <w:start w:val="1"/>
      <w:numFmt w:val="lowerLetter"/>
      <w:lvlText w:val="%5."/>
      <w:lvlJc w:val="start"/>
      <w:pPr>
        <w:ind w:start="197.45pt" w:hanging="18pt"/>
      </w:pPr>
    </w:lvl>
    <w:lvl w:ilvl="5" w:tplc="0409001B" w:tentative="1">
      <w:start w:val="1"/>
      <w:numFmt w:val="lowerRoman"/>
      <w:lvlText w:val="%6."/>
      <w:lvlJc w:val="end"/>
      <w:pPr>
        <w:ind w:start="233.45pt" w:hanging="9pt"/>
      </w:pPr>
    </w:lvl>
    <w:lvl w:ilvl="6" w:tplc="0409000F" w:tentative="1">
      <w:start w:val="1"/>
      <w:numFmt w:val="decimal"/>
      <w:lvlText w:val="%7."/>
      <w:lvlJc w:val="start"/>
      <w:pPr>
        <w:ind w:start="269.45pt" w:hanging="18pt"/>
      </w:pPr>
    </w:lvl>
    <w:lvl w:ilvl="7" w:tplc="04090019" w:tentative="1">
      <w:start w:val="1"/>
      <w:numFmt w:val="lowerLetter"/>
      <w:lvlText w:val="%8."/>
      <w:lvlJc w:val="start"/>
      <w:pPr>
        <w:ind w:start="305.45pt" w:hanging="18pt"/>
      </w:pPr>
    </w:lvl>
    <w:lvl w:ilvl="8" w:tplc="0409001B" w:tentative="1">
      <w:start w:val="1"/>
      <w:numFmt w:val="lowerRoman"/>
      <w:lvlText w:val="%9."/>
      <w:lvlJc w:val="end"/>
      <w:pPr>
        <w:ind w:start="341.45pt" w:hanging="9pt"/>
      </w:pPr>
    </w:lvl>
  </w:abstractNum>
  <w:abstractNum w:abstractNumId="20" w15:restartNumberingAfterBreak="0">
    <w:nsid w:val="337F419D"/>
    <w:multiLevelType w:val="hybridMultilevel"/>
    <w:tmpl w:val="7DE2CD8A"/>
    <w:lvl w:ilvl="0" w:tplc="921475E8">
      <w:start w:val="1"/>
      <w:numFmt w:val="decimal"/>
      <w:lvlText w:val="（%1）"/>
      <w:lvlJc w:val="start"/>
      <w:pPr>
        <w:ind w:start="74.40pt" w:hanging="36pt"/>
      </w:pPr>
      <w:rPr>
        <w:rFonts w:hint="default"/>
      </w:rPr>
    </w:lvl>
    <w:lvl w:ilvl="1" w:tplc="FFFFFFFF">
      <w:start w:val="1"/>
      <w:numFmt w:val="upperLetter"/>
      <w:lvlText w:val="%2."/>
      <w:lvlJc w:val="start"/>
      <w:pPr>
        <w:ind w:start="88.20pt" w:hanging="13.80pt"/>
      </w:pPr>
      <w:rPr>
        <w:rFonts w:hint="default"/>
      </w:rPr>
    </w:lvl>
    <w:lvl w:ilvl="2" w:tplc="FFFFFFFF" w:tentative="1">
      <w:start w:val="1"/>
      <w:numFmt w:val="lowerRoman"/>
      <w:lvlText w:val="%3."/>
      <w:lvlJc w:val="end"/>
      <w:pPr>
        <w:ind w:start="128.40pt" w:hanging="9pt"/>
      </w:pPr>
    </w:lvl>
    <w:lvl w:ilvl="3" w:tplc="FFFFFFFF" w:tentative="1">
      <w:start w:val="1"/>
      <w:numFmt w:val="decimal"/>
      <w:lvlText w:val="%4."/>
      <w:lvlJc w:val="start"/>
      <w:pPr>
        <w:ind w:start="164.40pt" w:hanging="18pt"/>
      </w:pPr>
    </w:lvl>
    <w:lvl w:ilvl="4" w:tplc="FFFFFFFF" w:tentative="1">
      <w:start w:val="1"/>
      <w:numFmt w:val="lowerLetter"/>
      <w:lvlText w:val="%5."/>
      <w:lvlJc w:val="start"/>
      <w:pPr>
        <w:ind w:start="200.40pt" w:hanging="18pt"/>
      </w:pPr>
    </w:lvl>
    <w:lvl w:ilvl="5" w:tplc="FFFFFFFF" w:tentative="1">
      <w:start w:val="1"/>
      <w:numFmt w:val="lowerRoman"/>
      <w:lvlText w:val="%6."/>
      <w:lvlJc w:val="end"/>
      <w:pPr>
        <w:ind w:start="236.40pt" w:hanging="9pt"/>
      </w:pPr>
    </w:lvl>
    <w:lvl w:ilvl="6" w:tplc="FFFFFFFF" w:tentative="1">
      <w:start w:val="1"/>
      <w:numFmt w:val="decimal"/>
      <w:lvlText w:val="%7."/>
      <w:lvlJc w:val="start"/>
      <w:pPr>
        <w:ind w:start="272.40pt" w:hanging="18pt"/>
      </w:pPr>
    </w:lvl>
    <w:lvl w:ilvl="7" w:tplc="FFFFFFFF" w:tentative="1">
      <w:start w:val="1"/>
      <w:numFmt w:val="lowerLetter"/>
      <w:lvlText w:val="%8."/>
      <w:lvlJc w:val="start"/>
      <w:pPr>
        <w:ind w:start="308.40pt" w:hanging="18pt"/>
      </w:pPr>
    </w:lvl>
    <w:lvl w:ilvl="8" w:tplc="FFFFFFFF" w:tentative="1">
      <w:start w:val="1"/>
      <w:numFmt w:val="lowerRoman"/>
      <w:lvlText w:val="%9."/>
      <w:lvlJc w:val="end"/>
      <w:pPr>
        <w:ind w:start="344.40pt" w:hanging="9pt"/>
      </w:pPr>
    </w:lvl>
  </w:abstractNum>
  <w:abstractNum w:abstractNumId="21" w15:restartNumberingAfterBreak="0">
    <w:nsid w:val="34D76BC0"/>
    <w:multiLevelType w:val="multilevel"/>
    <w:tmpl w:val="DD5CCB24"/>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2" w15:restartNumberingAfterBreak="0">
    <w:nsid w:val="39D614BE"/>
    <w:multiLevelType w:val="multilevel"/>
    <w:tmpl w:val="0602BC4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3" w15:restartNumberingAfterBreak="0">
    <w:nsid w:val="3E452F9F"/>
    <w:multiLevelType w:val="hybridMultilevel"/>
    <w:tmpl w:val="390AAB02"/>
    <w:lvl w:ilvl="0" w:tplc="921475E8">
      <w:start w:val="1"/>
      <w:numFmt w:val="decimal"/>
      <w:lvlText w:val="（%1）"/>
      <w:lvlJc w:val="start"/>
      <w:pPr>
        <w:ind w:start="74.40pt" w:hanging="36pt"/>
      </w:pPr>
      <w:rPr>
        <w:rFonts w:hint="default"/>
      </w:rPr>
    </w:lvl>
    <w:lvl w:ilvl="1" w:tplc="FFFFFFFF">
      <w:start w:val="1"/>
      <w:numFmt w:val="upperLetter"/>
      <w:lvlText w:val="%2."/>
      <w:lvlJc w:val="start"/>
      <w:pPr>
        <w:ind w:start="88.20pt" w:hanging="13.80pt"/>
      </w:pPr>
      <w:rPr>
        <w:rFonts w:hint="default"/>
      </w:rPr>
    </w:lvl>
    <w:lvl w:ilvl="2" w:tplc="FFFFFFFF" w:tentative="1">
      <w:start w:val="1"/>
      <w:numFmt w:val="lowerRoman"/>
      <w:lvlText w:val="%3."/>
      <w:lvlJc w:val="end"/>
      <w:pPr>
        <w:ind w:start="128.40pt" w:hanging="9pt"/>
      </w:pPr>
    </w:lvl>
    <w:lvl w:ilvl="3" w:tplc="FFFFFFFF" w:tentative="1">
      <w:start w:val="1"/>
      <w:numFmt w:val="decimal"/>
      <w:lvlText w:val="%4."/>
      <w:lvlJc w:val="start"/>
      <w:pPr>
        <w:ind w:start="164.40pt" w:hanging="18pt"/>
      </w:pPr>
    </w:lvl>
    <w:lvl w:ilvl="4" w:tplc="FFFFFFFF" w:tentative="1">
      <w:start w:val="1"/>
      <w:numFmt w:val="lowerLetter"/>
      <w:lvlText w:val="%5."/>
      <w:lvlJc w:val="start"/>
      <w:pPr>
        <w:ind w:start="200.40pt" w:hanging="18pt"/>
      </w:pPr>
    </w:lvl>
    <w:lvl w:ilvl="5" w:tplc="FFFFFFFF" w:tentative="1">
      <w:start w:val="1"/>
      <w:numFmt w:val="lowerRoman"/>
      <w:lvlText w:val="%6."/>
      <w:lvlJc w:val="end"/>
      <w:pPr>
        <w:ind w:start="236.40pt" w:hanging="9pt"/>
      </w:pPr>
    </w:lvl>
    <w:lvl w:ilvl="6" w:tplc="FFFFFFFF" w:tentative="1">
      <w:start w:val="1"/>
      <w:numFmt w:val="decimal"/>
      <w:lvlText w:val="%7."/>
      <w:lvlJc w:val="start"/>
      <w:pPr>
        <w:ind w:start="272.40pt" w:hanging="18pt"/>
      </w:pPr>
    </w:lvl>
    <w:lvl w:ilvl="7" w:tplc="FFFFFFFF" w:tentative="1">
      <w:start w:val="1"/>
      <w:numFmt w:val="lowerLetter"/>
      <w:lvlText w:val="%8."/>
      <w:lvlJc w:val="start"/>
      <w:pPr>
        <w:ind w:start="308.40pt" w:hanging="18pt"/>
      </w:pPr>
    </w:lvl>
    <w:lvl w:ilvl="8" w:tplc="FFFFFFFF" w:tentative="1">
      <w:start w:val="1"/>
      <w:numFmt w:val="lowerRoman"/>
      <w:lvlText w:val="%9."/>
      <w:lvlJc w:val="end"/>
      <w:pPr>
        <w:ind w:start="344.40pt" w:hanging="9pt"/>
      </w:pPr>
    </w:lvl>
  </w:abstractNum>
  <w:abstractNum w:abstractNumId="24" w15:restartNumberingAfterBreak="0">
    <w:nsid w:val="3ED65A07"/>
    <w:multiLevelType w:val="hybridMultilevel"/>
    <w:tmpl w:val="D320FA74"/>
    <w:lvl w:ilvl="0" w:tplc="921475E8">
      <w:start w:val="1"/>
      <w:numFmt w:val="decimal"/>
      <w:lvlText w:val="（%1）"/>
      <w:lvlJc w:val="start"/>
      <w:pPr>
        <w:ind w:start="74.40pt" w:hanging="36pt"/>
      </w:pPr>
      <w:rPr>
        <w:rFonts w:hint="default"/>
      </w:rPr>
    </w:lvl>
    <w:lvl w:ilvl="1" w:tplc="FFFFFFFF">
      <w:start w:val="1"/>
      <w:numFmt w:val="upperLetter"/>
      <w:lvlText w:val="%2."/>
      <w:lvlJc w:val="start"/>
      <w:pPr>
        <w:ind w:start="88.20pt" w:hanging="13.80pt"/>
      </w:pPr>
      <w:rPr>
        <w:rFonts w:hint="default"/>
      </w:rPr>
    </w:lvl>
    <w:lvl w:ilvl="2" w:tplc="FFFFFFFF" w:tentative="1">
      <w:start w:val="1"/>
      <w:numFmt w:val="lowerRoman"/>
      <w:lvlText w:val="%3."/>
      <w:lvlJc w:val="end"/>
      <w:pPr>
        <w:ind w:start="128.40pt" w:hanging="9pt"/>
      </w:pPr>
    </w:lvl>
    <w:lvl w:ilvl="3" w:tplc="FFFFFFFF" w:tentative="1">
      <w:start w:val="1"/>
      <w:numFmt w:val="decimal"/>
      <w:lvlText w:val="%4."/>
      <w:lvlJc w:val="start"/>
      <w:pPr>
        <w:ind w:start="164.40pt" w:hanging="18pt"/>
      </w:pPr>
    </w:lvl>
    <w:lvl w:ilvl="4" w:tplc="FFFFFFFF" w:tentative="1">
      <w:start w:val="1"/>
      <w:numFmt w:val="lowerLetter"/>
      <w:lvlText w:val="%5."/>
      <w:lvlJc w:val="start"/>
      <w:pPr>
        <w:ind w:start="200.40pt" w:hanging="18pt"/>
      </w:pPr>
    </w:lvl>
    <w:lvl w:ilvl="5" w:tplc="FFFFFFFF" w:tentative="1">
      <w:start w:val="1"/>
      <w:numFmt w:val="lowerRoman"/>
      <w:lvlText w:val="%6."/>
      <w:lvlJc w:val="end"/>
      <w:pPr>
        <w:ind w:start="236.40pt" w:hanging="9pt"/>
      </w:pPr>
    </w:lvl>
    <w:lvl w:ilvl="6" w:tplc="FFFFFFFF" w:tentative="1">
      <w:start w:val="1"/>
      <w:numFmt w:val="decimal"/>
      <w:lvlText w:val="%7."/>
      <w:lvlJc w:val="start"/>
      <w:pPr>
        <w:ind w:start="272.40pt" w:hanging="18pt"/>
      </w:pPr>
    </w:lvl>
    <w:lvl w:ilvl="7" w:tplc="FFFFFFFF" w:tentative="1">
      <w:start w:val="1"/>
      <w:numFmt w:val="lowerLetter"/>
      <w:lvlText w:val="%8."/>
      <w:lvlJc w:val="start"/>
      <w:pPr>
        <w:ind w:start="308.40pt" w:hanging="18pt"/>
      </w:pPr>
    </w:lvl>
    <w:lvl w:ilvl="8" w:tplc="FFFFFFFF" w:tentative="1">
      <w:start w:val="1"/>
      <w:numFmt w:val="lowerRoman"/>
      <w:lvlText w:val="%9."/>
      <w:lvlJc w:val="end"/>
      <w:pPr>
        <w:ind w:start="344.40pt" w:hanging="9pt"/>
      </w:pPr>
    </w:lvl>
  </w:abstractNum>
  <w:abstractNum w:abstractNumId="25" w15:restartNumberingAfterBreak="0">
    <w:nsid w:val="44274740"/>
    <w:multiLevelType w:val="multilevel"/>
    <w:tmpl w:val="3F0ADEAC"/>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6" w15:restartNumberingAfterBreak="0">
    <w:nsid w:val="480C44DE"/>
    <w:multiLevelType w:val="multilevel"/>
    <w:tmpl w:val="5506342C"/>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27" w15:restartNumberingAfterBreak="0">
    <w:nsid w:val="4D0C0995"/>
    <w:multiLevelType w:val="hybridMultilevel"/>
    <w:tmpl w:val="954AADC0"/>
    <w:lvl w:ilvl="0" w:tplc="91120A8A">
      <w:start w:val="1"/>
      <w:numFmt w:val="decimal"/>
      <w:lvlText w:val="%1."/>
      <w:lvlJc w:val="start"/>
      <w:pPr>
        <w:ind w:start="18pt" w:hanging="18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28" w15:restartNumberingAfterBreak="0">
    <w:nsid w:val="50075A6C"/>
    <w:multiLevelType w:val="multilevel"/>
    <w:tmpl w:val="6A941B7C"/>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9" w15:restartNumberingAfterBreak="0">
    <w:nsid w:val="51B43563"/>
    <w:multiLevelType w:val="multilevel"/>
    <w:tmpl w:val="9A5AF99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0" w15:restartNumberingAfterBreak="0">
    <w:nsid w:val="52292C18"/>
    <w:multiLevelType w:val="hybridMultilevel"/>
    <w:tmpl w:val="129E8ED0"/>
    <w:lvl w:ilvl="0" w:tplc="921475E8">
      <w:start w:val="1"/>
      <w:numFmt w:val="decimal"/>
      <w:lvlText w:val="（%1）"/>
      <w:lvlJc w:val="start"/>
      <w:pPr>
        <w:ind w:start="74.40pt" w:hanging="36pt"/>
      </w:pPr>
      <w:rPr>
        <w:rFonts w:hint="default"/>
      </w:rPr>
    </w:lvl>
    <w:lvl w:ilvl="1" w:tplc="04090019" w:tentative="1">
      <w:start w:val="1"/>
      <w:numFmt w:val="lowerLetter"/>
      <w:lvlText w:val="%2."/>
      <w:lvlJc w:val="start"/>
      <w:pPr>
        <w:ind w:start="92.40pt" w:hanging="18pt"/>
      </w:pPr>
    </w:lvl>
    <w:lvl w:ilvl="2" w:tplc="0409001B" w:tentative="1">
      <w:start w:val="1"/>
      <w:numFmt w:val="lowerRoman"/>
      <w:lvlText w:val="%3."/>
      <w:lvlJc w:val="end"/>
      <w:pPr>
        <w:ind w:start="128.40pt" w:hanging="9pt"/>
      </w:pPr>
    </w:lvl>
    <w:lvl w:ilvl="3" w:tplc="0409000F" w:tentative="1">
      <w:start w:val="1"/>
      <w:numFmt w:val="decimal"/>
      <w:lvlText w:val="%4."/>
      <w:lvlJc w:val="start"/>
      <w:pPr>
        <w:ind w:start="164.40pt" w:hanging="18pt"/>
      </w:pPr>
    </w:lvl>
    <w:lvl w:ilvl="4" w:tplc="04090019" w:tentative="1">
      <w:start w:val="1"/>
      <w:numFmt w:val="lowerLetter"/>
      <w:lvlText w:val="%5."/>
      <w:lvlJc w:val="start"/>
      <w:pPr>
        <w:ind w:start="200.40pt" w:hanging="18pt"/>
      </w:pPr>
    </w:lvl>
    <w:lvl w:ilvl="5" w:tplc="0409001B" w:tentative="1">
      <w:start w:val="1"/>
      <w:numFmt w:val="lowerRoman"/>
      <w:lvlText w:val="%6."/>
      <w:lvlJc w:val="end"/>
      <w:pPr>
        <w:ind w:start="236.40pt" w:hanging="9pt"/>
      </w:pPr>
    </w:lvl>
    <w:lvl w:ilvl="6" w:tplc="0409000F" w:tentative="1">
      <w:start w:val="1"/>
      <w:numFmt w:val="decimal"/>
      <w:lvlText w:val="%7."/>
      <w:lvlJc w:val="start"/>
      <w:pPr>
        <w:ind w:start="272.40pt" w:hanging="18pt"/>
      </w:pPr>
    </w:lvl>
    <w:lvl w:ilvl="7" w:tplc="04090019" w:tentative="1">
      <w:start w:val="1"/>
      <w:numFmt w:val="lowerLetter"/>
      <w:lvlText w:val="%8."/>
      <w:lvlJc w:val="start"/>
      <w:pPr>
        <w:ind w:start="308.40pt" w:hanging="18pt"/>
      </w:pPr>
    </w:lvl>
    <w:lvl w:ilvl="8" w:tplc="0409001B" w:tentative="1">
      <w:start w:val="1"/>
      <w:numFmt w:val="lowerRoman"/>
      <w:lvlText w:val="%9."/>
      <w:lvlJc w:val="end"/>
      <w:pPr>
        <w:ind w:start="344.40pt" w:hanging="9pt"/>
      </w:pPr>
    </w:lvl>
  </w:abstractNum>
  <w:abstractNum w:abstractNumId="31" w15:restartNumberingAfterBreak="0">
    <w:nsid w:val="57D8523B"/>
    <w:multiLevelType w:val="multilevel"/>
    <w:tmpl w:val="D3447BB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2" w15:restartNumberingAfterBreak="0">
    <w:nsid w:val="58737EB6"/>
    <w:multiLevelType w:val="hybridMultilevel"/>
    <w:tmpl w:val="1CC4CD1C"/>
    <w:lvl w:ilvl="0" w:tplc="921475E8">
      <w:start w:val="1"/>
      <w:numFmt w:val="decimal"/>
      <w:lvlText w:val="（%1）"/>
      <w:lvlJc w:val="start"/>
      <w:pPr>
        <w:ind w:start="74.40pt" w:hanging="36pt"/>
      </w:pPr>
      <w:rPr>
        <w:rFonts w:hint="default"/>
      </w:rPr>
    </w:lvl>
    <w:lvl w:ilvl="1" w:tplc="FFFFFFFF">
      <w:start w:val="1"/>
      <w:numFmt w:val="upperLetter"/>
      <w:lvlText w:val="%2."/>
      <w:lvlJc w:val="start"/>
      <w:pPr>
        <w:ind w:start="88.20pt" w:hanging="13.80pt"/>
      </w:pPr>
      <w:rPr>
        <w:rFonts w:hint="default"/>
      </w:rPr>
    </w:lvl>
    <w:lvl w:ilvl="2" w:tplc="FFFFFFFF" w:tentative="1">
      <w:start w:val="1"/>
      <w:numFmt w:val="lowerRoman"/>
      <w:lvlText w:val="%3."/>
      <w:lvlJc w:val="end"/>
      <w:pPr>
        <w:ind w:start="128.40pt" w:hanging="9pt"/>
      </w:pPr>
    </w:lvl>
    <w:lvl w:ilvl="3" w:tplc="FFFFFFFF" w:tentative="1">
      <w:start w:val="1"/>
      <w:numFmt w:val="decimal"/>
      <w:lvlText w:val="%4."/>
      <w:lvlJc w:val="start"/>
      <w:pPr>
        <w:ind w:start="164.40pt" w:hanging="18pt"/>
      </w:pPr>
    </w:lvl>
    <w:lvl w:ilvl="4" w:tplc="FFFFFFFF" w:tentative="1">
      <w:start w:val="1"/>
      <w:numFmt w:val="lowerLetter"/>
      <w:lvlText w:val="%5."/>
      <w:lvlJc w:val="start"/>
      <w:pPr>
        <w:ind w:start="200.40pt" w:hanging="18pt"/>
      </w:pPr>
    </w:lvl>
    <w:lvl w:ilvl="5" w:tplc="FFFFFFFF" w:tentative="1">
      <w:start w:val="1"/>
      <w:numFmt w:val="lowerRoman"/>
      <w:lvlText w:val="%6."/>
      <w:lvlJc w:val="end"/>
      <w:pPr>
        <w:ind w:start="236.40pt" w:hanging="9pt"/>
      </w:pPr>
    </w:lvl>
    <w:lvl w:ilvl="6" w:tplc="FFFFFFFF" w:tentative="1">
      <w:start w:val="1"/>
      <w:numFmt w:val="decimal"/>
      <w:lvlText w:val="%7."/>
      <w:lvlJc w:val="start"/>
      <w:pPr>
        <w:ind w:start="272.40pt" w:hanging="18pt"/>
      </w:pPr>
    </w:lvl>
    <w:lvl w:ilvl="7" w:tplc="FFFFFFFF" w:tentative="1">
      <w:start w:val="1"/>
      <w:numFmt w:val="lowerLetter"/>
      <w:lvlText w:val="%8."/>
      <w:lvlJc w:val="start"/>
      <w:pPr>
        <w:ind w:start="308.40pt" w:hanging="18pt"/>
      </w:pPr>
    </w:lvl>
    <w:lvl w:ilvl="8" w:tplc="FFFFFFFF" w:tentative="1">
      <w:start w:val="1"/>
      <w:numFmt w:val="lowerRoman"/>
      <w:lvlText w:val="%9."/>
      <w:lvlJc w:val="end"/>
      <w:pPr>
        <w:ind w:start="344.40pt" w:hanging="9pt"/>
      </w:pPr>
    </w:lvl>
  </w:abstractNum>
  <w:abstractNum w:abstractNumId="33" w15:restartNumberingAfterBreak="0">
    <w:nsid w:val="5E692B6D"/>
    <w:multiLevelType w:val="multilevel"/>
    <w:tmpl w:val="62967648"/>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34" w15:restartNumberingAfterBreak="0">
    <w:nsid w:val="60BF37A2"/>
    <w:multiLevelType w:val="hybridMultilevel"/>
    <w:tmpl w:val="89CA9E90"/>
    <w:lvl w:ilvl="0" w:tplc="921475E8">
      <w:start w:val="1"/>
      <w:numFmt w:val="decimal"/>
      <w:lvlText w:val="（%1）"/>
      <w:lvlJc w:val="start"/>
      <w:pPr>
        <w:ind w:start="74.40pt" w:hanging="36pt"/>
      </w:pPr>
      <w:rPr>
        <w:rFonts w:hint="default"/>
      </w:rPr>
    </w:lvl>
    <w:lvl w:ilvl="1" w:tplc="FFFFFFFF">
      <w:start w:val="1"/>
      <w:numFmt w:val="upperLetter"/>
      <w:lvlText w:val="%2."/>
      <w:lvlJc w:val="start"/>
      <w:pPr>
        <w:ind w:start="88.20pt" w:hanging="13.80pt"/>
      </w:pPr>
      <w:rPr>
        <w:rFonts w:hint="default"/>
      </w:rPr>
    </w:lvl>
    <w:lvl w:ilvl="2" w:tplc="FFFFFFFF" w:tentative="1">
      <w:start w:val="1"/>
      <w:numFmt w:val="lowerRoman"/>
      <w:lvlText w:val="%3."/>
      <w:lvlJc w:val="end"/>
      <w:pPr>
        <w:ind w:start="128.40pt" w:hanging="9pt"/>
      </w:pPr>
    </w:lvl>
    <w:lvl w:ilvl="3" w:tplc="FFFFFFFF" w:tentative="1">
      <w:start w:val="1"/>
      <w:numFmt w:val="decimal"/>
      <w:lvlText w:val="%4."/>
      <w:lvlJc w:val="start"/>
      <w:pPr>
        <w:ind w:start="164.40pt" w:hanging="18pt"/>
      </w:pPr>
    </w:lvl>
    <w:lvl w:ilvl="4" w:tplc="FFFFFFFF" w:tentative="1">
      <w:start w:val="1"/>
      <w:numFmt w:val="lowerLetter"/>
      <w:lvlText w:val="%5."/>
      <w:lvlJc w:val="start"/>
      <w:pPr>
        <w:ind w:start="200.40pt" w:hanging="18pt"/>
      </w:pPr>
    </w:lvl>
    <w:lvl w:ilvl="5" w:tplc="FFFFFFFF" w:tentative="1">
      <w:start w:val="1"/>
      <w:numFmt w:val="lowerRoman"/>
      <w:lvlText w:val="%6."/>
      <w:lvlJc w:val="end"/>
      <w:pPr>
        <w:ind w:start="236.40pt" w:hanging="9pt"/>
      </w:pPr>
    </w:lvl>
    <w:lvl w:ilvl="6" w:tplc="FFFFFFFF" w:tentative="1">
      <w:start w:val="1"/>
      <w:numFmt w:val="decimal"/>
      <w:lvlText w:val="%7."/>
      <w:lvlJc w:val="start"/>
      <w:pPr>
        <w:ind w:start="272.40pt" w:hanging="18pt"/>
      </w:pPr>
    </w:lvl>
    <w:lvl w:ilvl="7" w:tplc="FFFFFFFF" w:tentative="1">
      <w:start w:val="1"/>
      <w:numFmt w:val="lowerLetter"/>
      <w:lvlText w:val="%8."/>
      <w:lvlJc w:val="start"/>
      <w:pPr>
        <w:ind w:start="308.40pt" w:hanging="18pt"/>
      </w:pPr>
    </w:lvl>
    <w:lvl w:ilvl="8" w:tplc="FFFFFFFF" w:tentative="1">
      <w:start w:val="1"/>
      <w:numFmt w:val="lowerRoman"/>
      <w:lvlText w:val="%9."/>
      <w:lvlJc w:val="end"/>
      <w:pPr>
        <w:ind w:start="344.40pt" w:hanging="9pt"/>
      </w:pPr>
    </w:lvl>
  </w:abstractNum>
  <w:abstractNum w:abstractNumId="35" w15:restartNumberingAfterBreak="0">
    <w:nsid w:val="60D64751"/>
    <w:multiLevelType w:val="hybridMultilevel"/>
    <w:tmpl w:val="6CEE73DC"/>
    <w:lvl w:ilvl="0" w:tplc="2D12974C">
      <w:start w:val="1"/>
      <w:numFmt w:val="decimalFullWidth"/>
      <w:lvlText w:val="%1、"/>
      <w:lvlJc w:val="start"/>
      <w:pPr>
        <w:ind w:start="46.35pt" w:hanging="18pt"/>
      </w:pPr>
      <w:rPr>
        <w:rFonts w:hint="eastAsia"/>
      </w:rPr>
    </w:lvl>
    <w:lvl w:ilvl="1" w:tplc="04090019" w:tentative="1">
      <w:start w:val="1"/>
      <w:numFmt w:val="lowerLetter"/>
      <w:lvlText w:val="%2."/>
      <w:lvlJc w:val="start"/>
      <w:pPr>
        <w:ind w:start="82.35pt" w:hanging="18pt"/>
      </w:pPr>
    </w:lvl>
    <w:lvl w:ilvl="2" w:tplc="0409001B" w:tentative="1">
      <w:start w:val="1"/>
      <w:numFmt w:val="lowerRoman"/>
      <w:lvlText w:val="%3."/>
      <w:lvlJc w:val="end"/>
      <w:pPr>
        <w:ind w:start="118.35pt" w:hanging="9pt"/>
      </w:pPr>
    </w:lvl>
    <w:lvl w:ilvl="3" w:tplc="0409000F" w:tentative="1">
      <w:start w:val="1"/>
      <w:numFmt w:val="decimal"/>
      <w:lvlText w:val="%4."/>
      <w:lvlJc w:val="start"/>
      <w:pPr>
        <w:ind w:start="154.35pt" w:hanging="18pt"/>
      </w:pPr>
    </w:lvl>
    <w:lvl w:ilvl="4" w:tplc="04090019" w:tentative="1">
      <w:start w:val="1"/>
      <w:numFmt w:val="lowerLetter"/>
      <w:lvlText w:val="%5."/>
      <w:lvlJc w:val="start"/>
      <w:pPr>
        <w:ind w:start="190.35pt" w:hanging="18pt"/>
      </w:pPr>
    </w:lvl>
    <w:lvl w:ilvl="5" w:tplc="0409001B" w:tentative="1">
      <w:start w:val="1"/>
      <w:numFmt w:val="lowerRoman"/>
      <w:lvlText w:val="%6."/>
      <w:lvlJc w:val="end"/>
      <w:pPr>
        <w:ind w:start="226.35pt" w:hanging="9pt"/>
      </w:pPr>
    </w:lvl>
    <w:lvl w:ilvl="6" w:tplc="0409000F" w:tentative="1">
      <w:start w:val="1"/>
      <w:numFmt w:val="decimal"/>
      <w:lvlText w:val="%7."/>
      <w:lvlJc w:val="start"/>
      <w:pPr>
        <w:ind w:start="262.35pt" w:hanging="18pt"/>
      </w:pPr>
    </w:lvl>
    <w:lvl w:ilvl="7" w:tplc="04090019" w:tentative="1">
      <w:start w:val="1"/>
      <w:numFmt w:val="lowerLetter"/>
      <w:lvlText w:val="%8."/>
      <w:lvlJc w:val="start"/>
      <w:pPr>
        <w:ind w:start="298.35pt" w:hanging="18pt"/>
      </w:pPr>
    </w:lvl>
    <w:lvl w:ilvl="8" w:tplc="0409001B" w:tentative="1">
      <w:start w:val="1"/>
      <w:numFmt w:val="lowerRoman"/>
      <w:lvlText w:val="%9."/>
      <w:lvlJc w:val="end"/>
      <w:pPr>
        <w:ind w:start="334.35pt" w:hanging="9pt"/>
      </w:pPr>
    </w:lvl>
  </w:abstractNum>
  <w:abstractNum w:abstractNumId="36" w15:restartNumberingAfterBreak="0">
    <w:nsid w:val="687F20DB"/>
    <w:multiLevelType w:val="multilevel"/>
    <w:tmpl w:val="78B0725A"/>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7" w15:restartNumberingAfterBreak="0">
    <w:nsid w:val="69A8323B"/>
    <w:multiLevelType w:val="hybridMultilevel"/>
    <w:tmpl w:val="649AF81E"/>
    <w:lvl w:ilvl="0" w:tplc="921475E8">
      <w:start w:val="1"/>
      <w:numFmt w:val="decimal"/>
      <w:lvlText w:val="（%1）"/>
      <w:lvlJc w:val="start"/>
      <w:pPr>
        <w:ind w:start="74.40pt" w:hanging="36pt"/>
      </w:pPr>
      <w:rPr>
        <w:rFonts w:hint="default"/>
      </w:rPr>
    </w:lvl>
    <w:lvl w:ilvl="1" w:tplc="04090019" w:tentative="1">
      <w:start w:val="1"/>
      <w:numFmt w:val="ideographTraditional"/>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38" w15:restartNumberingAfterBreak="0">
    <w:nsid w:val="761A14F7"/>
    <w:multiLevelType w:val="multilevel"/>
    <w:tmpl w:val="1A30F0F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o"/>
      <w:lvlJc w:val="start"/>
      <w:pPr>
        <w:tabs>
          <w:tab w:val="num" w:pos="72pt"/>
        </w:tabs>
        <w:ind w:start="72pt" w:hanging="18pt"/>
      </w:pPr>
      <w:rPr>
        <w:rFonts w:ascii="Courier New" w:hAnsi="Courier New" w:hint="default"/>
        <w:sz w:val="20"/>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39" w15:restartNumberingAfterBreak="0">
    <w:nsid w:val="76B967D9"/>
    <w:multiLevelType w:val="multilevel"/>
    <w:tmpl w:val="63B8FDA8"/>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40" w15:restartNumberingAfterBreak="0">
    <w:nsid w:val="7E96068C"/>
    <w:multiLevelType w:val="multilevel"/>
    <w:tmpl w:val="434E8C5E"/>
    <w:lvl w:ilvl="0">
      <w:start w:val="1"/>
      <w:numFmt w:val="bullet"/>
      <w:lvlText w:val=""/>
      <w:lvlJc w:val="start"/>
      <w:pPr>
        <w:tabs>
          <w:tab w:val="num" w:pos="36pt"/>
        </w:tabs>
        <w:ind w:start="36pt" w:hanging="18pt"/>
      </w:pPr>
      <w:rPr>
        <w:rFonts w:ascii="Symbol" w:hAnsi="Symbol" w:hint="default"/>
        <w:sz w:val="20"/>
      </w:rPr>
    </w:lvl>
    <w:lvl w:ilvl="1">
      <w:start w:val="1"/>
      <w:numFmt w:val="decimal"/>
      <w:lvlText w:val="%2."/>
      <w:lvlJc w:val="start"/>
      <w:pPr>
        <w:ind w:start="72pt" w:hanging="18pt"/>
      </w:pPr>
      <w:rPr>
        <w:rFonts w:hint="default"/>
        <w:b/>
      </w:rPr>
    </w:lvl>
    <w:lvl w:ilvl="2" w:tentative="1">
      <w:start w:val="1"/>
      <w:numFmt w:val="bullet"/>
      <w:lvlText w:val=""/>
      <w:lvlJc w:val="start"/>
      <w:pPr>
        <w:tabs>
          <w:tab w:val="num" w:pos="108pt"/>
        </w:tabs>
        <w:ind w:start="108pt" w:hanging="18pt"/>
      </w:pPr>
      <w:rPr>
        <w:rFonts w:ascii="Wingdings" w:hAnsi="Wingdings" w:hint="default"/>
        <w:sz w:val="20"/>
      </w:rPr>
    </w:lvl>
    <w:lvl w:ilvl="3" w:tentative="1">
      <w:start w:val="1"/>
      <w:numFmt w:val="bullet"/>
      <w:lvlText w:val=""/>
      <w:lvlJc w:val="start"/>
      <w:pPr>
        <w:tabs>
          <w:tab w:val="num" w:pos="144pt"/>
        </w:tabs>
        <w:ind w:start="144pt" w:hanging="18pt"/>
      </w:pPr>
      <w:rPr>
        <w:rFonts w:ascii="Wingdings" w:hAnsi="Wingdings" w:hint="default"/>
        <w:sz w:val="20"/>
      </w:rPr>
    </w:lvl>
    <w:lvl w:ilvl="4" w:tentative="1">
      <w:start w:val="1"/>
      <w:numFmt w:val="bullet"/>
      <w:lvlText w:val=""/>
      <w:lvlJc w:val="start"/>
      <w:pPr>
        <w:tabs>
          <w:tab w:val="num" w:pos="180pt"/>
        </w:tabs>
        <w:ind w:start="180pt" w:hanging="18pt"/>
      </w:pPr>
      <w:rPr>
        <w:rFonts w:ascii="Wingdings" w:hAnsi="Wingdings" w:hint="default"/>
        <w:sz w:val="20"/>
      </w:rPr>
    </w:lvl>
    <w:lvl w:ilvl="5" w:tentative="1">
      <w:start w:val="1"/>
      <w:numFmt w:val="bullet"/>
      <w:lvlText w:val=""/>
      <w:lvlJc w:val="start"/>
      <w:pPr>
        <w:tabs>
          <w:tab w:val="num" w:pos="216pt"/>
        </w:tabs>
        <w:ind w:start="216pt" w:hanging="18pt"/>
      </w:pPr>
      <w:rPr>
        <w:rFonts w:ascii="Wingdings" w:hAnsi="Wingdings" w:hint="default"/>
        <w:sz w:val="20"/>
      </w:rPr>
    </w:lvl>
    <w:lvl w:ilvl="6" w:tentative="1">
      <w:start w:val="1"/>
      <w:numFmt w:val="bullet"/>
      <w:lvlText w:val=""/>
      <w:lvlJc w:val="start"/>
      <w:pPr>
        <w:tabs>
          <w:tab w:val="num" w:pos="252pt"/>
        </w:tabs>
        <w:ind w:start="252pt" w:hanging="18pt"/>
      </w:pPr>
      <w:rPr>
        <w:rFonts w:ascii="Wingdings" w:hAnsi="Wingdings" w:hint="default"/>
        <w:sz w:val="20"/>
      </w:rPr>
    </w:lvl>
    <w:lvl w:ilvl="7" w:tentative="1">
      <w:start w:val="1"/>
      <w:numFmt w:val="bullet"/>
      <w:lvlText w:val=""/>
      <w:lvlJc w:val="start"/>
      <w:pPr>
        <w:tabs>
          <w:tab w:val="num" w:pos="288pt"/>
        </w:tabs>
        <w:ind w:start="288pt" w:hanging="18pt"/>
      </w:pPr>
      <w:rPr>
        <w:rFonts w:ascii="Wingdings" w:hAnsi="Wingdings" w:hint="default"/>
        <w:sz w:val="20"/>
      </w:rPr>
    </w:lvl>
    <w:lvl w:ilvl="8" w:tentative="1">
      <w:start w:val="1"/>
      <w:numFmt w:val="bullet"/>
      <w:lvlText w:val=""/>
      <w:lvlJc w:val="start"/>
      <w:pPr>
        <w:tabs>
          <w:tab w:val="num" w:pos="324pt"/>
        </w:tabs>
        <w:ind w:start="324pt" w:hanging="18pt"/>
      </w:pPr>
      <w:rPr>
        <w:rFonts w:ascii="Wingdings" w:hAnsi="Wingdings" w:hint="default"/>
        <w:sz w:val="20"/>
      </w:rPr>
    </w:lvl>
  </w:abstractNum>
  <w:abstractNum w:abstractNumId="41" w15:restartNumberingAfterBreak="0">
    <w:nsid w:val="7FE11D75"/>
    <w:multiLevelType w:val="multilevel"/>
    <w:tmpl w:val="B0C06184"/>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num w:numId="1" w16cid:durableId="1641495998">
    <w:abstractNumId w:val="16"/>
  </w:num>
  <w:num w:numId="2" w16cid:durableId="1496409752">
    <w:abstractNumId w:val="10"/>
  </w:num>
  <w:num w:numId="3" w16cid:durableId="166094824">
    <w:abstractNumId w:val="12"/>
  </w:num>
  <w:num w:numId="4" w16cid:durableId="273905430">
    <w:abstractNumId w:val="19"/>
  </w:num>
  <w:num w:numId="5" w16cid:durableId="2129465986">
    <w:abstractNumId w:val="30"/>
  </w:num>
  <w:num w:numId="6" w16cid:durableId="1428968326">
    <w:abstractNumId w:val="24"/>
  </w:num>
  <w:num w:numId="7" w16cid:durableId="1348407358">
    <w:abstractNumId w:val="23"/>
  </w:num>
  <w:num w:numId="8" w16cid:durableId="2031908942">
    <w:abstractNumId w:val="32"/>
  </w:num>
  <w:num w:numId="9" w16cid:durableId="1715884976">
    <w:abstractNumId w:val="20"/>
  </w:num>
  <w:num w:numId="10" w16cid:durableId="2053965035">
    <w:abstractNumId w:val="34"/>
  </w:num>
  <w:num w:numId="11" w16cid:durableId="740058794">
    <w:abstractNumId w:val="37"/>
  </w:num>
  <w:num w:numId="12" w16cid:durableId="503478179">
    <w:abstractNumId w:val="35"/>
  </w:num>
  <w:num w:numId="13" w16cid:durableId="1492526953">
    <w:abstractNumId w:val="13"/>
  </w:num>
  <w:num w:numId="14" w16cid:durableId="533352212">
    <w:abstractNumId w:val="15"/>
  </w:num>
  <w:num w:numId="15" w16cid:durableId="2049259257">
    <w:abstractNumId w:val="40"/>
  </w:num>
  <w:num w:numId="16" w16cid:durableId="1388146998">
    <w:abstractNumId w:val="18"/>
  </w:num>
  <w:num w:numId="17" w16cid:durableId="541358401">
    <w:abstractNumId w:val="21"/>
  </w:num>
  <w:num w:numId="18" w16cid:durableId="129711740">
    <w:abstractNumId w:val="8"/>
  </w:num>
  <w:num w:numId="19" w16cid:durableId="1872258579">
    <w:abstractNumId w:val="33"/>
  </w:num>
  <w:num w:numId="20" w16cid:durableId="1989239224">
    <w:abstractNumId w:val="39"/>
  </w:num>
  <w:num w:numId="21" w16cid:durableId="100301919">
    <w:abstractNumId w:val="25"/>
  </w:num>
  <w:num w:numId="22" w16cid:durableId="1547718008">
    <w:abstractNumId w:val="28"/>
  </w:num>
  <w:num w:numId="23" w16cid:durableId="2028603184">
    <w:abstractNumId w:val="41"/>
  </w:num>
  <w:num w:numId="24" w16cid:durableId="851526535">
    <w:abstractNumId w:val="9"/>
  </w:num>
  <w:num w:numId="25" w16cid:durableId="1287543145">
    <w:abstractNumId w:val="17"/>
  </w:num>
  <w:num w:numId="26" w16cid:durableId="865021705">
    <w:abstractNumId w:val="11"/>
  </w:num>
  <w:num w:numId="27" w16cid:durableId="2061248041">
    <w:abstractNumId w:val="14"/>
  </w:num>
  <w:num w:numId="28" w16cid:durableId="267585595">
    <w:abstractNumId w:val="36"/>
  </w:num>
  <w:num w:numId="29" w16cid:durableId="234555483">
    <w:abstractNumId w:val="31"/>
  </w:num>
  <w:num w:numId="30" w16cid:durableId="1298031128">
    <w:abstractNumId w:val="29"/>
  </w:num>
  <w:num w:numId="31" w16cid:durableId="1422601808">
    <w:abstractNumId w:val="22"/>
  </w:num>
  <w:num w:numId="32" w16cid:durableId="1364939216">
    <w:abstractNumId w:val="26"/>
  </w:num>
  <w:num w:numId="33" w16cid:durableId="1485583203">
    <w:abstractNumId w:val="38"/>
  </w:num>
  <w:num w:numId="34" w16cid:durableId="1965117480">
    <w:abstractNumId w:val="27"/>
  </w:num>
  <w:numIdMacAtCleanup w:val="33"/>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11.80pt"/>
  <w:hyphenationZone w:val="21.25pt"/>
  <w:defaultTableStyle w:val="a"/>
  <w:evenAndOddHeaders/>
  <w:drawingGridHorizontalSpacing w:val="0pt"/>
  <w:drawingGridVerticalSpacing w:val="0pt"/>
  <w:displayHorizontalDrawingGridEvery w:val="0"/>
  <w:displayVerticalDrawingGridEvery w:val="0"/>
  <w:doNotUseMarginsForDrawingGridOrigin/>
  <w:drawingGridHorizontalOrigin w:val="0pt"/>
  <w:drawingGridVerticalOrigin w:val="0pt"/>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A1"/>
    <w:rsid w:val="00002613"/>
    <w:rsid w:val="00003367"/>
    <w:rsid w:val="000057C6"/>
    <w:rsid w:val="00005E05"/>
    <w:rsid w:val="000102B2"/>
    <w:rsid w:val="0001446F"/>
    <w:rsid w:val="00015247"/>
    <w:rsid w:val="00015F19"/>
    <w:rsid w:val="0001615C"/>
    <w:rsid w:val="000170D2"/>
    <w:rsid w:val="00025660"/>
    <w:rsid w:val="00025855"/>
    <w:rsid w:val="000341F4"/>
    <w:rsid w:val="00036B84"/>
    <w:rsid w:val="00045D9C"/>
    <w:rsid w:val="0005104A"/>
    <w:rsid w:val="00051872"/>
    <w:rsid w:val="00051EC4"/>
    <w:rsid w:val="00052D4D"/>
    <w:rsid w:val="0005375A"/>
    <w:rsid w:val="0005399E"/>
    <w:rsid w:val="0005444E"/>
    <w:rsid w:val="00054D74"/>
    <w:rsid w:val="0006687E"/>
    <w:rsid w:val="00070BE9"/>
    <w:rsid w:val="0007120F"/>
    <w:rsid w:val="00073407"/>
    <w:rsid w:val="00075BF0"/>
    <w:rsid w:val="00075D7B"/>
    <w:rsid w:val="00075F23"/>
    <w:rsid w:val="000800D0"/>
    <w:rsid w:val="00083C3F"/>
    <w:rsid w:val="00086311"/>
    <w:rsid w:val="00086EFE"/>
    <w:rsid w:val="000915CA"/>
    <w:rsid w:val="0009738C"/>
    <w:rsid w:val="000A26F1"/>
    <w:rsid w:val="000A5BC5"/>
    <w:rsid w:val="000C4EA0"/>
    <w:rsid w:val="000C569D"/>
    <w:rsid w:val="000C7595"/>
    <w:rsid w:val="000D4826"/>
    <w:rsid w:val="000D6CA1"/>
    <w:rsid w:val="000E7024"/>
    <w:rsid w:val="000F1BA3"/>
    <w:rsid w:val="000F75F8"/>
    <w:rsid w:val="00113300"/>
    <w:rsid w:val="0011334D"/>
    <w:rsid w:val="001156B3"/>
    <w:rsid w:val="001171E1"/>
    <w:rsid w:val="001174E8"/>
    <w:rsid w:val="0012172D"/>
    <w:rsid w:val="0012295D"/>
    <w:rsid w:val="00122C1D"/>
    <w:rsid w:val="001242C2"/>
    <w:rsid w:val="00131921"/>
    <w:rsid w:val="00131C83"/>
    <w:rsid w:val="00133CB5"/>
    <w:rsid w:val="0013442C"/>
    <w:rsid w:val="0013619F"/>
    <w:rsid w:val="00141F73"/>
    <w:rsid w:val="00143E82"/>
    <w:rsid w:val="0015202B"/>
    <w:rsid w:val="0016189A"/>
    <w:rsid w:val="00163529"/>
    <w:rsid w:val="00164F18"/>
    <w:rsid w:val="00167E3E"/>
    <w:rsid w:val="0017052E"/>
    <w:rsid w:val="00172FF1"/>
    <w:rsid w:val="00176B9A"/>
    <w:rsid w:val="00182784"/>
    <w:rsid w:val="0018289D"/>
    <w:rsid w:val="00183CA1"/>
    <w:rsid w:val="00183D45"/>
    <w:rsid w:val="00187AF1"/>
    <w:rsid w:val="0019046E"/>
    <w:rsid w:val="00190682"/>
    <w:rsid w:val="00191787"/>
    <w:rsid w:val="00195005"/>
    <w:rsid w:val="001979EE"/>
    <w:rsid w:val="001A117B"/>
    <w:rsid w:val="001A3A59"/>
    <w:rsid w:val="001A3A6F"/>
    <w:rsid w:val="001B12A4"/>
    <w:rsid w:val="001B1499"/>
    <w:rsid w:val="001B1D14"/>
    <w:rsid w:val="001B2A48"/>
    <w:rsid w:val="001B4E53"/>
    <w:rsid w:val="001C19DC"/>
    <w:rsid w:val="001C4E8C"/>
    <w:rsid w:val="001C50FC"/>
    <w:rsid w:val="001C59D0"/>
    <w:rsid w:val="001C5E2F"/>
    <w:rsid w:val="001D0434"/>
    <w:rsid w:val="001D1036"/>
    <w:rsid w:val="001D2F7F"/>
    <w:rsid w:val="001D3D8B"/>
    <w:rsid w:val="001D7E41"/>
    <w:rsid w:val="001F05B8"/>
    <w:rsid w:val="001F4E0B"/>
    <w:rsid w:val="001F70E9"/>
    <w:rsid w:val="0020367F"/>
    <w:rsid w:val="00207EA1"/>
    <w:rsid w:val="00213DBD"/>
    <w:rsid w:val="00215DD3"/>
    <w:rsid w:val="002235C6"/>
    <w:rsid w:val="00224447"/>
    <w:rsid w:val="00226BB6"/>
    <w:rsid w:val="00235050"/>
    <w:rsid w:val="002427AA"/>
    <w:rsid w:val="00250739"/>
    <w:rsid w:val="00254337"/>
    <w:rsid w:val="00260A8B"/>
    <w:rsid w:val="0026243D"/>
    <w:rsid w:val="00264119"/>
    <w:rsid w:val="00264544"/>
    <w:rsid w:val="00267E30"/>
    <w:rsid w:val="00271233"/>
    <w:rsid w:val="00271DEB"/>
    <w:rsid w:val="002727FD"/>
    <w:rsid w:val="00274DA7"/>
    <w:rsid w:val="00282DD7"/>
    <w:rsid w:val="00283A18"/>
    <w:rsid w:val="00286C45"/>
    <w:rsid w:val="00292BBC"/>
    <w:rsid w:val="002932D4"/>
    <w:rsid w:val="0029353D"/>
    <w:rsid w:val="002944DA"/>
    <w:rsid w:val="0029467E"/>
    <w:rsid w:val="002947C3"/>
    <w:rsid w:val="00297730"/>
    <w:rsid w:val="002979D4"/>
    <w:rsid w:val="00297ABC"/>
    <w:rsid w:val="002A11C9"/>
    <w:rsid w:val="002A1BAA"/>
    <w:rsid w:val="002B49F2"/>
    <w:rsid w:val="002B5099"/>
    <w:rsid w:val="002B72BE"/>
    <w:rsid w:val="002C602E"/>
    <w:rsid w:val="002D6F44"/>
    <w:rsid w:val="002E0A7D"/>
    <w:rsid w:val="002E4240"/>
    <w:rsid w:val="002E56AF"/>
    <w:rsid w:val="002E69AF"/>
    <w:rsid w:val="002F0BD0"/>
    <w:rsid w:val="002F6028"/>
    <w:rsid w:val="002F7748"/>
    <w:rsid w:val="00301285"/>
    <w:rsid w:val="00302364"/>
    <w:rsid w:val="00303407"/>
    <w:rsid w:val="00303815"/>
    <w:rsid w:val="003039F2"/>
    <w:rsid w:val="00303C6B"/>
    <w:rsid w:val="00306D11"/>
    <w:rsid w:val="003077FD"/>
    <w:rsid w:val="00307F38"/>
    <w:rsid w:val="00310FDF"/>
    <w:rsid w:val="00312F60"/>
    <w:rsid w:val="003131C0"/>
    <w:rsid w:val="00313766"/>
    <w:rsid w:val="00316672"/>
    <w:rsid w:val="00316BAE"/>
    <w:rsid w:val="00316BC4"/>
    <w:rsid w:val="00316E37"/>
    <w:rsid w:val="00321D14"/>
    <w:rsid w:val="00331977"/>
    <w:rsid w:val="00331BB8"/>
    <w:rsid w:val="00331CD5"/>
    <w:rsid w:val="00332BFD"/>
    <w:rsid w:val="003374A9"/>
    <w:rsid w:val="00341A78"/>
    <w:rsid w:val="0034403A"/>
    <w:rsid w:val="00346970"/>
    <w:rsid w:val="00346EE6"/>
    <w:rsid w:val="003507C2"/>
    <w:rsid w:val="003517CF"/>
    <w:rsid w:val="00352805"/>
    <w:rsid w:val="003528EC"/>
    <w:rsid w:val="00352EB2"/>
    <w:rsid w:val="003556A2"/>
    <w:rsid w:val="00360179"/>
    <w:rsid w:val="00360AF8"/>
    <w:rsid w:val="00360CCC"/>
    <w:rsid w:val="00361D41"/>
    <w:rsid w:val="00362201"/>
    <w:rsid w:val="003622D6"/>
    <w:rsid w:val="00372270"/>
    <w:rsid w:val="00372574"/>
    <w:rsid w:val="00372E0F"/>
    <w:rsid w:val="003733F8"/>
    <w:rsid w:val="00374F11"/>
    <w:rsid w:val="00384348"/>
    <w:rsid w:val="0038501F"/>
    <w:rsid w:val="003851D9"/>
    <w:rsid w:val="00386CAA"/>
    <w:rsid w:val="00392A7C"/>
    <w:rsid w:val="0039546D"/>
    <w:rsid w:val="00397DE3"/>
    <w:rsid w:val="003A37FD"/>
    <w:rsid w:val="003A6783"/>
    <w:rsid w:val="003A6809"/>
    <w:rsid w:val="003A6F69"/>
    <w:rsid w:val="003B3CD5"/>
    <w:rsid w:val="003B4633"/>
    <w:rsid w:val="003B58D3"/>
    <w:rsid w:val="003B5AA1"/>
    <w:rsid w:val="003B5BB3"/>
    <w:rsid w:val="003B6F6D"/>
    <w:rsid w:val="003B7513"/>
    <w:rsid w:val="003C4222"/>
    <w:rsid w:val="003C543C"/>
    <w:rsid w:val="003D02C6"/>
    <w:rsid w:val="003D65C9"/>
    <w:rsid w:val="003E3C7A"/>
    <w:rsid w:val="003E5936"/>
    <w:rsid w:val="003F1AD3"/>
    <w:rsid w:val="003F24EC"/>
    <w:rsid w:val="003F6745"/>
    <w:rsid w:val="00405328"/>
    <w:rsid w:val="004056C8"/>
    <w:rsid w:val="00414E9F"/>
    <w:rsid w:val="004172CB"/>
    <w:rsid w:val="00424589"/>
    <w:rsid w:val="0043144A"/>
    <w:rsid w:val="0043194A"/>
    <w:rsid w:val="004369AD"/>
    <w:rsid w:val="0044082B"/>
    <w:rsid w:val="00445509"/>
    <w:rsid w:val="00446D60"/>
    <w:rsid w:val="004500B3"/>
    <w:rsid w:val="0045457B"/>
    <w:rsid w:val="00455F20"/>
    <w:rsid w:val="00462487"/>
    <w:rsid w:val="004649A4"/>
    <w:rsid w:val="00465D69"/>
    <w:rsid w:val="00466155"/>
    <w:rsid w:val="004714D5"/>
    <w:rsid w:val="00471E41"/>
    <w:rsid w:val="00475253"/>
    <w:rsid w:val="00476D52"/>
    <w:rsid w:val="00477B09"/>
    <w:rsid w:val="00482630"/>
    <w:rsid w:val="004853FD"/>
    <w:rsid w:val="00485431"/>
    <w:rsid w:val="00486118"/>
    <w:rsid w:val="00490415"/>
    <w:rsid w:val="0049794F"/>
    <w:rsid w:val="004B0742"/>
    <w:rsid w:val="004B58BE"/>
    <w:rsid w:val="004C0CD4"/>
    <w:rsid w:val="004C1D0A"/>
    <w:rsid w:val="004C1F4D"/>
    <w:rsid w:val="004C6B5D"/>
    <w:rsid w:val="004D1772"/>
    <w:rsid w:val="004D17B6"/>
    <w:rsid w:val="004D2D2C"/>
    <w:rsid w:val="004D4175"/>
    <w:rsid w:val="004D49C1"/>
    <w:rsid w:val="004D4DCD"/>
    <w:rsid w:val="004E3852"/>
    <w:rsid w:val="004E57EE"/>
    <w:rsid w:val="004E5CF2"/>
    <w:rsid w:val="004E6501"/>
    <w:rsid w:val="004E77F4"/>
    <w:rsid w:val="005053BB"/>
    <w:rsid w:val="005158EE"/>
    <w:rsid w:val="00522074"/>
    <w:rsid w:val="005253D1"/>
    <w:rsid w:val="00525968"/>
    <w:rsid w:val="0052781C"/>
    <w:rsid w:val="00530FE9"/>
    <w:rsid w:val="005332D2"/>
    <w:rsid w:val="005344D3"/>
    <w:rsid w:val="005404B2"/>
    <w:rsid w:val="00540BB2"/>
    <w:rsid w:val="00543025"/>
    <w:rsid w:val="0054378F"/>
    <w:rsid w:val="00545821"/>
    <w:rsid w:val="00551816"/>
    <w:rsid w:val="0055624F"/>
    <w:rsid w:val="00562396"/>
    <w:rsid w:val="005639D8"/>
    <w:rsid w:val="005670ED"/>
    <w:rsid w:val="00567CAC"/>
    <w:rsid w:val="0057169F"/>
    <w:rsid w:val="00571AA1"/>
    <w:rsid w:val="00572196"/>
    <w:rsid w:val="00572C83"/>
    <w:rsid w:val="005750F5"/>
    <w:rsid w:val="00575AD6"/>
    <w:rsid w:val="005760E3"/>
    <w:rsid w:val="005832A9"/>
    <w:rsid w:val="005876DD"/>
    <w:rsid w:val="0059104A"/>
    <w:rsid w:val="00592253"/>
    <w:rsid w:val="005939FE"/>
    <w:rsid w:val="00594C3B"/>
    <w:rsid w:val="0059534E"/>
    <w:rsid w:val="00597AE3"/>
    <w:rsid w:val="005A487C"/>
    <w:rsid w:val="005A75C5"/>
    <w:rsid w:val="005A75D1"/>
    <w:rsid w:val="005B4EED"/>
    <w:rsid w:val="005C0DDE"/>
    <w:rsid w:val="005C37E9"/>
    <w:rsid w:val="005C3805"/>
    <w:rsid w:val="005C38CE"/>
    <w:rsid w:val="005C5E20"/>
    <w:rsid w:val="005C713A"/>
    <w:rsid w:val="005D115E"/>
    <w:rsid w:val="005E0270"/>
    <w:rsid w:val="005E224E"/>
    <w:rsid w:val="005E4D6D"/>
    <w:rsid w:val="005E7C64"/>
    <w:rsid w:val="005F1299"/>
    <w:rsid w:val="005F14A7"/>
    <w:rsid w:val="005F2743"/>
    <w:rsid w:val="00600341"/>
    <w:rsid w:val="006003DE"/>
    <w:rsid w:val="00600BAC"/>
    <w:rsid w:val="00601F15"/>
    <w:rsid w:val="00613AC4"/>
    <w:rsid w:val="00615E60"/>
    <w:rsid w:val="006176EE"/>
    <w:rsid w:val="00620BBD"/>
    <w:rsid w:val="00621262"/>
    <w:rsid w:val="006220B0"/>
    <w:rsid w:val="00627A24"/>
    <w:rsid w:val="006336FC"/>
    <w:rsid w:val="00633712"/>
    <w:rsid w:val="00633CBE"/>
    <w:rsid w:val="006448D7"/>
    <w:rsid w:val="00644D8E"/>
    <w:rsid w:val="0064619A"/>
    <w:rsid w:val="00652094"/>
    <w:rsid w:val="00653330"/>
    <w:rsid w:val="00657B00"/>
    <w:rsid w:val="00664355"/>
    <w:rsid w:val="0066516D"/>
    <w:rsid w:val="00666006"/>
    <w:rsid w:val="0067393B"/>
    <w:rsid w:val="0067645D"/>
    <w:rsid w:val="00676867"/>
    <w:rsid w:val="00680B02"/>
    <w:rsid w:val="00682F03"/>
    <w:rsid w:val="00686D70"/>
    <w:rsid w:val="006874CB"/>
    <w:rsid w:val="006A6353"/>
    <w:rsid w:val="006A66E5"/>
    <w:rsid w:val="006A68A8"/>
    <w:rsid w:val="006A6991"/>
    <w:rsid w:val="006B04BA"/>
    <w:rsid w:val="006C47AD"/>
    <w:rsid w:val="006C6718"/>
    <w:rsid w:val="006D47D9"/>
    <w:rsid w:val="006D7E76"/>
    <w:rsid w:val="006E6741"/>
    <w:rsid w:val="006F0504"/>
    <w:rsid w:val="006F3D52"/>
    <w:rsid w:val="006F5F96"/>
    <w:rsid w:val="006F7ECC"/>
    <w:rsid w:val="00700112"/>
    <w:rsid w:val="00704374"/>
    <w:rsid w:val="007054EF"/>
    <w:rsid w:val="007056F6"/>
    <w:rsid w:val="007075D6"/>
    <w:rsid w:val="00710341"/>
    <w:rsid w:val="0071192F"/>
    <w:rsid w:val="00720B2D"/>
    <w:rsid w:val="00722750"/>
    <w:rsid w:val="00725CBB"/>
    <w:rsid w:val="007272DD"/>
    <w:rsid w:val="00732A3E"/>
    <w:rsid w:val="00736BDE"/>
    <w:rsid w:val="00737642"/>
    <w:rsid w:val="0074015F"/>
    <w:rsid w:val="00741ED9"/>
    <w:rsid w:val="007428FF"/>
    <w:rsid w:val="00746B64"/>
    <w:rsid w:val="00750BBC"/>
    <w:rsid w:val="0075137B"/>
    <w:rsid w:val="0075344A"/>
    <w:rsid w:val="00753A71"/>
    <w:rsid w:val="00755650"/>
    <w:rsid w:val="00761BA0"/>
    <w:rsid w:val="00762F9F"/>
    <w:rsid w:val="00764616"/>
    <w:rsid w:val="00767A37"/>
    <w:rsid w:val="00775332"/>
    <w:rsid w:val="00775FAA"/>
    <w:rsid w:val="007772AC"/>
    <w:rsid w:val="00784ABE"/>
    <w:rsid w:val="00791E89"/>
    <w:rsid w:val="00794070"/>
    <w:rsid w:val="00794341"/>
    <w:rsid w:val="00794A28"/>
    <w:rsid w:val="007952A1"/>
    <w:rsid w:val="0079764B"/>
    <w:rsid w:val="007A0F65"/>
    <w:rsid w:val="007A3F3E"/>
    <w:rsid w:val="007A4E22"/>
    <w:rsid w:val="007A521F"/>
    <w:rsid w:val="007B0B36"/>
    <w:rsid w:val="007B1A81"/>
    <w:rsid w:val="007B33F6"/>
    <w:rsid w:val="007B6C3E"/>
    <w:rsid w:val="007C0B9C"/>
    <w:rsid w:val="007C272C"/>
    <w:rsid w:val="007C345C"/>
    <w:rsid w:val="007C4A1D"/>
    <w:rsid w:val="007C67D1"/>
    <w:rsid w:val="007C79A8"/>
    <w:rsid w:val="007D1B7B"/>
    <w:rsid w:val="007D2D58"/>
    <w:rsid w:val="007D6E0E"/>
    <w:rsid w:val="007E2A6F"/>
    <w:rsid w:val="007F2BD8"/>
    <w:rsid w:val="007F4856"/>
    <w:rsid w:val="007F48EE"/>
    <w:rsid w:val="007F4ACF"/>
    <w:rsid w:val="007F4C32"/>
    <w:rsid w:val="00800ABB"/>
    <w:rsid w:val="00800B8E"/>
    <w:rsid w:val="008011A0"/>
    <w:rsid w:val="0080344B"/>
    <w:rsid w:val="00803795"/>
    <w:rsid w:val="00803D74"/>
    <w:rsid w:val="00816C5E"/>
    <w:rsid w:val="008213BA"/>
    <w:rsid w:val="0082311B"/>
    <w:rsid w:val="00823E21"/>
    <w:rsid w:val="0082508C"/>
    <w:rsid w:val="008259F3"/>
    <w:rsid w:val="00826447"/>
    <w:rsid w:val="00827336"/>
    <w:rsid w:val="0083248D"/>
    <w:rsid w:val="008325EE"/>
    <w:rsid w:val="008368F2"/>
    <w:rsid w:val="00836EA1"/>
    <w:rsid w:val="008413E9"/>
    <w:rsid w:val="00846B41"/>
    <w:rsid w:val="00847A52"/>
    <w:rsid w:val="0085070F"/>
    <w:rsid w:val="00850BEF"/>
    <w:rsid w:val="00856B9E"/>
    <w:rsid w:val="0086026D"/>
    <w:rsid w:val="00861797"/>
    <w:rsid w:val="0086207E"/>
    <w:rsid w:val="008723D2"/>
    <w:rsid w:val="00872A0C"/>
    <w:rsid w:val="00881014"/>
    <w:rsid w:val="008810FE"/>
    <w:rsid w:val="0088136D"/>
    <w:rsid w:val="00883CEE"/>
    <w:rsid w:val="0088433D"/>
    <w:rsid w:val="00884CEA"/>
    <w:rsid w:val="00884E3F"/>
    <w:rsid w:val="00887FE7"/>
    <w:rsid w:val="008930DF"/>
    <w:rsid w:val="008940AC"/>
    <w:rsid w:val="008978D5"/>
    <w:rsid w:val="008A1A60"/>
    <w:rsid w:val="008A2BA3"/>
    <w:rsid w:val="008A2ED8"/>
    <w:rsid w:val="008A3028"/>
    <w:rsid w:val="008A33BF"/>
    <w:rsid w:val="008A3B49"/>
    <w:rsid w:val="008A759A"/>
    <w:rsid w:val="008B25F6"/>
    <w:rsid w:val="008B7F43"/>
    <w:rsid w:val="008C0310"/>
    <w:rsid w:val="008C04B5"/>
    <w:rsid w:val="008C2DDE"/>
    <w:rsid w:val="008C54E7"/>
    <w:rsid w:val="008C5AE4"/>
    <w:rsid w:val="008D0A7C"/>
    <w:rsid w:val="008D3539"/>
    <w:rsid w:val="008D3942"/>
    <w:rsid w:val="008E1E38"/>
    <w:rsid w:val="008E3D96"/>
    <w:rsid w:val="008F6EE5"/>
    <w:rsid w:val="0090031D"/>
    <w:rsid w:val="00901481"/>
    <w:rsid w:val="00902672"/>
    <w:rsid w:val="009040D3"/>
    <w:rsid w:val="00910D48"/>
    <w:rsid w:val="00911157"/>
    <w:rsid w:val="009111FC"/>
    <w:rsid w:val="009123C6"/>
    <w:rsid w:val="0092009C"/>
    <w:rsid w:val="00923C3E"/>
    <w:rsid w:val="0093283D"/>
    <w:rsid w:val="009400E0"/>
    <w:rsid w:val="009433CD"/>
    <w:rsid w:val="00944CB4"/>
    <w:rsid w:val="00945268"/>
    <w:rsid w:val="00946F2B"/>
    <w:rsid w:val="00947358"/>
    <w:rsid w:val="00950CB7"/>
    <w:rsid w:val="009521F1"/>
    <w:rsid w:val="00953FA5"/>
    <w:rsid w:val="009562A8"/>
    <w:rsid w:val="00962A94"/>
    <w:rsid w:val="00964019"/>
    <w:rsid w:val="009707EA"/>
    <w:rsid w:val="009726DF"/>
    <w:rsid w:val="009734F7"/>
    <w:rsid w:val="00981AED"/>
    <w:rsid w:val="00982FDE"/>
    <w:rsid w:val="0098424C"/>
    <w:rsid w:val="00986AAD"/>
    <w:rsid w:val="00987389"/>
    <w:rsid w:val="00993F1D"/>
    <w:rsid w:val="0099460D"/>
    <w:rsid w:val="00997AA6"/>
    <w:rsid w:val="009A2E91"/>
    <w:rsid w:val="009A331C"/>
    <w:rsid w:val="009A3730"/>
    <w:rsid w:val="009A6872"/>
    <w:rsid w:val="009B5FFD"/>
    <w:rsid w:val="009B707E"/>
    <w:rsid w:val="009C5437"/>
    <w:rsid w:val="009D145F"/>
    <w:rsid w:val="009D47B2"/>
    <w:rsid w:val="009D4E82"/>
    <w:rsid w:val="009D5F94"/>
    <w:rsid w:val="009D769F"/>
    <w:rsid w:val="009F10BB"/>
    <w:rsid w:val="009F34F6"/>
    <w:rsid w:val="009F460F"/>
    <w:rsid w:val="009F4D09"/>
    <w:rsid w:val="009F5AA9"/>
    <w:rsid w:val="00A00CB0"/>
    <w:rsid w:val="00A03E28"/>
    <w:rsid w:val="00A0540E"/>
    <w:rsid w:val="00A11CC1"/>
    <w:rsid w:val="00A1216B"/>
    <w:rsid w:val="00A12A3F"/>
    <w:rsid w:val="00A143C1"/>
    <w:rsid w:val="00A15317"/>
    <w:rsid w:val="00A21C74"/>
    <w:rsid w:val="00A21E30"/>
    <w:rsid w:val="00A25933"/>
    <w:rsid w:val="00A2762F"/>
    <w:rsid w:val="00A27FB5"/>
    <w:rsid w:val="00A31EE3"/>
    <w:rsid w:val="00A343F6"/>
    <w:rsid w:val="00A35D3F"/>
    <w:rsid w:val="00A36287"/>
    <w:rsid w:val="00A37133"/>
    <w:rsid w:val="00A401DF"/>
    <w:rsid w:val="00A471A6"/>
    <w:rsid w:val="00A5151B"/>
    <w:rsid w:val="00A51D22"/>
    <w:rsid w:val="00A537A0"/>
    <w:rsid w:val="00A64F7B"/>
    <w:rsid w:val="00A6528F"/>
    <w:rsid w:val="00A65FF4"/>
    <w:rsid w:val="00A756BB"/>
    <w:rsid w:val="00A86929"/>
    <w:rsid w:val="00A8770E"/>
    <w:rsid w:val="00A90F1D"/>
    <w:rsid w:val="00A929AF"/>
    <w:rsid w:val="00A93CBD"/>
    <w:rsid w:val="00A96601"/>
    <w:rsid w:val="00A96B5A"/>
    <w:rsid w:val="00AA18CD"/>
    <w:rsid w:val="00AA1B54"/>
    <w:rsid w:val="00AA4940"/>
    <w:rsid w:val="00AB2834"/>
    <w:rsid w:val="00AB2D06"/>
    <w:rsid w:val="00AB2F07"/>
    <w:rsid w:val="00AC4005"/>
    <w:rsid w:val="00AC7721"/>
    <w:rsid w:val="00AC7B9C"/>
    <w:rsid w:val="00AD592C"/>
    <w:rsid w:val="00AD60EB"/>
    <w:rsid w:val="00AD7684"/>
    <w:rsid w:val="00AE067F"/>
    <w:rsid w:val="00AE21C0"/>
    <w:rsid w:val="00AE28B9"/>
    <w:rsid w:val="00AE390F"/>
    <w:rsid w:val="00AE795A"/>
    <w:rsid w:val="00AF120F"/>
    <w:rsid w:val="00AF3324"/>
    <w:rsid w:val="00AF73D5"/>
    <w:rsid w:val="00B017C7"/>
    <w:rsid w:val="00B01F03"/>
    <w:rsid w:val="00B04571"/>
    <w:rsid w:val="00B106A0"/>
    <w:rsid w:val="00B129F5"/>
    <w:rsid w:val="00B14F83"/>
    <w:rsid w:val="00B15E1D"/>
    <w:rsid w:val="00B1663D"/>
    <w:rsid w:val="00B21726"/>
    <w:rsid w:val="00B228EA"/>
    <w:rsid w:val="00B24E47"/>
    <w:rsid w:val="00B254B6"/>
    <w:rsid w:val="00B31967"/>
    <w:rsid w:val="00B33F58"/>
    <w:rsid w:val="00B35DFC"/>
    <w:rsid w:val="00B46678"/>
    <w:rsid w:val="00B547EA"/>
    <w:rsid w:val="00B57B59"/>
    <w:rsid w:val="00B6070E"/>
    <w:rsid w:val="00B62629"/>
    <w:rsid w:val="00B66BF5"/>
    <w:rsid w:val="00B7184D"/>
    <w:rsid w:val="00B74018"/>
    <w:rsid w:val="00B7593A"/>
    <w:rsid w:val="00B76CE0"/>
    <w:rsid w:val="00B80AA3"/>
    <w:rsid w:val="00B811AD"/>
    <w:rsid w:val="00B846C9"/>
    <w:rsid w:val="00B84AFA"/>
    <w:rsid w:val="00B857E1"/>
    <w:rsid w:val="00B87CB8"/>
    <w:rsid w:val="00B91907"/>
    <w:rsid w:val="00B91A7B"/>
    <w:rsid w:val="00B9379C"/>
    <w:rsid w:val="00B939B7"/>
    <w:rsid w:val="00BA2B96"/>
    <w:rsid w:val="00BA5F9D"/>
    <w:rsid w:val="00BA6B05"/>
    <w:rsid w:val="00BB1091"/>
    <w:rsid w:val="00BB1B59"/>
    <w:rsid w:val="00BB5693"/>
    <w:rsid w:val="00BC48BC"/>
    <w:rsid w:val="00BC6837"/>
    <w:rsid w:val="00BC6BE1"/>
    <w:rsid w:val="00BC7288"/>
    <w:rsid w:val="00BD75B4"/>
    <w:rsid w:val="00BD7B76"/>
    <w:rsid w:val="00BE7F30"/>
    <w:rsid w:val="00BF0BEE"/>
    <w:rsid w:val="00BF1DAA"/>
    <w:rsid w:val="00BF2C9A"/>
    <w:rsid w:val="00BF425A"/>
    <w:rsid w:val="00BF74AA"/>
    <w:rsid w:val="00C0164A"/>
    <w:rsid w:val="00C023F3"/>
    <w:rsid w:val="00C02FE3"/>
    <w:rsid w:val="00C05A48"/>
    <w:rsid w:val="00C05EFB"/>
    <w:rsid w:val="00C07FAE"/>
    <w:rsid w:val="00C10D1B"/>
    <w:rsid w:val="00C16461"/>
    <w:rsid w:val="00C1648C"/>
    <w:rsid w:val="00C169FA"/>
    <w:rsid w:val="00C17F0A"/>
    <w:rsid w:val="00C211E2"/>
    <w:rsid w:val="00C21B64"/>
    <w:rsid w:val="00C21D51"/>
    <w:rsid w:val="00C2248D"/>
    <w:rsid w:val="00C2532A"/>
    <w:rsid w:val="00C26FF0"/>
    <w:rsid w:val="00C310B3"/>
    <w:rsid w:val="00C31807"/>
    <w:rsid w:val="00C331D2"/>
    <w:rsid w:val="00C33347"/>
    <w:rsid w:val="00C36707"/>
    <w:rsid w:val="00C4284A"/>
    <w:rsid w:val="00C44900"/>
    <w:rsid w:val="00C44B24"/>
    <w:rsid w:val="00C524C1"/>
    <w:rsid w:val="00C53E4A"/>
    <w:rsid w:val="00C63A47"/>
    <w:rsid w:val="00C652B3"/>
    <w:rsid w:val="00C73CDF"/>
    <w:rsid w:val="00C746BC"/>
    <w:rsid w:val="00C7630C"/>
    <w:rsid w:val="00C84A13"/>
    <w:rsid w:val="00C84E9C"/>
    <w:rsid w:val="00C858DA"/>
    <w:rsid w:val="00C85BC5"/>
    <w:rsid w:val="00C94633"/>
    <w:rsid w:val="00C94A7D"/>
    <w:rsid w:val="00C953A8"/>
    <w:rsid w:val="00CA0808"/>
    <w:rsid w:val="00CA1C7C"/>
    <w:rsid w:val="00CA2FD7"/>
    <w:rsid w:val="00CA62EE"/>
    <w:rsid w:val="00CB1747"/>
    <w:rsid w:val="00CC06D7"/>
    <w:rsid w:val="00CC5497"/>
    <w:rsid w:val="00CC5939"/>
    <w:rsid w:val="00CC664E"/>
    <w:rsid w:val="00CC686A"/>
    <w:rsid w:val="00CD0EE6"/>
    <w:rsid w:val="00CD3885"/>
    <w:rsid w:val="00CD6238"/>
    <w:rsid w:val="00CE0A7C"/>
    <w:rsid w:val="00CE0E36"/>
    <w:rsid w:val="00CE1EA2"/>
    <w:rsid w:val="00CF29AD"/>
    <w:rsid w:val="00CF340D"/>
    <w:rsid w:val="00CF3C4E"/>
    <w:rsid w:val="00CF5AB9"/>
    <w:rsid w:val="00CF7FFB"/>
    <w:rsid w:val="00D00956"/>
    <w:rsid w:val="00D01351"/>
    <w:rsid w:val="00D01D64"/>
    <w:rsid w:val="00D02012"/>
    <w:rsid w:val="00D03DC9"/>
    <w:rsid w:val="00D050A3"/>
    <w:rsid w:val="00D057B4"/>
    <w:rsid w:val="00D06C1B"/>
    <w:rsid w:val="00D24EAE"/>
    <w:rsid w:val="00D34C3A"/>
    <w:rsid w:val="00D37552"/>
    <w:rsid w:val="00D413FA"/>
    <w:rsid w:val="00D44F96"/>
    <w:rsid w:val="00D454FC"/>
    <w:rsid w:val="00D46D0B"/>
    <w:rsid w:val="00D511FF"/>
    <w:rsid w:val="00D55718"/>
    <w:rsid w:val="00D57288"/>
    <w:rsid w:val="00D60495"/>
    <w:rsid w:val="00D66369"/>
    <w:rsid w:val="00D670A1"/>
    <w:rsid w:val="00D67CA9"/>
    <w:rsid w:val="00D76922"/>
    <w:rsid w:val="00D81087"/>
    <w:rsid w:val="00D91F48"/>
    <w:rsid w:val="00D945F1"/>
    <w:rsid w:val="00D9727F"/>
    <w:rsid w:val="00D97F63"/>
    <w:rsid w:val="00DA0FF4"/>
    <w:rsid w:val="00DA50A6"/>
    <w:rsid w:val="00DA53A8"/>
    <w:rsid w:val="00DA73F1"/>
    <w:rsid w:val="00DA7478"/>
    <w:rsid w:val="00DB2F98"/>
    <w:rsid w:val="00DC0B60"/>
    <w:rsid w:val="00DC78AE"/>
    <w:rsid w:val="00DD1D5E"/>
    <w:rsid w:val="00DD385D"/>
    <w:rsid w:val="00DD42E2"/>
    <w:rsid w:val="00DE1F6F"/>
    <w:rsid w:val="00DE29B9"/>
    <w:rsid w:val="00DE3305"/>
    <w:rsid w:val="00DE4447"/>
    <w:rsid w:val="00DE4562"/>
    <w:rsid w:val="00DE58CA"/>
    <w:rsid w:val="00DE75B9"/>
    <w:rsid w:val="00DE76CA"/>
    <w:rsid w:val="00DF0D26"/>
    <w:rsid w:val="00DF183E"/>
    <w:rsid w:val="00DF23C4"/>
    <w:rsid w:val="00DF6550"/>
    <w:rsid w:val="00E0360E"/>
    <w:rsid w:val="00E03975"/>
    <w:rsid w:val="00E03F82"/>
    <w:rsid w:val="00E05CD6"/>
    <w:rsid w:val="00E064DB"/>
    <w:rsid w:val="00E128B1"/>
    <w:rsid w:val="00E16D9B"/>
    <w:rsid w:val="00E1765A"/>
    <w:rsid w:val="00E20B03"/>
    <w:rsid w:val="00E20BF7"/>
    <w:rsid w:val="00E26695"/>
    <w:rsid w:val="00E3116B"/>
    <w:rsid w:val="00E317AC"/>
    <w:rsid w:val="00E31EF4"/>
    <w:rsid w:val="00E32833"/>
    <w:rsid w:val="00E35189"/>
    <w:rsid w:val="00E35A26"/>
    <w:rsid w:val="00E41FBC"/>
    <w:rsid w:val="00E43955"/>
    <w:rsid w:val="00E46675"/>
    <w:rsid w:val="00E50A69"/>
    <w:rsid w:val="00E534AD"/>
    <w:rsid w:val="00E5477D"/>
    <w:rsid w:val="00E56C71"/>
    <w:rsid w:val="00E62C57"/>
    <w:rsid w:val="00E63163"/>
    <w:rsid w:val="00E65C55"/>
    <w:rsid w:val="00E66161"/>
    <w:rsid w:val="00E7023B"/>
    <w:rsid w:val="00E70C07"/>
    <w:rsid w:val="00E71742"/>
    <w:rsid w:val="00E72FA2"/>
    <w:rsid w:val="00E74ACF"/>
    <w:rsid w:val="00E75B06"/>
    <w:rsid w:val="00E75C98"/>
    <w:rsid w:val="00E80882"/>
    <w:rsid w:val="00E81E32"/>
    <w:rsid w:val="00E82372"/>
    <w:rsid w:val="00E84560"/>
    <w:rsid w:val="00E870D4"/>
    <w:rsid w:val="00E873B1"/>
    <w:rsid w:val="00E95C17"/>
    <w:rsid w:val="00E97265"/>
    <w:rsid w:val="00E9782D"/>
    <w:rsid w:val="00EA5A01"/>
    <w:rsid w:val="00EA6DF4"/>
    <w:rsid w:val="00EB10B7"/>
    <w:rsid w:val="00EB2C7F"/>
    <w:rsid w:val="00EB3242"/>
    <w:rsid w:val="00EB4127"/>
    <w:rsid w:val="00EB606F"/>
    <w:rsid w:val="00EC05DA"/>
    <w:rsid w:val="00EC24D1"/>
    <w:rsid w:val="00EC386E"/>
    <w:rsid w:val="00ED0764"/>
    <w:rsid w:val="00ED0E7F"/>
    <w:rsid w:val="00ED18C8"/>
    <w:rsid w:val="00ED1CB8"/>
    <w:rsid w:val="00ED3850"/>
    <w:rsid w:val="00EE0F7D"/>
    <w:rsid w:val="00EE3852"/>
    <w:rsid w:val="00EE38B7"/>
    <w:rsid w:val="00EE4BA2"/>
    <w:rsid w:val="00EF7608"/>
    <w:rsid w:val="00F121BB"/>
    <w:rsid w:val="00F127B6"/>
    <w:rsid w:val="00F204B7"/>
    <w:rsid w:val="00F248C5"/>
    <w:rsid w:val="00F27BE0"/>
    <w:rsid w:val="00F316DC"/>
    <w:rsid w:val="00F368E9"/>
    <w:rsid w:val="00F423C0"/>
    <w:rsid w:val="00F454B2"/>
    <w:rsid w:val="00F46CD2"/>
    <w:rsid w:val="00F47ED6"/>
    <w:rsid w:val="00F504BB"/>
    <w:rsid w:val="00F50C36"/>
    <w:rsid w:val="00F51C07"/>
    <w:rsid w:val="00F52B66"/>
    <w:rsid w:val="00F558C3"/>
    <w:rsid w:val="00F55C79"/>
    <w:rsid w:val="00F57D79"/>
    <w:rsid w:val="00F64E5B"/>
    <w:rsid w:val="00F667E5"/>
    <w:rsid w:val="00F670D9"/>
    <w:rsid w:val="00F73E4C"/>
    <w:rsid w:val="00F74D20"/>
    <w:rsid w:val="00F75EFB"/>
    <w:rsid w:val="00F76123"/>
    <w:rsid w:val="00F8230D"/>
    <w:rsid w:val="00F82BD8"/>
    <w:rsid w:val="00F85728"/>
    <w:rsid w:val="00F85C2D"/>
    <w:rsid w:val="00F87C19"/>
    <w:rsid w:val="00F92229"/>
    <w:rsid w:val="00F94088"/>
    <w:rsid w:val="00F96F64"/>
    <w:rsid w:val="00F97C33"/>
    <w:rsid w:val="00FA1128"/>
    <w:rsid w:val="00FA20E8"/>
    <w:rsid w:val="00FA6DE2"/>
    <w:rsid w:val="00FA75F7"/>
    <w:rsid w:val="00FA7BD7"/>
    <w:rsid w:val="00FB0EDA"/>
    <w:rsid w:val="00FC0404"/>
    <w:rsid w:val="00FC0CE4"/>
    <w:rsid w:val="00FC193D"/>
    <w:rsid w:val="00FC44E6"/>
    <w:rsid w:val="00FC55F3"/>
    <w:rsid w:val="00FD0449"/>
    <w:rsid w:val="00FD390C"/>
    <w:rsid w:val="00FD585D"/>
    <w:rsid w:val="00FD6F85"/>
    <w:rsid w:val="00FE2714"/>
    <w:rsid w:val="00FE27D0"/>
    <w:rsid w:val="00FE3882"/>
    <w:rsid w:val="00FE6A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630A198D"/>
  <w15:docId w15:val="{B3276D27-C567-472C-9F56-EFBF0536B53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F9F"/>
    <w:pPr>
      <w:widowControl w:val="0"/>
      <w:overflowPunct w:val="0"/>
      <w:autoSpaceDE w:val="0"/>
      <w:autoSpaceDN w:val="0"/>
      <w:ind w:firstLineChars="200" w:firstLine="10pt"/>
      <w:jc w:val="both"/>
    </w:pPr>
    <w:rPr>
      <w:rFonts w:eastAsia="華康細圓體"/>
      <w:kern w:val="1"/>
      <w:sz w:val="24"/>
      <w:szCs w:val="24"/>
      <w:lang w:eastAsia="zh-CN"/>
    </w:rPr>
  </w:style>
  <w:style w:type="paragraph" w:styleId="1">
    <w:name w:val="heading 1"/>
    <w:basedOn w:val="a"/>
    <w:next w:val="a"/>
    <w:uiPriority w:val="9"/>
    <w:qFormat/>
    <w:pPr>
      <w:keepNext/>
      <w:tabs>
        <w:tab w:val="num" w:pos="0pt"/>
      </w:tabs>
      <w:spacing w:before="9pt" w:after="9pt" w:line="24pt" w:lineRule="auto"/>
      <w:ind w:start="21.60pt" w:hanging="21.60pt"/>
      <w:outlineLvl w:val="0"/>
    </w:pPr>
    <w:rPr>
      <w:rFonts w:ascii="Arial" w:eastAsia="新細明體" w:hAnsi="Arial" w:cs="Arial"/>
      <w:b/>
      <w:bCs/>
      <w:sz w:val="52"/>
      <w:szCs w:val="52"/>
    </w:rPr>
  </w:style>
  <w:style w:type="paragraph" w:styleId="2">
    <w:name w:val="heading 2"/>
    <w:basedOn w:val="a"/>
    <w:next w:val="a"/>
    <w:uiPriority w:val="9"/>
    <w:qFormat/>
    <w:pPr>
      <w:keepNext/>
      <w:tabs>
        <w:tab w:val="num" w:pos="0pt"/>
      </w:tabs>
      <w:overflowPunct/>
      <w:autoSpaceDE/>
      <w:spacing w:before="2pt" w:after="11pt"/>
      <w:ind w:firstLine="0pt"/>
      <w:outlineLvl w:val="1"/>
    </w:pPr>
    <w:rPr>
      <w:rFonts w:ascii="Arial" w:eastAsia="華康粗圓體" w:hAnsi="Arial" w:cs="Arial"/>
      <w:sz w:val="30"/>
      <w:szCs w:val="30"/>
      <w:lang w:eastAsia="zh-TW"/>
    </w:rPr>
  </w:style>
  <w:style w:type="paragraph" w:styleId="4">
    <w:name w:val="heading 4"/>
    <w:basedOn w:val="a"/>
    <w:next w:val="a"/>
    <w:uiPriority w:val="9"/>
    <w:qFormat/>
    <w:pPr>
      <w:keepNext/>
      <w:tabs>
        <w:tab w:val="num" w:pos="0pt"/>
      </w:tabs>
      <w:overflowPunct/>
      <w:autoSpaceDE/>
      <w:spacing w:line="24pt" w:lineRule="auto"/>
      <w:ind w:firstLine="0pt"/>
      <w:jc w:val="start"/>
      <w:textAlignment w:val="baseline"/>
      <w:outlineLvl w:val="3"/>
    </w:pPr>
    <w:rPr>
      <w:rFonts w:ascii="Cambria" w:eastAsia="新細明體" w:hAnsi="Cambria" w:cs="Cambria"/>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頁首 字元"/>
    <w:link w:val="a4"/>
    <w:uiPriority w:val="99"/>
    <w:rsid w:val="00E84560"/>
    <w:rPr>
      <w:rFonts w:eastAsia="華康細圓體"/>
      <w:kern w:val="1"/>
      <w:sz w:val="24"/>
      <w:szCs w:val="24"/>
      <w:lang w:val="en-US" w:eastAsia="zh-CN" w:bidi="ar-SA"/>
    </w:rPr>
  </w:style>
  <w:style w:type="paragraph" w:styleId="a4">
    <w:name w:val="header"/>
    <w:basedOn w:val="a"/>
    <w:link w:val="a3"/>
    <w:pPr>
      <w:tabs>
        <w:tab w:val="center" w:pos="234pt"/>
        <w:tab w:val="end" w:pos="468pt"/>
      </w:tabs>
      <w:ind w:firstLine="0pt"/>
    </w:pPr>
  </w:style>
  <w:style w:type="paragraph" w:customStyle="1" w:styleId="-">
    <w:name w:val="基本資料表-平分"/>
    <w:basedOn w:val="a"/>
    <w:qFormat/>
    <w:rsid w:val="00BA2B96"/>
    <w:pPr>
      <w:ind w:startChars="50" w:start="5.90pt" w:endChars="50" w:end="5.90pt" w:firstLineChars="0" w:firstLine="0pt"/>
      <w:jc w:val="distribute"/>
    </w:pPr>
    <w:rPr>
      <w:kern w:val="2"/>
    </w:rPr>
  </w:style>
  <w:style w:type="character" w:customStyle="1" w:styleId="20">
    <w:name w:val="標題 2 字元"/>
    <w:rPr>
      <w:rFonts w:ascii="Arial" w:eastAsia="華康粗圓體" w:hAnsi="Arial" w:cs="Arial"/>
      <w:kern w:val="1"/>
      <w:sz w:val="30"/>
      <w:szCs w:val="30"/>
    </w:rPr>
  </w:style>
  <w:style w:type="paragraph" w:customStyle="1" w:styleId="-0">
    <w:name w:val="基本資料表-左"/>
    <w:basedOn w:val="a"/>
    <w:qFormat/>
    <w:rsid w:val="00BA2B96"/>
    <w:pPr>
      <w:ind w:startChars="50" w:start="2.50pt" w:endChars="50" w:end="2.50pt" w:firstLineChars="0" w:firstLine="0pt"/>
    </w:pPr>
    <w:rPr>
      <w:kern w:val="2"/>
    </w:rPr>
  </w:style>
  <w:style w:type="character" w:styleId="a5">
    <w:name w:val="page number"/>
    <w:rPr>
      <w:sz w:val="20"/>
    </w:rPr>
  </w:style>
  <w:style w:type="paragraph" w:styleId="a6">
    <w:name w:val="Title"/>
    <w:basedOn w:val="a"/>
    <w:next w:val="a7"/>
    <w:link w:val="a8"/>
    <w:uiPriority w:val="10"/>
    <w:qFormat/>
    <w:pPr>
      <w:keepNext/>
      <w:spacing w:before="12pt" w:after="6pt"/>
    </w:pPr>
    <w:rPr>
      <w:rFonts w:ascii="Liberation Sans" w:eastAsia="微軟正黑體" w:hAnsi="Liberation Sans" w:cs="Lucida Sans"/>
      <w:sz w:val="28"/>
      <w:szCs w:val="28"/>
    </w:rPr>
  </w:style>
  <w:style w:type="paragraph" w:styleId="a7">
    <w:name w:val="Body Text"/>
    <w:basedOn w:val="a"/>
    <w:link w:val="a9"/>
    <w:pPr>
      <w:spacing w:after="7pt" w:line="14.40pt" w:lineRule="auto"/>
    </w:pPr>
  </w:style>
  <w:style w:type="character" w:customStyle="1" w:styleId="a9">
    <w:name w:val="本文 字元"/>
    <w:link w:val="a7"/>
    <w:rsid w:val="00836EA1"/>
    <w:rPr>
      <w:rFonts w:eastAsia="華康細圓體"/>
      <w:kern w:val="1"/>
      <w:sz w:val="24"/>
      <w:szCs w:val="24"/>
      <w:lang w:eastAsia="zh-CN"/>
    </w:rPr>
  </w:style>
  <w:style w:type="character" w:customStyle="1" w:styleId="a8">
    <w:name w:val="標題 字元"/>
    <w:link w:val="a6"/>
    <w:rsid w:val="00836EA1"/>
    <w:rPr>
      <w:rFonts w:ascii="Liberation Sans" w:eastAsia="微軟正黑體" w:hAnsi="Liberation Sans" w:cs="Lucida Sans"/>
      <w:kern w:val="1"/>
      <w:sz w:val="28"/>
      <w:szCs w:val="28"/>
      <w:lang w:eastAsia="zh-CN"/>
    </w:rPr>
  </w:style>
  <w:style w:type="paragraph" w:styleId="aa">
    <w:name w:val="List"/>
    <w:basedOn w:val="a7"/>
    <w:rPr>
      <w:rFonts w:cs="Lucida Sans"/>
    </w:rPr>
  </w:style>
  <w:style w:type="paragraph" w:styleId="ab">
    <w:name w:val="caption"/>
    <w:basedOn w:val="a"/>
    <w:qFormat/>
    <w:pPr>
      <w:suppressLineNumbers/>
      <w:spacing w:before="6pt" w:after="6pt"/>
    </w:pPr>
    <w:rPr>
      <w:rFonts w:cs="Lucida Sans"/>
      <w:i/>
      <w:iCs/>
    </w:rPr>
  </w:style>
  <w:style w:type="paragraph" w:customStyle="1" w:styleId="ac">
    <w:name w:val="索引"/>
    <w:basedOn w:val="a"/>
    <w:pPr>
      <w:suppressLineNumbers/>
    </w:pPr>
    <w:rPr>
      <w:rFonts w:cs="Lucida Sans"/>
    </w:rPr>
  </w:style>
  <w:style w:type="paragraph" w:customStyle="1" w:styleId="ad">
    <w:name w:val="大標"/>
    <w:basedOn w:val="a"/>
    <w:rsid w:val="007F4856"/>
    <w:pPr>
      <w:spacing w:beforeLines="100" w:before="5pt" w:afterLines="150" w:after="7.50pt"/>
      <w:ind w:firstLineChars="0" w:firstLine="0pt"/>
      <w:jc w:val="center"/>
    </w:pPr>
    <w:rPr>
      <w:rFonts w:ascii="華康新特明體(P)" w:eastAsia="華康新特明體(P)" w:hAnsi="華康新特明體(P)" w:cs="華康新特明體(P)"/>
      <w:sz w:val="40"/>
      <w:szCs w:val="40"/>
      <w:lang w:eastAsia="ja-JP"/>
    </w:rPr>
  </w:style>
  <w:style w:type="paragraph" w:customStyle="1" w:styleId="ae">
    <w:name w:val="一、"/>
    <w:basedOn w:val="a"/>
    <w:rsid w:val="00DE75B9"/>
    <w:pPr>
      <w:spacing w:beforeLines="50" w:before="2.50pt" w:afterLines="50" w:after="2.50pt"/>
      <w:ind w:start="10pt" w:hangingChars="200" w:hanging="10pt"/>
    </w:pPr>
    <w:rPr>
      <w:rFonts w:ascii="華康粗明體" w:eastAsia="華康粗明體" w:hAnsi="華康粗明體" w:cs="標楷體"/>
      <w:sz w:val="32"/>
      <w:szCs w:val="32"/>
      <w:lang w:val="zh-TW" w:eastAsia="zh-TW"/>
    </w:rPr>
  </w:style>
  <w:style w:type="paragraph" w:customStyle="1" w:styleId="af">
    <w:name w:val="（一）"/>
    <w:basedOn w:val="a"/>
    <w:link w:val="af0"/>
    <w:rsid w:val="00DE75B9"/>
    <w:pPr>
      <w:ind w:startChars="100" w:start="20pt" w:hangingChars="300" w:hanging="15pt"/>
    </w:pPr>
    <w:rPr>
      <w:rFonts w:cs="標楷體"/>
      <w:szCs w:val="26"/>
      <w:lang w:eastAsia="zh-TW"/>
    </w:rPr>
  </w:style>
  <w:style w:type="character" w:customStyle="1" w:styleId="af0">
    <w:name w:val="（一） 字元"/>
    <w:link w:val="af"/>
    <w:rsid w:val="00B254B6"/>
    <w:rPr>
      <w:rFonts w:eastAsia="華康細圓體" w:cs="標楷體"/>
      <w:kern w:val="1"/>
      <w:sz w:val="24"/>
      <w:szCs w:val="26"/>
      <w:lang w:val="en-US" w:eastAsia="zh-TW" w:bidi="ar-SA"/>
    </w:rPr>
  </w:style>
  <w:style w:type="paragraph" w:styleId="af1">
    <w:name w:val="footer"/>
    <w:basedOn w:val="a"/>
    <w:link w:val="af2"/>
    <w:pPr>
      <w:tabs>
        <w:tab w:val="center" w:pos="234pt"/>
        <w:tab w:val="end" w:pos="468pt"/>
      </w:tabs>
      <w:ind w:firstLine="0pt"/>
    </w:pPr>
    <w:rPr>
      <w:rFonts w:ascii="華康細圓體" w:hAnsi="華康細圓體" w:cs="華康細圓體"/>
    </w:rPr>
  </w:style>
  <w:style w:type="character" w:customStyle="1" w:styleId="af2">
    <w:name w:val="頁尾 字元"/>
    <w:link w:val="af1"/>
    <w:rsid w:val="00836EA1"/>
    <w:rPr>
      <w:rFonts w:ascii="華康細圓體" w:eastAsia="華康細圓體" w:hAnsi="華康細圓體" w:cs="華康細圓體"/>
      <w:kern w:val="1"/>
      <w:sz w:val="24"/>
      <w:szCs w:val="24"/>
      <w:lang w:eastAsia="zh-CN"/>
    </w:rPr>
  </w:style>
  <w:style w:type="paragraph" w:customStyle="1" w:styleId="af3">
    <w:name w:val="（一）文"/>
    <w:basedOn w:val="a"/>
    <w:rsid w:val="00036B84"/>
    <w:pPr>
      <w:ind w:startChars="400" w:start="20pt"/>
    </w:pPr>
  </w:style>
  <w:style w:type="paragraph" w:styleId="10">
    <w:name w:val="toc 1"/>
    <w:basedOn w:val="a"/>
    <w:next w:val="a"/>
    <w:uiPriority w:val="39"/>
    <w:rsid w:val="00C2532A"/>
    <w:pPr>
      <w:tabs>
        <w:tab w:val="end" w:leader="dot" w:pos="424.70pt"/>
      </w:tabs>
      <w:ind w:firstLineChars="0" w:firstLine="0pt"/>
    </w:pPr>
  </w:style>
  <w:style w:type="paragraph" w:customStyle="1" w:styleId="af4">
    <w:name w:val="１、"/>
    <w:basedOn w:val="a"/>
    <w:rsid w:val="00C84A13"/>
    <w:pPr>
      <w:ind w:startChars="400" w:start="30pt" w:hangingChars="200" w:hanging="10pt"/>
    </w:pPr>
    <w:rPr>
      <w:kern w:val="24"/>
      <w:lang w:eastAsia="ja-JP"/>
    </w:rPr>
  </w:style>
  <w:style w:type="paragraph" w:customStyle="1" w:styleId="af5">
    <w:name w:val="１、文"/>
    <w:basedOn w:val="af4"/>
    <w:rsid w:val="00B254B6"/>
    <w:pPr>
      <w:ind w:startChars="600" w:firstLineChars="200" w:firstLine="10pt"/>
    </w:pPr>
  </w:style>
  <w:style w:type="paragraph" w:customStyle="1" w:styleId="af6">
    <w:name w:val="表平"/>
    <w:basedOn w:val="a"/>
    <w:rsid w:val="008D3539"/>
    <w:pPr>
      <w:ind w:firstLineChars="0" w:firstLine="0pt"/>
      <w:jc w:val="center"/>
      <w:textAlignment w:val="baseline"/>
    </w:pPr>
    <w:rPr>
      <w:szCs w:val="20"/>
      <w:lang w:eastAsia="zh-TW"/>
    </w:rPr>
  </w:style>
  <w:style w:type="paragraph" w:customStyle="1" w:styleId="11">
    <w:name w:val="(1)"/>
    <w:basedOn w:val="af"/>
    <w:link w:val="12"/>
    <w:rsid w:val="00C84A13"/>
    <w:pPr>
      <w:ind w:startChars="500" w:start="37.50pt" w:hangingChars="250" w:hanging="12.50pt"/>
    </w:pPr>
    <w:rPr>
      <w:rFonts w:cs="Times New Roman"/>
    </w:rPr>
  </w:style>
  <w:style w:type="character" w:customStyle="1" w:styleId="12">
    <w:name w:val="(1) 字元"/>
    <w:link w:val="11"/>
    <w:rsid w:val="00B254B6"/>
    <w:rPr>
      <w:rFonts w:eastAsia="華康細圓體" w:cs="標楷體"/>
      <w:kern w:val="1"/>
      <w:sz w:val="24"/>
      <w:szCs w:val="26"/>
      <w:lang w:val="en-US" w:eastAsia="zh-TW" w:bidi="ar-SA"/>
    </w:rPr>
  </w:style>
  <w:style w:type="paragraph" w:customStyle="1" w:styleId="Af7">
    <w:name w:val="A."/>
    <w:basedOn w:val="11"/>
    <w:link w:val="Af8"/>
    <w:rsid w:val="00B254B6"/>
    <w:pPr>
      <w:ind w:startChars="600" w:start="30pt" w:hangingChars="150" w:hanging="7.50pt"/>
    </w:pPr>
  </w:style>
  <w:style w:type="character" w:customStyle="1" w:styleId="Af8">
    <w:name w:val="A. 字元"/>
    <w:link w:val="Af7"/>
    <w:rsid w:val="00B254B6"/>
    <w:rPr>
      <w:rFonts w:eastAsia="華康細圓體" w:cs="標楷體"/>
      <w:kern w:val="1"/>
      <w:sz w:val="24"/>
      <w:szCs w:val="26"/>
      <w:lang w:val="en-US" w:eastAsia="zh-TW" w:bidi="ar-SA"/>
    </w:rPr>
  </w:style>
  <w:style w:type="paragraph" w:customStyle="1" w:styleId="af9">
    <w:name w:val="表標"/>
    <w:basedOn w:val="a"/>
    <w:qFormat/>
    <w:rsid w:val="00F127B6"/>
    <w:pPr>
      <w:spacing w:beforeLines="50" w:before="2.50pt"/>
      <w:ind w:firstLineChars="0" w:firstLine="0pt"/>
      <w:jc w:val="center"/>
    </w:pPr>
    <w:rPr>
      <w:rFonts w:ascii="華康粗圓體" w:eastAsia="華康粗圓體" w:hAnsi="華康粗圓體" w:cs="華康粗圓體"/>
    </w:rPr>
  </w:style>
  <w:style w:type="paragraph" w:customStyle="1" w:styleId="13">
    <w:name w:val="(1)文"/>
    <w:basedOn w:val="11"/>
    <w:qFormat/>
    <w:rsid w:val="00C84A13"/>
    <w:pPr>
      <w:ind w:startChars="750" w:firstLineChars="200" w:firstLine="10pt"/>
    </w:pPr>
    <w:rPr>
      <w:kern w:val="24"/>
    </w:rPr>
  </w:style>
  <w:style w:type="paragraph" w:styleId="21">
    <w:name w:val="toc 2"/>
    <w:basedOn w:val="a"/>
    <w:next w:val="a"/>
    <w:pPr>
      <w:ind w:start="24pt"/>
    </w:pPr>
  </w:style>
  <w:style w:type="paragraph" w:customStyle="1" w:styleId="14">
    <w:name w:val="（1）文"/>
    <w:basedOn w:val="a"/>
    <w:semiHidden/>
    <w:rsid w:val="00DE58CA"/>
    <w:pPr>
      <w:widowControl/>
      <w:overflowPunct/>
      <w:autoSpaceDE/>
      <w:autoSpaceDN/>
      <w:spacing w:after="8pt" w:line="12pt" w:lineRule="exact"/>
      <w:ind w:firstLineChars="0" w:firstLine="0pt"/>
    </w:pPr>
    <w:rPr>
      <w:rFonts w:ascii="Verdana" w:eastAsia="Times New Roman" w:hAnsi="Verdana"/>
      <w:kern w:val="0"/>
      <w:sz w:val="20"/>
      <w:szCs w:val="20"/>
      <w:lang w:eastAsia="en-US"/>
    </w:rPr>
  </w:style>
  <w:style w:type="character" w:styleId="afa">
    <w:name w:val="Hyperlink"/>
    <w:uiPriority w:val="99"/>
    <w:rsid w:val="00E064DB"/>
    <w:rPr>
      <w:color w:val="0000FF"/>
      <w:u w:val="single"/>
    </w:rPr>
  </w:style>
  <w:style w:type="paragraph" w:customStyle="1" w:styleId="120">
    <w:name w:val="樣式 目錄 1 + 第一行:  2 字元"/>
    <w:basedOn w:val="10"/>
    <w:rsid w:val="00E064DB"/>
  </w:style>
  <w:style w:type="paragraph" w:styleId="afb">
    <w:name w:val="Balloon Text"/>
    <w:basedOn w:val="a"/>
    <w:link w:val="afc"/>
    <w:uiPriority w:val="99"/>
    <w:semiHidden/>
    <w:unhideWhenUsed/>
    <w:rsid w:val="008213BA"/>
    <w:rPr>
      <w:rFonts w:ascii="Cambria" w:eastAsia="新細明體" w:hAnsi="Cambria"/>
      <w:sz w:val="18"/>
      <w:szCs w:val="18"/>
    </w:rPr>
  </w:style>
  <w:style w:type="character" w:customStyle="1" w:styleId="afc">
    <w:name w:val="註解方塊文字 字元"/>
    <w:link w:val="afb"/>
    <w:uiPriority w:val="99"/>
    <w:semiHidden/>
    <w:rsid w:val="008213BA"/>
    <w:rPr>
      <w:rFonts w:ascii="Cambria" w:eastAsia="新細明體" w:hAnsi="Cambria" w:cs="Times New Roman"/>
      <w:kern w:val="1"/>
      <w:sz w:val="18"/>
      <w:szCs w:val="18"/>
      <w:lang w:eastAsia="zh-CN"/>
    </w:rPr>
  </w:style>
  <w:style w:type="character" w:styleId="afd">
    <w:name w:val="Strong"/>
    <w:qFormat/>
    <w:rsid w:val="00B80AA3"/>
    <w:rPr>
      <w:b/>
      <w:bCs/>
    </w:rPr>
  </w:style>
  <w:style w:type="paragraph" w:customStyle="1" w:styleId="afe">
    <w:name w:val="家"/>
    <w:basedOn w:val="aff"/>
    <w:rsid w:val="0012295D"/>
    <w:pPr>
      <w:overflowPunct/>
      <w:autoSpaceDN/>
      <w:spacing w:after="1pt" w:line="15.30pt" w:lineRule="exact"/>
      <w:ind w:firstLineChars="0" w:firstLine="11.35pt"/>
    </w:pPr>
    <w:rPr>
      <w:rFonts w:ascii="Times New Roman" w:eastAsia="華康細明體" w:hAnsi="Times New Roman" w:cs="Times New Roman"/>
      <w:w w:val="104%"/>
      <w:sz w:val="20"/>
      <w:szCs w:val="20"/>
      <w:lang w:eastAsia="zh-TW"/>
    </w:rPr>
  </w:style>
  <w:style w:type="paragraph" w:styleId="aff">
    <w:name w:val="Plain Text"/>
    <w:basedOn w:val="a"/>
    <w:link w:val="aff0"/>
    <w:uiPriority w:val="99"/>
    <w:unhideWhenUsed/>
    <w:rsid w:val="0012295D"/>
    <w:rPr>
      <w:rFonts w:ascii="細明體" w:eastAsia="細明體" w:hAnsi="Courier New" w:cs="Courier New"/>
    </w:rPr>
  </w:style>
  <w:style w:type="character" w:customStyle="1" w:styleId="aff0">
    <w:name w:val="純文字 字元"/>
    <w:link w:val="aff"/>
    <w:uiPriority w:val="99"/>
    <w:rsid w:val="0012295D"/>
    <w:rPr>
      <w:rFonts w:ascii="細明體" w:eastAsia="細明體" w:hAnsi="Courier New" w:cs="Courier New"/>
      <w:kern w:val="1"/>
      <w:sz w:val="24"/>
      <w:szCs w:val="24"/>
      <w:lang w:eastAsia="zh-CN"/>
    </w:rPr>
  </w:style>
  <w:style w:type="character" w:customStyle="1" w:styleId="15">
    <w:name w:val="頁首 字元1"/>
    <w:uiPriority w:val="99"/>
    <w:semiHidden/>
    <w:rsid w:val="00836EA1"/>
    <w:rPr>
      <w:rFonts w:eastAsia="華康細圓體"/>
      <w:kern w:val="1"/>
      <w:lang w:eastAsia="zh-CN"/>
    </w:rPr>
  </w:style>
  <w:style w:type="character" w:customStyle="1" w:styleId="16">
    <w:name w:val="未解析的提及1"/>
    <w:uiPriority w:val="99"/>
    <w:semiHidden/>
    <w:unhideWhenUsed/>
    <w:rsid w:val="008978D5"/>
    <w:rPr>
      <w:color w:val="605E5C"/>
      <w:shd w:val="clear" w:color="auto" w:fill="E1DFDD"/>
    </w:rPr>
  </w:style>
  <w:style w:type="character" w:styleId="aff1">
    <w:name w:val="FollowedHyperlink"/>
    <w:uiPriority w:val="99"/>
    <w:semiHidden/>
    <w:unhideWhenUsed/>
    <w:rsid w:val="000F75F8"/>
    <w:rPr>
      <w:color w:val="954F72"/>
      <w:u w:val="single"/>
    </w:rPr>
  </w:style>
  <w:style w:type="character" w:customStyle="1" w:styleId="22">
    <w:name w:val="未解析的提及2"/>
    <w:basedOn w:val="a0"/>
    <w:uiPriority w:val="99"/>
    <w:semiHidden/>
    <w:unhideWhenUsed/>
    <w:rsid w:val="008A33BF"/>
    <w:rPr>
      <w:color w:val="605E5C"/>
      <w:shd w:val="clear" w:color="auto" w:fill="E1DFDD"/>
    </w:rPr>
  </w:style>
  <w:style w:type="character" w:customStyle="1" w:styleId="17">
    <w:name w:val="標題 1 字元"/>
    <w:rsid w:val="009B707E"/>
    <w:rPr>
      <w:rFonts w:ascii="Arial" w:eastAsia="新細明體" w:hAnsi="Arial" w:cs="Arial"/>
      <w:b/>
      <w:bCs/>
      <w:kern w:val="3"/>
      <w:sz w:val="52"/>
      <w:szCs w:val="52"/>
      <w:lang w:eastAsia="zh-CN"/>
    </w:rPr>
  </w:style>
  <w:style w:type="character" w:customStyle="1" w:styleId="40">
    <w:name w:val="標題 4 字元"/>
    <w:rsid w:val="009B707E"/>
    <w:rPr>
      <w:rFonts w:ascii="Cambria" w:eastAsia="新細明體" w:hAnsi="Cambria" w:cs="Cambria"/>
      <w:sz w:val="36"/>
      <w:szCs w:val="36"/>
    </w:rPr>
  </w:style>
  <w:style w:type="paragraph" w:customStyle="1" w:styleId="aff2">
    <w:name w:val="基本資料表"/>
    <w:basedOn w:val="a"/>
    <w:qFormat/>
    <w:rsid w:val="009B707E"/>
    <w:pPr>
      <w:ind w:firstLineChars="0" w:firstLine="0pt"/>
      <w:jc w:val="center"/>
    </w:pPr>
    <w:rPr>
      <w:rFonts w:ascii="華康超黑體" w:eastAsia="華康超黑體"/>
      <w:kern w:val="2"/>
      <w:sz w:val="48"/>
      <w:szCs w:val="48"/>
      <w:lang w:eastAsia="zh-TW"/>
    </w:rPr>
  </w:style>
  <w:style w:type="paragraph" w:customStyle="1" w:styleId="aff3">
    <w:name w:val="自然人文"/>
    <w:basedOn w:val="a"/>
    <w:link w:val="aff4"/>
    <w:qFormat/>
    <w:rsid w:val="009B707E"/>
    <w:pPr>
      <w:ind w:firstLineChars="0" w:firstLine="0pt"/>
      <w:jc w:val="center"/>
    </w:pPr>
    <w:rPr>
      <w:rFonts w:ascii="華康粗黑體" w:eastAsia="華康粗黑體" w:hAnsi="標楷體"/>
      <w:kern w:val="2"/>
      <w:sz w:val="32"/>
      <w:szCs w:val="32"/>
      <w:lang w:eastAsia="zh-TW"/>
    </w:rPr>
  </w:style>
  <w:style w:type="character" w:customStyle="1" w:styleId="aff4">
    <w:name w:val="自然人文 字元"/>
    <w:link w:val="aff3"/>
    <w:rsid w:val="009B707E"/>
    <w:rPr>
      <w:rFonts w:ascii="華康粗黑體" w:eastAsia="華康粗黑體" w:hAnsi="標楷體"/>
      <w:kern w:val="2"/>
      <w:sz w:val="32"/>
      <w:szCs w:val="32"/>
    </w:rPr>
  </w:style>
  <w:style w:type="paragraph" w:styleId="aff5">
    <w:name w:val="List Paragraph"/>
    <w:basedOn w:val="a"/>
    <w:uiPriority w:val="34"/>
    <w:qFormat/>
    <w:rsid w:val="009B707E"/>
    <w:pPr>
      <w:suppressAutoHyphens/>
      <w:ind w:start="36pt" w:firstLineChars="0" w:firstLine="0pt"/>
      <w:contextualSpacing/>
    </w:pPr>
    <w:rPr>
      <w:kern w:val="3"/>
    </w:rPr>
  </w:style>
  <w:style w:type="character" w:styleId="aff6">
    <w:name w:val="Unresolved Mention"/>
    <w:basedOn w:val="a0"/>
    <w:uiPriority w:val="99"/>
    <w:semiHidden/>
    <w:unhideWhenUsed/>
    <w:rsid w:val="00C31807"/>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19208">
      <w:bodyDiv w:val="1"/>
      <w:marLeft w:val="0pt"/>
      <w:marRight w:val="0pt"/>
      <w:marTop w:val="0pt"/>
      <w:marBottom w:val="0pt"/>
      <w:divBdr>
        <w:top w:val="none" w:sz="0" w:space="0" w:color="auto"/>
        <w:left w:val="none" w:sz="0" w:space="0" w:color="auto"/>
        <w:bottom w:val="none" w:sz="0" w:space="0" w:color="auto"/>
        <w:right w:val="none" w:sz="0" w:space="0" w:color="auto"/>
      </w:divBdr>
    </w:div>
    <w:div w:id="1492796849">
      <w:bodyDiv w:val="1"/>
      <w:marLeft w:val="0pt"/>
      <w:marRight w:val="0pt"/>
      <w:marTop w:val="0pt"/>
      <w:marBottom w:val="0pt"/>
      <w:divBdr>
        <w:top w:val="none" w:sz="0" w:space="0" w:color="auto"/>
        <w:left w:val="none" w:sz="0" w:space="0" w:color="auto"/>
        <w:bottom w:val="none" w:sz="0" w:space="0" w:color="auto"/>
        <w:right w:val="none" w:sz="0" w:space="0" w:color="auto"/>
      </w:divBdr>
    </w:div>
    <w:div w:id="1698848167">
      <w:bodyDiv w:val="1"/>
      <w:marLeft w:val="0pt"/>
      <w:marRight w:val="0pt"/>
      <w:marTop w:val="0pt"/>
      <w:marBottom w:val="0pt"/>
      <w:divBdr>
        <w:top w:val="none" w:sz="0" w:space="0" w:color="auto"/>
        <w:left w:val="none" w:sz="0" w:space="0" w:color="auto"/>
        <w:bottom w:val="none" w:sz="0" w:space="0" w:color="auto"/>
        <w:right w:val="none" w:sz="0" w:space="0" w:color="auto"/>
      </w:divBdr>
    </w:div>
    <w:div w:id="209108059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2862492">
          <w:marLeft w:val="0pt"/>
          <w:marRight w:val="0pt"/>
          <w:marTop w:val="0pt"/>
          <w:marBottom w:val="0pt"/>
          <w:divBdr>
            <w:top w:val="none" w:sz="0" w:space="0" w:color="auto"/>
            <w:left w:val="none" w:sz="0" w:space="0" w:color="auto"/>
            <w:bottom w:val="none" w:sz="0" w:space="0" w:color="auto"/>
            <w:right w:val="none" w:sz="0" w:space="0" w:color="auto"/>
          </w:divBdr>
          <w:divsChild>
            <w:div w:id="1726180029">
              <w:marLeft w:val="0pt"/>
              <w:marRight w:val="0pt"/>
              <w:marTop w:val="0pt"/>
              <w:marBottom w:val="0pt"/>
              <w:divBdr>
                <w:top w:val="none" w:sz="0" w:space="0" w:color="auto"/>
                <w:left w:val="none" w:sz="0" w:space="0" w:color="auto"/>
                <w:bottom w:val="none" w:sz="0" w:space="0" w:color="auto"/>
                <w:right w:val="none" w:sz="0" w:space="0" w:color="auto"/>
              </w:divBdr>
              <w:divsChild>
                <w:div w:id="248999679">
                  <w:marLeft w:val="0pt"/>
                  <w:marRight w:val="0pt"/>
                  <w:marTop w:val="0pt"/>
                  <w:marBottom w:val="0pt"/>
                  <w:divBdr>
                    <w:top w:val="none" w:sz="0" w:space="0" w:color="auto"/>
                    <w:left w:val="none" w:sz="0" w:space="0" w:color="auto"/>
                    <w:bottom w:val="none" w:sz="0" w:space="0" w:color="auto"/>
                    <w:right w:val="none" w:sz="0" w:space="0" w:color="auto"/>
                  </w:divBdr>
                  <w:divsChild>
                    <w:div w:id="1121459482">
                      <w:marLeft w:val="0pt"/>
                      <w:marRight w:val="0pt"/>
                      <w:marTop w:val="0pt"/>
                      <w:marBottom w:val="0pt"/>
                      <w:divBdr>
                        <w:top w:val="none" w:sz="0" w:space="0" w:color="auto"/>
                        <w:left w:val="none" w:sz="0" w:space="0" w:color="auto"/>
                        <w:bottom w:val="none" w:sz="0" w:space="0" w:color="auto"/>
                        <w:right w:val="none" w:sz="0" w:space="0" w:color="auto"/>
                      </w:divBdr>
                      <w:divsChild>
                        <w:div w:id="1138494740">
                          <w:marLeft w:val="24pt"/>
                          <w:marRight w:val="0pt"/>
                          <w:marTop w:val="0pt"/>
                          <w:marBottom w:val="0pt"/>
                          <w:divBdr>
                            <w:top w:val="none" w:sz="0" w:space="0" w:color="auto"/>
                            <w:left w:val="none" w:sz="0" w:space="0" w:color="auto"/>
                            <w:bottom w:val="none" w:sz="0" w:space="0" w:color="auto"/>
                            <w:right w:val="none" w:sz="0" w:space="0" w:color="auto"/>
                          </w:divBdr>
                          <w:divsChild>
                            <w:div w:id="151878466">
                              <w:marLeft w:val="0pt"/>
                              <w:marRight w:val="0pt"/>
                              <w:marTop w:val="0pt"/>
                              <w:marBottom w:val="0pt"/>
                              <w:divBdr>
                                <w:top w:val="none" w:sz="0" w:space="0" w:color="auto"/>
                                <w:left w:val="none" w:sz="0" w:space="0" w:color="auto"/>
                                <w:bottom w:val="none" w:sz="0" w:space="0" w:color="auto"/>
                                <w:right w:val="none" w:sz="0" w:space="0" w:color="auto"/>
                              </w:divBdr>
                              <w:divsChild>
                                <w:div w:id="1186167173">
                                  <w:marLeft w:val="0pt"/>
                                  <w:marRight w:val="0pt"/>
                                  <w:marTop w:val="0pt"/>
                                  <w:marBottom w:val="0pt"/>
                                  <w:divBdr>
                                    <w:top w:val="none" w:sz="0" w:space="0" w:color="auto"/>
                                    <w:left w:val="none" w:sz="0" w:space="0" w:color="auto"/>
                                    <w:bottom w:val="none" w:sz="0" w:space="0" w:color="auto"/>
                                    <w:right w:val="none" w:sz="0" w:space="0" w:color="auto"/>
                                  </w:divBdr>
                                  <w:divsChild>
                                    <w:div w:id="1672296444">
                                      <w:marLeft w:val="0pt"/>
                                      <w:marRight w:val="0pt"/>
                                      <w:marTop w:val="12pt"/>
                                      <w:marBottom w:val="0pt"/>
                                      <w:divBdr>
                                        <w:top w:val="none" w:sz="0" w:space="0" w:color="auto"/>
                                        <w:left w:val="none" w:sz="0" w:space="0" w:color="auto"/>
                                        <w:bottom w:val="none" w:sz="0" w:space="0" w:color="auto"/>
                                        <w:right w:val="none" w:sz="0" w:space="0" w:color="auto"/>
                                      </w:divBdr>
                                      <w:divsChild>
                                        <w:div w:id="844591641">
                                          <w:marLeft w:val="0pt"/>
                                          <w:marRight w:val="0pt"/>
                                          <w:marTop w:val="0pt"/>
                                          <w:marBottom w:val="0pt"/>
                                          <w:divBdr>
                                            <w:top w:val="none" w:sz="0" w:space="0" w:color="auto"/>
                                            <w:left w:val="none" w:sz="0" w:space="0" w:color="auto"/>
                                            <w:bottom w:val="none" w:sz="0" w:space="0" w:color="auto"/>
                                            <w:right w:val="none" w:sz="0" w:space="0" w:color="auto"/>
                                          </w:divBdr>
                                          <w:divsChild>
                                            <w:div w:id="581792247">
                                              <w:marLeft w:val="0pt"/>
                                              <w:marRight w:val="0pt"/>
                                              <w:marTop w:val="0pt"/>
                                              <w:marBottom w:val="0pt"/>
                                              <w:divBdr>
                                                <w:top w:val="none" w:sz="0" w:space="0" w:color="auto"/>
                                                <w:left w:val="none" w:sz="0" w:space="0" w:color="auto"/>
                                                <w:bottom w:val="none" w:sz="0" w:space="0" w:color="auto"/>
                                                <w:right w:val="none" w:sz="0" w:space="0" w:color="auto"/>
                                              </w:divBdr>
                                              <w:divsChild>
                                                <w:div w:id="344286523">
                                                  <w:marLeft w:val="0pt"/>
                                                  <w:marRight w:val="0pt"/>
                                                  <w:marTop w:val="0pt"/>
                                                  <w:marBottom w:val="0pt"/>
                                                  <w:divBdr>
                                                    <w:top w:val="none" w:sz="0" w:space="0" w:color="auto"/>
                                                    <w:left w:val="none" w:sz="0" w:space="0" w:color="auto"/>
                                                    <w:bottom w:val="none" w:sz="0" w:space="0" w:color="auto"/>
                                                    <w:right w:val="none" w:sz="0" w:space="0" w:color="auto"/>
                                                  </w:divBdr>
                                                  <w:divsChild>
                                                    <w:div w:id="1798909308">
                                                      <w:marLeft w:val="0pt"/>
                                                      <w:marRight w:val="0pt"/>
                                                      <w:marTop w:val="0pt"/>
                                                      <w:marBottom w:val="0pt"/>
                                                      <w:divBdr>
                                                        <w:top w:val="none" w:sz="0" w:space="0" w:color="auto"/>
                                                        <w:left w:val="none" w:sz="0" w:space="0" w:color="auto"/>
                                                        <w:bottom w:val="none" w:sz="0" w:space="0" w:color="auto"/>
                                                        <w:right w:val="none" w:sz="0" w:space="0" w:color="auto"/>
                                                      </w:divBdr>
                                                      <w:divsChild>
                                                        <w:div w:id="10255622">
                                                          <w:marLeft w:val="0pt"/>
                                                          <w:marRight w:val="0pt"/>
                                                          <w:marTop w:val="0pt"/>
                                                          <w:marBottom w:val="0pt"/>
                                                          <w:divBdr>
                                                            <w:top w:val="none" w:sz="0" w:space="0" w:color="auto"/>
                                                            <w:left w:val="none" w:sz="0" w:space="0" w:color="auto"/>
                                                            <w:bottom w:val="none" w:sz="0" w:space="0" w:color="auto"/>
                                                            <w:right w:val="none" w:sz="0" w:space="0" w:color="auto"/>
                                                          </w:divBdr>
                                                          <w:divsChild>
                                                            <w:div w:id="1837068693">
                                                              <w:marLeft w:val="0pt"/>
                                                              <w:marRight w:val="0pt"/>
                                                              <w:marTop w:val="0pt"/>
                                                              <w:marBottom w:val="0pt"/>
                                                              <w:divBdr>
                                                                <w:top w:val="none" w:sz="0" w:space="0" w:color="auto"/>
                                                                <w:left w:val="none" w:sz="0" w:space="0" w:color="auto"/>
                                                                <w:bottom w:val="none" w:sz="0" w:space="0" w:color="auto"/>
                                                                <w:right w:val="none" w:sz="0" w:space="0" w:color="auto"/>
                                                              </w:divBdr>
                                                              <w:divsChild>
                                                                <w:div w:id="1121876223">
                                                                  <w:marLeft w:val="0pt"/>
                                                                  <w:marRight w:val="0pt"/>
                                                                  <w:marTop w:val="0pt"/>
                                                                  <w:marBottom w:val="0pt"/>
                                                                  <w:divBdr>
                                                                    <w:top w:val="none" w:sz="0" w:space="0" w:color="auto"/>
                                                                    <w:left w:val="none" w:sz="0" w:space="0" w:color="auto"/>
                                                                    <w:bottom w:val="none" w:sz="0" w:space="0" w:color="auto"/>
                                                                    <w:right w:val="none" w:sz="0" w:space="0" w:color="auto"/>
                                                                  </w:divBdr>
                                                                  <w:divsChild>
                                                                    <w:div w:id="555746393">
                                                                      <w:marLeft w:val="0pt"/>
                                                                      <w:marRight w:val="0pt"/>
                                                                      <w:marTop w:val="0pt"/>
                                                                      <w:marBottom w:val="0pt"/>
                                                                      <w:divBdr>
                                                                        <w:top w:val="none" w:sz="0" w:space="0" w:color="auto"/>
                                                                        <w:left w:val="none" w:sz="0" w:space="0" w:color="auto"/>
                                                                        <w:bottom w:val="none" w:sz="0" w:space="0" w:color="auto"/>
                                                                        <w:right w:val="none" w:sz="0" w:space="0" w:color="auto"/>
                                                                      </w:divBdr>
                                                                      <w:divsChild>
                                                                        <w:div w:id="128018043">
                                                                          <w:marLeft w:val="0pt"/>
                                                                          <w:marRight w:val="0pt"/>
                                                                          <w:marTop w:val="0pt"/>
                                                                          <w:marBottom w:val="0pt"/>
                                                                          <w:divBdr>
                                                                            <w:top w:val="none" w:sz="0" w:space="0" w:color="auto"/>
                                                                            <w:left w:val="none" w:sz="0" w:space="0" w:color="auto"/>
                                                                            <w:bottom w:val="none" w:sz="0" w:space="0" w:color="auto"/>
                                                                            <w:right w:val="none" w:sz="0" w:space="0" w:color="auto"/>
                                                                          </w:divBdr>
                                                                          <w:divsChild>
                                                                            <w:div w:id="2092000824">
                                                                              <w:marLeft w:val="0pt"/>
                                                                              <w:marRight w:val="0pt"/>
                                                                              <w:marTop w:val="0pt"/>
                                                                              <w:marBottom w:val="0pt"/>
                                                                              <w:divBdr>
                                                                                <w:top w:val="none" w:sz="0" w:space="0" w:color="auto"/>
                                                                                <w:left w:val="none" w:sz="0" w:space="0" w:color="auto"/>
                                                                                <w:bottom w:val="none" w:sz="0" w:space="0" w:color="auto"/>
                                                                                <w:right w:val="none" w:sz="0" w:space="0" w:color="auto"/>
                                                                              </w:divBdr>
                                                                              <w:divsChild>
                                                                                <w:div w:id="1481847941">
                                                                                  <w:marLeft w:val="0pt"/>
                                                                                  <w:marRight w:val="0pt"/>
                                                                                  <w:marTop w:val="0pt"/>
                                                                                  <w:marBottom w:val="0pt"/>
                                                                                  <w:divBdr>
                                                                                    <w:top w:val="none" w:sz="0" w:space="0" w:color="auto"/>
                                                                                    <w:left w:val="none" w:sz="0" w:space="0" w:color="auto"/>
                                                                                    <w:bottom w:val="none" w:sz="0" w:space="0" w:color="auto"/>
                                                                                    <w:right w:val="none" w:sz="0" w:space="0" w:color="auto"/>
                                                                                  </w:divBdr>
                                                                                  <w:divsChild>
                                                                                    <w:div w:id="681322634">
                                                                                      <w:marLeft w:val="0pt"/>
                                                                                      <w:marRight w:val="0pt"/>
                                                                                      <w:marTop w:val="0pt"/>
                                                                                      <w:marBottom w:val="0pt"/>
                                                                                      <w:divBdr>
                                                                                        <w:top w:val="none" w:sz="0" w:space="0" w:color="auto"/>
                                                                                        <w:left w:val="none" w:sz="0" w:space="0" w:color="auto"/>
                                                                                        <w:bottom w:val="none" w:sz="0" w:space="0" w:color="auto"/>
                                                                                        <w:right w:val="none" w:sz="0" w:space="0" w:color="auto"/>
                                                                                      </w:divBdr>
                                                                                      <w:divsChild>
                                                                                        <w:div w:id="1630624842">
                                                                                          <w:marLeft w:val="0pt"/>
                                                                                          <w:marRight w:val="0pt"/>
                                                                                          <w:marTop w:val="0pt"/>
                                                                                          <w:marBottom w:val="0pt"/>
                                                                                          <w:divBdr>
                                                                                            <w:top w:val="none" w:sz="0" w:space="0" w:color="auto"/>
                                                                                            <w:left w:val="none" w:sz="0" w:space="0" w:color="auto"/>
                                                                                            <w:bottom w:val="none" w:sz="0" w:space="0" w:color="auto"/>
                                                                                            <w:right w:val="none" w:sz="0" w:space="0" w:color="auto"/>
                                                                                          </w:divBdr>
                                                                                          <w:divsChild>
                                                                                            <w:div w:id="860316348">
                                                                                              <w:marLeft w:val="0pt"/>
                                                                                              <w:marRight w:val="0pt"/>
                                                                                              <w:marTop w:val="0pt"/>
                                                                                              <w:marBottom w:val="0pt"/>
                                                                                              <w:divBdr>
                                                                                                <w:top w:val="none" w:sz="0" w:space="0" w:color="auto"/>
                                                                                                <w:left w:val="none" w:sz="0" w:space="0" w:color="auto"/>
                                                                                                <w:bottom w:val="none" w:sz="0" w:space="0" w:color="auto"/>
                                                                                                <w:right w:val="none" w:sz="0" w:space="0" w:color="auto"/>
                                                                                              </w:divBdr>
                                                                                              <w:divsChild>
                                                                                                <w:div w:id="442920699">
                                                                                                  <w:marLeft w:val="0pt"/>
                                                                                                  <w:marRight w:val="0pt"/>
                                                                                                  <w:marTop w:val="0pt"/>
                                                                                                  <w:marBottom w:val="0pt"/>
                                                                                                  <w:divBdr>
                                                                                                    <w:top w:val="none" w:sz="0" w:space="0" w:color="auto"/>
                                                                                                    <w:left w:val="none" w:sz="0" w:space="0" w:color="auto"/>
                                                                                                    <w:bottom w:val="none" w:sz="0" w:space="0" w:color="auto"/>
                                                                                                    <w:right w:val="none" w:sz="0" w:space="0" w:color="auto"/>
                                                                                                  </w:divBdr>
                                                                                                </w:div>
                                                                                                <w:div w:id="850098860">
                                                                                                  <w:marLeft w:val="0pt"/>
                                                                                                  <w:marRight w:val="0pt"/>
                                                                                                  <w:marTop w:val="0pt"/>
                                                                                                  <w:marBottom w:val="0pt"/>
                                                                                                  <w:divBdr>
                                                                                                    <w:top w:val="none" w:sz="0" w:space="0" w:color="auto"/>
                                                                                                    <w:left w:val="none" w:sz="0" w:space="0" w:color="auto"/>
                                                                                                    <w:bottom w:val="none" w:sz="0" w:space="0" w:color="auto"/>
                                                                                                    <w:right w:val="none" w:sz="0" w:space="0" w:color="auto"/>
                                                                                                  </w:divBdr>
                                                                                                </w:div>
                                                                                                <w:div w:id="876283045">
                                                                                                  <w:marLeft w:val="0pt"/>
                                                                                                  <w:marRight w:val="0pt"/>
                                                                                                  <w:marTop w:val="0pt"/>
                                                                                                  <w:marBottom w:val="0pt"/>
                                                                                                  <w:divBdr>
                                                                                                    <w:top w:val="none" w:sz="0" w:space="0" w:color="auto"/>
                                                                                                    <w:left w:val="none" w:sz="0" w:space="0" w:color="auto"/>
                                                                                                    <w:bottom w:val="none" w:sz="0" w:space="0" w:color="auto"/>
                                                                                                    <w:right w:val="none" w:sz="0" w:space="0" w:color="auto"/>
                                                                                                  </w:divBdr>
                                                                                                </w:div>
                                                                                                <w:div w:id="945966905">
                                                                                                  <w:marLeft w:val="0pt"/>
                                                                                                  <w:marRight w:val="0pt"/>
                                                                                                  <w:marTop w:val="0pt"/>
                                                                                                  <w:marBottom w:val="0pt"/>
                                                                                                  <w:divBdr>
                                                                                                    <w:top w:val="none" w:sz="0" w:space="0" w:color="auto"/>
                                                                                                    <w:left w:val="none" w:sz="0" w:space="0" w:color="auto"/>
                                                                                                    <w:bottom w:val="none" w:sz="0" w:space="0" w:color="auto"/>
                                                                                                    <w:right w:val="none" w:sz="0" w:space="0" w:color="auto"/>
                                                                                                  </w:divBdr>
                                                                                                </w:div>
                                                                                                <w:div w:id="1244296426">
                                                                                                  <w:marLeft w:val="0pt"/>
                                                                                                  <w:marRight w:val="0pt"/>
                                                                                                  <w:marTop w:val="0pt"/>
                                                                                                  <w:marBottom w:val="0pt"/>
                                                                                                  <w:divBdr>
                                                                                                    <w:top w:val="none" w:sz="0" w:space="0" w:color="auto"/>
                                                                                                    <w:left w:val="none" w:sz="0" w:space="0" w:color="auto"/>
                                                                                                    <w:bottom w:val="none" w:sz="0" w:space="0" w:color="auto"/>
                                                                                                    <w:right w:val="none" w:sz="0" w:space="0" w:color="auto"/>
                                                                                                  </w:divBdr>
                                                                                                </w:div>
                                                                                                <w:div w:id="1374967676">
                                                                                                  <w:marLeft w:val="0pt"/>
                                                                                                  <w:marRight w:val="0pt"/>
                                                                                                  <w:marTop w:val="0pt"/>
                                                                                                  <w:marBottom w:val="0pt"/>
                                                                                                  <w:divBdr>
                                                                                                    <w:top w:val="none" w:sz="0" w:space="0" w:color="auto"/>
                                                                                                    <w:left w:val="none" w:sz="0" w:space="0" w:color="auto"/>
                                                                                                    <w:bottom w:val="none" w:sz="0" w:space="0" w:color="auto"/>
                                                                                                    <w:right w:val="none" w:sz="0" w:space="0" w:color="auto"/>
                                                                                                  </w:divBdr>
                                                                                                </w:div>
                                                                                                <w:div w:id="161705875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26" Type="http://purl.oclc.org/ooxml/officeDocument/relationships/header" Target="header10.xml"/><Relationship Id="rId21" Type="http://purl.oclc.org/ooxml/officeDocument/relationships/header" Target="header7.xml"/><Relationship Id="rId34" Type="http://purl.oclc.org/ooxml/officeDocument/relationships/header" Target="header15.xml"/><Relationship Id="rId42" Type="http://purl.oclc.org/ooxml/officeDocument/relationships/header" Target="header20.xml"/><Relationship Id="rId47" Type="http://purl.oclc.org/ooxml/officeDocument/relationships/hyperlink" Target="http://portal.apexbrasil.com.br/" TargetMode="External"/><Relationship Id="rId50" Type="http://purl.oclc.org/ooxml/officeDocument/relationships/hyperlink" Target="https://www.intercontinental.com/saopaulo" TargetMode="External"/><Relationship Id="rId55" Type="http://purl.oclc.org/ooxml/officeDocument/relationships/hyperlink" Target="http://www.palmleafhotels.com.br/" TargetMode="External"/><Relationship Id="rId63" Type="http://purl.oclc.org/ooxml/officeDocument/relationships/footer" Target="footer16.xml"/><Relationship Id="rId7" Type="http://purl.oclc.org/ooxml/officeDocument/relationships/endnotes" Target="endnotes.xml"/><Relationship Id="rId2" Type="http://purl.oclc.org/ooxml/officeDocument/relationships/numbering" Target="numbering.xml"/><Relationship Id="rId16" Type="http://purl.oclc.org/ooxml/officeDocument/relationships/header" Target="header5.xml"/><Relationship Id="rId29" Type="http://purl.oclc.org/ooxml/officeDocument/relationships/hyperlink" Target="http://gov.br/" TargetMode="External"/><Relationship Id="rId11" Type="http://purl.oclc.org/ooxml/officeDocument/relationships/footer" Target="footer1.xml"/><Relationship Id="rId24" Type="http://purl.oclc.org/ooxml/officeDocument/relationships/footer" Target="footer8.xml"/><Relationship Id="rId32" Type="http://purl.oclc.org/ooxml/officeDocument/relationships/footer" Target="footer10.xml"/><Relationship Id="rId37" Type="http://purl.oclc.org/ooxml/officeDocument/relationships/header" Target="header17.xml"/><Relationship Id="rId40" Type="http://purl.oclc.org/ooxml/officeDocument/relationships/hyperlink" Target="http://www.sidarta.org.br" TargetMode="External"/><Relationship Id="rId45" Type="http://purl.oclc.org/ooxml/officeDocument/relationships/header" Target="header22.xml"/><Relationship Id="rId53" Type="http://purl.oclc.org/ooxml/officeDocument/relationships/hyperlink" Target="http://www.sheratonsaopaulowtc.com.br/" TargetMode="External"/><Relationship Id="rId58" Type="http://purl.oclc.org/ooxml/officeDocument/relationships/header" Target="header23.xml"/><Relationship Id="rId66" Type="http://purl.oclc.org/ooxml/officeDocument/relationships/fontTable" Target="fontTable.xml"/><Relationship Id="rId5" Type="http://purl.oclc.org/ooxml/officeDocument/relationships/webSettings" Target="webSettings.xml"/><Relationship Id="rId61" Type="http://purl.oclc.org/ooxml/officeDocument/relationships/header" Target="header25.xml"/><Relationship Id="rId19" Type="http://purl.oclc.org/ooxml/officeDocument/relationships/header" Target="header6.xml"/><Relationship Id="rId14" Type="http://purl.oclc.org/ooxml/officeDocument/relationships/footer" Target="footer3.xml"/><Relationship Id="rId22" Type="http://purl.oclc.org/ooxml/officeDocument/relationships/header" Target="header8.xml"/><Relationship Id="rId27" Type="http://purl.oclc.org/ooxml/officeDocument/relationships/header" Target="header11.xml"/><Relationship Id="rId30" Type="http://purl.oclc.org/ooxml/officeDocument/relationships/header" Target="header12.xml"/><Relationship Id="rId35" Type="http://purl.oclc.org/ooxml/officeDocument/relationships/footer" Target="footer11.xml"/><Relationship Id="rId43" Type="http://purl.oclc.org/ooxml/officeDocument/relationships/footer" Target="footer13.xml"/><Relationship Id="rId48" Type="http://purl.oclc.org/ooxml/officeDocument/relationships/hyperlink" Target="http://www.fieam.org.br/" TargetMode="External"/><Relationship Id="rId56" Type="http://purl.oclc.org/ooxml/officeDocument/relationships/hyperlink" Target="http://www.rubaiyat.com.br/" TargetMode="External"/><Relationship Id="rId64" Type="http://purl.oclc.org/ooxml/officeDocument/relationships/header" Target="header26.xml"/><Relationship Id="rId8" Type="http://purl.oclc.org/ooxml/officeDocument/relationships/image" Target="media/image1.jpeg"/><Relationship Id="rId51" Type="http://purl.oclc.org/ooxml/officeDocument/relationships/hyperlink" Target="https://www.portobay.com/en/hotels/sao-paulo-hotels/l-hotel-portobay-sao-paulo/" TargetMode="External"/><Relationship Id="rId3" Type="http://purl.oclc.org/ooxml/officeDocument/relationships/styles" Target="styles.xml"/><Relationship Id="rId12" Type="http://purl.oclc.org/ooxml/officeDocument/relationships/footer" Target="footer2.xml"/><Relationship Id="rId17" Type="http://purl.oclc.org/ooxml/officeDocument/relationships/footer" Target="footer4.xml"/><Relationship Id="rId25" Type="http://purl.oclc.org/ooxml/officeDocument/relationships/header" Target="header9.xml"/><Relationship Id="rId33" Type="http://purl.oclc.org/ooxml/officeDocument/relationships/header" Target="header14.xml"/><Relationship Id="rId38" Type="http://purl.oclc.org/ooxml/officeDocument/relationships/header" Target="header18.xml"/><Relationship Id="rId46" Type="http://purl.oclc.org/ooxml/officeDocument/relationships/footer" Target="footer14.xml"/><Relationship Id="rId59" Type="http://purl.oclc.org/ooxml/officeDocument/relationships/image" Target="media/image2.jpeg"/><Relationship Id="rId67" Type="http://purl.oclc.org/ooxml/officeDocument/relationships/theme" Target="theme/theme1.xml"/><Relationship Id="rId20" Type="http://purl.oclc.org/ooxml/officeDocument/relationships/footer" Target="footer6.xml"/><Relationship Id="rId41" Type="http://purl.oclc.org/ooxml/officeDocument/relationships/header" Target="header19.xml"/><Relationship Id="rId54" Type="http://purl.oclc.org/ooxml/officeDocument/relationships/hyperlink" Target="http://www.hyatt.com/" TargetMode="External"/><Relationship Id="rId62" Type="http://purl.oclc.org/ooxml/officeDocument/relationships/footer" Target="footer15.xml"/><Relationship Id="rId1" Type="http://purl.oclc.org/ooxml/officeDocument/relationships/customXml" Target="../customXml/item1.xml"/><Relationship Id="rId6" Type="http://purl.oclc.org/ooxml/officeDocument/relationships/footnotes" Target="footnotes.xml"/><Relationship Id="rId15" Type="http://purl.oclc.org/ooxml/officeDocument/relationships/header" Target="header4.xml"/><Relationship Id="rId23" Type="http://purl.oclc.org/ooxml/officeDocument/relationships/footer" Target="footer7.xml"/><Relationship Id="rId28" Type="http://purl.oclc.org/ooxml/officeDocument/relationships/footer" Target="footer9.xml"/><Relationship Id="rId36" Type="http://purl.oclc.org/ooxml/officeDocument/relationships/header" Target="header16.xml"/><Relationship Id="rId49" Type="http://purl.oclc.org/ooxml/officeDocument/relationships/hyperlink" Target="https://www.edbv.receita.fazenda.gov.br/edbv-viajante/pages/selecionarAcao/selecionarAcao.jsf" TargetMode="External"/><Relationship Id="rId57" Type="http://purl.oclc.org/ooxml/officeDocument/relationships/hyperlink" Target="http://www.roc-taiwan.org/br/" TargetMode="External"/><Relationship Id="rId10" Type="http://purl.oclc.org/ooxml/officeDocument/relationships/header" Target="header2.xml"/><Relationship Id="rId31" Type="http://purl.oclc.org/ooxml/officeDocument/relationships/header" Target="header13.xml"/><Relationship Id="rId44" Type="http://purl.oclc.org/ooxml/officeDocument/relationships/header" Target="header21.xml"/><Relationship Id="rId52" Type="http://purl.oclc.org/ooxml/officeDocument/relationships/hyperlink" Target="http://www.marriott.com/" TargetMode="External"/><Relationship Id="rId60" Type="http://purl.oclc.org/ooxml/officeDocument/relationships/header" Target="header24.xml"/><Relationship Id="rId65" Type="http://purl.oclc.org/ooxml/officeDocument/relationships/footer" Target="footer17.xml"/><Relationship Id="rId4" Type="http://purl.oclc.org/ooxml/officeDocument/relationships/settings" Target="settings.xml"/><Relationship Id="rId9" Type="http://purl.oclc.org/ooxml/officeDocument/relationships/header" Target="header1.xml"/><Relationship Id="rId13" Type="http://purl.oclc.org/ooxml/officeDocument/relationships/header" Target="header3.xml"/><Relationship Id="rId18" Type="http://purl.oclc.org/ooxml/officeDocument/relationships/footer" Target="footer5.xml"/><Relationship Id="rId39" Type="http://purl.oclc.org/ooxml/officeDocument/relationships/footer" Target="footer12.xml"/></Relationships>
</file>

<file path=word/theme/theme1.xml><?xml version="1.0" encoding="utf-8"?>
<a:theme xmlns:a="http://purl.oclc.org/ooxml/drawingml/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0CCA6B31-8A89-4144-801A-2D8FE36D7C2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184</Pages>
  <Words>47836</Words>
  <Characters>59795</Characters>
  <Application>Microsoft Office Word</Application>
  <DocSecurity>0</DocSecurity>
  <Lines>3737</Lines>
  <Paragraphs>3986</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MOEA</Company>
  <LinksUpToDate>false</LinksUpToDate>
  <CharactersWithSpaces>103645</CharactersWithSpaces>
  <SharedDoc>false</SharedDoc>
  <HLinks>
    <vt:vector size="270" baseType="variant">
      <vt:variant>
        <vt:i4>4522079</vt:i4>
      </vt:variant>
      <vt:variant>
        <vt:i4>180</vt:i4>
      </vt:variant>
      <vt:variant>
        <vt:i4>0</vt:i4>
      </vt:variant>
      <vt:variant>
        <vt:i4>5</vt:i4>
      </vt:variant>
      <vt:variant>
        <vt:lpwstr>http://www.fecomercio.com.br/</vt:lpwstr>
      </vt:variant>
      <vt:variant>
        <vt:lpwstr/>
      </vt:variant>
      <vt:variant>
        <vt:i4>7602253</vt:i4>
      </vt:variant>
      <vt:variant>
        <vt:i4>177</vt:i4>
      </vt:variant>
      <vt:variant>
        <vt:i4>0</vt:i4>
      </vt:variant>
      <vt:variant>
        <vt:i4>5</vt:i4>
      </vt:variant>
      <vt:variant>
        <vt:lpwstr>mailto:secom.taipe@itamraty.gov.br</vt:lpwstr>
      </vt:variant>
      <vt:variant>
        <vt:lpwstr/>
      </vt:variant>
      <vt:variant>
        <vt:i4>393266</vt:i4>
      </vt:variant>
      <vt:variant>
        <vt:i4>174</vt:i4>
      </vt:variant>
      <vt:variant>
        <vt:i4>0</vt:i4>
      </vt:variant>
      <vt:variant>
        <vt:i4>5</vt:i4>
      </vt:variant>
      <vt:variant>
        <vt:lpwstr>mailto:consular.taipe@itamaraty.gov.br</vt:lpwstr>
      </vt:variant>
      <vt:variant>
        <vt:lpwstr/>
      </vt:variant>
      <vt:variant>
        <vt:i4>5832814</vt:i4>
      </vt:variant>
      <vt:variant>
        <vt:i4>171</vt:i4>
      </vt:variant>
      <vt:variant>
        <vt:i4>0</vt:i4>
      </vt:variant>
      <vt:variant>
        <vt:i4>5</vt:i4>
      </vt:variant>
      <vt:variant>
        <vt:lpwstr>https://www.google.com/url?sa=t&amp;rct=j&amp;q=&amp;esrc=s&amp;source=web&amp;cd=&amp;cad=rja&amp;uact=8&amp;ved=2ahUKEwiJgZHo7_jvAhWJD7kGHVBGAmEQFjAAegQIBBAD&amp;url=http%3A%2F%2Fwww.dbresciachurrascaria.com.br%2F&amp;usg=AOvVaw2Adu7tfiIBBd88oxV1eZzd</vt:lpwstr>
      </vt:variant>
      <vt:variant>
        <vt:lpwstr/>
      </vt:variant>
      <vt:variant>
        <vt:i4>3407919</vt:i4>
      </vt:variant>
      <vt:variant>
        <vt:i4>168</vt:i4>
      </vt:variant>
      <vt:variant>
        <vt:i4>0</vt:i4>
      </vt:variant>
      <vt:variant>
        <vt:i4>5</vt:i4>
      </vt:variant>
      <vt:variant>
        <vt:lpwstr>http://www.sistemafibra.org.br/</vt:lpwstr>
      </vt:variant>
      <vt:variant>
        <vt:lpwstr/>
      </vt:variant>
      <vt:variant>
        <vt:i4>2621489</vt:i4>
      </vt:variant>
      <vt:variant>
        <vt:i4>165</vt:i4>
      </vt:variant>
      <vt:variant>
        <vt:i4>0</vt:i4>
      </vt:variant>
      <vt:variant>
        <vt:i4>5</vt:i4>
      </vt:variant>
      <vt:variant>
        <vt:lpwstr>http://www.fieb.org.br/</vt:lpwstr>
      </vt:variant>
      <vt:variant>
        <vt:lpwstr/>
      </vt:variant>
      <vt:variant>
        <vt:i4>88</vt:i4>
      </vt:variant>
      <vt:variant>
        <vt:i4>162</vt:i4>
      </vt:variant>
      <vt:variant>
        <vt:i4>0</vt:i4>
      </vt:variant>
      <vt:variant>
        <vt:i4>5</vt:i4>
      </vt:variant>
      <vt:variant>
        <vt:lpwstr>http://www.fieam.org.br/</vt:lpwstr>
      </vt:variant>
      <vt:variant>
        <vt:lpwstr/>
      </vt:variant>
      <vt:variant>
        <vt:i4>524375</vt:i4>
      </vt:variant>
      <vt:variant>
        <vt:i4>159</vt:i4>
      </vt:variant>
      <vt:variant>
        <vt:i4>0</vt:i4>
      </vt:variant>
      <vt:variant>
        <vt:i4>5</vt:i4>
      </vt:variant>
      <vt:variant>
        <vt:lpwstr>http://www.fiesc.com.br/</vt:lpwstr>
      </vt:variant>
      <vt:variant>
        <vt:lpwstr/>
      </vt:variant>
      <vt:variant>
        <vt:i4>5177426</vt:i4>
      </vt:variant>
      <vt:variant>
        <vt:i4>156</vt:i4>
      </vt:variant>
      <vt:variant>
        <vt:i4>0</vt:i4>
      </vt:variant>
      <vt:variant>
        <vt:i4>5</vt:i4>
      </vt:variant>
      <vt:variant>
        <vt:lpwstr>http://www.fiergs.org.br/</vt:lpwstr>
      </vt:variant>
      <vt:variant>
        <vt:lpwstr/>
      </vt:variant>
      <vt:variant>
        <vt:i4>1835073</vt:i4>
      </vt:variant>
      <vt:variant>
        <vt:i4>153</vt:i4>
      </vt:variant>
      <vt:variant>
        <vt:i4>0</vt:i4>
      </vt:variant>
      <vt:variant>
        <vt:i4>5</vt:i4>
      </vt:variant>
      <vt:variant>
        <vt:lpwstr>http://www7.fiemg.com.br/</vt:lpwstr>
      </vt:variant>
      <vt:variant>
        <vt:lpwstr/>
      </vt:variant>
      <vt:variant>
        <vt:i4>4390993</vt:i4>
      </vt:variant>
      <vt:variant>
        <vt:i4>150</vt:i4>
      </vt:variant>
      <vt:variant>
        <vt:i4>0</vt:i4>
      </vt:variant>
      <vt:variant>
        <vt:i4>5</vt:i4>
      </vt:variant>
      <vt:variant>
        <vt:lpwstr>http://www.firjan.com.br/</vt:lpwstr>
      </vt:variant>
      <vt:variant>
        <vt:lpwstr/>
      </vt:variant>
      <vt:variant>
        <vt:i4>1769559</vt:i4>
      </vt:variant>
      <vt:variant>
        <vt:i4>147</vt:i4>
      </vt:variant>
      <vt:variant>
        <vt:i4>0</vt:i4>
      </vt:variant>
      <vt:variant>
        <vt:i4>5</vt:i4>
      </vt:variant>
      <vt:variant>
        <vt:lpwstr>http://www.fiesp.com.br/</vt:lpwstr>
      </vt:variant>
      <vt:variant>
        <vt:lpwstr/>
      </vt:variant>
      <vt:variant>
        <vt:i4>4587598</vt:i4>
      </vt:variant>
      <vt:variant>
        <vt:i4>144</vt:i4>
      </vt:variant>
      <vt:variant>
        <vt:i4>0</vt:i4>
      </vt:variant>
      <vt:variant>
        <vt:i4>5</vt:i4>
      </vt:variant>
      <vt:variant>
        <vt:lpwstr>http://www.sebrae.com.br/</vt:lpwstr>
      </vt:variant>
      <vt:variant>
        <vt:lpwstr/>
      </vt:variant>
      <vt:variant>
        <vt:i4>131076</vt:i4>
      </vt:variant>
      <vt:variant>
        <vt:i4>141</vt:i4>
      </vt:variant>
      <vt:variant>
        <vt:i4>0</vt:i4>
      </vt:variant>
      <vt:variant>
        <vt:i4>5</vt:i4>
      </vt:variant>
      <vt:variant>
        <vt:lpwstr>http://portaldaindustria.com.br/</vt:lpwstr>
      </vt:variant>
      <vt:variant>
        <vt:lpwstr/>
      </vt:variant>
      <vt:variant>
        <vt:i4>1179767</vt:i4>
      </vt:variant>
      <vt:variant>
        <vt:i4>138</vt:i4>
      </vt:variant>
      <vt:variant>
        <vt:i4>0</vt:i4>
      </vt:variant>
      <vt:variant>
        <vt:i4>5</vt:i4>
      </vt:variant>
      <vt:variant>
        <vt:lpwstr>mailto:sac@cni.org.br</vt:lpwstr>
      </vt:variant>
      <vt:variant>
        <vt:lpwstr/>
      </vt:variant>
      <vt:variant>
        <vt:i4>7143477</vt:i4>
      </vt:variant>
      <vt:variant>
        <vt:i4>135</vt:i4>
      </vt:variant>
      <vt:variant>
        <vt:i4>0</vt:i4>
      </vt:variant>
      <vt:variant>
        <vt:i4>5</vt:i4>
      </vt:variant>
      <vt:variant>
        <vt:lpwstr>http://www.aeb.org.br/</vt:lpwstr>
      </vt:variant>
      <vt:variant>
        <vt:lpwstr/>
      </vt:variant>
      <vt:variant>
        <vt:i4>4194317</vt:i4>
      </vt:variant>
      <vt:variant>
        <vt:i4>132</vt:i4>
      </vt:variant>
      <vt:variant>
        <vt:i4>0</vt:i4>
      </vt:variant>
      <vt:variant>
        <vt:i4>5</vt:i4>
      </vt:variant>
      <vt:variant>
        <vt:lpwstr>http://portal.apexbrasil.com.br/</vt:lpwstr>
      </vt:variant>
      <vt:variant>
        <vt:lpwstr/>
      </vt:variant>
      <vt:variant>
        <vt:i4>3342391</vt:i4>
      </vt:variant>
      <vt:variant>
        <vt:i4>129</vt:i4>
      </vt:variant>
      <vt:variant>
        <vt:i4>0</vt:i4>
      </vt:variant>
      <vt:variant>
        <vt:i4>5</vt:i4>
      </vt:variant>
      <vt:variant>
        <vt:lpwstr>http://www.abdi.com.br/</vt:lpwstr>
      </vt:variant>
      <vt:variant>
        <vt:lpwstr/>
      </vt:variant>
      <vt:variant>
        <vt:i4>4194355</vt:i4>
      </vt:variant>
      <vt:variant>
        <vt:i4>126</vt:i4>
      </vt:variant>
      <vt:variant>
        <vt:i4>0</vt:i4>
      </vt:variant>
      <vt:variant>
        <vt:i4>5</vt:i4>
      </vt:variant>
      <vt:variant>
        <vt:lpwstr>mailto:brazil@taitra.org.tw</vt:lpwstr>
      </vt:variant>
      <vt:variant>
        <vt:lpwstr/>
      </vt:variant>
      <vt:variant>
        <vt:i4>5767206</vt:i4>
      </vt:variant>
      <vt:variant>
        <vt:i4>123</vt:i4>
      </vt:variant>
      <vt:variant>
        <vt:i4>0</vt:i4>
      </vt:variant>
      <vt:variant>
        <vt:i4>5</vt:i4>
      </vt:variant>
      <vt:variant>
        <vt:lpwstr>mailto:saopaulo@moea.gov.tw</vt:lpwstr>
      </vt:variant>
      <vt:variant>
        <vt:lpwstr/>
      </vt:variant>
      <vt:variant>
        <vt:i4>6946860</vt:i4>
      </vt:variant>
      <vt:variant>
        <vt:i4>120</vt:i4>
      </vt:variant>
      <vt:variant>
        <vt:i4>0</vt:i4>
      </vt:variant>
      <vt:variant>
        <vt:i4>5</vt:i4>
      </vt:variant>
      <vt:variant>
        <vt:lpwstr>http://www.sidarta.org.br/</vt:lpwstr>
      </vt:variant>
      <vt:variant>
        <vt:lpwstr/>
      </vt:variant>
      <vt:variant>
        <vt:i4>3211317</vt:i4>
      </vt:variant>
      <vt:variant>
        <vt:i4>117</vt:i4>
      </vt:variant>
      <vt:variant>
        <vt:i4>0</vt:i4>
      </vt:variant>
      <vt:variant>
        <vt:i4>5</vt:i4>
      </vt:variant>
      <vt:variant>
        <vt:lpwstr>http://www.eabh.com.br/</vt:lpwstr>
      </vt:variant>
      <vt:variant>
        <vt:lpwstr/>
      </vt:variant>
      <vt:variant>
        <vt:i4>4915208</vt:i4>
      </vt:variant>
      <vt:variant>
        <vt:i4>114</vt:i4>
      </vt:variant>
      <vt:variant>
        <vt:i4>0</vt:i4>
      </vt:variant>
      <vt:variant>
        <vt:i4>5</vt:i4>
      </vt:variant>
      <vt:variant>
        <vt:lpwstr>http://www.iscbrazil.com/</vt:lpwstr>
      </vt:variant>
      <vt:variant>
        <vt:lpwstr/>
      </vt:variant>
      <vt:variant>
        <vt:i4>7209004</vt:i4>
      </vt:variant>
      <vt:variant>
        <vt:i4>111</vt:i4>
      </vt:variant>
      <vt:variant>
        <vt:i4>0</vt:i4>
      </vt:variant>
      <vt:variant>
        <vt:i4>5</vt:i4>
      </vt:variant>
      <vt:variant>
        <vt:lpwstr>http://www.eac.com.br/</vt:lpwstr>
      </vt:variant>
      <vt:variant>
        <vt:lpwstr/>
      </vt:variant>
      <vt:variant>
        <vt:i4>1310784</vt:i4>
      </vt:variant>
      <vt:variant>
        <vt:i4>108</vt:i4>
      </vt:variant>
      <vt:variant>
        <vt:i4>0</vt:i4>
      </vt:variant>
      <vt:variant>
        <vt:i4>5</vt:i4>
      </vt:variant>
      <vt:variant>
        <vt:lpwstr>http://www.graded.br/</vt:lpwstr>
      </vt:variant>
      <vt:variant>
        <vt:lpwstr/>
      </vt:variant>
      <vt:variant>
        <vt:i4>458761</vt:i4>
      </vt:variant>
      <vt:variant>
        <vt:i4>105</vt:i4>
      </vt:variant>
      <vt:variant>
        <vt:i4>0</vt:i4>
      </vt:variant>
      <vt:variant>
        <vt:i4>5</vt:i4>
      </vt:variant>
      <vt:variant>
        <vt:lpwstr>http://www.eabdf.br/</vt:lpwstr>
      </vt:variant>
      <vt:variant>
        <vt:lpwstr/>
      </vt:variant>
      <vt:variant>
        <vt:i4>1638485</vt:i4>
      </vt:variant>
      <vt:variant>
        <vt:i4>102</vt:i4>
      </vt:variant>
      <vt:variant>
        <vt:i4>0</vt:i4>
      </vt:variant>
      <vt:variant>
        <vt:i4>5</vt:i4>
      </vt:variant>
      <vt:variant>
        <vt:lpwstr>https://portaldeimigracao.mj.gov.br/pt/informacoes-gerais</vt:lpwstr>
      </vt:variant>
      <vt:variant>
        <vt:lpwstr/>
      </vt:variant>
      <vt:variant>
        <vt:i4>7798842</vt:i4>
      </vt:variant>
      <vt:variant>
        <vt:i4>99</vt:i4>
      </vt:variant>
      <vt:variant>
        <vt:i4>0</vt:i4>
      </vt:variant>
      <vt:variant>
        <vt:i4>5</vt:i4>
      </vt:variant>
      <vt:variant>
        <vt:lpwstr>http://gov.br/</vt:lpwstr>
      </vt:variant>
      <vt:variant>
        <vt:lpwstr/>
      </vt:variant>
      <vt:variant>
        <vt:i4>7536644</vt:i4>
      </vt:variant>
      <vt:variant>
        <vt:i4>96</vt:i4>
      </vt:variant>
      <vt:variant>
        <vt:i4>0</vt:i4>
      </vt:variant>
      <vt:variant>
        <vt:i4>5</vt:i4>
      </vt:variant>
      <vt:variant>
        <vt:lpwstr>https://www.licitacao.net/noticias_mostra.asp?p_cd_notc=20255&amp;gclid=CjwKCAiAodTfBRBEEiwAa1hauqOAqYz-zeTfFkwFMNMi80M30sssE_-q_CvCUaH_HRTuUYqpItJMLhoCcdYQAvD_BwE</vt:lpwstr>
      </vt:variant>
      <vt:variant>
        <vt:lpwstr/>
      </vt:variant>
      <vt:variant>
        <vt:i4>2293856</vt:i4>
      </vt:variant>
      <vt:variant>
        <vt:i4>93</vt:i4>
      </vt:variant>
      <vt:variant>
        <vt:i4>0</vt:i4>
      </vt:variant>
      <vt:variant>
        <vt:i4>5</vt:i4>
      </vt:variant>
      <vt:variant>
        <vt:lpwstr>https://pt.wikipedia.org/wiki/Jair_Bolsonaro</vt:lpwstr>
      </vt:variant>
      <vt:variant>
        <vt:lpwstr>_blank</vt:lpwstr>
      </vt:variant>
      <vt:variant>
        <vt:i4>1048624</vt:i4>
      </vt:variant>
      <vt:variant>
        <vt:i4>86</vt:i4>
      </vt:variant>
      <vt:variant>
        <vt:i4>0</vt:i4>
      </vt:variant>
      <vt:variant>
        <vt:i4>5</vt:i4>
      </vt:variant>
      <vt:variant>
        <vt:lpwstr/>
      </vt:variant>
      <vt:variant>
        <vt:lpwstr>_Toc78237824</vt:lpwstr>
      </vt:variant>
      <vt:variant>
        <vt:i4>1507376</vt:i4>
      </vt:variant>
      <vt:variant>
        <vt:i4>80</vt:i4>
      </vt:variant>
      <vt:variant>
        <vt:i4>0</vt:i4>
      </vt:variant>
      <vt:variant>
        <vt:i4>5</vt:i4>
      </vt:variant>
      <vt:variant>
        <vt:lpwstr/>
      </vt:variant>
      <vt:variant>
        <vt:lpwstr>_Toc78237823</vt:lpwstr>
      </vt:variant>
      <vt:variant>
        <vt:i4>1441840</vt:i4>
      </vt:variant>
      <vt:variant>
        <vt:i4>74</vt:i4>
      </vt:variant>
      <vt:variant>
        <vt:i4>0</vt:i4>
      </vt:variant>
      <vt:variant>
        <vt:i4>5</vt:i4>
      </vt:variant>
      <vt:variant>
        <vt:lpwstr/>
      </vt:variant>
      <vt:variant>
        <vt:lpwstr>_Toc78237822</vt:lpwstr>
      </vt:variant>
      <vt:variant>
        <vt:i4>1376304</vt:i4>
      </vt:variant>
      <vt:variant>
        <vt:i4>68</vt:i4>
      </vt:variant>
      <vt:variant>
        <vt:i4>0</vt:i4>
      </vt:variant>
      <vt:variant>
        <vt:i4>5</vt:i4>
      </vt:variant>
      <vt:variant>
        <vt:lpwstr/>
      </vt:variant>
      <vt:variant>
        <vt:lpwstr>_Toc78237821</vt:lpwstr>
      </vt:variant>
      <vt:variant>
        <vt:i4>1310768</vt:i4>
      </vt:variant>
      <vt:variant>
        <vt:i4>62</vt:i4>
      </vt:variant>
      <vt:variant>
        <vt:i4>0</vt:i4>
      </vt:variant>
      <vt:variant>
        <vt:i4>5</vt:i4>
      </vt:variant>
      <vt:variant>
        <vt:lpwstr/>
      </vt:variant>
      <vt:variant>
        <vt:lpwstr>_Toc78237820</vt:lpwstr>
      </vt:variant>
      <vt:variant>
        <vt:i4>1900595</vt:i4>
      </vt:variant>
      <vt:variant>
        <vt:i4>56</vt:i4>
      </vt:variant>
      <vt:variant>
        <vt:i4>0</vt:i4>
      </vt:variant>
      <vt:variant>
        <vt:i4>5</vt:i4>
      </vt:variant>
      <vt:variant>
        <vt:lpwstr/>
      </vt:variant>
      <vt:variant>
        <vt:lpwstr>_Toc78237819</vt:lpwstr>
      </vt:variant>
      <vt:variant>
        <vt:i4>1835059</vt:i4>
      </vt:variant>
      <vt:variant>
        <vt:i4>50</vt:i4>
      </vt:variant>
      <vt:variant>
        <vt:i4>0</vt:i4>
      </vt:variant>
      <vt:variant>
        <vt:i4>5</vt:i4>
      </vt:variant>
      <vt:variant>
        <vt:lpwstr/>
      </vt:variant>
      <vt:variant>
        <vt:lpwstr>_Toc78237818</vt:lpwstr>
      </vt:variant>
      <vt:variant>
        <vt:i4>1245235</vt:i4>
      </vt:variant>
      <vt:variant>
        <vt:i4>44</vt:i4>
      </vt:variant>
      <vt:variant>
        <vt:i4>0</vt:i4>
      </vt:variant>
      <vt:variant>
        <vt:i4>5</vt:i4>
      </vt:variant>
      <vt:variant>
        <vt:lpwstr/>
      </vt:variant>
      <vt:variant>
        <vt:lpwstr>_Toc78237817</vt:lpwstr>
      </vt:variant>
      <vt:variant>
        <vt:i4>1179699</vt:i4>
      </vt:variant>
      <vt:variant>
        <vt:i4>38</vt:i4>
      </vt:variant>
      <vt:variant>
        <vt:i4>0</vt:i4>
      </vt:variant>
      <vt:variant>
        <vt:i4>5</vt:i4>
      </vt:variant>
      <vt:variant>
        <vt:lpwstr/>
      </vt:variant>
      <vt:variant>
        <vt:lpwstr>_Toc78237816</vt:lpwstr>
      </vt:variant>
      <vt:variant>
        <vt:i4>1114163</vt:i4>
      </vt:variant>
      <vt:variant>
        <vt:i4>32</vt:i4>
      </vt:variant>
      <vt:variant>
        <vt:i4>0</vt:i4>
      </vt:variant>
      <vt:variant>
        <vt:i4>5</vt:i4>
      </vt:variant>
      <vt:variant>
        <vt:lpwstr/>
      </vt:variant>
      <vt:variant>
        <vt:lpwstr>_Toc78237815</vt:lpwstr>
      </vt:variant>
      <vt:variant>
        <vt:i4>1048627</vt:i4>
      </vt:variant>
      <vt:variant>
        <vt:i4>26</vt:i4>
      </vt:variant>
      <vt:variant>
        <vt:i4>0</vt:i4>
      </vt:variant>
      <vt:variant>
        <vt:i4>5</vt:i4>
      </vt:variant>
      <vt:variant>
        <vt:lpwstr/>
      </vt:variant>
      <vt:variant>
        <vt:lpwstr>_Toc78237814</vt:lpwstr>
      </vt:variant>
      <vt:variant>
        <vt:i4>1507379</vt:i4>
      </vt:variant>
      <vt:variant>
        <vt:i4>20</vt:i4>
      </vt:variant>
      <vt:variant>
        <vt:i4>0</vt:i4>
      </vt:variant>
      <vt:variant>
        <vt:i4>5</vt:i4>
      </vt:variant>
      <vt:variant>
        <vt:lpwstr/>
      </vt:variant>
      <vt:variant>
        <vt:lpwstr>_Toc78237813</vt:lpwstr>
      </vt:variant>
      <vt:variant>
        <vt:i4>1441843</vt:i4>
      </vt:variant>
      <vt:variant>
        <vt:i4>14</vt:i4>
      </vt:variant>
      <vt:variant>
        <vt:i4>0</vt:i4>
      </vt:variant>
      <vt:variant>
        <vt:i4>5</vt:i4>
      </vt:variant>
      <vt:variant>
        <vt:lpwstr/>
      </vt:variant>
      <vt:variant>
        <vt:lpwstr>_Toc78237812</vt:lpwstr>
      </vt:variant>
      <vt:variant>
        <vt:i4>1376307</vt:i4>
      </vt:variant>
      <vt:variant>
        <vt:i4>8</vt:i4>
      </vt:variant>
      <vt:variant>
        <vt:i4>0</vt:i4>
      </vt:variant>
      <vt:variant>
        <vt:i4>5</vt:i4>
      </vt:variant>
      <vt:variant>
        <vt:lpwstr/>
      </vt:variant>
      <vt:variant>
        <vt:lpwstr>_Toc78237811</vt:lpwstr>
      </vt:variant>
      <vt:variant>
        <vt:i4>1310771</vt:i4>
      </vt:variant>
      <vt:variant>
        <vt:i4>2</vt:i4>
      </vt:variant>
      <vt:variant>
        <vt:i4>0</vt:i4>
      </vt:variant>
      <vt:variant>
        <vt:i4>5</vt:i4>
      </vt:variant>
      <vt:variant>
        <vt:lpwstr/>
      </vt:variant>
      <vt:variant>
        <vt:lpwstr>_Toc78237810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cp:revision>
  <cp:lastPrinted>2025-07-12T18:45:00Z</cp:lastPrinted>
  <dcterms:created xsi:type="dcterms:W3CDTF">2026-07-21T08:22:00Z</dcterms:created>
  <dcterms:modified xsi:type="dcterms:W3CDTF">2026-07-21T08:22:00Z</dcterms:modified>
</cp:coreProperties>
</file>